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FBEDA">
      <w:pPr>
        <w:autoSpaceDE w:val="0"/>
        <w:autoSpaceDN w:val="0"/>
        <w:adjustRightInd w:val="0"/>
        <w:spacing w:line="360" w:lineRule="auto"/>
        <w:ind w:firstLine="0" w:firstLineChars="0"/>
        <w:rPr>
          <w:rFonts w:hint="eastAsia"/>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 xml:space="preserve"> </w:t>
      </w:r>
      <w:r>
        <w:rPr>
          <w:rFonts w:hint="eastAsia"/>
          <w:b/>
          <w:color w:val="000000" w:themeColor="text1"/>
          <w:sz w:val="36"/>
          <w:szCs w:val="36"/>
          <w14:textFill>
            <w14:solidFill>
              <w14:schemeClr w14:val="tx1"/>
            </w14:solidFill>
          </w14:textFill>
        </w:rPr>
        <w:t xml:space="preserve"> </w:t>
      </w:r>
    </w:p>
    <w:p w14:paraId="3D7BC7EE">
      <w:pPr>
        <w:autoSpaceDE w:val="0"/>
        <w:autoSpaceDN w:val="0"/>
        <w:adjustRightInd w:val="0"/>
        <w:spacing w:line="360" w:lineRule="auto"/>
        <w:ind w:firstLine="0" w:firstLineChars="0"/>
        <w:rPr>
          <w:b/>
          <w:color w:val="000000" w:themeColor="text1"/>
          <w:sz w:val="36"/>
          <w:szCs w:val="36"/>
          <w:lang w:val="zh-CN"/>
          <w14:textFill>
            <w14:solidFill>
              <w14:schemeClr w14:val="tx1"/>
            </w14:solidFill>
          </w14:textFill>
        </w:rPr>
      </w:pPr>
    </w:p>
    <w:p w14:paraId="789F3034">
      <w:pPr>
        <w:autoSpaceDE w:val="0"/>
        <w:autoSpaceDN w:val="0"/>
        <w:adjustRightInd w:val="0"/>
        <w:spacing w:line="360" w:lineRule="auto"/>
        <w:ind w:firstLine="0" w:firstLineChars="0"/>
        <w:jc w:val="center"/>
        <w:rPr>
          <w:rFonts w:hint="eastAsia"/>
          <w:b/>
          <w:color w:val="000000" w:themeColor="text1"/>
          <w:sz w:val="84"/>
          <w:szCs w:val="84"/>
          <w14:textFill>
            <w14:solidFill>
              <w14:schemeClr w14:val="tx1"/>
            </w14:solidFill>
          </w14:textFill>
        </w:rPr>
      </w:pPr>
      <w:r>
        <w:rPr>
          <w:rFonts w:hint="eastAsia"/>
          <w:b/>
          <w:color w:val="000000" w:themeColor="text1"/>
          <w:sz w:val="84"/>
          <w:szCs w:val="84"/>
          <w:lang w:val="zh-CN"/>
          <w14:textFill>
            <w14:solidFill>
              <w14:schemeClr w14:val="tx1"/>
            </w14:solidFill>
          </w14:textFill>
        </w:rPr>
        <w:t>磋商文件</w:t>
      </w:r>
    </w:p>
    <w:p w14:paraId="4A4461E3">
      <w:pPr>
        <w:pStyle w:val="5"/>
        <w:rPr>
          <w:rFonts w:hint="eastAsia"/>
          <w:color w:val="000000" w:themeColor="text1"/>
          <w14:textFill>
            <w14:solidFill>
              <w14:schemeClr w14:val="tx1"/>
            </w14:solidFill>
          </w14:textFill>
        </w:rPr>
      </w:pPr>
    </w:p>
    <w:p w14:paraId="7F0C5F48">
      <w:pPr>
        <w:adjustRightInd w:val="0"/>
        <w:spacing w:line="360" w:lineRule="auto"/>
        <w:ind w:left="2249" w:hanging="2249" w:hangingChars="700"/>
        <w:textAlignment w:val="baseline"/>
        <w:rPr>
          <w:rFonts w:hint="eastAsia"/>
          <w:b/>
          <w:color w:val="000000" w:themeColor="text1"/>
          <w:sz w:val="32"/>
          <w:szCs w:val="32"/>
          <w:lang w:val="en-US" w:eastAsia="zh-CN"/>
          <w14:textFill>
            <w14:solidFill>
              <w14:schemeClr w14:val="tx1"/>
            </w14:solidFill>
          </w14:textFill>
        </w:rPr>
      </w:pPr>
      <w:r>
        <w:rPr>
          <w:rFonts w:hint="eastAsia"/>
          <w:b/>
          <w:color w:val="000000" w:themeColor="text1"/>
          <w:sz w:val="32"/>
          <w:szCs w:val="32"/>
          <w:lang w:val="en-US" w:eastAsia="zh-CN"/>
          <w14:textFill>
            <w14:solidFill>
              <w14:schemeClr w14:val="tx1"/>
            </w14:solidFill>
          </w14:textFill>
        </w:rPr>
        <w:t xml:space="preserve"> </w:t>
      </w:r>
    </w:p>
    <w:p w14:paraId="2D8EB095">
      <w:pPr>
        <w:pStyle w:val="24"/>
        <w:rPr>
          <w:rFonts w:hint="eastAsia"/>
          <w:color w:val="000000" w:themeColor="text1"/>
          <w:lang w:val="en-US" w:eastAsia="zh-CN"/>
          <w14:textFill>
            <w14:solidFill>
              <w14:schemeClr w14:val="tx1"/>
            </w14:solidFill>
          </w14:textFill>
        </w:rPr>
      </w:pPr>
    </w:p>
    <w:p w14:paraId="5DD382A2">
      <w:pPr>
        <w:adjustRightInd w:val="0"/>
        <w:spacing w:line="360" w:lineRule="auto"/>
        <w:ind w:left="2249" w:hanging="2249" w:hangingChars="700"/>
        <w:textAlignment w:val="baseline"/>
        <w:rPr>
          <w:rFonts w:hint="eastAsia"/>
          <w:b/>
          <w:color w:val="000000" w:themeColor="text1"/>
          <w:sz w:val="32"/>
          <w:szCs w:val="32"/>
          <w14:textFill>
            <w14:solidFill>
              <w14:schemeClr w14:val="tx1"/>
            </w14:solidFill>
          </w14:textFill>
        </w:rPr>
      </w:pPr>
      <w:r>
        <w:rPr>
          <w:rFonts w:hint="eastAsia"/>
          <w:b/>
          <w:color w:val="000000" w:themeColor="text1"/>
          <w:sz w:val="32"/>
          <w:szCs w:val="32"/>
          <w:lang w:val="zh-CN"/>
          <w14:textFill>
            <w14:solidFill>
              <w14:schemeClr w14:val="tx1"/>
            </w14:solidFill>
          </w14:textFill>
        </w:rPr>
        <w:t>采购项目编号：青海鼎誉竞磋（工程）2024-045</w:t>
      </w:r>
    </w:p>
    <w:p w14:paraId="263C90B1">
      <w:pPr>
        <w:adjustRightInd w:val="0"/>
        <w:spacing w:line="360" w:lineRule="auto"/>
        <w:ind w:left="2249" w:hanging="2249" w:hangingChars="700"/>
        <w:textAlignment w:val="baseline"/>
        <w:rPr>
          <w:rFonts w:hint="eastAsia"/>
          <w:b/>
          <w:color w:val="000000" w:themeColor="text1"/>
          <w:sz w:val="32"/>
          <w:szCs w:val="32"/>
          <w14:textFill>
            <w14:solidFill>
              <w14:schemeClr w14:val="tx1"/>
            </w14:solidFill>
          </w14:textFill>
        </w:rPr>
      </w:pPr>
    </w:p>
    <w:p w14:paraId="71161834">
      <w:pPr>
        <w:adjustRightInd w:val="0"/>
        <w:spacing w:line="360" w:lineRule="auto"/>
        <w:ind w:left="2249" w:hanging="2249" w:hangingChars="700"/>
        <w:textAlignment w:val="baseline"/>
        <w:rPr>
          <w:rFonts w:hint="eastAsia" w:eastAsia="宋体"/>
          <w:b/>
          <w:color w:val="000000" w:themeColor="text1"/>
          <w:sz w:val="32"/>
          <w:szCs w:val="32"/>
          <w:lang w:eastAsia="zh-CN"/>
          <w14:textFill>
            <w14:solidFill>
              <w14:schemeClr w14:val="tx1"/>
            </w14:solidFill>
          </w14:textFill>
        </w:rPr>
      </w:pPr>
      <w:r>
        <w:rPr>
          <w:rFonts w:hint="eastAsia"/>
          <w:b/>
          <w:color w:val="000000" w:themeColor="text1"/>
          <w:sz w:val="32"/>
          <w:szCs w:val="32"/>
          <w14:textFill>
            <w14:solidFill>
              <w14:schemeClr w14:val="tx1"/>
            </w14:solidFill>
          </w14:textFill>
        </w:rPr>
        <w:t>采购项目名称：</w:t>
      </w:r>
      <w:r>
        <w:rPr>
          <w:rFonts w:hint="eastAsia"/>
          <w:b/>
          <w:color w:val="000000" w:themeColor="text1"/>
          <w:sz w:val="32"/>
          <w:szCs w:val="32"/>
          <w:lang w:eastAsia="zh-CN"/>
          <w14:textFill>
            <w14:solidFill>
              <w14:schemeClr w14:val="tx1"/>
            </w14:solidFill>
          </w14:textFill>
        </w:rPr>
        <w:t>果洛州玛多县人民医院高压氧舱及供养设施建设项目（工程施工）</w:t>
      </w:r>
    </w:p>
    <w:p w14:paraId="41369606">
      <w:pPr>
        <w:adjustRightInd w:val="0"/>
        <w:spacing w:line="360" w:lineRule="auto"/>
        <w:ind w:firstLine="0" w:firstLineChars="0"/>
        <w:textAlignment w:val="baseline"/>
        <w:rPr>
          <w:rFonts w:hint="eastAsia"/>
          <w:b/>
          <w:color w:val="000000" w:themeColor="text1"/>
          <w:sz w:val="32"/>
          <w:szCs w:val="32"/>
          <w14:textFill>
            <w14:solidFill>
              <w14:schemeClr w14:val="tx1"/>
            </w14:solidFill>
          </w14:textFill>
        </w:rPr>
      </w:pPr>
    </w:p>
    <w:p w14:paraId="00C165BF">
      <w:pPr>
        <w:autoSpaceDE w:val="0"/>
        <w:autoSpaceDN w:val="0"/>
        <w:adjustRightInd w:val="0"/>
        <w:spacing w:line="360" w:lineRule="auto"/>
        <w:ind w:firstLine="0" w:firstLineChars="0"/>
        <w:jc w:val="left"/>
        <w:rPr>
          <w:rFonts w:hint="eastAsia" w:eastAsia="宋体"/>
          <w:b/>
          <w:color w:val="000000" w:themeColor="text1"/>
          <w:sz w:val="32"/>
          <w:szCs w:val="32"/>
          <w:lang w:eastAsia="zh-CN"/>
          <w14:textFill>
            <w14:solidFill>
              <w14:schemeClr w14:val="tx1"/>
            </w14:solidFill>
          </w14:textFill>
        </w:rPr>
      </w:pPr>
      <w:r>
        <w:rPr>
          <w:rFonts w:hint="eastAsia"/>
          <w:b/>
          <w:color w:val="000000" w:themeColor="text1"/>
          <w:sz w:val="32"/>
          <w:szCs w:val="32"/>
          <w14:textFill>
            <w14:solidFill>
              <w14:schemeClr w14:val="tx1"/>
            </w14:solidFill>
          </w14:textFill>
        </w:rPr>
        <w:t>采   购   人：</w:t>
      </w:r>
      <w:r>
        <w:rPr>
          <w:rFonts w:hint="eastAsia"/>
          <w:b/>
          <w:color w:val="000000" w:themeColor="text1"/>
          <w:sz w:val="32"/>
          <w:szCs w:val="32"/>
          <w:lang w:eastAsia="zh-CN"/>
          <w14:textFill>
            <w14:solidFill>
              <w14:schemeClr w14:val="tx1"/>
            </w14:solidFill>
          </w14:textFill>
        </w:rPr>
        <w:t>果洛藏族自治州玛多县卫生健康局</w:t>
      </w:r>
    </w:p>
    <w:p w14:paraId="10D14159">
      <w:pPr>
        <w:autoSpaceDE w:val="0"/>
        <w:autoSpaceDN w:val="0"/>
        <w:adjustRightInd w:val="0"/>
        <w:spacing w:line="360" w:lineRule="auto"/>
        <w:ind w:firstLine="0" w:firstLineChars="0"/>
        <w:jc w:val="left"/>
        <w:rPr>
          <w:rFonts w:hint="eastAsia"/>
          <w:b/>
          <w:color w:val="000000" w:themeColor="text1"/>
          <w:sz w:val="32"/>
          <w:szCs w:val="32"/>
          <w14:textFill>
            <w14:solidFill>
              <w14:schemeClr w14:val="tx1"/>
            </w14:solidFill>
          </w14:textFill>
        </w:rPr>
      </w:pPr>
    </w:p>
    <w:p w14:paraId="78B3715E">
      <w:pPr>
        <w:spacing w:line="360" w:lineRule="auto"/>
        <w:ind w:firstLine="0" w:firstLineChars="0"/>
        <w:rPr>
          <w:rFonts w:hint="eastAsia" w:eastAsia="宋体"/>
          <w:b/>
          <w:color w:val="000000" w:themeColor="text1"/>
          <w:sz w:val="30"/>
          <w:szCs w:val="30"/>
          <w:lang w:eastAsia="zh-CN"/>
          <w14:textFill>
            <w14:solidFill>
              <w14:schemeClr w14:val="tx1"/>
            </w14:solidFill>
          </w14:textFill>
        </w:rPr>
      </w:pPr>
      <w:r>
        <w:rPr>
          <w:rFonts w:hint="eastAsia"/>
          <w:b/>
          <w:color w:val="000000" w:themeColor="text1"/>
          <w:sz w:val="30"/>
          <w:szCs w:val="30"/>
          <w14:textFill>
            <w14:solidFill>
              <w14:schemeClr w14:val="tx1"/>
            </w14:solidFill>
          </w14:textFill>
        </w:rPr>
        <w:t>采购代理机构：</w:t>
      </w:r>
      <w:r>
        <w:rPr>
          <w:rFonts w:hint="eastAsia"/>
          <w:b/>
          <w:color w:val="000000" w:themeColor="text1"/>
          <w:sz w:val="32"/>
          <w:szCs w:val="32"/>
          <w:lang w:eastAsia="zh-CN"/>
          <w14:textFill>
            <w14:solidFill>
              <w14:schemeClr w14:val="tx1"/>
            </w14:solidFill>
          </w14:textFill>
        </w:rPr>
        <w:t>青海鼎誉工程咨询有限公司</w:t>
      </w:r>
    </w:p>
    <w:p w14:paraId="5CB9CE4A">
      <w:pPr>
        <w:tabs>
          <w:tab w:val="center" w:pos="4153"/>
          <w:tab w:val="right" w:pos="8306"/>
        </w:tabs>
        <w:spacing w:line="360" w:lineRule="auto"/>
        <w:ind w:firstLine="0" w:firstLineChars="0"/>
        <w:jc w:val="center"/>
        <w:rPr>
          <w:rFonts w:hint="eastAsia"/>
          <w:b/>
          <w:bCs w:val="0"/>
          <w:color w:val="000000" w:themeColor="text1"/>
          <w:sz w:val="30"/>
          <w:szCs w:val="30"/>
          <w14:textFill>
            <w14:solidFill>
              <w14:schemeClr w14:val="tx1"/>
            </w14:solidFill>
          </w14:textFill>
        </w:rPr>
      </w:pPr>
    </w:p>
    <w:p w14:paraId="3CC30C2E">
      <w:pPr>
        <w:tabs>
          <w:tab w:val="center" w:pos="4153"/>
          <w:tab w:val="right" w:pos="8306"/>
        </w:tabs>
        <w:spacing w:line="360" w:lineRule="auto"/>
        <w:ind w:firstLine="0" w:firstLineChars="0"/>
        <w:jc w:val="center"/>
        <w:rPr>
          <w:rFonts w:hint="eastAsia"/>
          <w:b/>
          <w:bCs w:val="0"/>
          <w:color w:val="000000" w:themeColor="text1"/>
          <w:sz w:val="30"/>
          <w:szCs w:val="30"/>
          <w14:textFill>
            <w14:solidFill>
              <w14:schemeClr w14:val="tx1"/>
            </w14:solidFill>
          </w14:textFill>
        </w:rPr>
      </w:pPr>
    </w:p>
    <w:p w14:paraId="46B76615">
      <w:pPr>
        <w:tabs>
          <w:tab w:val="center" w:pos="4153"/>
          <w:tab w:val="right" w:pos="8306"/>
        </w:tabs>
        <w:spacing w:line="360" w:lineRule="auto"/>
        <w:ind w:firstLine="0" w:firstLineChars="0"/>
        <w:jc w:val="center"/>
        <w:rPr>
          <w:rFonts w:hint="eastAsia"/>
          <w:b/>
          <w:bCs w:val="0"/>
          <w:color w:val="000000" w:themeColor="text1"/>
          <w:sz w:val="30"/>
          <w:szCs w:val="30"/>
          <w14:textFill>
            <w14:solidFill>
              <w14:schemeClr w14:val="tx1"/>
            </w14:solidFill>
          </w14:textFill>
        </w:rPr>
      </w:pPr>
    </w:p>
    <w:p w14:paraId="3A97D45F">
      <w:pPr>
        <w:tabs>
          <w:tab w:val="center" w:pos="4153"/>
          <w:tab w:val="right" w:pos="8306"/>
        </w:tabs>
        <w:spacing w:line="360" w:lineRule="auto"/>
        <w:ind w:firstLine="3012" w:firstLineChars="1000"/>
        <w:rPr>
          <w:rFonts w:hint="eastAsia"/>
          <w:b/>
          <w:bCs w:val="0"/>
          <w:color w:val="000000" w:themeColor="text1"/>
          <w:sz w:val="30"/>
          <w:szCs w:val="30"/>
          <w14:textFill>
            <w14:solidFill>
              <w14:schemeClr w14:val="tx1"/>
            </w14:solidFill>
          </w14:textFill>
        </w:rPr>
      </w:pPr>
    </w:p>
    <w:p w14:paraId="555D2119">
      <w:pPr>
        <w:tabs>
          <w:tab w:val="center" w:pos="4153"/>
          <w:tab w:val="right" w:pos="8306"/>
        </w:tabs>
        <w:spacing w:line="360" w:lineRule="auto"/>
        <w:ind w:firstLine="3012" w:firstLineChars="1000"/>
        <w:rPr>
          <w:rFonts w:hint="eastAsia" w:eastAsia="宋体"/>
          <w:b/>
          <w:color w:val="000000" w:themeColor="text1"/>
          <w:sz w:val="30"/>
          <w:szCs w:val="30"/>
          <w:lang w:eastAsia="zh-CN"/>
          <w14:textFill>
            <w14:solidFill>
              <w14:schemeClr w14:val="tx1"/>
            </w14:solidFill>
          </w14:textFill>
        </w:rPr>
      </w:pPr>
      <w:r>
        <w:rPr>
          <w:rFonts w:hint="eastAsia"/>
          <w:b/>
          <w:bCs w:val="0"/>
          <w:color w:val="000000" w:themeColor="text1"/>
          <w:sz w:val="30"/>
          <w:szCs w:val="30"/>
          <w:lang w:val="en-US" w:eastAsia="zh-CN"/>
          <w14:textFill>
            <w14:solidFill>
              <w14:schemeClr w14:val="tx1"/>
            </w14:solidFill>
          </w14:textFill>
        </w:rPr>
        <w:t>2025</w:t>
      </w:r>
      <w:r>
        <w:rPr>
          <w:rFonts w:hint="eastAsia"/>
          <w:b/>
          <w:bCs w:val="0"/>
          <w:color w:val="000000" w:themeColor="text1"/>
          <w:sz w:val="30"/>
          <w:szCs w:val="30"/>
          <w:lang w:eastAsia="zh-CN"/>
          <w14:textFill>
            <w14:solidFill>
              <w14:schemeClr w14:val="tx1"/>
            </w14:solidFill>
          </w14:textFill>
        </w:rPr>
        <w:t>年</w:t>
      </w:r>
      <w:r>
        <w:rPr>
          <w:rFonts w:hint="eastAsia"/>
          <w:b/>
          <w:bCs w:val="0"/>
          <w:color w:val="000000" w:themeColor="text1"/>
          <w:sz w:val="30"/>
          <w:szCs w:val="30"/>
          <w:lang w:val="en-US" w:eastAsia="zh-CN"/>
          <w14:textFill>
            <w14:solidFill>
              <w14:schemeClr w14:val="tx1"/>
            </w14:solidFill>
          </w14:textFill>
        </w:rPr>
        <w:t>03</w:t>
      </w:r>
      <w:r>
        <w:rPr>
          <w:rFonts w:hint="eastAsia"/>
          <w:b/>
          <w:bCs w:val="0"/>
          <w:color w:val="000000" w:themeColor="text1"/>
          <w:sz w:val="30"/>
          <w:szCs w:val="30"/>
          <w:lang w:eastAsia="zh-CN"/>
          <w14:textFill>
            <w14:solidFill>
              <w14:schemeClr w14:val="tx1"/>
            </w14:solidFill>
          </w14:textFill>
        </w:rPr>
        <w:t>月</w:t>
      </w:r>
    </w:p>
    <w:p w14:paraId="3BF42F7A">
      <w:pPr>
        <w:keepNext/>
        <w:pageBreakBefore/>
        <w:adjustRightInd w:val="0"/>
        <w:ind w:firstLine="0" w:firstLineChars="0"/>
        <w:jc w:val="center"/>
        <w:textAlignment w:val="baseline"/>
        <w:rPr>
          <w:rFonts w:hint="eastAsia"/>
          <w:b/>
          <w:color w:val="000000" w:themeColor="text1"/>
          <w:sz w:val="30"/>
          <w:szCs w:val="30"/>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021" w:footer="1020" w:gutter="0"/>
          <w:pgNumType w:fmt="decimal" w:start="1" w:chapStyle="1"/>
          <w:cols w:space="720" w:num="1"/>
          <w:docGrid w:linePitch="312" w:charSpace="0"/>
        </w:sectPr>
      </w:pPr>
    </w:p>
    <w:p w14:paraId="6ECF3D38">
      <w:pPr>
        <w:keepNext/>
        <w:pageBreakBefore/>
        <w:adjustRightInd w:val="0"/>
        <w:ind w:firstLine="0" w:firstLineChars="0"/>
        <w:jc w:val="center"/>
        <w:textAlignment w:val="baseline"/>
        <w:rPr>
          <w:rFonts w:hint="eastAsia"/>
          <w:b/>
          <w:color w:val="000000" w:themeColor="text1"/>
          <w:sz w:val="40"/>
          <w:szCs w:val="30"/>
          <w14:textFill>
            <w14:solidFill>
              <w14:schemeClr w14:val="tx1"/>
            </w14:solidFill>
          </w14:textFill>
        </w:rPr>
      </w:pPr>
      <w:r>
        <w:rPr>
          <w:rFonts w:hint="eastAsia"/>
          <w:b/>
          <w:color w:val="000000" w:themeColor="text1"/>
          <w:sz w:val="40"/>
          <w:szCs w:val="30"/>
          <w14:textFill>
            <w14:solidFill>
              <w14:schemeClr w14:val="tx1"/>
            </w14:solidFill>
          </w14:textFill>
        </w:rPr>
        <w:t>目  录</w:t>
      </w:r>
    </w:p>
    <w:p w14:paraId="0530FBA1">
      <w:pPr>
        <w:pStyle w:val="12"/>
        <w:tabs>
          <w:tab w:val="right" w:leader="dot" w:pos="8306"/>
        </w:tabs>
        <w:rPr>
          <w:color w:val="000000" w:themeColor="text1"/>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fldChar w:fldCharType="begin"/>
      </w:r>
      <w:r>
        <w:rPr>
          <w:rFonts w:hint="eastAsia" w:ascii="宋体" w:hAnsi="宋体"/>
          <w:color w:val="000000" w:themeColor="text1"/>
          <w:sz w:val="24"/>
          <w:szCs w:val="24"/>
          <w:lang w:val="zh-CN"/>
          <w14:textFill>
            <w14:solidFill>
              <w14:schemeClr w14:val="tx1"/>
            </w14:solidFill>
          </w14:textFill>
        </w:rPr>
        <w:instrText xml:space="preserve"> TOC \o "1-3" \h \z \u </w:instrText>
      </w:r>
      <w:r>
        <w:rPr>
          <w:rFonts w:hint="eastAsia" w:ascii="宋体" w:hAnsi="宋体"/>
          <w:color w:val="000000" w:themeColor="text1"/>
          <w:sz w:val="24"/>
          <w:szCs w:val="24"/>
          <w:lang w:val="zh-CN"/>
          <w14:textFill>
            <w14:solidFill>
              <w14:schemeClr w14:val="tx1"/>
            </w14:solidFill>
          </w14:textFill>
        </w:rPr>
        <w:fldChar w:fldCharType="separate"/>
      </w:r>
      <w:r>
        <w:rPr>
          <w:rFonts w:hint="eastAsia" w:ascii="宋体" w:hAnsi="宋体"/>
          <w:color w:val="000000" w:themeColor="text1"/>
          <w:szCs w:val="24"/>
          <w:lang w:val="zh-CN"/>
          <w14:textFill>
            <w14:solidFill>
              <w14:schemeClr w14:val="tx1"/>
            </w14:solidFill>
          </w14:textFill>
        </w:rPr>
        <w:fldChar w:fldCharType="begin"/>
      </w:r>
      <w:r>
        <w:rPr>
          <w:rFonts w:hint="eastAsia" w:ascii="宋体" w:hAnsi="宋体"/>
          <w:color w:val="000000" w:themeColor="text1"/>
          <w:szCs w:val="24"/>
          <w:lang w:val="zh-CN"/>
          <w14:textFill>
            <w14:solidFill>
              <w14:schemeClr w14:val="tx1"/>
            </w14:solidFill>
          </w14:textFill>
        </w:rPr>
        <w:instrText xml:space="preserve"> HYPERLINK \l _Toc16704 </w:instrText>
      </w:r>
      <w:r>
        <w:rPr>
          <w:rFonts w:hint="eastAsia" w:ascii="宋体" w:hAnsi="宋体"/>
          <w:color w:val="000000" w:themeColor="text1"/>
          <w:szCs w:val="24"/>
          <w:lang w:val="zh-CN"/>
          <w14:textFill>
            <w14:solidFill>
              <w14:schemeClr w14:val="tx1"/>
            </w14:solidFill>
          </w14:textFill>
        </w:rPr>
        <w:fldChar w:fldCharType="separate"/>
      </w:r>
      <w:r>
        <w:rPr>
          <w:rFonts w:hint="eastAsia" w:ascii="宋体" w:hAnsi="宋体" w:cs="宋体"/>
          <w:color w:val="000000" w:themeColor="text1"/>
          <w:lang w:val="zh-CN"/>
          <w14:textFill>
            <w14:solidFill>
              <w14:schemeClr w14:val="tx1"/>
            </w14:solidFill>
          </w14:textFill>
        </w:rPr>
        <w:t>第一部分  投标邀请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_Toc16704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rFonts w:hint="eastAsia" w:ascii="宋体" w:hAnsi="宋体"/>
          <w:color w:val="000000" w:themeColor="text1"/>
          <w:szCs w:val="24"/>
          <w:lang w:val="zh-CN"/>
          <w14:textFill>
            <w14:solidFill>
              <w14:schemeClr w14:val="tx1"/>
            </w14:solidFill>
          </w14:textFill>
        </w:rPr>
        <w:fldChar w:fldCharType="end"/>
      </w:r>
    </w:p>
    <w:p w14:paraId="433931E7">
      <w:pPr>
        <w:pStyle w:val="12"/>
        <w:tabs>
          <w:tab w:val="right" w:leader="dot" w:pos="8306"/>
        </w:tabs>
        <w:rPr>
          <w:color w:val="000000" w:themeColor="text1"/>
          <w14:textFill>
            <w14:solidFill>
              <w14:schemeClr w14:val="tx1"/>
            </w14:solidFill>
          </w14:textFill>
        </w:rPr>
      </w:pPr>
      <w:r>
        <w:rPr>
          <w:rFonts w:hint="eastAsia" w:ascii="宋体" w:hAnsi="宋体"/>
          <w:i w:val="0"/>
          <w:color w:val="000000" w:themeColor="text1"/>
          <w:szCs w:val="24"/>
          <w:lang w:val="zh-CN"/>
          <w14:textFill>
            <w14:solidFill>
              <w14:schemeClr w14:val="tx1"/>
            </w14:solidFill>
          </w14:textFill>
        </w:rPr>
        <w:fldChar w:fldCharType="begin"/>
      </w:r>
      <w:r>
        <w:rPr>
          <w:rFonts w:hint="eastAsia" w:ascii="宋体" w:hAnsi="宋体"/>
          <w:i w:val="0"/>
          <w:color w:val="000000" w:themeColor="text1"/>
          <w:szCs w:val="24"/>
          <w:lang w:val="zh-CN"/>
          <w14:textFill>
            <w14:solidFill>
              <w14:schemeClr w14:val="tx1"/>
            </w14:solidFill>
          </w14:textFill>
        </w:rPr>
        <w:instrText xml:space="preserve"> HYPERLINK \l _Toc25722 </w:instrText>
      </w:r>
      <w:r>
        <w:rPr>
          <w:rFonts w:hint="eastAsia" w:ascii="宋体" w:hAnsi="宋体"/>
          <w:i w:val="0"/>
          <w:color w:val="000000" w:themeColor="text1"/>
          <w:szCs w:val="24"/>
          <w:lang w:val="zh-CN"/>
          <w14:textFill>
            <w14:solidFill>
              <w14:schemeClr w14:val="tx1"/>
            </w14:solidFill>
          </w14:textFill>
        </w:rPr>
        <w:fldChar w:fldCharType="separate"/>
      </w:r>
      <w:r>
        <w:rPr>
          <w:rFonts w:hint="eastAsia" w:ascii="宋体" w:hAnsi="宋体" w:cs="宋体"/>
          <w:color w:val="000000" w:themeColor="text1"/>
          <w:lang w:val="zh-CN"/>
          <w14:textFill>
            <w14:solidFill>
              <w14:schemeClr w14:val="tx1"/>
            </w14:solidFill>
          </w14:textFill>
        </w:rPr>
        <w:t>第二部分</w:t>
      </w:r>
      <w:r>
        <w:rPr>
          <w:rFonts w:hint="eastAsia" w:ascii="宋体" w:hAnsi="宋体" w:cs="宋体"/>
          <w:color w:val="000000" w:themeColor="text1"/>
          <w:kern w:val="28"/>
          <w:szCs w:val="20"/>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投标人须知前附表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_Toc25722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rFonts w:hint="eastAsia" w:ascii="宋体" w:hAnsi="宋体"/>
          <w:i w:val="0"/>
          <w:color w:val="000000" w:themeColor="text1"/>
          <w:szCs w:val="24"/>
          <w:lang w:val="zh-CN"/>
          <w14:textFill>
            <w14:solidFill>
              <w14:schemeClr w14:val="tx1"/>
            </w14:solidFill>
          </w14:textFill>
        </w:rPr>
        <w:fldChar w:fldCharType="end"/>
      </w:r>
    </w:p>
    <w:p w14:paraId="6821AE7A">
      <w:pPr>
        <w:pStyle w:val="12"/>
        <w:tabs>
          <w:tab w:val="right" w:leader="dot" w:pos="8306"/>
        </w:tabs>
        <w:rPr>
          <w:color w:val="000000" w:themeColor="text1"/>
          <w14:textFill>
            <w14:solidFill>
              <w14:schemeClr w14:val="tx1"/>
            </w14:solidFill>
          </w14:textFill>
        </w:rPr>
      </w:pPr>
      <w:r>
        <w:rPr>
          <w:rFonts w:hint="eastAsia" w:ascii="宋体" w:hAnsi="宋体"/>
          <w:i w:val="0"/>
          <w:color w:val="000000" w:themeColor="text1"/>
          <w:szCs w:val="24"/>
          <w:lang w:val="zh-CN"/>
          <w14:textFill>
            <w14:solidFill>
              <w14:schemeClr w14:val="tx1"/>
            </w14:solidFill>
          </w14:textFill>
        </w:rPr>
        <w:fldChar w:fldCharType="begin"/>
      </w:r>
      <w:r>
        <w:rPr>
          <w:rFonts w:hint="eastAsia" w:ascii="宋体" w:hAnsi="宋体"/>
          <w:i w:val="0"/>
          <w:color w:val="000000" w:themeColor="text1"/>
          <w:szCs w:val="24"/>
          <w:lang w:val="zh-CN"/>
          <w14:textFill>
            <w14:solidFill>
              <w14:schemeClr w14:val="tx1"/>
            </w14:solidFill>
          </w14:textFill>
        </w:rPr>
        <w:instrText xml:space="preserve"> HYPERLINK \l _Toc30759 </w:instrText>
      </w:r>
      <w:r>
        <w:rPr>
          <w:rFonts w:hint="eastAsia" w:ascii="宋体" w:hAnsi="宋体"/>
          <w:i w:val="0"/>
          <w:color w:val="000000" w:themeColor="text1"/>
          <w:szCs w:val="24"/>
          <w:lang w:val="zh-CN"/>
          <w14:textFill>
            <w14:solidFill>
              <w14:schemeClr w14:val="tx1"/>
            </w14:solidFill>
          </w14:textFill>
        </w:rPr>
        <w:fldChar w:fldCharType="separate"/>
      </w:r>
      <w:r>
        <w:rPr>
          <w:rFonts w:hint="eastAsia"/>
          <w:color w:val="000000" w:themeColor="text1"/>
          <w:kern w:val="28"/>
          <w14:textFill>
            <w14:solidFill>
              <w14:schemeClr w14:val="tx1"/>
            </w14:solidFill>
          </w14:textFill>
        </w:rPr>
        <w:t xml:space="preserve">第三部分  </w:t>
      </w:r>
      <w:r>
        <w:rPr>
          <w:rFonts w:hint="eastAsia"/>
          <w:color w:val="000000" w:themeColor="text1"/>
          <w:kern w:val="28"/>
          <w:lang w:eastAsia="zh-CN"/>
          <w14:textFill>
            <w14:solidFill>
              <w14:schemeClr w14:val="tx1"/>
            </w14:solidFill>
          </w14:textFill>
        </w:rPr>
        <w:t>投标人</w:t>
      </w:r>
      <w:r>
        <w:rPr>
          <w:rFonts w:hint="eastAsia"/>
          <w:color w:val="000000" w:themeColor="text1"/>
          <w:kern w:val="28"/>
          <w14:textFill>
            <w14:solidFill>
              <w14:schemeClr w14:val="tx1"/>
            </w14:solidFill>
          </w14:textFill>
        </w:rPr>
        <w:t>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_Toc30759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rFonts w:hint="eastAsia" w:ascii="宋体" w:hAnsi="宋体"/>
          <w:i w:val="0"/>
          <w:color w:val="000000" w:themeColor="text1"/>
          <w:szCs w:val="24"/>
          <w:lang w:val="zh-CN"/>
          <w14:textFill>
            <w14:solidFill>
              <w14:schemeClr w14:val="tx1"/>
            </w14:solidFill>
          </w14:textFill>
        </w:rPr>
        <w:fldChar w:fldCharType="end"/>
      </w:r>
    </w:p>
    <w:p w14:paraId="47AEECF0">
      <w:pPr>
        <w:pStyle w:val="8"/>
        <w:tabs>
          <w:tab w:val="right" w:leader="dot" w:pos="8306"/>
          <w:tab w:val="clear" w:pos="8777"/>
        </w:tabs>
        <w:rPr>
          <w:i w:val="0"/>
          <w:iCs/>
          <w:color w:val="000000" w:themeColor="text1"/>
          <w14:textFill>
            <w14:solidFill>
              <w14:schemeClr w14:val="tx1"/>
            </w14:solidFill>
          </w14:textFill>
        </w:rPr>
      </w:pPr>
      <w:r>
        <w:rPr>
          <w:rFonts w:hint="eastAsia" w:ascii="宋体" w:hAnsi="宋体"/>
          <w:i w:val="0"/>
          <w:iCs/>
          <w:color w:val="000000" w:themeColor="text1"/>
          <w:szCs w:val="24"/>
          <w:lang w:val="zh-CN"/>
          <w14:textFill>
            <w14:solidFill>
              <w14:schemeClr w14:val="tx1"/>
            </w14:solidFill>
          </w14:textFill>
        </w:rPr>
        <w:fldChar w:fldCharType="begin"/>
      </w:r>
      <w:r>
        <w:rPr>
          <w:rFonts w:hint="eastAsia" w:ascii="宋体" w:hAnsi="宋体"/>
          <w:i w:val="0"/>
          <w:iCs/>
          <w:color w:val="000000" w:themeColor="text1"/>
          <w:szCs w:val="24"/>
          <w:lang w:val="zh-CN"/>
          <w14:textFill>
            <w14:solidFill>
              <w14:schemeClr w14:val="tx1"/>
            </w14:solidFill>
          </w14:textFill>
        </w:rPr>
        <w:instrText xml:space="preserve"> HYPERLINK \l _Toc12868 </w:instrText>
      </w:r>
      <w:r>
        <w:rPr>
          <w:rFonts w:hint="eastAsia" w:ascii="宋体" w:hAnsi="宋体"/>
          <w:i w:val="0"/>
          <w:iCs/>
          <w:color w:val="000000" w:themeColor="text1"/>
          <w:szCs w:val="24"/>
          <w:lang w:val="zh-CN"/>
          <w14:textFill>
            <w14:solidFill>
              <w14:schemeClr w14:val="tx1"/>
            </w14:solidFill>
          </w14:textFill>
        </w:rPr>
        <w:fldChar w:fldCharType="separate"/>
      </w:r>
      <w:r>
        <w:rPr>
          <w:rFonts w:hint="eastAsia"/>
          <w:bCs w:val="0"/>
          <w:i w:val="0"/>
          <w:iCs/>
          <w:color w:val="000000" w:themeColor="text1"/>
          <w:szCs w:val="24"/>
          <w14:textFill>
            <w14:solidFill>
              <w14:schemeClr w14:val="tx1"/>
            </w14:solidFill>
          </w14:textFill>
        </w:rPr>
        <w:t>1.适用范围</w:t>
      </w:r>
      <w:r>
        <w:rPr>
          <w:i w:val="0"/>
          <w:iCs/>
          <w:color w:val="000000" w:themeColor="text1"/>
          <w14:textFill>
            <w14:solidFill>
              <w14:schemeClr w14:val="tx1"/>
            </w14:solidFill>
          </w14:textFill>
        </w:rPr>
        <w:tab/>
      </w:r>
      <w:r>
        <w:rPr>
          <w:i w:val="0"/>
          <w:iCs/>
          <w:color w:val="000000" w:themeColor="text1"/>
          <w14:textFill>
            <w14:solidFill>
              <w14:schemeClr w14:val="tx1"/>
            </w14:solidFill>
          </w14:textFill>
        </w:rPr>
        <w:fldChar w:fldCharType="begin"/>
      </w:r>
      <w:r>
        <w:rPr>
          <w:i w:val="0"/>
          <w:iCs/>
          <w:color w:val="000000" w:themeColor="text1"/>
          <w14:textFill>
            <w14:solidFill>
              <w14:schemeClr w14:val="tx1"/>
            </w14:solidFill>
          </w14:textFill>
        </w:rPr>
        <w:instrText xml:space="preserve"> PAGEREF _Toc12868 \h </w:instrText>
      </w:r>
      <w:r>
        <w:rPr>
          <w:i w:val="0"/>
          <w:iCs/>
          <w:color w:val="000000" w:themeColor="text1"/>
          <w14:textFill>
            <w14:solidFill>
              <w14:schemeClr w14:val="tx1"/>
            </w14:solidFill>
          </w14:textFill>
        </w:rPr>
        <w:fldChar w:fldCharType="separate"/>
      </w:r>
      <w:r>
        <w:rPr>
          <w:i w:val="0"/>
          <w:iCs/>
          <w:color w:val="000000" w:themeColor="text1"/>
          <w14:textFill>
            <w14:solidFill>
              <w14:schemeClr w14:val="tx1"/>
            </w14:solidFill>
          </w14:textFill>
        </w:rPr>
        <w:t>10</w:t>
      </w:r>
      <w:r>
        <w:rPr>
          <w:i w:val="0"/>
          <w:iCs/>
          <w:color w:val="000000" w:themeColor="text1"/>
          <w14:textFill>
            <w14:solidFill>
              <w14:schemeClr w14:val="tx1"/>
            </w14:solidFill>
          </w14:textFill>
        </w:rPr>
        <w:fldChar w:fldCharType="end"/>
      </w:r>
      <w:r>
        <w:rPr>
          <w:rFonts w:hint="eastAsia" w:ascii="宋体" w:hAnsi="宋体"/>
          <w:i w:val="0"/>
          <w:iCs/>
          <w:color w:val="000000" w:themeColor="text1"/>
          <w:szCs w:val="24"/>
          <w:lang w:val="zh-CN"/>
          <w14:textFill>
            <w14:solidFill>
              <w14:schemeClr w14:val="tx1"/>
            </w14:solidFill>
          </w14:textFill>
        </w:rPr>
        <w:fldChar w:fldCharType="end"/>
      </w:r>
    </w:p>
    <w:p w14:paraId="0D48AEBA">
      <w:pPr>
        <w:pStyle w:val="8"/>
        <w:tabs>
          <w:tab w:val="right" w:leader="dot" w:pos="8306"/>
          <w:tab w:val="clear" w:pos="8777"/>
        </w:tabs>
        <w:rPr>
          <w:i w:val="0"/>
          <w:iCs/>
          <w:color w:val="000000" w:themeColor="text1"/>
          <w14:textFill>
            <w14:solidFill>
              <w14:schemeClr w14:val="tx1"/>
            </w14:solidFill>
          </w14:textFill>
        </w:rPr>
      </w:pPr>
      <w:r>
        <w:rPr>
          <w:rFonts w:hint="eastAsia" w:ascii="宋体" w:hAnsi="宋体"/>
          <w:i w:val="0"/>
          <w:iCs/>
          <w:color w:val="000000" w:themeColor="text1"/>
          <w:szCs w:val="24"/>
          <w:lang w:val="zh-CN"/>
          <w14:textFill>
            <w14:solidFill>
              <w14:schemeClr w14:val="tx1"/>
            </w14:solidFill>
          </w14:textFill>
        </w:rPr>
        <w:fldChar w:fldCharType="begin"/>
      </w:r>
      <w:r>
        <w:rPr>
          <w:rFonts w:hint="eastAsia" w:ascii="宋体" w:hAnsi="宋体"/>
          <w:i w:val="0"/>
          <w:iCs/>
          <w:color w:val="000000" w:themeColor="text1"/>
          <w:szCs w:val="24"/>
          <w:lang w:val="zh-CN"/>
          <w14:textFill>
            <w14:solidFill>
              <w14:schemeClr w14:val="tx1"/>
            </w14:solidFill>
          </w14:textFill>
        </w:rPr>
        <w:instrText xml:space="preserve"> HYPERLINK \l _Toc7411 </w:instrText>
      </w:r>
      <w:r>
        <w:rPr>
          <w:rFonts w:hint="eastAsia" w:ascii="宋体" w:hAnsi="宋体"/>
          <w:i w:val="0"/>
          <w:iCs/>
          <w:color w:val="000000" w:themeColor="text1"/>
          <w:szCs w:val="24"/>
          <w:lang w:val="zh-CN"/>
          <w14:textFill>
            <w14:solidFill>
              <w14:schemeClr w14:val="tx1"/>
            </w14:solidFill>
          </w14:textFill>
        </w:rPr>
        <w:fldChar w:fldCharType="separate"/>
      </w:r>
      <w:r>
        <w:rPr>
          <w:rFonts w:hint="eastAsia"/>
          <w:bCs w:val="0"/>
          <w:i w:val="0"/>
          <w:iCs/>
          <w:color w:val="000000" w:themeColor="text1"/>
          <w:szCs w:val="24"/>
          <w14:textFill>
            <w14:solidFill>
              <w14:schemeClr w14:val="tx1"/>
            </w14:solidFill>
          </w14:textFill>
        </w:rPr>
        <w:t>2.采购方式、合格的</w:t>
      </w:r>
      <w:r>
        <w:rPr>
          <w:rFonts w:hint="eastAsia"/>
          <w:bCs w:val="0"/>
          <w:i w:val="0"/>
          <w:iCs/>
          <w:color w:val="000000" w:themeColor="text1"/>
          <w:szCs w:val="24"/>
          <w:lang w:eastAsia="zh-CN"/>
          <w14:textFill>
            <w14:solidFill>
              <w14:schemeClr w14:val="tx1"/>
            </w14:solidFill>
          </w14:textFill>
        </w:rPr>
        <w:t>投标人</w:t>
      </w:r>
      <w:r>
        <w:rPr>
          <w:i w:val="0"/>
          <w:iCs/>
          <w:color w:val="000000" w:themeColor="text1"/>
          <w14:textFill>
            <w14:solidFill>
              <w14:schemeClr w14:val="tx1"/>
            </w14:solidFill>
          </w14:textFill>
        </w:rPr>
        <w:tab/>
      </w:r>
      <w:r>
        <w:rPr>
          <w:i w:val="0"/>
          <w:iCs/>
          <w:color w:val="000000" w:themeColor="text1"/>
          <w14:textFill>
            <w14:solidFill>
              <w14:schemeClr w14:val="tx1"/>
            </w14:solidFill>
          </w14:textFill>
        </w:rPr>
        <w:fldChar w:fldCharType="begin"/>
      </w:r>
      <w:r>
        <w:rPr>
          <w:i w:val="0"/>
          <w:iCs/>
          <w:color w:val="000000" w:themeColor="text1"/>
          <w14:textFill>
            <w14:solidFill>
              <w14:schemeClr w14:val="tx1"/>
            </w14:solidFill>
          </w14:textFill>
        </w:rPr>
        <w:instrText xml:space="preserve"> PAGEREF _Toc7411 \h </w:instrText>
      </w:r>
      <w:r>
        <w:rPr>
          <w:i w:val="0"/>
          <w:iCs/>
          <w:color w:val="000000" w:themeColor="text1"/>
          <w14:textFill>
            <w14:solidFill>
              <w14:schemeClr w14:val="tx1"/>
            </w14:solidFill>
          </w14:textFill>
        </w:rPr>
        <w:fldChar w:fldCharType="separate"/>
      </w:r>
      <w:r>
        <w:rPr>
          <w:i w:val="0"/>
          <w:iCs/>
          <w:color w:val="000000" w:themeColor="text1"/>
          <w14:textFill>
            <w14:solidFill>
              <w14:schemeClr w14:val="tx1"/>
            </w14:solidFill>
          </w14:textFill>
        </w:rPr>
        <w:t>10</w:t>
      </w:r>
      <w:r>
        <w:rPr>
          <w:i w:val="0"/>
          <w:iCs/>
          <w:color w:val="000000" w:themeColor="text1"/>
          <w14:textFill>
            <w14:solidFill>
              <w14:schemeClr w14:val="tx1"/>
            </w14:solidFill>
          </w14:textFill>
        </w:rPr>
        <w:fldChar w:fldCharType="end"/>
      </w:r>
      <w:r>
        <w:rPr>
          <w:rFonts w:hint="eastAsia" w:ascii="宋体" w:hAnsi="宋体"/>
          <w:i w:val="0"/>
          <w:iCs/>
          <w:color w:val="000000" w:themeColor="text1"/>
          <w:szCs w:val="24"/>
          <w:lang w:val="zh-CN"/>
          <w14:textFill>
            <w14:solidFill>
              <w14:schemeClr w14:val="tx1"/>
            </w14:solidFill>
          </w14:textFill>
        </w:rPr>
        <w:fldChar w:fldCharType="end"/>
      </w:r>
    </w:p>
    <w:p w14:paraId="395ABAEC">
      <w:pPr>
        <w:pStyle w:val="8"/>
        <w:tabs>
          <w:tab w:val="right" w:leader="dot" w:pos="8306"/>
          <w:tab w:val="clear" w:pos="8777"/>
        </w:tabs>
        <w:rPr>
          <w:i w:val="0"/>
          <w:iCs/>
          <w:color w:val="000000" w:themeColor="text1"/>
          <w14:textFill>
            <w14:solidFill>
              <w14:schemeClr w14:val="tx1"/>
            </w14:solidFill>
          </w14:textFill>
        </w:rPr>
      </w:pPr>
      <w:r>
        <w:rPr>
          <w:rFonts w:hint="eastAsia" w:ascii="宋体" w:hAnsi="宋体"/>
          <w:i w:val="0"/>
          <w:iCs/>
          <w:color w:val="000000" w:themeColor="text1"/>
          <w:szCs w:val="24"/>
          <w:lang w:val="zh-CN"/>
          <w14:textFill>
            <w14:solidFill>
              <w14:schemeClr w14:val="tx1"/>
            </w14:solidFill>
          </w14:textFill>
        </w:rPr>
        <w:fldChar w:fldCharType="begin"/>
      </w:r>
      <w:r>
        <w:rPr>
          <w:rFonts w:hint="eastAsia" w:ascii="宋体" w:hAnsi="宋体"/>
          <w:i w:val="0"/>
          <w:iCs/>
          <w:color w:val="000000" w:themeColor="text1"/>
          <w:szCs w:val="24"/>
          <w:lang w:val="zh-CN"/>
          <w14:textFill>
            <w14:solidFill>
              <w14:schemeClr w14:val="tx1"/>
            </w14:solidFill>
          </w14:textFill>
        </w:rPr>
        <w:instrText xml:space="preserve"> HYPERLINK \l _Toc26755 </w:instrText>
      </w:r>
      <w:r>
        <w:rPr>
          <w:rFonts w:hint="eastAsia" w:ascii="宋体" w:hAnsi="宋体"/>
          <w:i w:val="0"/>
          <w:iCs/>
          <w:color w:val="000000" w:themeColor="text1"/>
          <w:szCs w:val="24"/>
          <w:lang w:val="zh-CN"/>
          <w14:textFill>
            <w14:solidFill>
              <w14:schemeClr w14:val="tx1"/>
            </w14:solidFill>
          </w14:textFill>
        </w:rPr>
        <w:fldChar w:fldCharType="separate"/>
      </w:r>
      <w:r>
        <w:rPr>
          <w:rFonts w:hint="eastAsia"/>
          <w:bCs w:val="0"/>
          <w:i w:val="0"/>
          <w:iCs/>
          <w:color w:val="000000" w:themeColor="text1"/>
          <w:szCs w:val="24"/>
          <w:lang w:val="en-US" w:eastAsia="zh-CN"/>
          <w14:textFill>
            <w14:solidFill>
              <w14:schemeClr w14:val="tx1"/>
            </w14:solidFill>
          </w14:textFill>
        </w:rPr>
        <w:t>3</w:t>
      </w:r>
      <w:r>
        <w:rPr>
          <w:rFonts w:hint="eastAsia"/>
          <w:bCs w:val="0"/>
          <w:i w:val="0"/>
          <w:iCs/>
          <w:color w:val="000000" w:themeColor="text1"/>
          <w:szCs w:val="24"/>
          <w14:textFill>
            <w14:solidFill>
              <w14:schemeClr w14:val="tx1"/>
            </w14:solidFill>
          </w14:textFill>
        </w:rPr>
        <w:t>.</w:t>
      </w:r>
      <w:r>
        <w:rPr>
          <w:rFonts w:hint="eastAsia"/>
          <w:bCs w:val="0"/>
          <w:i w:val="0"/>
          <w:iCs/>
          <w:color w:val="000000" w:themeColor="text1"/>
          <w:szCs w:val="24"/>
          <w:lang w:val="en-US" w:eastAsia="zh-CN"/>
          <w14:textFill>
            <w14:solidFill>
              <w14:schemeClr w14:val="tx1"/>
            </w14:solidFill>
          </w14:textFill>
        </w:rPr>
        <w:t>磋商费用</w:t>
      </w:r>
      <w:r>
        <w:rPr>
          <w:i w:val="0"/>
          <w:iCs/>
          <w:color w:val="000000" w:themeColor="text1"/>
          <w14:textFill>
            <w14:solidFill>
              <w14:schemeClr w14:val="tx1"/>
            </w14:solidFill>
          </w14:textFill>
        </w:rPr>
        <w:tab/>
      </w:r>
      <w:r>
        <w:rPr>
          <w:i w:val="0"/>
          <w:iCs/>
          <w:color w:val="000000" w:themeColor="text1"/>
          <w14:textFill>
            <w14:solidFill>
              <w14:schemeClr w14:val="tx1"/>
            </w14:solidFill>
          </w14:textFill>
        </w:rPr>
        <w:fldChar w:fldCharType="begin"/>
      </w:r>
      <w:r>
        <w:rPr>
          <w:i w:val="0"/>
          <w:iCs/>
          <w:color w:val="000000" w:themeColor="text1"/>
          <w14:textFill>
            <w14:solidFill>
              <w14:schemeClr w14:val="tx1"/>
            </w14:solidFill>
          </w14:textFill>
        </w:rPr>
        <w:instrText xml:space="preserve"> PAGEREF _Toc26755 \h </w:instrText>
      </w:r>
      <w:r>
        <w:rPr>
          <w:i w:val="0"/>
          <w:iCs/>
          <w:color w:val="000000" w:themeColor="text1"/>
          <w14:textFill>
            <w14:solidFill>
              <w14:schemeClr w14:val="tx1"/>
            </w14:solidFill>
          </w14:textFill>
        </w:rPr>
        <w:fldChar w:fldCharType="separate"/>
      </w:r>
      <w:r>
        <w:rPr>
          <w:i w:val="0"/>
          <w:iCs/>
          <w:color w:val="000000" w:themeColor="text1"/>
          <w14:textFill>
            <w14:solidFill>
              <w14:schemeClr w14:val="tx1"/>
            </w14:solidFill>
          </w14:textFill>
        </w:rPr>
        <w:t>10</w:t>
      </w:r>
      <w:r>
        <w:rPr>
          <w:i w:val="0"/>
          <w:iCs/>
          <w:color w:val="000000" w:themeColor="text1"/>
          <w14:textFill>
            <w14:solidFill>
              <w14:schemeClr w14:val="tx1"/>
            </w14:solidFill>
          </w14:textFill>
        </w:rPr>
        <w:fldChar w:fldCharType="end"/>
      </w:r>
      <w:r>
        <w:rPr>
          <w:rFonts w:hint="eastAsia" w:ascii="宋体" w:hAnsi="宋体"/>
          <w:i w:val="0"/>
          <w:iCs/>
          <w:color w:val="000000" w:themeColor="text1"/>
          <w:szCs w:val="24"/>
          <w:lang w:val="zh-CN"/>
          <w14:textFill>
            <w14:solidFill>
              <w14:schemeClr w14:val="tx1"/>
            </w14:solidFill>
          </w14:textFill>
        </w:rPr>
        <w:fldChar w:fldCharType="end"/>
      </w:r>
    </w:p>
    <w:p w14:paraId="341ED3AA">
      <w:pPr>
        <w:pStyle w:val="8"/>
        <w:tabs>
          <w:tab w:val="right" w:leader="dot" w:pos="8306"/>
          <w:tab w:val="clear" w:pos="8777"/>
        </w:tabs>
        <w:rPr>
          <w:i w:val="0"/>
          <w:iCs/>
          <w:color w:val="000000" w:themeColor="text1"/>
          <w14:textFill>
            <w14:solidFill>
              <w14:schemeClr w14:val="tx1"/>
            </w14:solidFill>
          </w14:textFill>
        </w:rPr>
      </w:pPr>
      <w:r>
        <w:rPr>
          <w:rFonts w:hint="eastAsia" w:ascii="宋体" w:hAnsi="宋体"/>
          <w:i w:val="0"/>
          <w:iCs/>
          <w:color w:val="000000" w:themeColor="text1"/>
          <w:szCs w:val="24"/>
          <w:lang w:val="zh-CN"/>
          <w14:textFill>
            <w14:solidFill>
              <w14:schemeClr w14:val="tx1"/>
            </w14:solidFill>
          </w14:textFill>
        </w:rPr>
        <w:fldChar w:fldCharType="begin"/>
      </w:r>
      <w:r>
        <w:rPr>
          <w:rFonts w:hint="eastAsia" w:ascii="宋体" w:hAnsi="宋体"/>
          <w:i w:val="0"/>
          <w:iCs/>
          <w:color w:val="000000" w:themeColor="text1"/>
          <w:szCs w:val="24"/>
          <w:lang w:val="zh-CN"/>
          <w14:textFill>
            <w14:solidFill>
              <w14:schemeClr w14:val="tx1"/>
            </w14:solidFill>
          </w14:textFill>
        </w:rPr>
        <w:instrText xml:space="preserve"> HYPERLINK \l _Toc7913 </w:instrText>
      </w:r>
      <w:r>
        <w:rPr>
          <w:rFonts w:hint="eastAsia" w:ascii="宋体" w:hAnsi="宋体"/>
          <w:i w:val="0"/>
          <w:iCs/>
          <w:color w:val="000000" w:themeColor="text1"/>
          <w:szCs w:val="24"/>
          <w:lang w:val="zh-CN"/>
          <w14:textFill>
            <w14:solidFill>
              <w14:schemeClr w14:val="tx1"/>
            </w14:solidFill>
          </w14:textFill>
        </w:rPr>
        <w:fldChar w:fldCharType="separate"/>
      </w:r>
      <w:r>
        <w:rPr>
          <w:rFonts w:hint="eastAsia"/>
          <w:bCs w:val="0"/>
          <w:i w:val="0"/>
          <w:iCs/>
          <w:color w:val="000000" w:themeColor="text1"/>
          <w:szCs w:val="24"/>
          <w14:textFill>
            <w14:solidFill>
              <w14:schemeClr w14:val="tx1"/>
            </w14:solidFill>
          </w14:textFill>
        </w:rPr>
        <w:t>4.磋商文件的构成</w:t>
      </w:r>
      <w:r>
        <w:rPr>
          <w:i w:val="0"/>
          <w:iCs/>
          <w:color w:val="000000" w:themeColor="text1"/>
          <w14:textFill>
            <w14:solidFill>
              <w14:schemeClr w14:val="tx1"/>
            </w14:solidFill>
          </w14:textFill>
        </w:rPr>
        <w:tab/>
      </w:r>
      <w:r>
        <w:rPr>
          <w:i w:val="0"/>
          <w:iCs/>
          <w:color w:val="000000" w:themeColor="text1"/>
          <w14:textFill>
            <w14:solidFill>
              <w14:schemeClr w14:val="tx1"/>
            </w14:solidFill>
          </w14:textFill>
        </w:rPr>
        <w:fldChar w:fldCharType="begin"/>
      </w:r>
      <w:r>
        <w:rPr>
          <w:i w:val="0"/>
          <w:iCs/>
          <w:color w:val="000000" w:themeColor="text1"/>
          <w14:textFill>
            <w14:solidFill>
              <w14:schemeClr w14:val="tx1"/>
            </w14:solidFill>
          </w14:textFill>
        </w:rPr>
        <w:instrText xml:space="preserve"> PAGEREF _Toc7913 \h </w:instrText>
      </w:r>
      <w:r>
        <w:rPr>
          <w:i w:val="0"/>
          <w:iCs/>
          <w:color w:val="000000" w:themeColor="text1"/>
          <w14:textFill>
            <w14:solidFill>
              <w14:schemeClr w14:val="tx1"/>
            </w14:solidFill>
          </w14:textFill>
        </w:rPr>
        <w:fldChar w:fldCharType="separate"/>
      </w:r>
      <w:r>
        <w:rPr>
          <w:i w:val="0"/>
          <w:iCs/>
          <w:color w:val="000000" w:themeColor="text1"/>
          <w14:textFill>
            <w14:solidFill>
              <w14:schemeClr w14:val="tx1"/>
            </w14:solidFill>
          </w14:textFill>
        </w:rPr>
        <w:t>10</w:t>
      </w:r>
      <w:r>
        <w:rPr>
          <w:i w:val="0"/>
          <w:iCs/>
          <w:color w:val="000000" w:themeColor="text1"/>
          <w14:textFill>
            <w14:solidFill>
              <w14:schemeClr w14:val="tx1"/>
            </w14:solidFill>
          </w14:textFill>
        </w:rPr>
        <w:fldChar w:fldCharType="end"/>
      </w:r>
      <w:r>
        <w:rPr>
          <w:rFonts w:hint="eastAsia" w:ascii="宋体" w:hAnsi="宋体"/>
          <w:i w:val="0"/>
          <w:iCs/>
          <w:color w:val="000000" w:themeColor="text1"/>
          <w:szCs w:val="24"/>
          <w:lang w:val="zh-CN"/>
          <w14:textFill>
            <w14:solidFill>
              <w14:schemeClr w14:val="tx1"/>
            </w14:solidFill>
          </w14:textFill>
        </w:rPr>
        <w:fldChar w:fldCharType="end"/>
      </w:r>
    </w:p>
    <w:p w14:paraId="79964B0E">
      <w:pPr>
        <w:pStyle w:val="8"/>
        <w:tabs>
          <w:tab w:val="right" w:leader="dot" w:pos="8306"/>
          <w:tab w:val="clear" w:pos="8777"/>
        </w:tabs>
        <w:rPr>
          <w:i w:val="0"/>
          <w:iCs/>
          <w:color w:val="000000" w:themeColor="text1"/>
          <w14:textFill>
            <w14:solidFill>
              <w14:schemeClr w14:val="tx1"/>
            </w14:solidFill>
          </w14:textFill>
        </w:rPr>
      </w:pPr>
      <w:r>
        <w:rPr>
          <w:rFonts w:hint="eastAsia" w:ascii="宋体" w:hAnsi="宋体"/>
          <w:i w:val="0"/>
          <w:iCs/>
          <w:color w:val="000000" w:themeColor="text1"/>
          <w:szCs w:val="24"/>
          <w:lang w:val="zh-CN"/>
          <w14:textFill>
            <w14:solidFill>
              <w14:schemeClr w14:val="tx1"/>
            </w14:solidFill>
          </w14:textFill>
        </w:rPr>
        <w:fldChar w:fldCharType="begin"/>
      </w:r>
      <w:r>
        <w:rPr>
          <w:rFonts w:hint="eastAsia" w:ascii="宋体" w:hAnsi="宋体"/>
          <w:i w:val="0"/>
          <w:iCs/>
          <w:color w:val="000000" w:themeColor="text1"/>
          <w:szCs w:val="24"/>
          <w:lang w:val="zh-CN"/>
          <w14:textFill>
            <w14:solidFill>
              <w14:schemeClr w14:val="tx1"/>
            </w14:solidFill>
          </w14:textFill>
        </w:rPr>
        <w:instrText xml:space="preserve"> HYPERLINK \l _Toc15527 </w:instrText>
      </w:r>
      <w:r>
        <w:rPr>
          <w:rFonts w:hint="eastAsia" w:ascii="宋体" w:hAnsi="宋体"/>
          <w:i w:val="0"/>
          <w:iCs/>
          <w:color w:val="000000" w:themeColor="text1"/>
          <w:szCs w:val="24"/>
          <w:lang w:val="zh-CN"/>
          <w14:textFill>
            <w14:solidFill>
              <w14:schemeClr w14:val="tx1"/>
            </w14:solidFill>
          </w14:textFill>
        </w:rPr>
        <w:fldChar w:fldCharType="separate"/>
      </w:r>
      <w:r>
        <w:rPr>
          <w:rFonts w:hint="eastAsia"/>
          <w:bCs w:val="0"/>
          <w:i w:val="0"/>
          <w:iCs/>
          <w:color w:val="000000" w:themeColor="text1"/>
          <w:szCs w:val="24"/>
          <w14:textFill>
            <w14:solidFill>
              <w14:schemeClr w14:val="tx1"/>
            </w14:solidFill>
          </w14:textFill>
        </w:rPr>
        <w:t>5.磋商文件的质疑</w:t>
      </w:r>
      <w:r>
        <w:rPr>
          <w:i w:val="0"/>
          <w:iCs/>
          <w:color w:val="000000" w:themeColor="text1"/>
          <w14:textFill>
            <w14:solidFill>
              <w14:schemeClr w14:val="tx1"/>
            </w14:solidFill>
          </w14:textFill>
        </w:rPr>
        <w:tab/>
      </w:r>
      <w:r>
        <w:rPr>
          <w:i w:val="0"/>
          <w:iCs/>
          <w:color w:val="000000" w:themeColor="text1"/>
          <w14:textFill>
            <w14:solidFill>
              <w14:schemeClr w14:val="tx1"/>
            </w14:solidFill>
          </w14:textFill>
        </w:rPr>
        <w:fldChar w:fldCharType="begin"/>
      </w:r>
      <w:r>
        <w:rPr>
          <w:i w:val="0"/>
          <w:iCs/>
          <w:color w:val="000000" w:themeColor="text1"/>
          <w14:textFill>
            <w14:solidFill>
              <w14:schemeClr w14:val="tx1"/>
            </w14:solidFill>
          </w14:textFill>
        </w:rPr>
        <w:instrText xml:space="preserve"> PAGEREF _Toc15527 \h </w:instrText>
      </w:r>
      <w:r>
        <w:rPr>
          <w:i w:val="0"/>
          <w:iCs/>
          <w:color w:val="000000" w:themeColor="text1"/>
          <w14:textFill>
            <w14:solidFill>
              <w14:schemeClr w14:val="tx1"/>
            </w14:solidFill>
          </w14:textFill>
        </w:rPr>
        <w:fldChar w:fldCharType="separate"/>
      </w:r>
      <w:r>
        <w:rPr>
          <w:i w:val="0"/>
          <w:iCs/>
          <w:color w:val="000000" w:themeColor="text1"/>
          <w14:textFill>
            <w14:solidFill>
              <w14:schemeClr w14:val="tx1"/>
            </w14:solidFill>
          </w14:textFill>
        </w:rPr>
        <w:t>10</w:t>
      </w:r>
      <w:r>
        <w:rPr>
          <w:i w:val="0"/>
          <w:iCs/>
          <w:color w:val="000000" w:themeColor="text1"/>
          <w14:textFill>
            <w14:solidFill>
              <w14:schemeClr w14:val="tx1"/>
            </w14:solidFill>
          </w14:textFill>
        </w:rPr>
        <w:fldChar w:fldCharType="end"/>
      </w:r>
      <w:r>
        <w:rPr>
          <w:rFonts w:hint="eastAsia" w:ascii="宋体" w:hAnsi="宋体"/>
          <w:i w:val="0"/>
          <w:iCs/>
          <w:color w:val="000000" w:themeColor="text1"/>
          <w:szCs w:val="24"/>
          <w:lang w:val="zh-CN"/>
          <w14:textFill>
            <w14:solidFill>
              <w14:schemeClr w14:val="tx1"/>
            </w14:solidFill>
          </w14:textFill>
        </w:rPr>
        <w:fldChar w:fldCharType="end"/>
      </w:r>
    </w:p>
    <w:p w14:paraId="7189D820">
      <w:pPr>
        <w:pStyle w:val="8"/>
        <w:tabs>
          <w:tab w:val="right" w:leader="dot" w:pos="8306"/>
          <w:tab w:val="clear" w:pos="8777"/>
        </w:tabs>
        <w:rPr>
          <w:i w:val="0"/>
          <w:iCs/>
          <w:color w:val="000000" w:themeColor="text1"/>
          <w14:textFill>
            <w14:solidFill>
              <w14:schemeClr w14:val="tx1"/>
            </w14:solidFill>
          </w14:textFill>
        </w:rPr>
      </w:pPr>
      <w:r>
        <w:rPr>
          <w:rFonts w:hint="eastAsia" w:ascii="宋体" w:hAnsi="宋体"/>
          <w:i w:val="0"/>
          <w:iCs/>
          <w:color w:val="000000" w:themeColor="text1"/>
          <w:szCs w:val="24"/>
          <w:lang w:val="zh-CN"/>
          <w14:textFill>
            <w14:solidFill>
              <w14:schemeClr w14:val="tx1"/>
            </w14:solidFill>
          </w14:textFill>
        </w:rPr>
        <w:fldChar w:fldCharType="begin"/>
      </w:r>
      <w:r>
        <w:rPr>
          <w:rFonts w:hint="eastAsia" w:ascii="宋体" w:hAnsi="宋体"/>
          <w:i w:val="0"/>
          <w:iCs/>
          <w:color w:val="000000" w:themeColor="text1"/>
          <w:szCs w:val="24"/>
          <w:lang w:val="zh-CN"/>
          <w14:textFill>
            <w14:solidFill>
              <w14:schemeClr w14:val="tx1"/>
            </w14:solidFill>
          </w14:textFill>
        </w:rPr>
        <w:instrText xml:space="preserve"> HYPERLINK \l _Toc15372 </w:instrText>
      </w:r>
      <w:r>
        <w:rPr>
          <w:rFonts w:hint="eastAsia" w:ascii="宋体" w:hAnsi="宋体"/>
          <w:i w:val="0"/>
          <w:iCs/>
          <w:color w:val="000000" w:themeColor="text1"/>
          <w:szCs w:val="24"/>
          <w:lang w:val="zh-CN"/>
          <w14:textFill>
            <w14:solidFill>
              <w14:schemeClr w14:val="tx1"/>
            </w14:solidFill>
          </w14:textFill>
        </w:rPr>
        <w:fldChar w:fldCharType="separate"/>
      </w:r>
      <w:r>
        <w:rPr>
          <w:rFonts w:hint="eastAsia"/>
          <w:bCs w:val="0"/>
          <w:i w:val="0"/>
          <w:iCs/>
          <w:color w:val="000000" w:themeColor="text1"/>
          <w:szCs w:val="24"/>
          <w14:textFill>
            <w14:solidFill>
              <w14:schemeClr w14:val="tx1"/>
            </w14:solidFill>
          </w14:textFill>
        </w:rPr>
        <w:t>6.磋商文件的澄清、修改</w:t>
      </w:r>
      <w:r>
        <w:rPr>
          <w:i w:val="0"/>
          <w:iCs/>
          <w:color w:val="000000" w:themeColor="text1"/>
          <w14:textFill>
            <w14:solidFill>
              <w14:schemeClr w14:val="tx1"/>
            </w14:solidFill>
          </w14:textFill>
        </w:rPr>
        <w:tab/>
      </w:r>
      <w:r>
        <w:rPr>
          <w:i w:val="0"/>
          <w:iCs/>
          <w:color w:val="000000" w:themeColor="text1"/>
          <w14:textFill>
            <w14:solidFill>
              <w14:schemeClr w14:val="tx1"/>
            </w14:solidFill>
          </w14:textFill>
        </w:rPr>
        <w:fldChar w:fldCharType="begin"/>
      </w:r>
      <w:r>
        <w:rPr>
          <w:i w:val="0"/>
          <w:iCs/>
          <w:color w:val="000000" w:themeColor="text1"/>
          <w14:textFill>
            <w14:solidFill>
              <w14:schemeClr w14:val="tx1"/>
            </w14:solidFill>
          </w14:textFill>
        </w:rPr>
        <w:instrText xml:space="preserve"> PAGEREF _Toc15372 \h </w:instrText>
      </w:r>
      <w:r>
        <w:rPr>
          <w:i w:val="0"/>
          <w:iCs/>
          <w:color w:val="000000" w:themeColor="text1"/>
          <w14:textFill>
            <w14:solidFill>
              <w14:schemeClr w14:val="tx1"/>
            </w14:solidFill>
          </w14:textFill>
        </w:rPr>
        <w:fldChar w:fldCharType="separate"/>
      </w:r>
      <w:r>
        <w:rPr>
          <w:i w:val="0"/>
          <w:iCs/>
          <w:color w:val="000000" w:themeColor="text1"/>
          <w14:textFill>
            <w14:solidFill>
              <w14:schemeClr w14:val="tx1"/>
            </w14:solidFill>
          </w14:textFill>
        </w:rPr>
        <w:t>11</w:t>
      </w:r>
      <w:r>
        <w:rPr>
          <w:i w:val="0"/>
          <w:iCs/>
          <w:color w:val="000000" w:themeColor="text1"/>
          <w14:textFill>
            <w14:solidFill>
              <w14:schemeClr w14:val="tx1"/>
            </w14:solidFill>
          </w14:textFill>
        </w:rPr>
        <w:fldChar w:fldCharType="end"/>
      </w:r>
      <w:r>
        <w:rPr>
          <w:rFonts w:hint="eastAsia" w:ascii="宋体" w:hAnsi="宋体"/>
          <w:i w:val="0"/>
          <w:iCs/>
          <w:color w:val="000000" w:themeColor="text1"/>
          <w:szCs w:val="24"/>
          <w:lang w:val="zh-CN"/>
          <w14:textFill>
            <w14:solidFill>
              <w14:schemeClr w14:val="tx1"/>
            </w14:solidFill>
          </w14:textFill>
        </w:rPr>
        <w:fldChar w:fldCharType="end"/>
      </w:r>
    </w:p>
    <w:p w14:paraId="4A6FADC2">
      <w:pPr>
        <w:pStyle w:val="8"/>
        <w:tabs>
          <w:tab w:val="right" w:leader="dot" w:pos="8306"/>
          <w:tab w:val="clear" w:pos="8777"/>
        </w:tabs>
        <w:rPr>
          <w:i w:val="0"/>
          <w:iCs/>
          <w:color w:val="000000" w:themeColor="text1"/>
          <w14:textFill>
            <w14:solidFill>
              <w14:schemeClr w14:val="tx1"/>
            </w14:solidFill>
          </w14:textFill>
        </w:rPr>
      </w:pPr>
      <w:r>
        <w:rPr>
          <w:rFonts w:hint="eastAsia" w:ascii="宋体" w:hAnsi="宋体"/>
          <w:i w:val="0"/>
          <w:iCs/>
          <w:color w:val="000000" w:themeColor="text1"/>
          <w:szCs w:val="24"/>
          <w:lang w:val="zh-CN"/>
          <w14:textFill>
            <w14:solidFill>
              <w14:schemeClr w14:val="tx1"/>
            </w14:solidFill>
          </w14:textFill>
        </w:rPr>
        <w:fldChar w:fldCharType="begin"/>
      </w:r>
      <w:r>
        <w:rPr>
          <w:rFonts w:hint="eastAsia" w:ascii="宋体" w:hAnsi="宋体"/>
          <w:i w:val="0"/>
          <w:iCs/>
          <w:color w:val="000000" w:themeColor="text1"/>
          <w:szCs w:val="24"/>
          <w:lang w:val="zh-CN"/>
          <w14:textFill>
            <w14:solidFill>
              <w14:schemeClr w14:val="tx1"/>
            </w14:solidFill>
          </w14:textFill>
        </w:rPr>
        <w:instrText xml:space="preserve"> HYPERLINK \l _Toc8623 </w:instrText>
      </w:r>
      <w:r>
        <w:rPr>
          <w:rFonts w:hint="eastAsia" w:ascii="宋体" w:hAnsi="宋体"/>
          <w:i w:val="0"/>
          <w:iCs/>
          <w:color w:val="000000" w:themeColor="text1"/>
          <w:szCs w:val="24"/>
          <w:lang w:val="zh-CN"/>
          <w14:textFill>
            <w14:solidFill>
              <w14:schemeClr w14:val="tx1"/>
            </w14:solidFill>
          </w14:textFill>
        </w:rPr>
        <w:fldChar w:fldCharType="separate"/>
      </w:r>
      <w:r>
        <w:rPr>
          <w:rFonts w:hint="eastAsia"/>
          <w:bCs w:val="0"/>
          <w:i w:val="0"/>
          <w:iCs/>
          <w:color w:val="000000" w:themeColor="text1"/>
          <w:szCs w:val="24"/>
          <w14:textFill>
            <w14:solidFill>
              <w14:schemeClr w14:val="tx1"/>
            </w14:solidFill>
          </w14:textFill>
        </w:rPr>
        <w:t>7.响应文件的语言及度量衡单位</w:t>
      </w:r>
      <w:r>
        <w:rPr>
          <w:i w:val="0"/>
          <w:iCs/>
          <w:color w:val="000000" w:themeColor="text1"/>
          <w14:textFill>
            <w14:solidFill>
              <w14:schemeClr w14:val="tx1"/>
            </w14:solidFill>
          </w14:textFill>
        </w:rPr>
        <w:tab/>
      </w:r>
      <w:r>
        <w:rPr>
          <w:i w:val="0"/>
          <w:iCs/>
          <w:color w:val="000000" w:themeColor="text1"/>
          <w14:textFill>
            <w14:solidFill>
              <w14:schemeClr w14:val="tx1"/>
            </w14:solidFill>
          </w14:textFill>
        </w:rPr>
        <w:fldChar w:fldCharType="begin"/>
      </w:r>
      <w:r>
        <w:rPr>
          <w:i w:val="0"/>
          <w:iCs/>
          <w:color w:val="000000" w:themeColor="text1"/>
          <w14:textFill>
            <w14:solidFill>
              <w14:schemeClr w14:val="tx1"/>
            </w14:solidFill>
          </w14:textFill>
        </w:rPr>
        <w:instrText xml:space="preserve"> PAGEREF _Toc8623 \h </w:instrText>
      </w:r>
      <w:r>
        <w:rPr>
          <w:i w:val="0"/>
          <w:iCs/>
          <w:color w:val="000000" w:themeColor="text1"/>
          <w14:textFill>
            <w14:solidFill>
              <w14:schemeClr w14:val="tx1"/>
            </w14:solidFill>
          </w14:textFill>
        </w:rPr>
        <w:fldChar w:fldCharType="separate"/>
      </w:r>
      <w:r>
        <w:rPr>
          <w:i w:val="0"/>
          <w:iCs/>
          <w:color w:val="000000" w:themeColor="text1"/>
          <w14:textFill>
            <w14:solidFill>
              <w14:schemeClr w14:val="tx1"/>
            </w14:solidFill>
          </w14:textFill>
        </w:rPr>
        <w:t>11</w:t>
      </w:r>
      <w:r>
        <w:rPr>
          <w:i w:val="0"/>
          <w:iCs/>
          <w:color w:val="000000" w:themeColor="text1"/>
          <w14:textFill>
            <w14:solidFill>
              <w14:schemeClr w14:val="tx1"/>
            </w14:solidFill>
          </w14:textFill>
        </w:rPr>
        <w:fldChar w:fldCharType="end"/>
      </w:r>
      <w:r>
        <w:rPr>
          <w:rFonts w:hint="eastAsia" w:ascii="宋体" w:hAnsi="宋体"/>
          <w:i w:val="0"/>
          <w:iCs/>
          <w:color w:val="000000" w:themeColor="text1"/>
          <w:szCs w:val="24"/>
          <w:lang w:val="zh-CN"/>
          <w14:textFill>
            <w14:solidFill>
              <w14:schemeClr w14:val="tx1"/>
            </w14:solidFill>
          </w14:textFill>
        </w:rPr>
        <w:fldChar w:fldCharType="end"/>
      </w:r>
    </w:p>
    <w:p w14:paraId="36349BC1">
      <w:pPr>
        <w:pStyle w:val="8"/>
        <w:tabs>
          <w:tab w:val="right" w:leader="dot" w:pos="8306"/>
          <w:tab w:val="clear" w:pos="8777"/>
        </w:tabs>
        <w:rPr>
          <w:i w:val="0"/>
          <w:iCs/>
          <w:color w:val="000000" w:themeColor="text1"/>
          <w14:textFill>
            <w14:solidFill>
              <w14:schemeClr w14:val="tx1"/>
            </w14:solidFill>
          </w14:textFill>
        </w:rPr>
      </w:pPr>
      <w:r>
        <w:rPr>
          <w:rFonts w:hint="eastAsia" w:ascii="宋体" w:hAnsi="宋体"/>
          <w:i w:val="0"/>
          <w:iCs/>
          <w:color w:val="000000" w:themeColor="text1"/>
          <w:szCs w:val="24"/>
          <w:lang w:val="zh-CN"/>
          <w14:textFill>
            <w14:solidFill>
              <w14:schemeClr w14:val="tx1"/>
            </w14:solidFill>
          </w14:textFill>
        </w:rPr>
        <w:fldChar w:fldCharType="begin"/>
      </w:r>
      <w:r>
        <w:rPr>
          <w:rFonts w:hint="eastAsia" w:ascii="宋体" w:hAnsi="宋体"/>
          <w:i w:val="0"/>
          <w:iCs/>
          <w:color w:val="000000" w:themeColor="text1"/>
          <w:szCs w:val="24"/>
          <w:lang w:val="zh-CN"/>
          <w14:textFill>
            <w14:solidFill>
              <w14:schemeClr w14:val="tx1"/>
            </w14:solidFill>
          </w14:textFill>
        </w:rPr>
        <w:instrText xml:space="preserve"> HYPERLINK \l _Toc15425 </w:instrText>
      </w:r>
      <w:r>
        <w:rPr>
          <w:rFonts w:hint="eastAsia" w:ascii="宋体" w:hAnsi="宋体"/>
          <w:i w:val="0"/>
          <w:iCs/>
          <w:color w:val="000000" w:themeColor="text1"/>
          <w:szCs w:val="24"/>
          <w:lang w:val="zh-CN"/>
          <w14:textFill>
            <w14:solidFill>
              <w14:schemeClr w14:val="tx1"/>
            </w14:solidFill>
          </w14:textFill>
        </w:rPr>
        <w:fldChar w:fldCharType="separate"/>
      </w:r>
      <w:r>
        <w:rPr>
          <w:rFonts w:hint="eastAsia"/>
          <w:bCs w:val="0"/>
          <w:i w:val="0"/>
          <w:iCs/>
          <w:color w:val="000000" w:themeColor="text1"/>
          <w:szCs w:val="24"/>
          <w14:textFill>
            <w14:solidFill>
              <w14:schemeClr w14:val="tx1"/>
            </w14:solidFill>
          </w14:textFill>
        </w:rPr>
        <w:t>8.磋商保证金</w:t>
      </w:r>
      <w:r>
        <w:rPr>
          <w:i w:val="0"/>
          <w:iCs/>
          <w:color w:val="000000" w:themeColor="text1"/>
          <w14:textFill>
            <w14:solidFill>
              <w14:schemeClr w14:val="tx1"/>
            </w14:solidFill>
          </w14:textFill>
        </w:rPr>
        <w:tab/>
      </w:r>
      <w:r>
        <w:rPr>
          <w:i w:val="0"/>
          <w:iCs/>
          <w:color w:val="000000" w:themeColor="text1"/>
          <w14:textFill>
            <w14:solidFill>
              <w14:schemeClr w14:val="tx1"/>
            </w14:solidFill>
          </w14:textFill>
        </w:rPr>
        <w:fldChar w:fldCharType="begin"/>
      </w:r>
      <w:r>
        <w:rPr>
          <w:i w:val="0"/>
          <w:iCs/>
          <w:color w:val="000000" w:themeColor="text1"/>
          <w14:textFill>
            <w14:solidFill>
              <w14:schemeClr w14:val="tx1"/>
            </w14:solidFill>
          </w14:textFill>
        </w:rPr>
        <w:instrText xml:space="preserve"> PAGEREF _Toc15425 \h </w:instrText>
      </w:r>
      <w:r>
        <w:rPr>
          <w:i w:val="0"/>
          <w:iCs/>
          <w:color w:val="000000" w:themeColor="text1"/>
          <w14:textFill>
            <w14:solidFill>
              <w14:schemeClr w14:val="tx1"/>
            </w14:solidFill>
          </w14:textFill>
        </w:rPr>
        <w:fldChar w:fldCharType="separate"/>
      </w:r>
      <w:r>
        <w:rPr>
          <w:i w:val="0"/>
          <w:iCs/>
          <w:color w:val="000000" w:themeColor="text1"/>
          <w14:textFill>
            <w14:solidFill>
              <w14:schemeClr w14:val="tx1"/>
            </w14:solidFill>
          </w14:textFill>
        </w:rPr>
        <w:t>11</w:t>
      </w:r>
      <w:r>
        <w:rPr>
          <w:i w:val="0"/>
          <w:iCs/>
          <w:color w:val="000000" w:themeColor="text1"/>
          <w14:textFill>
            <w14:solidFill>
              <w14:schemeClr w14:val="tx1"/>
            </w14:solidFill>
          </w14:textFill>
        </w:rPr>
        <w:fldChar w:fldCharType="end"/>
      </w:r>
      <w:r>
        <w:rPr>
          <w:rFonts w:hint="eastAsia" w:ascii="宋体" w:hAnsi="宋体"/>
          <w:i w:val="0"/>
          <w:iCs/>
          <w:color w:val="000000" w:themeColor="text1"/>
          <w:szCs w:val="24"/>
          <w:lang w:val="zh-CN"/>
          <w14:textFill>
            <w14:solidFill>
              <w14:schemeClr w14:val="tx1"/>
            </w14:solidFill>
          </w14:textFill>
        </w:rPr>
        <w:fldChar w:fldCharType="end"/>
      </w:r>
    </w:p>
    <w:p w14:paraId="5D4F9D1E">
      <w:pPr>
        <w:pStyle w:val="8"/>
        <w:tabs>
          <w:tab w:val="right" w:leader="dot" w:pos="8306"/>
          <w:tab w:val="clear" w:pos="8777"/>
        </w:tabs>
        <w:rPr>
          <w:i w:val="0"/>
          <w:iCs/>
          <w:color w:val="000000" w:themeColor="text1"/>
          <w14:textFill>
            <w14:solidFill>
              <w14:schemeClr w14:val="tx1"/>
            </w14:solidFill>
          </w14:textFill>
        </w:rPr>
      </w:pPr>
      <w:r>
        <w:rPr>
          <w:rFonts w:hint="eastAsia" w:ascii="宋体" w:hAnsi="宋体"/>
          <w:i w:val="0"/>
          <w:iCs/>
          <w:color w:val="000000" w:themeColor="text1"/>
          <w:szCs w:val="24"/>
          <w:lang w:val="zh-CN"/>
          <w14:textFill>
            <w14:solidFill>
              <w14:schemeClr w14:val="tx1"/>
            </w14:solidFill>
          </w14:textFill>
        </w:rPr>
        <w:fldChar w:fldCharType="begin"/>
      </w:r>
      <w:r>
        <w:rPr>
          <w:rFonts w:hint="eastAsia" w:ascii="宋体" w:hAnsi="宋体"/>
          <w:i w:val="0"/>
          <w:iCs/>
          <w:color w:val="000000" w:themeColor="text1"/>
          <w:szCs w:val="24"/>
          <w:lang w:val="zh-CN"/>
          <w14:textFill>
            <w14:solidFill>
              <w14:schemeClr w14:val="tx1"/>
            </w14:solidFill>
          </w14:textFill>
        </w:rPr>
        <w:instrText xml:space="preserve"> HYPERLINK \l _Toc25925 </w:instrText>
      </w:r>
      <w:r>
        <w:rPr>
          <w:rFonts w:hint="eastAsia" w:ascii="宋体" w:hAnsi="宋体"/>
          <w:i w:val="0"/>
          <w:iCs/>
          <w:color w:val="000000" w:themeColor="text1"/>
          <w:szCs w:val="24"/>
          <w:lang w:val="zh-CN"/>
          <w14:textFill>
            <w14:solidFill>
              <w14:schemeClr w14:val="tx1"/>
            </w14:solidFill>
          </w14:textFill>
        </w:rPr>
        <w:fldChar w:fldCharType="separate"/>
      </w:r>
      <w:r>
        <w:rPr>
          <w:rFonts w:hint="eastAsia"/>
          <w:bCs w:val="0"/>
          <w:i w:val="0"/>
          <w:iCs/>
          <w:color w:val="000000" w:themeColor="text1"/>
          <w:szCs w:val="24"/>
          <w14:textFill>
            <w14:solidFill>
              <w14:schemeClr w14:val="tx1"/>
            </w14:solidFill>
          </w14:textFill>
        </w:rPr>
        <w:t>9.磋商有效期</w:t>
      </w:r>
      <w:r>
        <w:rPr>
          <w:i w:val="0"/>
          <w:iCs/>
          <w:color w:val="000000" w:themeColor="text1"/>
          <w14:textFill>
            <w14:solidFill>
              <w14:schemeClr w14:val="tx1"/>
            </w14:solidFill>
          </w14:textFill>
        </w:rPr>
        <w:tab/>
      </w:r>
      <w:r>
        <w:rPr>
          <w:i w:val="0"/>
          <w:iCs/>
          <w:color w:val="000000" w:themeColor="text1"/>
          <w14:textFill>
            <w14:solidFill>
              <w14:schemeClr w14:val="tx1"/>
            </w14:solidFill>
          </w14:textFill>
        </w:rPr>
        <w:fldChar w:fldCharType="begin"/>
      </w:r>
      <w:r>
        <w:rPr>
          <w:i w:val="0"/>
          <w:iCs/>
          <w:color w:val="000000" w:themeColor="text1"/>
          <w14:textFill>
            <w14:solidFill>
              <w14:schemeClr w14:val="tx1"/>
            </w14:solidFill>
          </w14:textFill>
        </w:rPr>
        <w:instrText xml:space="preserve"> PAGEREF _Toc25925 \h </w:instrText>
      </w:r>
      <w:r>
        <w:rPr>
          <w:i w:val="0"/>
          <w:iCs/>
          <w:color w:val="000000" w:themeColor="text1"/>
          <w14:textFill>
            <w14:solidFill>
              <w14:schemeClr w14:val="tx1"/>
            </w14:solidFill>
          </w14:textFill>
        </w:rPr>
        <w:fldChar w:fldCharType="separate"/>
      </w:r>
      <w:r>
        <w:rPr>
          <w:i w:val="0"/>
          <w:iCs/>
          <w:color w:val="000000" w:themeColor="text1"/>
          <w14:textFill>
            <w14:solidFill>
              <w14:schemeClr w14:val="tx1"/>
            </w14:solidFill>
          </w14:textFill>
        </w:rPr>
        <w:t>12</w:t>
      </w:r>
      <w:r>
        <w:rPr>
          <w:i w:val="0"/>
          <w:iCs/>
          <w:color w:val="000000" w:themeColor="text1"/>
          <w14:textFill>
            <w14:solidFill>
              <w14:schemeClr w14:val="tx1"/>
            </w14:solidFill>
          </w14:textFill>
        </w:rPr>
        <w:fldChar w:fldCharType="end"/>
      </w:r>
      <w:r>
        <w:rPr>
          <w:rFonts w:hint="eastAsia" w:ascii="宋体" w:hAnsi="宋体"/>
          <w:i w:val="0"/>
          <w:iCs/>
          <w:color w:val="000000" w:themeColor="text1"/>
          <w:szCs w:val="24"/>
          <w:lang w:val="zh-CN"/>
          <w14:textFill>
            <w14:solidFill>
              <w14:schemeClr w14:val="tx1"/>
            </w14:solidFill>
          </w14:textFill>
        </w:rPr>
        <w:fldChar w:fldCharType="end"/>
      </w:r>
    </w:p>
    <w:p w14:paraId="6C986FAA">
      <w:pPr>
        <w:pStyle w:val="8"/>
        <w:tabs>
          <w:tab w:val="right" w:leader="dot" w:pos="8306"/>
          <w:tab w:val="clear" w:pos="8777"/>
        </w:tabs>
        <w:rPr>
          <w:i w:val="0"/>
          <w:iCs/>
          <w:color w:val="000000" w:themeColor="text1"/>
          <w14:textFill>
            <w14:solidFill>
              <w14:schemeClr w14:val="tx1"/>
            </w14:solidFill>
          </w14:textFill>
        </w:rPr>
      </w:pPr>
      <w:r>
        <w:rPr>
          <w:rFonts w:hint="eastAsia" w:ascii="宋体" w:hAnsi="宋体"/>
          <w:i w:val="0"/>
          <w:iCs/>
          <w:color w:val="000000" w:themeColor="text1"/>
          <w:szCs w:val="24"/>
          <w:lang w:val="zh-CN"/>
          <w14:textFill>
            <w14:solidFill>
              <w14:schemeClr w14:val="tx1"/>
            </w14:solidFill>
          </w14:textFill>
        </w:rPr>
        <w:fldChar w:fldCharType="begin"/>
      </w:r>
      <w:r>
        <w:rPr>
          <w:rFonts w:hint="eastAsia" w:ascii="宋体" w:hAnsi="宋体"/>
          <w:i w:val="0"/>
          <w:iCs/>
          <w:color w:val="000000" w:themeColor="text1"/>
          <w:szCs w:val="24"/>
          <w:lang w:val="zh-CN"/>
          <w14:textFill>
            <w14:solidFill>
              <w14:schemeClr w14:val="tx1"/>
            </w14:solidFill>
          </w14:textFill>
        </w:rPr>
        <w:instrText xml:space="preserve"> HYPERLINK \l _Toc11903 </w:instrText>
      </w:r>
      <w:r>
        <w:rPr>
          <w:rFonts w:hint="eastAsia" w:ascii="宋体" w:hAnsi="宋体"/>
          <w:i w:val="0"/>
          <w:iCs/>
          <w:color w:val="000000" w:themeColor="text1"/>
          <w:szCs w:val="24"/>
          <w:lang w:val="zh-CN"/>
          <w14:textFill>
            <w14:solidFill>
              <w14:schemeClr w14:val="tx1"/>
            </w14:solidFill>
          </w14:textFill>
        </w:rPr>
        <w:fldChar w:fldCharType="separate"/>
      </w:r>
      <w:r>
        <w:rPr>
          <w:rFonts w:hint="eastAsia"/>
          <w:bCs w:val="0"/>
          <w:i w:val="0"/>
          <w:iCs/>
          <w:color w:val="000000" w:themeColor="text1"/>
          <w:szCs w:val="24"/>
          <w14:textFill>
            <w14:solidFill>
              <w14:schemeClr w14:val="tx1"/>
            </w14:solidFill>
          </w14:textFill>
        </w:rPr>
        <w:t>10.响应文件构成</w:t>
      </w:r>
      <w:r>
        <w:rPr>
          <w:i w:val="0"/>
          <w:iCs/>
          <w:color w:val="000000" w:themeColor="text1"/>
          <w14:textFill>
            <w14:solidFill>
              <w14:schemeClr w14:val="tx1"/>
            </w14:solidFill>
          </w14:textFill>
        </w:rPr>
        <w:tab/>
      </w:r>
      <w:r>
        <w:rPr>
          <w:i w:val="0"/>
          <w:iCs/>
          <w:color w:val="000000" w:themeColor="text1"/>
          <w14:textFill>
            <w14:solidFill>
              <w14:schemeClr w14:val="tx1"/>
            </w14:solidFill>
          </w14:textFill>
        </w:rPr>
        <w:fldChar w:fldCharType="begin"/>
      </w:r>
      <w:r>
        <w:rPr>
          <w:i w:val="0"/>
          <w:iCs/>
          <w:color w:val="000000" w:themeColor="text1"/>
          <w14:textFill>
            <w14:solidFill>
              <w14:schemeClr w14:val="tx1"/>
            </w14:solidFill>
          </w14:textFill>
        </w:rPr>
        <w:instrText xml:space="preserve"> PAGEREF _Toc11903 \h </w:instrText>
      </w:r>
      <w:r>
        <w:rPr>
          <w:i w:val="0"/>
          <w:iCs/>
          <w:color w:val="000000" w:themeColor="text1"/>
          <w14:textFill>
            <w14:solidFill>
              <w14:schemeClr w14:val="tx1"/>
            </w14:solidFill>
          </w14:textFill>
        </w:rPr>
        <w:fldChar w:fldCharType="separate"/>
      </w:r>
      <w:r>
        <w:rPr>
          <w:i w:val="0"/>
          <w:iCs/>
          <w:color w:val="000000" w:themeColor="text1"/>
          <w14:textFill>
            <w14:solidFill>
              <w14:schemeClr w14:val="tx1"/>
            </w14:solidFill>
          </w14:textFill>
        </w:rPr>
        <w:t>12</w:t>
      </w:r>
      <w:r>
        <w:rPr>
          <w:i w:val="0"/>
          <w:iCs/>
          <w:color w:val="000000" w:themeColor="text1"/>
          <w14:textFill>
            <w14:solidFill>
              <w14:schemeClr w14:val="tx1"/>
            </w14:solidFill>
          </w14:textFill>
        </w:rPr>
        <w:fldChar w:fldCharType="end"/>
      </w:r>
      <w:r>
        <w:rPr>
          <w:rFonts w:hint="eastAsia" w:ascii="宋体" w:hAnsi="宋体"/>
          <w:i w:val="0"/>
          <w:iCs/>
          <w:color w:val="000000" w:themeColor="text1"/>
          <w:szCs w:val="24"/>
          <w:lang w:val="zh-CN"/>
          <w14:textFill>
            <w14:solidFill>
              <w14:schemeClr w14:val="tx1"/>
            </w14:solidFill>
          </w14:textFill>
        </w:rPr>
        <w:fldChar w:fldCharType="end"/>
      </w:r>
    </w:p>
    <w:p w14:paraId="45B00506">
      <w:pPr>
        <w:pStyle w:val="8"/>
        <w:tabs>
          <w:tab w:val="right" w:leader="dot" w:pos="8306"/>
          <w:tab w:val="clear" w:pos="8777"/>
        </w:tabs>
        <w:rPr>
          <w:i w:val="0"/>
          <w:iCs/>
          <w:color w:val="000000" w:themeColor="text1"/>
          <w14:textFill>
            <w14:solidFill>
              <w14:schemeClr w14:val="tx1"/>
            </w14:solidFill>
          </w14:textFill>
        </w:rPr>
      </w:pPr>
      <w:r>
        <w:rPr>
          <w:rFonts w:hint="eastAsia" w:ascii="宋体" w:hAnsi="宋体"/>
          <w:i w:val="0"/>
          <w:iCs/>
          <w:color w:val="000000" w:themeColor="text1"/>
          <w:szCs w:val="24"/>
          <w:lang w:val="zh-CN"/>
          <w14:textFill>
            <w14:solidFill>
              <w14:schemeClr w14:val="tx1"/>
            </w14:solidFill>
          </w14:textFill>
        </w:rPr>
        <w:fldChar w:fldCharType="begin"/>
      </w:r>
      <w:r>
        <w:rPr>
          <w:rFonts w:hint="eastAsia" w:ascii="宋体" w:hAnsi="宋体"/>
          <w:i w:val="0"/>
          <w:iCs/>
          <w:color w:val="000000" w:themeColor="text1"/>
          <w:szCs w:val="24"/>
          <w:lang w:val="zh-CN"/>
          <w14:textFill>
            <w14:solidFill>
              <w14:schemeClr w14:val="tx1"/>
            </w14:solidFill>
          </w14:textFill>
        </w:rPr>
        <w:instrText xml:space="preserve"> HYPERLINK \l _Toc15023 </w:instrText>
      </w:r>
      <w:r>
        <w:rPr>
          <w:rFonts w:hint="eastAsia" w:ascii="宋体" w:hAnsi="宋体"/>
          <w:i w:val="0"/>
          <w:iCs/>
          <w:color w:val="000000" w:themeColor="text1"/>
          <w:szCs w:val="24"/>
          <w:lang w:val="zh-CN"/>
          <w14:textFill>
            <w14:solidFill>
              <w14:schemeClr w14:val="tx1"/>
            </w14:solidFill>
          </w14:textFill>
        </w:rPr>
        <w:fldChar w:fldCharType="separate"/>
      </w:r>
      <w:r>
        <w:rPr>
          <w:rFonts w:hint="eastAsia"/>
          <w:bCs w:val="0"/>
          <w:i w:val="0"/>
          <w:iCs/>
          <w:color w:val="000000" w:themeColor="text1"/>
          <w:szCs w:val="24"/>
          <w14:textFill>
            <w14:solidFill>
              <w14:schemeClr w14:val="tx1"/>
            </w14:solidFill>
          </w14:textFill>
        </w:rPr>
        <w:t>11.响应文件编印和签署</w:t>
      </w:r>
      <w:r>
        <w:rPr>
          <w:i w:val="0"/>
          <w:iCs/>
          <w:color w:val="000000" w:themeColor="text1"/>
          <w14:textFill>
            <w14:solidFill>
              <w14:schemeClr w14:val="tx1"/>
            </w14:solidFill>
          </w14:textFill>
        </w:rPr>
        <w:tab/>
      </w:r>
      <w:r>
        <w:rPr>
          <w:i w:val="0"/>
          <w:iCs/>
          <w:color w:val="000000" w:themeColor="text1"/>
          <w14:textFill>
            <w14:solidFill>
              <w14:schemeClr w14:val="tx1"/>
            </w14:solidFill>
          </w14:textFill>
        </w:rPr>
        <w:fldChar w:fldCharType="begin"/>
      </w:r>
      <w:r>
        <w:rPr>
          <w:i w:val="0"/>
          <w:iCs/>
          <w:color w:val="000000" w:themeColor="text1"/>
          <w14:textFill>
            <w14:solidFill>
              <w14:schemeClr w14:val="tx1"/>
            </w14:solidFill>
          </w14:textFill>
        </w:rPr>
        <w:instrText xml:space="preserve"> PAGEREF _Toc15023 \h </w:instrText>
      </w:r>
      <w:r>
        <w:rPr>
          <w:i w:val="0"/>
          <w:iCs/>
          <w:color w:val="000000" w:themeColor="text1"/>
          <w14:textFill>
            <w14:solidFill>
              <w14:schemeClr w14:val="tx1"/>
            </w14:solidFill>
          </w14:textFill>
        </w:rPr>
        <w:fldChar w:fldCharType="separate"/>
      </w:r>
      <w:r>
        <w:rPr>
          <w:i w:val="0"/>
          <w:iCs/>
          <w:color w:val="000000" w:themeColor="text1"/>
          <w14:textFill>
            <w14:solidFill>
              <w14:schemeClr w14:val="tx1"/>
            </w14:solidFill>
          </w14:textFill>
        </w:rPr>
        <w:t>12</w:t>
      </w:r>
      <w:r>
        <w:rPr>
          <w:i w:val="0"/>
          <w:iCs/>
          <w:color w:val="000000" w:themeColor="text1"/>
          <w14:textFill>
            <w14:solidFill>
              <w14:schemeClr w14:val="tx1"/>
            </w14:solidFill>
          </w14:textFill>
        </w:rPr>
        <w:fldChar w:fldCharType="end"/>
      </w:r>
      <w:r>
        <w:rPr>
          <w:rFonts w:hint="eastAsia" w:ascii="宋体" w:hAnsi="宋体"/>
          <w:i w:val="0"/>
          <w:iCs/>
          <w:color w:val="000000" w:themeColor="text1"/>
          <w:szCs w:val="24"/>
          <w:lang w:val="zh-CN"/>
          <w14:textFill>
            <w14:solidFill>
              <w14:schemeClr w14:val="tx1"/>
            </w14:solidFill>
          </w14:textFill>
        </w:rPr>
        <w:fldChar w:fldCharType="end"/>
      </w:r>
    </w:p>
    <w:p w14:paraId="58E96C01">
      <w:pPr>
        <w:pStyle w:val="8"/>
        <w:tabs>
          <w:tab w:val="right" w:leader="dot" w:pos="8306"/>
          <w:tab w:val="clear" w:pos="8777"/>
        </w:tabs>
        <w:rPr>
          <w:i w:val="0"/>
          <w:iCs/>
          <w:color w:val="000000" w:themeColor="text1"/>
          <w14:textFill>
            <w14:solidFill>
              <w14:schemeClr w14:val="tx1"/>
            </w14:solidFill>
          </w14:textFill>
        </w:rPr>
      </w:pPr>
      <w:r>
        <w:rPr>
          <w:rFonts w:hint="eastAsia" w:ascii="宋体" w:hAnsi="宋体"/>
          <w:i w:val="0"/>
          <w:iCs/>
          <w:color w:val="000000" w:themeColor="text1"/>
          <w:szCs w:val="24"/>
          <w:lang w:val="zh-CN"/>
          <w14:textFill>
            <w14:solidFill>
              <w14:schemeClr w14:val="tx1"/>
            </w14:solidFill>
          </w14:textFill>
        </w:rPr>
        <w:fldChar w:fldCharType="begin"/>
      </w:r>
      <w:r>
        <w:rPr>
          <w:rFonts w:hint="eastAsia" w:ascii="宋体" w:hAnsi="宋体"/>
          <w:i w:val="0"/>
          <w:iCs/>
          <w:color w:val="000000" w:themeColor="text1"/>
          <w:szCs w:val="24"/>
          <w:lang w:val="zh-CN"/>
          <w14:textFill>
            <w14:solidFill>
              <w14:schemeClr w14:val="tx1"/>
            </w14:solidFill>
          </w14:textFill>
        </w:rPr>
        <w:instrText xml:space="preserve"> HYPERLINK \l _Toc112 </w:instrText>
      </w:r>
      <w:r>
        <w:rPr>
          <w:rFonts w:hint="eastAsia" w:ascii="宋体" w:hAnsi="宋体"/>
          <w:i w:val="0"/>
          <w:iCs/>
          <w:color w:val="000000" w:themeColor="text1"/>
          <w:szCs w:val="24"/>
          <w:lang w:val="zh-CN"/>
          <w14:textFill>
            <w14:solidFill>
              <w14:schemeClr w14:val="tx1"/>
            </w14:solidFill>
          </w14:textFill>
        </w:rPr>
        <w:fldChar w:fldCharType="separate"/>
      </w:r>
      <w:r>
        <w:rPr>
          <w:rFonts w:hint="eastAsia"/>
          <w:bCs w:val="0"/>
          <w:i w:val="0"/>
          <w:iCs/>
          <w:color w:val="000000" w:themeColor="text1"/>
          <w:szCs w:val="24"/>
          <w14:textFill>
            <w14:solidFill>
              <w14:schemeClr w14:val="tx1"/>
            </w14:solidFill>
          </w14:textFill>
        </w:rPr>
        <w:t>12.响应文件的密封和标记</w:t>
      </w:r>
      <w:r>
        <w:rPr>
          <w:i w:val="0"/>
          <w:iCs/>
          <w:color w:val="000000" w:themeColor="text1"/>
          <w14:textFill>
            <w14:solidFill>
              <w14:schemeClr w14:val="tx1"/>
            </w14:solidFill>
          </w14:textFill>
        </w:rPr>
        <w:tab/>
      </w:r>
      <w:r>
        <w:rPr>
          <w:i w:val="0"/>
          <w:iCs/>
          <w:color w:val="000000" w:themeColor="text1"/>
          <w14:textFill>
            <w14:solidFill>
              <w14:schemeClr w14:val="tx1"/>
            </w14:solidFill>
          </w14:textFill>
        </w:rPr>
        <w:fldChar w:fldCharType="begin"/>
      </w:r>
      <w:r>
        <w:rPr>
          <w:i w:val="0"/>
          <w:iCs/>
          <w:color w:val="000000" w:themeColor="text1"/>
          <w14:textFill>
            <w14:solidFill>
              <w14:schemeClr w14:val="tx1"/>
            </w14:solidFill>
          </w14:textFill>
        </w:rPr>
        <w:instrText xml:space="preserve"> PAGEREF _Toc112 \h </w:instrText>
      </w:r>
      <w:r>
        <w:rPr>
          <w:i w:val="0"/>
          <w:iCs/>
          <w:color w:val="000000" w:themeColor="text1"/>
          <w14:textFill>
            <w14:solidFill>
              <w14:schemeClr w14:val="tx1"/>
            </w14:solidFill>
          </w14:textFill>
        </w:rPr>
        <w:fldChar w:fldCharType="separate"/>
      </w:r>
      <w:r>
        <w:rPr>
          <w:i w:val="0"/>
          <w:iCs/>
          <w:color w:val="000000" w:themeColor="text1"/>
          <w14:textFill>
            <w14:solidFill>
              <w14:schemeClr w14:val="tx1"/>
            </w14:solidFill>
          </w14:textFill>
        </w:rPr>
        <w:t>13</w:t>
      </w:r>
      <w:r>
        <w:rPr>
          <w:i w:val="0"/>
          <w:iCs/>
          <w:color w:val="000000" w:themeColor="text1"/>
          <w14:textFill>
            <w14:solidFill>
              <w14:schemeClr w14:val="tx1"/>
            </w14:solidFill>
          </w14:textFill>
        </w:rPr>
        <w:fldChar w:fldCharType="end"/>
      </w:r>
      <w:r>
        <w:rPr>
          <w:rFonts w:hint="eastAsia" w:ascii="宋体" w:hAnsi="宋体"/>
          <w:i w:val="0"/>
          <w:iCs/>
          <w:color w:val="000000" w:themeColor="text1"/>
          <w:szCs w:val="24"/>
          <w:lang w:val="zh-CN"/>
          <w14:textFill>
            <w14:solidFill>
              <w14:schemeClr w14:val="tx1"/>
            </w14:solidFill>
          </w14:textFill>
        </w:rPr>
        <w:fldChar w:fldCharType="end"/>
      </w:r>
    </w:p>
    <w:p w14:paraId="73E0D6A0">
      <w:pPr>
        <w:pStyle w:val="8"/>
        <w:tabs>
          <w:tab w:val="right" w:leader="dot" w:pos="8306"/>
          <w:tab w:val="clear" w:pos="8777"/>
        </w:tabs>
        <w:rPr>
          <w:i w:val="0"/>
          <w:iCs/>
          <w:color w:val="000000" w:themeColor="text1"/>
          <w14:textFill>
            <w14:solidFill>
              <w14:schemeClr w14:val="tx1"/>
            </w14:solidFill>
          </w14:textFill>
        </w:rPr>
      </w:pPr>
      <w:r>
        <w:rPr>
          <w:rFonts w:hint="eastAsia" w:ascii="宋体" w:hAnsi="宋体"/>
          <w:i w:val="0"/>
          <w:iCs/>
          <w:color w:val="000000" w:themeColor="text1"/>
          <w:szCs w:val="24"/>
          <w:lang w:val="zh-CN"/>
          <w14:textFill>
            <w14:solidFill>
              <w14:schemeClr w14:val="tx1"/>
            </w14:solidFill>
          </w14:textFill>
        </w:rPr>
        <w:fldChar w:fldCharType="begin"/>
      </w:r>
      <w:r>
        <w:rPr>
          <w:rFonts w:hint="eastAsia" w:ascii="宋体" w:hAnsi="宋体"/>
          <w:i w:val="0"/>
          <w:iCs/>
          <w:color w:val="000000" w:themeColor="text1"/>
          <w:szCs w:val="24"/>
          <w:lang w:val="zh-CN"/>
          <w14:textFill>
            <w14:solidFill>
              <w14:schemeClr w14:val="tx1"/>
            </w14:solidFill>
          </w14:textFill>
        </w:rPr>
        <w:instrText xml:space="preserve"> HYPERLINK \l _Toc19051 </w:instrText>
      </w:r>
      <w:r>
        <w:rPr>
          <w:rFonts w:hint="eastAsia" w:ascii="宋体" w:hAnsi="宋体"/>
          <w:i w:val="0"/>
          <w:iCs/>
          <w:color w:val="000000" w:themeColor="text1"/>
          <w:szCs w:val="24"/>
          <w:lang w:val="zh-CN"/>
          <w14:textFill>
            <w14:solidFill>
              <w14:schemeClr w14:val="tx1"/>
            </w14:solidFill>
          </w14:textFill>
        </w:rPr>
        <w:fldChar w:fldCharType="separate"/>
      </w:r>
      <w:r>
        <w:rPr>
          <w:rFonts w:hint="eastAsia"/>
          <w:bCs w:val="0"/>
          <w:i w:val="0"/>
          <w:iCs/>
          <w:color w:val="000000" w:themeColor="text1"/>
          <w:szCs w:val="24"/>
          <w14:textFill>
            <w14:solidFill>
              <w14:schemeClr w14:val="tx1"/>
            </w14:solidFill>
          </w14:textFill>
        </w:rPr>
        <w:t>13.提交响应文件截止时间、地点</w:t>
      </w:r>
      <w:r>
        <w:rPr>
          <w:i w:val="0"/>
          <w:iCs/>
          <w:color w:val="000000" w:themeColor="text1"/>
          <w14:textFill>
            <w14:solidFill>
              <w14:schemeClr w14:val="tx1"/>
            </w14:solidFill>
          </w14:textFill>
        </w:rPr>
        <w:tab/>
      </w:r>
      <w:r>
        <w:rPr>
          <w:i w:val="0"/>
          <w:iCs/>
          <w:color w:val="000000" w:themeColor="text1"/>
          <w14:textFill>
            <w14:solidFill>
              <w14:schemeClr w14:val="tx1"/>
            </w14:solidFill>
          </w14:textFill>
        </w:rPr>
        <w:fldChar w:fldCharType="begin"/>
      </w:r>
      <w:r>
        <w:rPr>
          <w:i w:val="0"/>
          <w:iCs/>
          <w:color w:val="000000" w:themeColor="text1"/>
          <w14:textFill>
            <w14:solidFill>
              <w14:schemeClr w14:val="tx1"/>
            </w14:solidFill>
          </w14:textFill>
        </w:rPr>
        <w:instrText xml:space="preserve"> PAGEREF _Toc19051 \h </w:instrText>
      </w:r>
      <w:r>
        <w:rPr>
          <w:i w:val="0"/>
          <w:iCs/>
          <w:color w:val="000000" w:themeColor="text1"/>
          <w14:textFill>
            <w14:solidFill>
              <w14:schemeClr w14:val="tx1"/>
            </w14:solidFill>
          </w14:textFill>
        </w:rPr>
        <w:fldChar w:fldCharType="separate"/>
      </w:r>
      <w:r>
        <w:rPr>
          <w:i w:val="0"/>
          <w:iCs/>
          <w:color w:val="000000" w:themeColor="text1"/>
          <w14:textFill>
            <w14:solidFill>
              <w14:schemeClr w14:val="tx1"/>
            </w14:solidFill>
          </w14:textFill>
        </w:rPr>
        <w:t>13</w:t>
      </w:r>
      <w:r>
        <w:rPr>
          <w:i w:val="0"/>
          <w:iCs/>
          <w:color w:val="000000" w:themeColor="text1"/>
          <w14:textFill>
            <w14:solidFill>
              <w14:schemeClr w14:val="tx1"/>
            </w14:solidFill>
          </w14:textFill>
        </w:rPr>
        <w:fldChar w:fldCharType="end"/>
      </w:r>
      <w:r>
        <w:rPr>
          <w:rFonts w:hint="eastAsia" w:ascii="宋体" w:hAnsi="宋体"/>
          <w:i w:val="0"/>
          <w:iCs/>
          <w:color w:val="000000" w:themeColor="text1"/>
          <w:szCs w:val="24"/>
          <w:lang w:val="zh-CN"/>
          <w14:textFill>
            <w14:solidFill>
              <w14:schemeClr w14:val="tx1"/>
            </w14:solidFill>
          </w14:textFill>
        </w:rPr>
        <w:fldChar w:fldCharType="end"/>
      </w:r>
    </w:p>
    <w:p w14:paraId="29C3351D">
      <w:pPr>
        <w:pStyle w:val="8"/>
        <w:tabs>
          <w:tab w:val="right" w:leader="dot" w:pos="8306"/>
          <w:tab w:val="clear" w:pos="8777"/>
        </w:tabs>
        <w:rPr>
          <w:i w:val="0"/>
          <w:iCs/>
          <w:color w:val="000000" w:themeColor="text1"/>
          <w14:textFill>
            <w14:solidFill>
              <w14:schemeClr w14:val="tx1"/>
            </w14:solidFill>
          </w14:textFill>
        </w:rPr>
      </w:pPr>
      <w:r>
        <w:rPr>
          <w:rFonts w:hint="eastAsia" w:ascii="宋体" w:hAnsi="宋体"/>
          <w:i w:val="0"/>
          <w:iCs/>
          <w:color w:val="000000" w:themeColor="text1"/>
          <w:szCs w:val="24"/>
          <w:lang w:val="zh-CN"/>
          <w14:textFill>
            <w14:solidFill>
              <w14:schemeClr w14:val="tx1"/>
            </w14:solidFill>
          </w14:textFill>
        </w:rPr>
        <w:fldChar w:fldCharType="begin"/>
      </w:r>
      <w:r>
        <w:rPr>
          <w:rFonts w:hint="eastAsia" w:ascii="宋体" w:hAnsi="宋体"/>
          <w:i w:val="0"/>
          <w:iCs/>
          <w:color w:val="000000" w:themeColor="text1"/>
          <w:szCs w:val="24"/>
          <w:lang w:val="zh-CN"/>
          <w14:textFill>
            <w14:solidFill>
              <w14:schemeClr w14:val="tx1"/>
            </w14:solidFill>
          </w14:textFill>
        </w:rPr>
        <w:instrText xml:space="preserve"> HYPERLINK \l _Toc19507 </w:instrText>
      </w:r>
      <w:r>
        <w:rPr>
          <w:rFonts w:hint="eastAsia" w:ascii="宋体" w:hAnsi="宋体"/>
          <w:i w:val="0"/>
          <w:iCs/>
          <w:color w:val="000000" w:themeColor="text1"/>
          <w:szCs w:val="24"/>
          <w:lang w:val="zh-CN"/>
          <w14:textFill>
            <w14:solidFill>
              <w14:schemeClr w14:val="tx1"/>
            </w14:solidFill>
          </w14:textFill>
        </w:rPr>
        <w:fldChar w:fldCharType="separate"/>
      </w:r>
      <w:r>
        <w:rPr>
          <w:rFonts w:hint="eastAsia"/>
          <w:bCs w:val="0"/>
          <w:i w:val="0"/>
          <w:iCs/>
          <w:color w:val="000000" w:themeColor="text1"/>
          <w:szCs w:val="24"/>
          <w14:textFill>
            <w14:solidFill>
              <w14:schemeClr w14:val="tx1"/>
            </w14:solidFill>
          </w14:textFill>
        </w:rPr>
        <w:t>14.磋商小组</w:t>
      </w:r>
      <w:r>
        <w:rPr>
          <w:i w:val="0"/>
          <w:iCs/>
          <w:color w:val="000000" w:themeColor="text1"/>
          <w14:textFill>
            <w14:solidFill>
              <w14:schemeClr w14:val="tx1"/>
            </w14:solidFill>
          </w14:textFill>
        </w:rPr>
        <w:tab/>
      </w:r>
      <w:r>
        <w:rPr>
          <w:i w:val="0"/>
          <w:iCs/>
          <w:color w:val="000000" w:themeColor="text1"/>
          <w14:textFill>
            <w14:solidFill>
              <w14:schemeClr w14:val="tx1"/>
            </w14:solidFill>
          </w14:textFill>
        </w:rPr>
        <w:fldChar w:fldCharType="begin"/>
      </w:r>
      <w:r>
        <w:rPr>
          <w:i w:val="0"/>
          <w:iCs/>
          <w:color w:val="000000" w:themeColor="text1"/>
          <w14:textFill>
            <w14:solidFill>
              <w14:schemeClr w14:val="tx1"/>
            </w14:solidFill>
          </w14:textFill>
        </w:rPr>
        <w:instrText xml:space="preserve"> PAGEREF _Toc19507 \h </w:instrText>
      </w:r>
      <w:r>
        <w:rPr>
          <w:i w:val="0"/>
          <w:iCs/>
          <w:color w:val="000000" w:themeColor="text1"/>
          <w14:textFill>
            <w14:solidFill>
              <w14:schemeClr w14:val="tx1"/>
            </w14:solidFill>
          </w14:textFill>
        </w:rPr>
        <w:fldChar w:fldCharType="separate"/>
      </w:r>
      <w:r>
        <w:rPr>
          <w:i w:val="0"/>
          <w:iCs/>
          <w:color w:val="000000" w:themeColor="text1"/>
          <w14:textFill>
            <w14:solidFill>
              <w14:schemeClr w14:val="tx1"/>
            </w14:solidFill>
          </w14:textFill>
        </w:rPr>
        <w:t>13</w:t>
      </w:r>
      <w:r>
        <w:rPr>
          <w:i w:val="0"/>
          <w:iCs/>
          <w:color w:val="000000" w:themeColor="text1"/>
          <w14:textFill>
            <w14:solidFill>
              <w14:schemeClr w14:val="tx1"/>
            </w14:solidFill>
          </w14:textFill>
        </w:rPr>
        <w:fldChar w:fldCharType="end"/>
      </w:r>
      <w:r>
        <w:rPr>
          <w:rFonts w:hint="eastAsia" w:ascii="宋体" w:hAnsi="宋体"/>
          <w:i w:val="0"/>
          <w:iCs/>
          <w:color w:val="000000" w:themeColor="text1"/>
          <w:szCs w:val="24"/>
          <w:lang w:val="zh-CN"/>
          <w14:textFill>
            <w14:solidFill>
              <w14:schemeClr w14:val="tx1"/>
            </w14:solidFill>
          </w14:textFill>
        </w:rPr>
        <w:fldChar w:fldCharType="end"/>
      </w:r>
    </w:p>
    <w:p w14:paraId="4AB0BCDB">
      <w:pPr>
        <w:pStyle w:val="8"/>
        <w:tabs>
          <w:tab w:val="right" w:leader="dot" w:pos="8306"/>
          <w:tab w:val="clear" w:pos="8777"/>
        </w:tabs>
        <w:rPr>
          <w:i w:val="0"/>
          <w:iCs/>
          <w:color w:val="000000" w:themeColor="text1"/>
          <w14:textFill>
            <w14:solidFill>
              <w14:schemeClr w14:val="tx1"/>
            </w14:solidFill>
          </w14:textFill>
        </w:rPr>
      </w:pPr>
      <w:r>
        <w:rPr>
          <w:rFonts w:hint="eastAsia" w:ascii="宋体" w:hAnsi="宋体"/>
          <w:i w:val="0"/>
          <w:iCs/>
          <w:color w:val="000000" w:themeColor="text1"/>
          <w:szCs w:val="24"/>
          <w:lang w:val="zh-CN"/>
          <w14:textFill>
            <w14:solidFill>
              <w14:schemeClr w14:val="tx1"/>
            </w14:solidFill>
          </w14:textFill>
        </w:rPr>
        <w:fldChar w:fldCharType="begin"/>
      </w:r>
      <w:r>
        <w:rPr>
          <w:rFonts w:hint="eastAsia" w:ascii="宋体" w:hAnsi="宋体"/>
          <w:i w:val="0"/>
          <w:iCs/>
          <w:color w:val="000000" w:themeColor="text1"/>
          <w:szCs w:val="24"/>
          <w:lang w:val="zh-CN"/>
          <w14:textFill>
            <w14:solidFill>
              <w14:schemeClr w14:val="tx1"/>
            </w14:solidFill>
          </w14:textFill>
        </w:rPr>
        <w:instrText xml:space="preserve"> HYPERLINK \l _Toc21349 </w:instrText>
      </w:r>
      <w:r>
        <w:rPr>
          <w:rFonts w:hint="eastAsia" w:ascii="宋体" w:hAnsi="宋体"/>
          <w:i w:val="0"/>
          <w:iCs/>
          <w:color w:val="000000" w:themeColor="text1"/>
          <w:szCs w:val="24"/>
          <w:lang w:val="zh-CN"/>
          <w14:textFill>
            <w14:solidFill>
              <w14:schemeClr w14:val="tx1"/>
            </w14:solidFill>
          </w14:textFill>
        </w:rPr>
        <w:fldChar w:fldCharType="separate"/>
      </w:r>
      <w:r>
        <w:rPr>
          <w:rFonts w:hint="eastAsia"/>
          <w:bCs w:val="0"/>
          <w:i w:val="0"/>
          <w:iCs/>
          <w:color w:val="000000" w:themeColor="text1"/>
          <w:szCs w:val="24"/>
          <w14:textFill>
            <w14:solidFill>
              <w14:schemeClr w14:val="tx1"/>
            </w14:solidFill>
          </w14:textFill>
        </w:rPr>
        <w:t>15.磋商程序</w:t>
      </w:r>
      <w:r>
        <w:rPr>
          <w:i w:val="0"/>
          <w:iCs/>
          <w:color w:val="000000" w:themeColor="text1"/>
          <w14:textFill>
            <w14:solidFill>
              <w14:schemeClr w14:val="tx1"/>
            </w14:solidFill>
          </w14:textFill>
        </w:rPr>
        <w:tab/>
      </w:r>
      <w:r>
        <w:rPr>
          <w:i w:val="0"/>
          <w:iCs/>
          <w:color w:val="000000" w:themeColor="text1"/>
          <w14:textFill>
            <w14:solidFill>
              <w14:schemeClr w14:val="tx1"/>
            </w14:solidFill>
          </w14:textFill>
        </w:rPr>
        <w:fldChar w:fldCharType="begin"/>
      </w:r>
      <w:r>
        <w:rPr>
          <w:i w:val="0"/>
          <w:iCs/>
          <w:color w:val="000000" w:themeColor="text1"/>
          <w14:textFill>
            <w14:solidFill>
              <w14:schemeClr w14:val="tx1"/>
            </w14:solidFill>
          </w14:textFill>
        </w:rPr>
        <w:instrText xml:space="preserve"> PAGEREF _Toc21349 \h </w:instrText>
      </w:r>
      <w:r>
        <w:rPr>
          <w:i w:val="0"/>
          <w:iCs/>
          <w:color w:val="000000" w:themeColor="text1"/>
          <w14:textFill>
            <w14:solidFill>
              <w14:schemeClr w14:val="tx1"/>
            </w14:solidFill>
          </w14:textFill>
        </w:rPr>
        <w:fldChar w:fldCharType="separate"/>
      </w:r>
      <w:r>
        <w:rPr>
          <w:i w:val="0"/>
          <w:iCs/>
          <w:color w:val="000000" w:themeColor="text1"/>
          <w14:textFill>
            <w14:solidFill>
              <w14:schemeClr w14:val="tx1"/>
            </w14:solidFill>
          </w14:textFill>
        </w:rPr>
        <w:t>14</w:t>
      </w:r>
      <w:r>
        <w:rPr>
          <w:i w:val="0"/>
          <w:iCs/>
          <w:color w:val="000000" w:themeColor="text1"/>
          <w14:textFill>
            <w14:solidFill>
              <w14:schemeClr w14:val="tx1"/>
            </w14:solidFill>
          </w14:textFill>
        </w:rPr>
        <w:fldChar w:fldCharType="end"/>
      </w:r>
      <w:r>
        <w:rPr>
          <w:rFonts w:hint="eastAsia" w:ascii="宋体" w:hAnsi="宋体"/>
          <w:i w:val="0"/>
          <w:iCs/>
          <w:color w:val="000000" w:themeColor="text1"/>
          <w:szCs w:val="24"/>
          <w:lang w:val="zh-CN"/>
          <w14:textFill>
            <w14:solidFill>
              <w14:schemeClr w14:val="tx1"/>
            </w14:solidFill>
          </w14:textFill>
        </w:rPr>
        <w:fldChar w:fldCharType="end"/>
      </w:r>
    </w:p>
    <w:p w14:paraId="0397D428">
      <w:pPr>
        <w:pStyle w:val="8"/>
        <w:tabs>
          <w:tab w:val="right" w:leader="dot" w:pos="8306"/>
          <w:tab w:val="clear" w:pos="8777"/>
        </w:tabs>
        <w:rPr>
          <w:i w:val="0"/>
          <w:iCs/>
          <w:color w:val="000000" w:themeColor="text1"/>
          <w14:textFill>
            <w14:solidFill>
              <w14:schemeClr w14:val="tx1"/>
            </w14:solidFill>
          </w14:textFill>
        </w:rPr>
      </w:pPr>
      <w:r>
        <w:rPr>
          <w:rFonts w:hint="eastAsia" w:ascii="宋体" w:hAnsi="宋体"/>
          <w:i w:val="0"/>
          <w:iCs/>
          <w:color w:val="000000" w:themeColor="text1"/>
          <w:szCs w:val="24"/>
          <w:lang w:val="zh-CN"/>
          <w14:textFill>
            <w14:solidFill>
              <w14:schemeClr w14:val="tx1"/>
            </w14:solidFill>
          </w14:textFill>
        </w:rPr>
        <w:fldChar w:fldCharType="begin"/>
      </w:r>
      <w:r>
        <w:rPr>
          <w:rFonts w:hint="eastAsia" w:ascii="宋体" w:hAnsi="宋体"/>
          <w:i w:val="0"/>
          <w:iCs/>
          <w:color w:val="000000" w:themeColor="text1"/>
          <w:szCs w:val="24"/>
          <w:lang w:val="zh-CN"/>
          <w14:textFill>
            <w14:solidFill>
              <w14:schemeClr w14:val="tx1"/>
            </w14:solidFill>
          </w14:textFill>
        </w:rPr>
        <w:instrText xml:space="preserve"> HYPERLINK \l _Toc21792 </w:instrText>
      </w:r>
      <w:r>
        <w:rPr>
          <w:rFonts w:hint="eastAsia" w:ascii="宋体" w:hAnsi="宋体"/>
          <w:i w:val="0"/>
          <w:iCs/>
          <w:color w:val="000000" w:themeColor="text1"/>
          <w:szCs w:val="24"/>
          <w:lang w:val="zh-CN"/>
          <w14:textFill>
            <w14:solidFill>
              <w14:schemeClr w14:val="tx1"/>
            </w14:solidFill>
          </w14:textFill>
        </w:rPr>
        <w:fldChar w:fldCharType="separate"/>
      </w:r>
      <w:r>
        <w:rPr>
          <w:rFonts w:hint="eastAsia"/>
          <w:bCs w:val="0"/>
          <w:i w:val="0"/>
          <w:iCs/>
          <w:color w:val="000000" w:themeColor="text1"/>
          <w:szCs w:val="24"/>
          <w14:textFill>
            <w14:solidFill>
              <w14:schemeClr w14:val="tx1"/>
            </w14:solidFill>
          </w14:textFill>
        </w:rPr>
        <w:t>16.评审办法</w:t>
      </w:r>
      <w:r>
        <w:rPr>
          <w:i w:val="0"/>
          <w:iCs/>
          <w:color w:val="000000" w:themeColor="text1"/>
          <w14:textFill>
            <w14:solidFill>
              <w14:schemeClr w14:val="tx1"/>
            </w14:solidFill>
          </w14:textFill>
        </w:rPr>
        <w:tab/>
      </w:r>
      <w:r>
        <w:rPr>
          <w:i w:val="0"/>
          <w:iCs/>
          <w:color w:val="000000" w:themeColor="text1"/>
          <w14:textFill>
            <w14:solidFill>
              <w14:schemeClr w14:val="tx1"/>
            </w14:solidFill>
          </w14:textFill>
        </w:rPr>
        <w:fldChar w:fldCharType="begin"/>
      </w:r>
      <w:r>
        <w:rPr>
          <w:i w:val="0"/>
          <w:iCs/>
          <w:color w:val="000000" w:themeColor="text1"/>
          <w14:textFill>
            <w14:solidFill>
              <w14:schemeClr w14:val="tx1"/>
            </w14:solidFill>
          </w14:textFill>
        </w:rPr>
        <w:instrText xml:space="preserve"> PAGEREF _Toc21792 \h </w:instrText>
      </w:r>
      <w:r>
        <w:rPr>
          <w:i w:val="0"/>
          <w:iCs/>
          <w:color w:val="000000" w:themeColor="text1"/>
          <w14:textFill>
            <w14:solidFill>
              <w14:schemeClr w14:val="tx1"/>
            </w14:solidFill>
          </w14:textFill>
        </w:rPr>
        <w:fldChar w:fldCharType="separate"/>
      </w:r>
      <w:r>
        <w:rPr>
          <w:i w:val="0"/>
          <w:iCs/>
          <w:color w:val="000000" w:themeColor="text1"/>
          <w14:textFill>
            <w14:solidFill>
              <w14:schemeClr w14:val="tx1"/>
            </w14:solidFill>
          </w14:textFill>
        </w:rPr>
        <w:t>16</w:t>
      </w:r>
      <w:r>
        <w:rPr>
          <w:i w:val="0"/>
          <w:iCs/>
          <w:color w:val="000000" w:themeColor="text1"/>
          <w14:textFill>
            <w14:solidFill>
              <w14:schemeClr w14:val="tx1"/>
            </w14:solidFill>
          </w14:textFill>
        </w:rPr>
        <w:fldChar w:fldCharType="end"/>
      </w:r>
      <w:r>
        <w:rPr>
          <w:rFonts w:hint="eastAsia" w:ascii="宋体" w:hAnsi="宋体"/>
          <w:i w:val="0"/>
          <w:iCs/>
          <w:color w:val="000000" w:themeColor="text1"/>
          <w:szCs w:val="24"/>
          <w:lang w:val="zh-CN"/>
          <w14:textFill>
            <w14:solidFill>
              <w14:schemeClr w14:val="tx1"/>
            </w14:solidFill>
          </w14:textFill>
        </w:rPr>
        <w:fldChar w:fldCharType="end"/>
      </w:r>
    </w:p>
    <w:p w14:paraId="5FDE1AB3">
      <w:pPr>
        <w:pStyle w:val="8"/>
        <w:tabs>
          <w:tab w:val="right" w:leader="dot" w:pos="8306"/>
          <w:tab w:val="clear" w:pos="8777"/>
        </w:tabs>
        <w:rPr>
          <w:i w:val="0"/>
          <w:iCs/>
          <w:color w:val="000000" w:themeColor="text1"/>
          <w14:textFill>
            <w14:solidFill>
              <w14:schemeClr w14:val="tx1"/>
            </w14:solidFill>
          </w14:textFill>
        </w:rPr>
      </w:pPr>
      <w:r>
        <w:rPr>
          <w:rFonts w:hint="eastAsia" w:ascii="宋体" w:hAnsi="宋体"/>
          <w:i w:val="0"/>
          <w:iCs/>
          <w:color w:val="000000" w:themeColor="text1"/>
          <w:szCs w:val="24"/>
          <w:lang w:val="zh-CN"/>
          <w14:textFill>
            <w14:solidFill>
              <w14:schemeClr w14:val="tx1"/>
            </w14:solidFill>
          </w14:textFill>
        </w:rPr>
        <w:fldChar w:fldCharType="begin"/>
      </w:r>
      <w:r>
        <w:rPr>
          <w:rFonts w:hint="eastAsia" w:ascii="宋体" w:hAnsi="宋体"/>
          <w:i w:val="0"/>
          <w:iCs/>
          <w:color w:val="000000" w:themeColor="text1"/>
          <w:szCs w:val="24"/>
          <w:lang w:val="zh-CN"/>
          <w14:textFill>
            <w14:solidFill>
              <w14:schemeClr w14:val="tx1"/>
            </w14:solidFill>
          </w14:textFill>
        </w:rPr>
        <w:instrText xml:space="preserve"> HYPERLINK \l _Toc4908 </w:instrText>
      </w:r>
      <w:r>
        <w:rPr>
          <w:rFonts w:hint="eastAsia" w:ascii="宋体" w:hAnsi="宋体"/>
          <w:i w:val="0"/>
          <w:iCs/>
          <w:color w:val="000000" w:themeColor="text1"/>
          <w:szCs w:val="24"/>
          <w:lang w:val="zh-CN"/>
          <w14:textFill>
            <w14:solidFill>
              <w14:schemeClr w14:val="tx1"/>
            </w14:solidFill>
          </w14:textFill>
        </w:rPr>
        <w:fldChar w:fldCharType="separate"/>
      </w:r>
      <w:r>
        <w:rPr>
          <w:rFonts w:hint="eastAsia"/>
          <w:bCs w:val="0"/>
          <w:i w:val="0"/>
          <w:iCs/>
          <w:color w:val="000000" w:themeColor="text1"/>
          <w:szCs w:val="24"/>
          <w14:textFill>
            <w14:solidFill>
              <w14:schemeClr w14:val="tx1"/>
            </w14:solidFill>
          </w14:textFill>
        </w:rPr>
        <w:t>17.推荐并确定成交</w:t>
      </w:r>
      <w:r>
        <w:rPr>
          <w:rFonts w:hint="eastAsia"/>
          <w:bCs w:val="0"/>
          <w:i w:val="0"/>
          <w:iCs/>
          <w:color w:val="000000" w:themeColor="text1"/>
          <w:szCs w:val="24"/>
          <w:lang w:eastAsia="zh-CN"/>
          <w14:textFill>
            <w14:solidFill>
              <w14:schemeClr w14:val="tx1"/>
            </w14:solidFill>
          </w14:textFill>
        </w:rPr>
        <w:t>投标人</w:t>
      </w:r>
      <w:r>
        <w:rPr>
          <w:i w:val="0"/>
          <w:iCs/>
          <w:color w:val="000000" w:themeColor="text1"/>
          <w14:textFill>
            <w14:solidFill>
              <w14:schemeClr w14:val="tx1"/>
            </w14:solidFill>
          </w14:textFill>
        </w:rPr>
        <w:tab/>
      </w:r>
      <w:r>
        <w:rPr>
          <w:i w:val="0"/>
          <w:iCs/>
          <w:color w:val="000000" w:themeColor="text1"/>
          <w14:textFill>
            <w14:solidFill>
              <w14:schemeClr w14:val="tx1"/>
            </w14:solidFill>
          </w14:textFill>
        </w:rPr>
        <w:fldChar w:fldCharType="begin"/>
      </w:r>
      <w:r>
        <w:rPr>
          <w:i w:val="0"/>
          <w:iCs/>
          <w:color w:val="000000" w:themeColor="text1"/>
          <w14:textFill>
            <w14:solidFill>
              <w14:schemeClr w14:val="tx1"/>
            </w14:solidFill>
          </w14:textFill>
        </w:rPr>
        <w:instrText xml:space="preserve"> PAGEREF _Toc4908 \h </w:instrText>
      </w:r>
      <w:r>
        <w:rPr>
          <w:i w:val="0"/>
          <w:iCs/>
          <w:color w:val="000000" w:themeColor="text1"/>
          <w14:textFill>
            <w14:solidFill>
              <w14:schemeClr w14:val="tx1"/>
            </w14:solidFill>
          </w14:textFill>
        </w:rPr>
        <w:fldChar w:fldCharType="separate"/>
      </w:r>
      <w:r>
        <w:rPr>
          <w:i w:val="0"/>
          <w:iCs/>
          <w:color w:val="000000" w:themeColor="text1"/>
          <w14:textFill>
            <w14:solidFill>
              <w14:schemeClr w14:val="tx1"/>
            </w14:solidFill>
          </w14:textFill>
        </w:rPr>
        <w:t>20</w:t>
      </w:r>
      <w:r>
        <w:rPr>
          <w:i w:val="0"/>
          <w:iCs/>
          <w:color w:val="000000" w:themeColor="text1"/>
          <w14:textFill>
            <w14:solidFill>
              <w14:schemeClr w14:val="tx1"/>
            </w14:solidFill>
          </w14:textFill>
        </w:rPr>
        <w:fldChar w:fldCharType="end"/>
      </w:r>
      <w:r>
        <w:rPr>
          <w:rFonts w:hint="eastAsia" w:ascii="宋体" w:hAnsi="宋体"/>
          <w:i w:val="0"/>
          <w:iCs/>
          <w:color w:val="000000" w:themeColor="text1"/>
          <w:szCs w:val="24"/>
          <w:lang w:val="zh-CN"/>
          <w14:textFill>
            <w14:solidFill>
              <w14:schemeClr w14:val="tx1"/>
            </w14:solidFill>
          </w14:textFill>
        </w:rPr>
        <w:fldChar w:fldCharType="end"/>
      </w:r>
    </w:p>
    <w:p w14:paraId="1DC9004D">
      <w:pPr>
        <w:pStyle w:val="8"/>
        <w:tabs>
          <w:tab w:val="right" w:leader="dot" w:pos="8306"/>
          <w:tab w:val="clear" w:pos="8777"/>
        </w:tabs>
        <w:rPr>
          <w:i w:val="0"/>
          <w:iCs/>
          <w:color w:val="000000" w:themeColor="text1"/>
          <w14:textFill>
            <w14:solidFill>
              <w14:schemeClr w14:val="tx1"/>
            </w14:solidFill>
          </w14:textFill>
        </w:rPr>
      </w:pPr>
      <w:r>
        <w:rPr>
          <w:rFonts w:hint="eastAsia" w:ascii="宋体" w:hAnsi="宋体"/>
          <w:i w:val="0"/>
          <w:iCs/>
          <w:color w:val="000000" w:themeColor="text1"/>
          <w:szCs w:val="24"/>
          <w:lang w:val="zh-CN"/>
          <w14:textFill>
            <w14:solidFill>
              <w14:schemeClr w14:val="tx1"/>
            </w14:solidFill>
          </w14:textFill>
        </w:rPr>
        <w:fldChar w:fldCharType="begin"/>
      </w:r>
      <w:r>
        <w:rPr>
          <w:rFonts w:hint="eastAsia" w:ascii="宋体" w:hAnsi="宋体"/>
          <w:i w:val="0"/>
          <w:iCs/>
          <w:color w:val="000000" w:themeColor="text1"/>
          <w:szCs w:val="24"/>
          <w:lang w:val="zh-CN"/>
          <w14:textFill>
            <w14:solidFill>
              <w14:schemeClr w14:val="tx1"/>
            </w14:solidFill>
          </w14:textFill>
        </w:rPr>
        <w:instrText xml:space="preserve"> HYPERLINK \l _Toc13246 </w:instrText>
      </w:r>
      <w:r>
        <w:rPr>
          <w:rFonts w:hint="eastAsia" w:ascii="宋体" w:hAnsi="宋体"/>
          <w:i w:val="0"/>
          <w:iCs/>
          <w:color w:val="000000" w:themeColor="text1"/>
          <w:szCs w:val="24"/>
          <w:lang w:val="zh-CN"/>
          <w14:textFill>
            <w14:solidFill>
              <w14:schemeClr w14:val="tx1"/>
            </w14:solidFill>
          </w14:textFill>
        </w:rPr>
        <w:fldChar w:fldCharType="separate"/>
      </w:r>
      <w:r>
        <w:rPr>
          <w:rFonts w:hint="eastAsia"/>
          <w:bCs w:val="0"/>
          <w:i w:val="0"/>
          <w:iCs/>
          <w:color w:val="000000" w:themeColor="text1"/>
          <w:szCs w:val="24"/>
          <w14:textFill>
            <w14:solidFill>
              <w14:schemeClr w14:val="tx1"/>
            </w14:solidFill>
          </w14:textFill>
        </w:rPr>
        <w:t>18.成交通知</w:t>
      </w:r>
      <w:r>
        <w:rPr>
          <w:i w:val="0"/>
          <w:iCs/>
          <w:color w:val="000000" w:themeColor="text1"/>
          <w14:textFill>
            <w14:solidFill>
              <w14:schemeClr w14:val="tx1"/>
            </w14:solidFill>
          </w14:textFill>
        </w:rPr>
        <w:tab/>
      </w:r>
      <w:r>
        <w:rPr>
          <w:i w:val="0"/>
          <w:iCs/>
          <w:color w:val="000000" w:themeColor="text1"/>
          <w14:textFill>
            <w14:solidFill>
              <w14:schemeClr w14:val="tx1"/>
            </w14:solidFill>
          </w14:textFill>
        </w:rPr>
        <w:fldChar w:fldCharType="begin"/>
      </w:r>
      <w:r>
        <w:rPr>
          <w:i w:val="0"/>
          <w:iCs/>
          <w:color w:val="000000" w:themeColor="text1"/>
          <w14:textFill>
            <w14:solidFill>
              <w14:schemeClr w14:val="tx1"/>
            </w14:solidFill>
          </w14:textFill>
        </w:rPr>
        <w:instrText xml:space="preserve"> PAGEREF _Toc13246 \h </w:instrText>
      </w:r>
      <w:r>
        <w:rPr>
          <w:i w:val="0"/>
          <w:iCs/>
          <w:color w:val="000000" w:themeColor="text1"/>
          <w14:textFill>
            <w14:solidFill>
              <w14:schemeClr w14:val="tx1"/>
            </w14:solidFill>
          </w14:textFill>
        </w:rPr>
        <w:fldChar w:fldCharType="separate"/>
      </w:r>
      <w:r>
        <w:rPr>
          <w:i w:val="0"/>
          <w:iCs/>
          <w:color w:val="000000" w:themeColor="text1"/>
          <w14:textFill>
            <w14:solidFill>
              <w14:schemeClr w14:val="tx1"/>
            </w14:solidFill>
          </w14:textFill>
        </w:rPr>
        <w:t>20</w:t>
      </w:r>
      <w:r>
        <w:rPr>
          <w:i w:val="0"/>
          <w:iCs/>
          <w:color w:val="000000" w:themeColor="text1"/>
          <w14:textFill>
            <w14:solidFill>
              <w14:schemeClr w14:val="tx1"/>
            </w14:solidFill>
          </w14:textFill>
        </w:rPr>
        <w:fldChar w:fldCharType="end"/>
      </w:r>
      <w:r>
        <w:rPr>
          <w:rFonts w:hint="eastAsia" w:ascii="宋体" w:hAnsi="宋体"/>
          <w:i w:val="0"/>
          <w:iCs/>
          <w:color w:val="000000" w:themeColor="text1"/>
          <w:szCs w:val="24"/>
          <w:lang w:val="zh-CN"/>
          <w14:textFill>
            <w14:solidFill>
              <w14:schemeClr w14:val="tx1"/>
            </w14:solidFill>
          </w14:textFill>
        </w:rPr>
        <w:fldChar w:fldCharType="end"/>
      </w:r>
    </w:p>
    <w:p w14:paraId="179F0102">
      <w:pPr>
        <w:pStyle w:val="8"/>
        <w:tabs>
          <w:tab w:val="right" w:leader="dot" w:pos="8306"/>
          <w:tab w:val="clear" w:pos="8777"/>
        </w:tabs>
        <w:rPr>
          <w:i w:val="0"/>
          <w:iCs/>
          <w:color w:val="000000" w:themeColor="text1"/>
          <w14:textFill>
            <w14:solidFill>
              <w14:schemeClr w14:val="tx1"/>
            </w14:solidFill>
          </w14:textFill>
        </w:rPr>
      </w:pPr>
      <w:r>
        <w:rPr>
          <w:rFonts w:hint="eastAsia" w:ascii="宋体" w:hAnsi="宋体"/>
          <w:i w:val="0"/>
          <w:iCs/>
          <w:color w:val="000000" w:themeColor="text1"/>
          <w:szCs w:val="24"/>
          <w:lang w:val="zh-CN"/>
          <w14:textFill>
            <w14:solidFill>
              <w14:schemeClr w14:val="tx1"/>
            </w14:solidFill>
          </w14:textFill>
        </w:rPr>
        <w:fldChar w:fldCharType="begin"/>
      </w:r>
      <w:r>
        <w:rPr>
          <w:rFonts w:hint="eastAsia" w:ascii="宋体" w:hAnsi="宋体"/>
          <w:i w:val="0"/>
          <w:iCs/>
          <w:color w:val="000000" w:themeColor="text1"/>
          <w:szCs w:val="24"/>
          <w:lang w:val="zh-CN"/>
          <w14:textFill>
            <w14:solidFill>
              <w14:schemeClr w14:val="tx1"/>
            </w14:solidFill>
          </w14:textFill>
        </w:rPr>
        <w:instrText xml:space="preserve"> HYPERLINK \l _Toc5272 </w:instrText>
      </w:r>
      <w:r>
        <w:rPr>
          <w:rFonts w:hint="eastAsia" w:ascii="宋体" w:hAnsi="宋体"/>
          <w:i w:val="0"/>
          <w:iCs/>
          <w:color w:val="000000" w:themeColor="text1"/>
          <w:szCs w:val="24"/>
          <w:lang w:val="zh-CN"/>
          <w14:textFill>
            <w14:solidFill>
              <w14:schemeClr w14:val="tx1"/>
            </w14:solidFill>
          </w14:textFill>
        </w:rPr>
        <w:fldChar w:fldCharType="separate"/>
      </w:r>
      <w:r>
        <w:rPr>
          <w:rFonts w:hint="eastAsia"/>
          <w:bCs w:val="0"/>
          <w:i w:val="0"/>
          <w:iCs/>
          <w:color w:val="000000" w:themeColor="text1"/>
          <w:szCs w:val="24"/>
          <w14:textFill>
            <w14:solidFill>
              <w14:schemeClr w14:val="tx1"/>
            </w14:solidFill>
          </w14:textFill>
        </w:rPr>
        <w:t>19.签订合同</w:t>
      </w:r>
      <w:r>
        <w:rPr>
          <w:i w:val="0"/>
          <w:iCs/>
          <w:color w:val="000000" w:themeColor="text1"/>
          <w14:textFill>
            <w14:solidFill>
              <w14:schemeClr w14:val="tx1"/>
            </w14:solidFill>
          </w14:textFill>
        </w:rPr>
        <w:tab/>
      </w:r>
      <w:r>
        <w:rPr>
          <w:i w:val="0"/>
          <w:iCs/>
          <w:color w:val="000000" w:themeColor="text1"/>
          <w14:textFill>
            <w14:solidFill>
              <w14:schemeClr w14:val="tx1"/>
            </w14:solidFill>
          </w14:textFill>
        </w:rPr>
        <w:fldChar w:fldCharType="begin"/>
      </w:r>
      <w:r>
        <w:rPr>
          <w:i w:val="0"/>
          <w:iCs/>
          <w:color w:val="000000" w:themeColor="text1"/>
          <w14:textFill>
            <w14:solidFill>
              <w14:schemeClr w14:val="tx1"/>
            </w14:solidFill>
          </w14:textFill>
        </w:rPr>
        <w:instrText xml:space="preserve"> PAGEREF _Toc5272 \h </w:instrText>
      </w:r>
      <w:r>
        <w:rPr>
          <w:i w:val="0"/>
          <w:iCs/>
          <w:color w:val="000000" w:themeColor="text1"/>
          <w14:textFill>
            <w14:solidFill>
              <w14:schemeClr w14:val="tx1"/>
            </w14:solidFill>
          </w14:textFill>
        </w:rPr>
        <w:fldChar w:fldCharType="separate"/>
      </w:r>
      <w:r>
        <w:rPr>
          <w:i w:val="0"/>
          <w:iCs/>
          <w:color w:val="000000" w:themeColor="text1"/>
          <w14:textFill>
            <w14:solidFill>
              <w14:schemeClr w14:val="tx1"/>
            </w14:solidFill>
          </w14:textFill>
        </w:rPr>
        <w:t>20</w:t>
      </w:r>
      <w:r>
        <w:rPr>
          <w:i w:val="0"/>
          <w:iCs/>
          <w:color w:val="000000" w:themeColor="text1"/>
          <w14:textFill>
            <w14:solidFill>
              <w14:schemeClr w14:val="tx1"/>
            </w14:solidFill>
          </w14:textFill>
        </w:rPr>
        <w:fldChar w:fldCharType="end"/>
      </w:r>
      <w:r>
        <w:rPr>
          <w:rFonts w:hint="eastAsia" w:ascii="宋体" w:hAnsi="宋体"/>
          <w:i w:val="0"/>
          <w:iCs/>
          <w:color w:val="000000" w:themeColor="text1"/>
          <w:szCs w:val="24"/>
          <w:lang w:val="zh-CN"/>
          <w14:textFill>
            <w14:solidFill>
              <w14:schemeClr w14:val="tx1"/>
            </w14:solidFill>
          </w14:textFill>
        </w:rPr>
        <w:fldChar w:fldCharType="end"/>
      </w:r>
    </w:p>
    <w:p w14:paraId="06895FF2">
      <w:pPr>
        <w:pStyle w:val="8"/>
        <w:tabs>
          <w:tab w:val="right" w:leader="dot" w:pos="8306"/>
          <w:tab w:val="clear" w:pos="8777"/>
        </w:tabs>
        <w:rPr>
          <w:i w:val="0"/>
          <w:iCs/>
          <w:color w:val="000000" w:themeColor="text1"/>
          <w14:textFill>
            <w14:solidFill>
              <w14:schemeClr w14:val="tx1"/>
            </w14:solidFill>
          </w14:textFill>
        </w:rPr>
      </w:pPr>
      <w:r>
        <w:rPr>
          <w:rFonts w:hint="eastAsia" w:ascii="宋体" w:hAnsi="宋体"/>
          <w:i w:val="0"/>
          <w:iCs/>
          <w:color w:val="000000" w:themeColor="text1"/>
          <w:szCs w:val="24"/>
          <w:lang w:val="zh-CN"/>
          <w14:textFill>
            <w14:solidFill>
              <w14:schemeClr w14:val="tx1"/>
            </w14:solidFill>
          </w14:textFill>
        </w:rPr>
        <w:fldChar w:fldCharType="begin"/>
      </w:r>
      <w:r>
        <w:rPr>
          <w:rFonts w:hint="eastAsia" w:ascii="宋体" w:hAnsi="宋体"/>
          <w:i w:val="0"/>
          <w:iCs/>
          <w:color w:val="000000" w:themeColor="text1"/>
          <w:szCs w:val="24"/>
          <w:lang w:val="zh-CN"/>
          <w14:textFill>
            <w14:solidFill>
              <w14:schemeClr w14:val="tx1"/>
            </w14:solidFill>
          </w14:textFill>
        </w:rPr>
        <w:instrText xml:space="preserve"> HYPERLINK \l _Toc29256 </w:instrText>
      </w:r>
      <w:r>
        <w:rPr>
          <w:rFonts w:hint="eastAsia" w:ascii="宋体" w:hAnsi="宋体"/>
          <w:i w:val="0"/>
          <w:iCs/>
          <w:color w:val="000000" w:themeColor="text1"/>
          <w:szCs w:val="24"/>
          <w:lang w:val="zh-CN"/>
          <w14:textFill>
            <w14:solidFill>
              <w14:schemeClr w14:val="tx1"/>
            </w14:solidFill>
          </w14:textFill>
        </w:rPr>
        <w:fldChar w:fldCharType="separate"/>
      </w:r>
      <w:r>
        <w:rPr>
          <w:rFonts w:hint="eastAsia"/>
          <w:bCs w:val="0"/>
          <w:i w:val="0"/>
          <w:iCs/>
          <w:color w:val="000000" w:themeColor="text1"/>
          <w:szCs w:val="24"/>
          <w14:textFill>
            <w14:solidFill>
              <w14:schemeClr w14:val="tx1"/>
            </w14:solidFill>
          </w14:textFill>
        </w:rPr>
        <w:t>20.终止情形</w:t>
      </w:r>
      <w:r>
        <w:rPr>
          <w:i w:val="0"/>
          <w:iCs/>
          <w:color w:val="000000" w:themeColor="text1"/>
          <w14:textFill>
            <w14:solidFill>
              <w14:schemeClr w14:val="tx1"/>
            </w14:solidFill>
          </w14:textFill>
        </w:rPr>
        <w:tab/>
      </w:r>
      <w:r>
        <w:rPr>
          <w:i w:val="0"/>
          <w:iCs/>
          <w:color w:val="000000" w:themeColor="text1"/>
          <w14:textFill>
            <w14:solidFill>
              <w14:schemeClr w14:val="tx1"/>
            </w14:solidFill>
          </w14:textFill>
        </w:rPr>
        <w:fldChar w:fldCharType="begin"/>
      </w:r>
      <w:r>
        <w:rPr>
          <w:i w:val="0"/>
          <w:iCs/>
          <w:color w:val="000000" w:themeColor="text1"/>
          <w14:textFill>
            <w14:solidFill>
              <w14:schemeClr w14:val="tx1"/>
            </w14:solidFill>
          </w14:textFill>
        </w:rPr>
        <w:instrText xml:space="preserve"> PAGEREF _Toc29256 \h </w:instrText>
      </w:r>
      <w:r>
        <w:rPr>
          <w:i w:val="0"/>
          <w:iCs/>
          <w:color w:val="000000" w:themeColor="text1"/>
          <w14:textFill>
            <w14:solidFill>
              <w14:schemeClr w14:val="tx1"/>
            </w14:solidFill>
          </w14:textFill>
        </w:rPr>
        <w:fldChar w:fldCharType="separate"/>
      </w:r>
      <w:r>
        <w:rPr>
          <w:i w:val="0"/>
          <w:iCs/>
          <w:color w:val="000000" w:themeColor="text1"/>
          <w14:textFill>
            <w14:solidFill>
              <w14:schemeClr w14:val="tx1"/>
            </w14:solidFill>
          </w14:textFill>
        </w:rPr>
        <w:t>20</w:t>
      </w:r>
      <w:r>
        <w:rPr>
          <w:i w:val="0"/>
          <w:iCs/>
          <w:color w:val="000000" w:themeColor="text1"/>
          <w14:textFill>
            <w14:solidFill>
              <w14:schemeClr w14:val="tx1"/>
            </w14:solidFill>
          </w14:textFill>
        </w:rPr>
        <w:fldChar w:fldCharType="end"/>
      </w:r>
      <w:r>
        <w:rPr>
          <w:rFonts w:hint="eastAsia" w:ascii="宋体" w:hAnsi="宋体"/>
          <w:i w:val="0"/>
          <w:iCs/>
          <w:color w:val="000000" w:themeColor="text1"/>
          <w:szCs w:val="24"/>
          <w:lang w:val="zh-CN"/>
          <w14:textFill>
            <w14:solidFill>
              <w14:schemeClr w14:val="tx1"/>
            </w14:solidFill>
          </w14:textFill>
        </w:rPr>
        <w:fldChar w:fldCharType="end"/>
      </w:r>
    </w:p>
    <w:p w14:paraId="09BEEEF2">
      <w:pPr>
        <w:pStyle w:val="8"/>
        <w:tabs>
          <w:tab w:val="right" w:leader="dot" w:pos="8306"/>
          <w:tab w:val="clear" w:pos="8777"/>
        </w:tabs>
        <w:rPr>
          <w:color w:val="000000" w:themeColor="text1"/>
          <w14:textFill>
            <w14:solidFill>
              <w14:schemeClr w14:val="tx1"/>
            </w14:solidFill>
          </w14:textFill>
        </w:rPr>
      </w:pPr>
      <w:r>
        <w:rPr>
          <w:rFonts w:hint="eastAsia" w:ascii="宋体" w:hAnsi="宋体"/>
          <w:i w:val="0"/>
          <w:iCs/>
          <w:color w:val="000000" w:themeColor="text1"/>
          <w:szCs w:val="24"/>
          <w:lang w:val="zh-CN"/>
          <w14:textFill>
            <w14:solidFill>
              <w14:schemeClr w14:val="tx1"/>
            </w14:solidFill>
          </w14:textFill>
        </w:rPr>
        <w:fldChar w:fldCharType="begin"/>
      </w:r>
      <w:r>
        <w:rPr>
          <w:rFonts w:hint="eastAsia" w:ascii="宋体" w:hAnsi="宋体"/>
          <w:i w:val="0"/>
          <w:iCs/>
          <w:color w:val="000000" w:themeColor="text1"/>
          <w:szCs w:val="24"/>
          <w:lang w:val="zh-CN"/>
          <w14:textFill>
            <w14:solidFill>
              <w14:schemeClr w14:val="tx1"/>
            </w14:solidFill>
          </w14:textFill>
        </w:rPr>
        <w:instrText xml:space="preserve"> HYPERLINK \l _Toc16563 </w:instrText>
      </w:r>
      <w:r>
        <w:rPr>
          <w:rFonts w:hint="eastAsia" w:ascii="宋体" w:hAnsi="宋体"/>
          <w:i w:val="0"/>
          <w:iCs/>
          <w:color w:val="000000" w:themeColor="text1"/>
          <w:szCs w:val="24"/>
          <w:lang w:val="zh-CN"/>
          <w14:textFill>
            <w14:solidFill>
              <w14:schemeClr w14:val="tx1"/>
            </w14:solidFill>
          </w14:textFill>
        </w:rPr>
        <w:fldChar w:fldCharType="separate"/>
      </w:r>
      <w:r>
        <w:rPr>
          <w:rFonts w:hint="eastAsia"/>
          <w:bCs w:val="0"/>
          <w:i w:val="0"/>
          <w:iCs/>
          <w:color w:val="000000" w:themeColor="text1"/>
          <w:szCs w:val="24"/>
          <w14:textFill>
            <w14:solidFill>
              <w14:schemeClr w14:val="tx1"/>
            </w14:solidFill>
          </w14:textFill>
        </w:rPr>
        <w:t>21.处罚情形</w:t>
      </w:r>
      <w:r>
        <w:rPr>
          <w:i w:val="0"/>
          <w:iCs/>
          <w:color w:val="000000" w:themeColor="text1"/>
          <w14:textFill>
            <w14:solidFill>
              <w14:schemeClr w14:val="tx1"/>
            </w14:solidFill>
          </w14:textFill>
        </w:rPr>
        <w:tab/>
      </w:r>
      <w:r>
        <w:rPr>
          <w:i w:val="0"/>
          <w:iCs/>
          <w:color w:val="000000" w:themeColor="text1"/>
          <w14:textFill>
            <w14:solidFill>
              <w14:schemeClr w14:val="tx1"/>
            </w14:solidFill>
          </w14:textFill>
        </w:rPr>
        <w:fldChar w:fldCharType="begin"/>
      </w:r>
      <w:r>
        <w:rPr>
          <w:i w:val="0"/>
          <w:iCs/>
          <w:color w:val="000000" w:themeColor="text1"/>
          <w14:textFill>
            <w14:solidFill>
              <w14:schemeClr w14:val="tx1"/>
            </w14:solidFill>
          </w14:textFill>
        </w:rPr>
        <w:instrText xml:space="preserve"> PAGEREF _Toc16563 \h </w:instrText>
      </w:r>
      <w:r>
        <w:rPr>
          <w:i w:val="0"/>
          <w:iCs/>
          <w:color w:val="000000" w:themeColor="text1"/>
          <w14:textFill>
            <w14:solidFill>
              <w14:schemeClr w14:val="tx1"/>
            </w14:solidFill>
          </w14:textFill>
        </w:rPr>
        <w:fldChar w:fldCharType="separate"/>
      </w:r>
      <w:r>
        <w:rPr>
          <w:i w:val="0"/>
          <w:iCs/>
          <w:color w:val="000000" w:themeColor="text1"/>
          <w14:textFill>
            <w14:solidFill>
              <w14:schemeClr w14:val="tx1"/>
            </w14:solidFill>
          </w14:textFill>
        </w:rPr>
        <w:t>21</w:t>
      </w:r>
      <w:r>
        <w:rPr>
          <w:i w:val="0"/>
          <w:iCs/>
          <w:color w:val="000000" w:themeColor="text1"/>
          <w14:textFill>
            <w14:solidFill>
              <w14:schemeClr w14:val="tx1"/>
            </w14:solidFill>
          </w14:textFill>
        </w:rPr>
        <w:fldChar w:fldCharType="end"/>
      </w:r>
      <w:r>
        <w:rPr>
          <w:rFonts w:hint="eastAsia" w:ascii="宋体" w:hAnsi="宋体"/>
          <w:i w:val="0"/>
          <w:iCs/>
          <w:color w:val="000000" w:themeColor="text1"/>
          <w:szCs w:val="24"/>
          <w:lang w:val="zh-CN"/>
          <w14:textFill>
            <w14:solidFill>
              <w14:schemeClr w14:val="tx1"/>
            </w14:solidFill>
          </w14:textFill>
        </w:rPr>
        <w:fldChar w:fldCharType="end"/>
      </w:r>
    </w:p>
    <w:p w14:paraId="7E366080">
      <w:pPr>
        <w:pStyle w:val="12"/>
        <w:tabs>
          <w:tab w:val="right" w:leader="dot" w:pos="8306"/>
        </w:tabs>
        <w:rPr>
          <w:color w:val="000000" w:themeColor="text1"/>
          <w14:textFill>
            <w14:solidFill>
              <w14:schemeClr w14:val="tx1"/>
            </w14:solidFill>
          </w14:textFill>
        </w:rPr>
      </w:pPr>
      <w:r>
        <w:rPr>
          <w:rFonts w:hint="eastAsia" w:ascii="宋体" w:hAnsi="宋体"/>
          <w:i w:val="0"/>
          <w:color w:val="000000" w:themeColor="text1"/>
          <w:szCs w:val="24"/>
          <w:lang w:val="zh-CN"/>
          <w14:textFill>
            <w14:solidFill>
              <w14:schemeClr w14:val="tx1"/>
            </w14:solidFill>
          </w14:textFill>
        </w:rPr>
        <w:fldChar w:fldCharType="begin"/>
      </w:r>
      <w:r>
        <w:rPr>
          <w:rFonts w:hint="eastAsia" w:ascii="宋体" w:hAnsi="宋体"/>
          <w:i w:val="0"/>
          <w:color w:val="000000" w:themeColor="text1"/>
          <w:szCs w:val="24"/>
          <w:lang w:val="zh-CN"/>
          <w14:textFill>
            <w14:solidFill>
              <w14:schemeClr w14:val="tx1"/>
            </w14:solidFill>
          </w14:textFill>
        </w:rPr>
        <w:instrText xml:space="preserve"> HYPERLINK \l _Toc9841 </w:instrText>
      </w:r>
      <w:r>
        <w:rPr>
          <w:rFonts w:hint="eastAsia" w:ascii="宋体" w:hAnsi="宋体"/>
          <w:i w:val="0"/>
          <w:color w:val="000000" w:themeColor="text1"/>
          <w:szCs w:val="24"/>
          <w:lang w:val="zh-CN"/>
          <w14:textFill>
            <w14:solidFill>
              <w14:schemeClr w14:val="tx1"/>
            </w14:solidFill>
          </w14:textFill>
        </w:rPr>
        <w:fldChar w:fldCharType="separate"/>
      </w:r>
      <w:r>
        <w:rPr>
          <w:rFonts w:hint="eastAsia"/>
          <w:color w:val="000000" w:themeColor="text1"/>
          <w:kern w:val="28"/>
          <w14:textFill>
            <w14:solidFill>
              <w14:schemeClr w14:val="tx1"/>
            </w14:solidFill>
          </w14:textFill>
        </w:rPr>
        <w:t>第四部分  合同书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_Toc9841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rFonts w:hint="eastAsia" w:ascii="宋体" w:hAnsi="宋体"/>
          <w:i w:val="0"/>
          <w:color w:val="000000" w:themeColor="text1"/>
          <w:szCs w:val="24"/>
          <w:lang w:val="zh-CN"/>
          <w14:textFill>
            <w14:solidFill>
              <w14:schemeClr w14:val="tx1"/>
            </w14:solidFill>
          </w14:textFill>
        </w:rPr>
        <w:fldChar w:fldCharType="end"/>
      </w:r>
    </w:p>
    <w:p w14:paraId="065B3B79">
      <w:pPr>
        <w:pStyle w:val="12"/>
        <w:tabs>
          <w:tab w:val="right" w:leader="dot" w:pos="8306"/>
        </w:tabs>
        <w:rPr>
          <w:color w:val="000000" w:themeColor="text1"/>
          <w14:textFill>
            <w14:solidFill>
              <w14:schemeClr w14:val="tx1"/>
            </w14:solidFill>
          </w14:textFill>
        </w:rPr>
      </w:pPr>
      <w:r>
        <w:rPr>
          <w:rFonts w:hint="eastAsia" w:ascii="宋体" w:hAnsi="宋体"/>
          <w:i w:val="0"/>
          <w:color w:val="000000" w:themeColor="text1"/>
          <w:szCs w:val="24"/>
          <w:lang w:val="zh-CN"/>
          <w14:textFill>
            <w14:solidFill>
              <w14:schemeClr w14:val="tx1"/>
            </w14:solidFill>
          </w14:textFill>
        </w:rPr>
        <w:fldChar w:fldCharType="begin"/>
      </w:r>
      <w:r>
        <w:rPr>
          <w:rFonts w:hint="eastAsia" w:ascii="宋体" w:hAnsi="宋体"/>
          <w:i w:val="0"/>
          <w:color w:val="000000" w:themeColor="text1"/>
          <w:szCs w:val="24"/>
          <w:lang w:val="zh-CN"/>
          <w14:textFill>
            <w14:solidFill>
              <w14:schemeClr w14:val="tx1"/>
            </w14:solidFill>
          </w14:textFill>
        </w:rPr>
        <w:instrText xml:space="preserve"> HYPERLINK \l _Toc11243 </w:instrText>
      </w:r>
      <w:r>
        <w:rPr>
          <w:rFonts w:hint="eastAsia" w:ascii="宋体" w:hAnsi="宋体"/>
          <w:i w:val="0"/>
          <w:color w:val="000000" w:themeColor="text1"/>
          <w:szCs w:val="24"/>
          <w:lang w:val="zh-CN"/>
          <w14:textFill>
            <w14:solidFill>
              <w14:schemeClr w14:val="tx1"/>
            </w14:solidFill>
          </w14:textFill>
        </w:rPr>
        <w:fldChar w:fldCharType="separate"/>
      </w:r>
      <w:r>
        <w:rPr>
          <w:rFonts w:hint="eastAsia"/>
          <w:color w:val="000000" w:themeColor="text1"/>
          <w:kern w:val="28"/>
          <w14:textFill>
            <w14:solidFill>
              <w14:schemeClr w14:val="tx1"/>
            </w14:solidFill>
          </w14:textFill>
        </w:rPr>
        <w:t>第五部分  响应文件格式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_Toc11243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rFonts w:hint="eastAsia" w:ascii="宋体" w:hAnsi="宋体"/>
          <w:i w:val="0"/>
          <w:color w:val="000000" w:themeColor="text1"/>
          <w:szCs w:val="24"/>
          <w:lang w:val="zh-CN"/>
          <w14:textFill>
            <w14:solidFill>
              <w14:schemeClr w14:val="tx1"/>
            </w14:solidFill>
          </w14:textFill>
        </w:rPr>
        <w:fldChar w:fldCharType="end"/>
      </w:r>
    </w:p>
    <w:p w14:paraId="6BF7D3A9">
      <w:pPr>
        <w:pStyle w:val="15"/>
        <w:tabs>
          <w:tab w:val="right" w:leader="dot" w:pos="8306"/>
        </w:tabs>
        <w:rPr>
          <w:color w:val="000000" w:themeColor="text1"/>
          <w14:textFill>
            <w14:solidFill>
              <w14:schemeClr w14:val="tx1"/>
            </w14:solidFill>
          </w14:textFill>
        </w:rPr>
      </w:pPr>
      <w:r>
        <w:rPr>
          <w:rFonts w:hint="eastAsia" w:ascii="宋体" w:hAnsi="宋体"/>
          <w:i w:val="0"/>
          <w:color w:val="000000" w:themeColor="text1"/>
          <w:szCs w:val="24"/>
          <w:lang w:val="zh-CN"/>
          <w14:textFill>
            <w14:solidFill>
              <w14:schemeClr w14:val="tx1"/>
            </w14:solidFill>
          </w14:textFill>
        </w:rPr>
        <w:fldChar w:fldCharType="begin"/>
      </w:r>
      <w:r>
        <w:rPr>
          <w:rFonts w:hint="eastAsia" w:ascii="宋体" w:hAnsi="宋体"/>
          <w:i w:val="0"/>
          <w:color w:val="000000" w:themeColor="text1"/>
          <w:szCs w:val="24"/>
          <w:lang w:val="zh-CN"/>
          <w14:textFill>
            <w14:solidFill>
              <w14:schemeClr w14:val="tx1"/>
            </w14:solidFill>
          </w14:textFill>
        </w:rPr>
        <w:instrText xml:space="preserve"> HYPERLINK \l _Toc14927 </w:instrText>
      </w:r>
      <w:r>
        <w:rPr>
          <w:rFonts w:hint="eastAsia" w:ascii="宋体" w:hAnsi="宋体"/>
          <w:i w:val="0"/>
          <w:color w:val="000000" w:themeColor="text1"/>
          <w:szCs w:val="24"/>
          <w:lang w:val="zh-CN"/>
          <w14:textFill>
            <w14:solidFill>
              <w14:schemeClr w14:val="tx1"/>
            </w14:solidFill>
          </w14:textFill>
        </w:rPr>
        <w:fldChar w:fldCharType="separate"/>
      </w:r>
      <w:r>
        <w:rPr>
          <w:rFonts w:hint="eastAsia"/>
          <w:color w:val="000000" w:themeColor="text1"/>
          <w:szCs w:val="28"/>
          <w14:textFill>
            <w14:solidFill>
              <w14:schemeClr w14:val="tx1"/>
            </w14:solidFill>
          </w14:textFill>
        </w:rPr>
        <w:t>封面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_Toc14927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rFonts w:hint="eastAsia" w:ascii="宋体" w:hAnsi="宋体"/>
          <w:i w:val="0"/>
          <w:color w:val="000000" w:themeColor="text1"/>
          <w:szCs w:val="24"/>
          <w:lang w:val="zh-CN"/>
          <w14:textFill>
            <w14:solidFill>
              <w14:schemeClr w14:val="tx1"/>
            </w14:solidFill>
          </w14:textFill>
        </w:rPr>
        <w:fldChar w:fldCharType="end"/>
      </w:r>
    </w:p>
    <w:p w14:paraId="7F691A6B">
      <w:pPr>
        <w:pStyle w:val="15"/>
        <w:tabs>
          <w:tab w:val="right" w:leader="dot" w:pos="8306"/>
        </w:tabs>
        <w:rPr>
          <w:color w:val="000000" w:themeColor="text1"/>
          <w14:textFill>
            <w14:solidFill>
              <w14:schemeClr w14:val="tx1"/>
            </w14:solidFill>
          </w14:textFill>
        </w:rPr>
      </w:pPr>
      <w:r>
        <w:rPr>
          <w:rFonts w:hint="eastAsia" w:ascii="宋体" w:hAnsi="宋体"/>
          <w:i w:val="0"/>
          <w:color w:val="000000" w:themeColor="text1"/>
          <w:szCs w:val="24"/>
          <w:lang w:val="zh-CN"/>
          <w14:textFill>
            <w14:solidFill>
              <w14:schemeClr w14:val="tx1"/>
            </w14:solidFill>
          </w14:textFill>
        </w:rPr>
        <w:fldChar w:fldCharType="begin"/>
      </w:r>
      <w:r>
        <w:rPr>
          <w:rFonts w:hint="eastAsia" w:ascii="宋体" w:hAnsi="宋体"/>
          <w:i w:val="0"/>
          <w:color w:val="000000" w:themeColor="text1"/>
          <w:szCs w:val="24"/>
          <w:lang w:val="zh-CN"/>
          <w14:textFill>
            <w14:solidFill>
              <w14:schemeClr w14:val="tx1"/>
            </w14:solidFill>
          </w14:textFill>
        </w:rPr>
        <w:instrText xml:space="preserve"> HYPERLINK \l _Toc26004 </w:instrText>
      </w:r>
      <w:r>
        <w:rPr>
          <w:rFonts w:hint="eastAsia" w:ascii="宋体" w:hAnsi="宋体"/>
          <w:i w:val="0"/>
          <w:color w:val="000000" w:themeColor="text1"/>
          <w:szCs w:val="24"/>
          <w:lang w:val="zh-CN"/>
          <w14:textFill>
            <w14:solidFill>
              <w14:schemeClr w14:val="tx1"/>
            </w14:solidFill>
          </w14:textFill>
        </w:rPr>
        <w:fldChar w:fldCharType="separate"/>
      </w:r>
      <w:r>
        <w:rPr>
          <w:rFonts w:hint="eastAsia"/>
          <w:color w:val="000000" w:themeColor="text1"/>
          <w:szCs w:val="24"/>
          <w14:textFill>
            <w14:solidFill>
              <w14:schemeClr w14:val="tx1"/>
            </w14:solidFill>
          </w14:textFill>
        </w:rPr>
        <w:t>附件</w:t>
      </w:r>
      <w:r>
        <w:rPr>
          <w:rFonts w:hint="eastAsia"/>
          <w:color w:val="000000" w:themeColor="text1"/>
          <w:szCs w:val="24"/>
          <w:lang w:val="en-US" w:eastAsia="zh-CN"/>
          <w14:textFill>
            <w14:solidFill>
              <w14:schemeClr w14:val="tx1"/>
            </w14:solidFill>
          </w14:textFill>
        </w:rPr>
        <w:t>1</w:t>
      </w:r>
      <w:r>
        <w:rPr>
          <w:rFonts w:hint="eastAsia"/>
          <w:color w:val="000000" w:themeColor="text1"/>
          <w:szCs w:val="24"/>
          <w14:textFill>
            <w14:solidFill>
              <w14:schemeClr w14:val="tx1"/>
            </w14:solidFill>
          </w14:textFill>
        </w:rPr>
        <w:t>：磋商函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_Toc26004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rFonts w:hint="eastAsia" w:ascii="宋体" w:hAnsi="宋体"/>
          <w:i w:val="0"/>
          <w:color w:val="000000" w:themeColor="text1"/>
          <w:szCs w:val="24"/>
          <w:lang w:val="zh-CN"/>
          <w14:textFill>
            <w14:solidFill>
              <w14:schemeClr w14:val="tx1"/>
            </w14:solidFill>
          </w14:textFill>
        </w:rPr>
        <w:fldChar w:fldCharType="end"/>
      </w:r>
    </w:p>
    <w:p w14:paraId="0A0DDFEE">
      <w:pPr>
        <w:pStyle w:val="15"/>
        <w:tabs>
          <w:tab w:val="right" w:leader="dot" w:pos="8306"/>
        </w:tabs>
        <w:rPr>
          <w:color w:val="000000" w:themeColor="text1"/>
          <w14:textFill>
            <w14:solidFill>
              <w14:schemeClr w14:val="tx1"/>
            </w14:solidFill>
          </w14:textFill>
        </w:rPr>
      </w:pPr>
      <w:r>
        <w:rPr>
          <w:rFonts w:hint="eastAsia" w:ascii="宋体" w:hAnsi="宋体"/>
          <w:i w:val="0"/>
          <w:color w:val="000000" w:themeColor="text1"/>
          <w:szCs w:val="24"/>
          <w:lang w:val="zh-CN"/>
          <w14:textFill>
            <w14:solidFill>
              <w14:schemeClr w14:val="tx1"/>
            </w14:solidFill>
          </w14:textFill>
        </w:rPr>
        <w:fldChar w:fldCharType="begin"/>
      </w:r>
      <w:r>
        <w:rPr>
          <w:rFonts w:hint="eastAsia" w:ascii="宋体" w:hAnsi="宋体"/>
          <w:i w:val="0"/>
          <w:color w:val="000000" w:themeColor="text1"/>
          <w:szCs w:val="24"/>
          <w:lang w:val="zh-CN"/>
          <w14:textFill>
            <w14:solidFill>
              <w14:schemeClr w14:val="tx1"/>
            </w14:solidFill>
          </w14:textFill>
        </w:rPr>
        <w:instrText xml:space="preserve"> HYPERLINK \l _Toc17424 </w:instrText>
      </w:r>
      <w:r>
        <w:rPr>
          <w:rFonts w:hint="eastAsia" w:ascii="宋体" w:hAnsi="宋体"/>
          <w:i w:val="0"/>
          <w:color w:val="000000" w:themeColor="text1"/>
          <w:szCs w:val="24"/>
          <w:lang w:val="zh-CN"/>
          <w14:textFill>
            <w14:solidFill>
              <w14:schemeClr w14:val="tx1"/>
            </w14:solidFill>
          </w14:textFill>
        </w:rPr>
        <w:fldChar w:fldCharType="separate"/>
      </w:r>
      <w:r>
        <w:rPr>
          <w:rFonts w:hint="eastAsia"/>
          <w:color w:val="000000" w:themeColor="text1"/>
          <w:szCs w:val="24"/>
          <w14:textFill>
            <w14:solidFill>
              <w14:schemeClr w14:val="tx1"/>
            </w14:solidFill>
          </w14:textFill>
        </w:rPr>
        <w:t>附件</w:t>
      </w:r>
      <w:r>
        <w:rPr>
          <w:rFonts w:hint="eastAsia"/>
          <w:color w:val="000000" w:themeColor="text1"/>
          <w:szCs w:val="24"/>
          <w:lang w:val="en-US" w:eastAsia="zh-CN"/>
          <w14:textFill>
            <w14:solidFill>
              <w14:schemeClr w14:val="tx1"/>
            </w14:solidFill>
          </w14:textFill>
        </w:rPr>
        <w:t>2</w:t>
      </w:r>
      <w:r>
        <w:rPr>
          <w:rFonts w:hint="eastAsia"/>
          <w:color w:val="000000" w:themeColor="text1"/>
          <w:szCs w:val="24"/>
          <w14:textFill>
            <w14:solidFill>
              <w14:schemeClr w14:val="tx1"/>
            </w14:solidFill>
          </w14:textFill>
        </w:rPr>
        <w:t>：</w:t>
      </w:r>
      <w:r>
        <w:rPr>
          <w:rFonts w:hint="eastAsia"/>
          <w:color w:val="000000" w:themeColor="text1"/>
          <w:szCs w:val="24"/>
          <w:lang w:val="en-US" w:eastAsia="zh-CN"/>
          <w14:textFill>
            <w14:solidFill>
              <w14:schemeClr w14:val="tx1"/>
            </w14:solidFill>
          </w14:textFill>
        </w:rPr>
        <w:t>首轮</w:t>
      </w:r>
      <w:r>
        <w:rPr>
          <w:rFonts w:hint="eastAsia"/>
          <w:color w:val="000000" w:themeColor="text1"/>
          <w:szCs w:val="24"/>
          <w14:textFill>
            <w14:solidFill>
              <w14:schemeClr w14:val="tx1"/>
            </w14:solidFill>
          </w14:textFill>
        </w:rPr>
        <w:t>报价一览表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_Toc17424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rFonts w:hint="eastAsia" w:ascii="宋体" w:hAnsi="宋体"/>
          <w:i w:val="0"/>
          <w:color w:val="000000" w:themeColor="text1"/>
          <w:szCs w:val="24"/>
          <w:lang w:val="zh-CN"/>
          <w14:textFill>
            <w14:solidFill>
              <w14:schemeClr w14:val="tx1"/>
            </w14:solidFill>
          </w14:textFill>
        </w:rPr>
        <w:fldChar w:fldCharType="end"/>
      </w:r>
    </w:p>
    <w:p w14:paraId="720E584C">
      <w:pPr>
        <w:pStyle w:val="15"/>
        <w:tabs>
          <w:tab w:val="right" w:leader="dot" w:pos="8306"/>
        </w:tabs>
        <w:rPr>
          <w:color w:val="000000" w:themeColor="text1"/>
          <w14:textFill>
            <w14:solidFill>
              <w14:schemeClr w14:val="tx1"/>
            </w14:solidFill>
          </w14:textFill>
        </w:rPr>
      </w:pPr>
      <w:r>
        <w:rPr>
          <w:rFonts w:hint="eastAsia" w:ascii="宋体" w:hAnsi="宋体"/>
          <w:i w:val="0"/>
          <w:color w:val="000000" w:themeColor="text1"/>
          <w:szCs w:val="24"/>
          <w:lang w:val="zh-CN"/>
          <w14:textFill>
            <w14:solidFill>
              <w14:schemeClr w14:val="tx1"/>
            </w14:solidFill>
          </w14:textFill>
        </w:rPr>
        <w:fldChar w:fldCharType="begin"/>
      </w:r>
      <w:r>
        <w:rPr>
          <w:rFonts w:hint="eastAsia" w:ascii="宋体" w:hAnsi="宋体"/>
          <w:i w:val="0"/>
          <w:color w:val="000000" w:themeColor="text1"/>
          <w:szCs w:val="24"/>
          <w:lang w:val="zh-CN"/>
          <w14:textFill>
            <w14:solidFill>
              <w14:schemeClr w14:val="tx1"/>
            </w14:solidFill>
          </w14:textFill>
        </w:rPr>
        <w:instrText xml:space="preserve"> HYPERLINK \l _Toc8564 </w:instrText>
      </w:r>
      <w:r>
        <w:rPr>
          <w:rFonts w:hint="eastAsia" w:ascii="宋体" w:hAnsi="宋体"/>
          <w:i w:val="0"/>
          <w:color w:val="000000" w:themeColor="text1"/>
          <w:szCs w:val="24"/>
          <w:lang w:val="zh-CN"/>
          <w14:textFill>
            <w14:solidFill>
              <w14:schemeClr w14:val="tx1"/>
            </w14:solidFill>
          </w14:textFill>
        </w:rPr>
        <w:fldChar w:fldCharType="separate"/>
      </w:r>
      <w:r>
        <w:rPr>
          <w:rFonts w:hint="eastAsia"/>
          <w:color w:val="000000" w:themeColor="text1"/>
          <w:szCs w:val="24"/>
          <w14:textFill>
            <w14:solidFill>
              <w14:schemeClr w14:val="tx1"/>
            </w14:solidFill>
          </w14:textFill>
        </w:rPr>
        <w:t>附件</w:t>
      </w:r>
      <w:r>
        <w:rPr>
          <w:rFonts w:hint="eastAsia"/>
          <w:color w:val="000000" w:themeColor="text1"/>
          <w:szCs w:val="24"/>
          <w:lang w:val="en-US" w:eastAsia="zh-CN"/>
          <w14:textFill>
            <w14:solidFill>
              <w14:schemeClr w14:val="tx1"/>
            </w14:solidFill>
          </w14:textFill>
        </w:rPr>
        <w:t>3</w:t>
      </w:r>
      <w:r>
        <w:rPr>
          <w:rFonts w:hint="eastAsia"/>
          <w:color w:val="000000" w:themeColor="text1"/>
          <w:szCs w:val="24"/>
          <w14:textFill>
            <w14:solidFill>
              <w14:schemeClr w14:val="tx1"/>
            </w14:solidFill>
          </w14:textFill>
        </w:rPr>
        <w:t>：法定代表人证明书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_Toc8564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r>
        <w:rPr>
          <w:rFonts w:hint="eastAsia" w:ascii="宋体" w:hAnsi="宋体"/>
          <w:i w:val="0"/>
          <w:color w:val="000000" w:themeColor="text1"/>
          <w:szCs w:val="24"/>
          <w:lang w:val="zh-CN"/>
          <w14:textFill>
            <w14:solidFill>
              <w14:schemeClr w14:val="tx1"/>
            </w14:solidFill>
          </w14:textFill>
        </w:rPr>
        <w:fldChar w:fldCharType="end"/>
      </w:r>
    </w:p>
    <w:p w14:paraId="36D25D4C">
      <w:pPr>
        <w:pStyle w:val="15"/>
        <w:tabs>
          <w:tab w:val="right" w:leader="dot" w:pos="8306"/>
        </w:tabs>
        <w:rPr>
          <w:color w:val="000000" w:themeColor="text1"/>
          <w14:textFill>
            <w14:solidFill>
              <w14:schemeClr w14:val="tx1"/>
            </w14:solidFill>
          </w14:textFill>
        </w:rPr>
      </w:pPr>
      <w:r>
        <w:rPr>
          <w:rFonts w:hint="eastAsia" w:ascii="宋体" w:hAnsi="宋体"/>
          <w:i w:val="0"/>
          <w:color w:val="000000" w:themeColor="text1"/>
          <w:szCs w:val="24"/>
          <w:lang w:val="zh-CN"/>
          <w14:textFill>
            <w14:solidFill>
              <w14:schemeClr w14:val="tx1"/>
            </w14:solidFill>
          </w14:textFill>
        </w:rPr>
        <w:fldChar w:fldCharType="begin"/>
      </w:r>
      <w:r>
        <w:rPr>
          <w:rFonts w:hint="eastAsia" w:ascii="宋体" w:hAnsi="宋体"/>
          <w:i w:val="0"/>
          <w:color w:val="000000" w:themeColor="text1"/>
          <w:szCs w:val="24"/>
          <w:lang w:val="zh-CN"/>
          <w14:textFill>
            <w14:solidFill>
              <w14:schemeClr w14:val="tx1"/>
            </w14:solidFill>
          </w14:textFill>
        </w:rPr>
        <w:instrText xml:space="preserve"> HYPERLINK \l _Toc21744 </w:instrText>
      </w:r>
      <w:r>
        <w:rPr>
          <w:rFonts w:hint="eastAsia" w:ascii="宋体" w:hAnsi="宋体"/>
          <w:i w:val="0"/>
          <w:color w:val="000000" w:themeColor="text1"/>
          <w:szCs w:val="24"/>
          <w:lang w:val="zh-CN"/>
          <w14:textFill>
            <w14:solidFill>
              <w14:schemeClr w14:val="tx1"/>
            </w14:solidFill>
          </w14:textFill>
        </w:rPr>
        <w:fldChar w:fldCharType="separate"/>
      </w:r>
      <w:r>
        <w:rPr>
          <w:rFonts w:hint="eastAsia"/>
          <w:color w:val="000000" w:themeColor="text1"/>
          <w:szCs w:val="24"/>
          <w14:textFill>
            <w14:solidFill>
              <w14:schemeClr w14:val="tx1"/>
            </w14:solidFill>
          </w14:textFill>
        </w:rPr>
        <w:t>附件</w:t>
      </w:r>
      <w:r>
        <w:rPr>
          <w:rFonts w:hint="eastAsia"/>
          <w:color w:val="000000" w:themeColor="text1"/>
          <w:szCs w:val="24"/>
          <w:lang w:val="en-US" w:eastAsia="zh-CN"/>
          <w14:textFill>
            <w14:solidFill>
              <w14:schemeClr w14:val="tx1"/>
            </w14:solidFill>
          </w14:textFill>
        </w:rPr>
        <w:t>4</w:t>
      </w:r>
      <w:r>
        <w:rPr>
          <w:rFonts w:hint="eastAsia"/>
          <w:color w:val="000000" w:themeColor="text1"/>
          <w:szCs w:val="24"/>
          <w14:textFill>
            <w14:solidFill>
              <w14:schemeClr w14:val="tx1"/>
            </w14:solidFill>
          </w14:textFill>
        </w:rPr>
        <w:t>：法定代表人授权书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_Toc21744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rFonts w:hint="eastAsia" w:ascii="宋体" w:hAnsi="宋体"/>
          <w:i w:val="0"/>
          <w:color w:val="000000" w:themeColor="text1"/>
          <w:szCs w:val="24"/>
          <w:lang w:val="zh-CN"/>
          <w14:textFill>
            <w14:solidFill>
              <w14:schemeClr w14:val="tx1"/>
            </w14:solidFill>
          </w14:textFill>
        </w:rPr>
        <w:fldChar w:fldCharType="end"/>
      </w:r>
    </w:p>
    <w:p w14:paraId="147D7B34">
      <w:pPr>
        <w:pStyle w:val="15"/>
        <w:tabs>
          <w:tab w:val="right" w:leader="dot" w:pos="8306"/>
        </w:tabs>
        <w:rPr>
          <w:color w:val="000000" w:themeColor="text1"/>
          <w14:textFill>
            <w14:solidFill>
              <w14:schemeClr w14:val="tx1"/>
            </w14:solidFill>
          </w14:textFill>
        </w:rPr>
      </w:pPr>
      <w:r>
        <w:rPr>
          <w:rFonts w:hint="eastAsia" w:ascii="宋体" w:hAnsi="宋体"/>
          <w:i w:val="0"/>
          <w:color w:val="000000" w:themeColor="text1"/>
          <w:szCs w:val="24"/>
          <w:lang w:val="zh-CN"/>
          <w14:textFill>
            <w14:solidFill>
              <w14:schemeClr w14:val="tx1"/>
            </w14:solidFill>
          </w14:textFill>
        </w:rPr>
        <w:fldChar w:fldCharType="begin"/>
      </w:r>
      <w:r>
        <w:rPr>
          <w:rFonts w:hint="eastAsia" w:ascii="宋体" w:hAnsi="宋体"/>
          <w:i w:val="0"/>
          <w:color w:val="000000" w:themeColor="text1"/>
          <w:szCs w:val="24"/>
          <w:lang w:val="zh-CN"/>
          <w14:textFill>
            <w14:solidFill>
              <w14:schemeClr w14:val="tx1"/>
            </w14:solidFill>
          </w14:textFill>
        </w:rPr>
        <w:instrText xml:space="preserve"> HYPERLINK \l _Toc29938 </w:instrText>
      </w:r>
      <w:r>
        <w:rPr>
          <w:rFonts w:hint="eastAsia" w:ascii="宋体" w:hAnsi="宋体"/>
          <w:i w:val="0"/>
          <w:color w:val="000000" w:themeColor="text1"/>
          <w:szCs w:val="24"/>
          <w:lang w:val="zh-CN"/>
          <w14:textFill>
            <w14:solidFill>
              <w14:schemeClr w14:val="tx1"/>
            </w14:solidFill>
          </w14:textFill>
        </w:rPr>
        <w:fldChar w:fldCharType="separate"/>
      </w:r>
      <w:r>
        <w:rPr>
          <w:rFonts w:hint="eastAsia"/>
          <w:color w:val="000000" w:themeColor="text1"/>
          <w:szCs w:val="24"/>
          <w14:textFill>
            <w14:solidFill>
              <w14:schemeClr w14:val="tx1"/>
            </w14:solidFill>
          </w14:textFill>
        </w:rPr>
        <w:t>附件</w:t>
      </w:r>
      <w:r>
        <w:rPr>
          <w:rFonts w:hint="eastAsia"/>
          <w:color w:val="000000" w:themeColor="text1"/>
          <w:szCs w:val="24"/>
          <w:lang w:val="en-US" w:eastAsia="zh-CN"/>
          <w14:textFill>
            <w14:solidFill>
              <w14:schemeClr w14:val="tx1"/>
            </w14:solidFill>
          </w14:textFill>
        </w:rPr>
        <w:t>5</w:t>
      </w:r>
      <w:r>
        <w:rPr>
          <w:rFonts w:hint="eastAsia"/>
          <w:color w:val="000000" w:themeColor="text1"/>
          <w:szCs w:val="24"/>
          <w14:textFill>
            <w14:solidFill>
              <w14:schemeClr w14:val="tx1"/>
            </w14:solidFill>
          </w14:textFill>
        </w:rPr>
        <w:t>：</w:t>
      </w:r>
      <w:r>
        <w:rPr>
          <w:rFonts w:hint="eastAsia"/>
          <w:color w:val="000000" w:themeColor="text1"/>
          <w:szCs w:val="24"/>
          <w:lang w:eastAsia="zh-CN"/>
          <w14:textFill>
            <w14:solidFill>
              <w14:schemeClr w14:val="tx1"/>
            </w14:solidFill>
          </w14:textFill>
        </w:rPr>
        <w:t>投标人</w:t>
      </w:r>
      <w:r>
        <w:rPr>
          <w:rFonts w:hint="eastAsia"/>
          <w:color w:val="000000" w:themeColor="text1"/>
          <w:szCs w:val="24"/>
          <w14:textFill>
            <w14:solidFill>
              <w14:schemeClr w14:val="tx1"/>
            </w14:solidFill>
          </w14:textFill>
        </w:rPr>
        <w:t>承诺函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_Toc29938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29</w:t>
      </w:r>
      <w:r>
        <w:rPr>
          <w:color w:val="000000" w:themeColor="text1"/>
          <w14:textFill>
            <w14:solidFill>
              <w14:schemeClr w14:val="tx1"/>
            </w14:solidFill>
          </w14:textFill>
        </w:rPr>
        <w:fldChar w:fldCharType="end"/>
      </w:r>
      <w:r>
        <w:rPr>
          <w:rFonts w:hint="eastAsia" w:ascii="宋体" w:hAnsi="宋体"/>
          <w:i w:val="0"/>
          <w:color w:val="000000" w:themeColor="text1"/>
          <w:szCs w:val="24"/>
          <w:lang w:val="zh-CN"/>
          <w14:textFill>
            <w14:solidFill>
              <w14:schemeClr w14:val="tx1"/>
            </w14:solidFill>
          </w14:textFill>
        </w:rPr>
        <w:fldChar w:fldCharType="end"/>
      </w:r>
    </w:p>
    <w:p w14:paraId="5ED4C0B0">
      <w:pPr>
        <w:pStyle w:val="15"/>
        <w:tabs>
          <w:tab w:val="right" w:leader="dot" w:pos="8306"/>
        </w:tabs>
        <w:rPr>
          <w:color w:val="000000" w:themeColor="text1"/>
          <w14:textFill>
            <w14:solidFill>
              <w14:schemeClr w14:val="tx1"/>
            </w14:solidFill>
          </w14:textFill>
        </w:rPr>
      </w:pPr>
      <w:r>
        <w:rPr>
          <w:rFonts w:hint="eastAsia" w:ascii="宋体" w:hAnsi="宋体"/>
          <w:i w:val="0"/>
          <w:color w:val="000000" w:themeColor="text1"/>
          <w:szCs w:val="24"/>
          <w:lang w:val="zh-CN"/>
          <w14:textFill>
            <w14:solidFill>
              <w14:schemeClr w14:val="tx1"/>
            </w14:solidFill>
          </w14:textFill>
        </w:rPr>
        <w:fldChar w:fldCharType="begin"/>
      </w:r>
      <w:r>
        <w:rPr>
          <w:rFonts w:hint="eastAsia" w:ascii="宋体" w:hAnsi="宋体"/>
          <w:i w:val="0"/>
          <w:color w:val="000000" w:themeColor="text1"/>
          <w:szCs w:val="24"/>
          <w:lang w:val="zh-CN"/>
          <w14:textFill>
            <w14:solidFill>
              <w14:schemeClr w14:val="tx1"/>
            </w14:solidFill>
          </w14:textFill>
        </w:rPr>
        <w:instrText xml:space="preserve"> HYPERLINK \l _Toc19769 </w:instrText>
      </w:r>
      <w:r>
        <w:rPr>
          <w:rFonts w:hint="eastAsia" w:ascii="宋体" w:hAnsi="宋体"/>
          <w:i w:val="0"/>
          <w:color w:val="000000" w:themeColor="text1"/>
          <w:szCs w:val="24"/>
          <w:lang w:val="zh-CN"/>
          <w14:textFill>
            <w14:solidFill>
              <w14:schemeClr w14:val="tx1"/>
            </w14:solidFill>
          </w14:textFill>
        </w:rPr>
        <w:fldChar w:fldCharType="separate"/>
      </w:r>
      <w:r>
        <w:rPr>
          <w:rFonts w:hint="eastAsia"/>
          <w:color w:val="000000" w:themeColor="text1"/>
          <w:szCs w:val="24"/>
          <w14:textFill>
            <w14:solidFill>
              <w14:schemeClr w14:val="tx1"/>
            </w14:solidFill>
          </w14:textFill>
        </w:rPr>
        <w:t>附件</w:t>
      </w:r>
      <w:r>
        <w:rPr>
          <w:rFonts w:hint="eastAsia"/>
          <w:color w:val="000000" w:themeColor="text1"/>
          <w:szCs w:val="24"/>
          <w:lang w:val="en-US" w:eastAsia="zh-CN"/>
          <w14:textFill>
            <w14:solidFill>
              <w14:schemeClr w14:val="tx1"/>
            </w14:solidFill>
          </w14:textFill>
        </w:rPr>
        <w:t>6</w:t>
      </w:r>
      <w:r>
        <w:rPr>
          <w:rFonts w:hint="eastAsia"/>
          <w:color w:val="000000" w:themeColor="text1"/>
          <w:szCs w:val="24"/>
          <w14:textFill>
            <w14:solidFill>
              <w14:schemeClr w14:val="tx1"/>
            </w14:solidFill>
          </w14:textFill>
        </w:rPr>
        <w:t>：</w:t>
      </w:r>
      <w:r>
        <w:rPr>
          <w:rFonts w:hint="eastAsia"/>
          <w:color w:val="000000" w:themeColor="text1"/>
          <w:szCs w:val="24"/>
          <w:lang w:eastAsia="zh-CN"/>
          <w14:textFill>
            <w14:solidFill>
              <w14:schemeClr w14:val="tx1"/>
            </w14:solidFill>
          </w14:textFill>
        </w:rPr>
        <w:t>投标人</w:t>
      </w:r>
      <w:r>
        <w:rPr>
          <w:rFonts w:hint="eastAsia"/>
          <w:color w:val="000000" w:themeColor="text1"/>
          <w:szCs w:val="24"/>
          <w14:textFill>
            <w14:solidFill>
              <w14:schemeClr w14:val="tx1"/>
            </w14:solidFill>
          </w14:textFill>
        </w:rPr>
        <w:t>诚信承诺书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_Toc19769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rFonts w:hint="eastAsia" w:ascii="宋体" w:hAnsi="宋体"/>
          <w:i w:val="0"/>
          <w:color w:val="000000" w:themeColor="text1"/>
          <w:szCs w:val="24"/>
          <w:lang w:val="zh-CN"/>
          <w14:textFill>
            <w14:solidFill>
              <w14:schemeClr w14:val="tx1"/>
            </w14:solidFill>
          </w14:textFill>
        </w:rPr>
        <w:fldChar w:fldCharType="end"/>
      </w:r>
    </w:p>
    <w:p w14:paraId="36116B5A">
      <w:pPr>
        <w:pStyle w:val="15"/>
        <w:tabs>
          <w:tab w:val="right" w:leader="dot" w:pos="8306"/>
        </w:tabs>
        <w:rPr>
          <w:color w:val="000000" w:themeColor="text1"/>
          <w14:textFill>
            <w14:solidFill>
              <w14:schemeClr w14:val="tx1"/>
            </w14:solidFill>
          </w14:textFill>
        </w:rPr>
      </w:pPr>
      <w:r>
        <w:rPr>
          <w:rFonts w:hint="eastAsia" w:ascii="宋体" w:hAnsi="宋体"/>
          <w:i w:val="0"/>
          <w:color w:val="000000" w:themeColor="text1"/>
          <w:szCs w:val="24"/>
          <w:lang w:val="zh-CN"/>
          <w14:textFill>
            <w14:solidFill>
              <w14:schemeClr w14:val="tx1"/>
            </w14:solidFill>
          </w14:textFill>
        </w:rPr>
        <w:fldChar w:fldCharType="begin"/>
      </w:r>
      <w:r>
        <w:rPr>
          <w:rFonts w:hint="eastAsia" w:ascii="宋体" w:hAnsi="宋体"/>
          <w:i w:val="0"/>
          <w:color w:val="000000" w:themeColor="text1"/>
          <w:szCs w:val="24"/>
          <w:lang w:val="zh-CN"/>
          <w14:textFill>
            <w14:solidFill>
              <w14:schemeClr w14:val="tx1"/>
            </w14:solidFill>
          </w14:textFill>
        </w:rPr>
        <w:instrText xml:space="preserve"> HYPERLINK \l _Toc9325 </w:instrText>
      </w:r>
      <w:r>
        <w:rPr>
          <w:rFonts w:hint="eastAsia" w:ascii="宋体" w:hAnsi="宋体"/>
          <w:i w:val="0"/>
          <w:color w:val="000000" w:themeColor="text1"/>
          <w:szCs w:val="24"/>
          <w:lang w:val="zh-CN"/>
          <w14:textFill>
            <w14:solidFill>
              <w14:schemeClr w14:val="tx1"/>
            </w14:solidFill>
          </w14:textFill>
        </w:rPr>
        <w:fldChar w:fldCharType="separate"/>
      </w:r>
      <w:r>
        <w:rPr>
          <w:rFonts w:hint="eastAsia"/>
          <w:color w:val="000000" w:themeColor="text1"/>
          <w:szCs w:val="24"/>
          <w14:textFill>
            <w14:solidFill>
              <w14:schemeClr w14:val="tx1"/>
            </w14:solidFill>
          </w14:textFill>
        </w:rPr>
        <w:t>附件</w:t>
      </w:r>
      <w:r>
        <w:rPr>
          <w:rFonts w:hint="eastAsia"/>
          <w:color w:val="000000" w:themeColor="text1"/>
          <w:szCs w:val="24"/>
          <w:lang w:val="en-US" w:eastAsia="zh-CN"/>
          <w14:textFill>
            <w14:solidFill>
              <w14:schemeClr w14:val="tx1"/>
            </w14:solidFill>
          </w14:textFill>
        </w:rPr>
        <w:t>7</w:t>
      </w:r>
      <w:r>
        <w:rPr>
          <w:rFonts w:hint="eastAsia"/>
          <w:color w:val="000000" w:themeColor="text1"/>
          <w:szCs w:val="24"/>
          <w14:textFill>
            <w14:solidFill>
              <w14:schemeClr w14:val="tx1"/>
            </w14:solidFill>
          </w14:textFill>
        </w:rPr>
        <w:t>：资格证明材料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_Toc9325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rFonts w:hint="eastAsia" w:ascii="宋体" w:hAnsi="宋体"/>
          <w:i w:val="0"/>
          <w:color w:val="000000" w:themeColor="text1"/>
          <w:szCs w:val="24"/>
          <w:lang w:val="zh-CN"/>
          <w14:textFill>
            <w14:solidFill>
              <w14:schemeClr w14:val="tx1"/>
            </w14:solidFill>
          </w14:textFill>
        </w:rPr>
        <w:fldChar w:fldCharType="end"/>
      </w:r>
    </w:p>
    <w:p w14:paraId="5F68CA2A">
      <w:pPr>
        <w:pStyle w:val="15"/>
        <w:tabs>
          <w:tab w:val="right" w:leader="dot" w:pos="8306"/>
        </w:tabs>
        <w:rPr>
          <w:color w:val="000000" w:themeColor="text1"/>
          <w14:textFill>
            <w14:solidFill>
              <w14:schemeClr w14:val="tx1"/>
            </w14:solidFill>
          </w14:textFill>
        </w:rPr>
      </w:pPr>
      <w:r>
        <w:rPr>
          <w:rFonts w:hint="eastAsia" w:ascii="宋体" w:hAnsi="宋体"/>
          <w:i w:val="0"/>
          <w:color w:val="000000" w:themeColor="text1"/>
          <w:szCs w:val="24"/>
          <w:lang w:val="zh-CN"/>
          <w14:textFill>
            <w14:solidFill>
              <w14:schemeClr w14:val="tx1"/>
            </w14:solidFill>
          </w14:textFill>
        </w:rPr>
        <w:fldChar w:fldCharType="begin"/>
      </w:r>
      <w:r>
        <w:rPr>
          <w:rFonts w:hint="eastAsia" w:ascii="宋体" w:hAnsi="宋体"/>
          <w:i w:val="0"/>
          <w:color w:val="000000" w:themeColor="text1"/>
          <w:szCs w:val="24"/>
          <w:lang w:val="zh-CN"/>
          <w14:textFill>
            <w14:solidFill>
              <w14:schemeClr w14:val="tx1"/>
            </w14:solidFill>
          </w14:textFill>
        </w:rPr>
        <w:instrText xml:space="preserve"> HYPERLINK \l _Toc9193 </w:instrText>
      </w:r>
      <w:r>
        <w:rPr>
          <w:rFonts w:hint="eastAsia" w:ascii="宋体" w:hAnsi="宋体"/>
          <w:i w:val="0"/>
          <w:color w:val="000000" w:themeColor="text1"/>
          <w:szCs w:val="24"/>
          <w:lang w:val="zh-CN"/>
          <w14:textFill>
            <w14:solidFill>
              <w14:schemeClr w14:val="tx1"/>
            </w14:solidFill>
          </w14:textFill>
        </w:rPr>
        <w:fldChar w:fldCharType="separate"/>
      </w:r>
      <w:r>
        <w:rPr>
          <w:rFonts w:hint="eastAsia"/>
          <w:color w:val="000000" w:themeColor="text1"/>
          <w:szCs w:val="24"/>
          <w14:textFill>
            <w14:solidFill>
              <w14:schemeClr w14:val="tx1"/>
            </w14:solidFill>
          </w14:textFill>
        </w:rPr>
        <w:t>附件</w:t>
      </w:r>
      <w:r>
        <w:rPr>
          <w:rFonts w:hint="eastAsia"/>
          <w:color w:val="000000" w:themeColor="text1"/>
          <w:szCs w:val="24"/>
          <w:lang w:val="en-US" w:eastAsia="zh-CN"/>
          <w14:textFill>
            <w14:solidFill>
              <w14:schemeClr w14:val="tx1"/>
            </w14:solidFill>
          </w14:textFill>
        </w:rPr>
        <w:t>8</w:t>
      </w:r>
      <w:r>
        <w:rPr>
          <w:rFonts w:hint="eastAsia"/>
          <w:color w:val="000000" w:themeColor="text1"/>
          <w:szCs w:val="24"/>
          <w14:textFill>
            <w14:solidFill>
              <w14:schemeClr w14:val="tx1"/>
            </w14:solidFill>
          </w14:textFill>
        </w:rPr>
        <w:t>：</w:t>
      </w:r>
      <w:r>
        <w:rPr>
          <w:rFonts w:hint="eastAsia"/>
          <w:color w:val="000000" w:themeColor="text1"/>
          <w:szCs w:val="24"/>
          <w:lang w:val="en-US" w:eastAsia="zh-CN"/>
          <w14:textFill>
            <w14:solidFill>
              <w14:schemeClr w14:val="tx1"/>
            </w14:solidFill>
          </w14:textFill>
        </w:rPr>
        <w:t>项目管理机构</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_Toc9193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rFonts w:hint="eastAsia" w:ascii="宋体" w:hAnsi="宋体"/>
          <w:i w:val="0"/>
          <w:color w:val="000000" w:themeColor="text1"/>
          <w:szCs w:val="24"/>
          <w:lang w:val="zh-CN"/>
          <w14:textFill>
            <w14:solidFill>
              <w14:schemeClr w14:val="tx1"/>
            </w14:solidFill>
          </w14:textFill>
        </w:rPr>
        <w:fldChar w:fldCharType="end"/>
      </w:r>
    </w:p>
    <w:p w14:paraId="7B10CE08">
      <w:pPr>
        <w:pStyle w:val="15"/>
        <w:tabs>
          <w:tab w:val="right" w:leader="dot" w:pos="8306"/>
        </w:tabs>
        <w:rPr>
          <w:color w:val="000000" w:themeColor="text1"/>
          <w14:textFill>
            <w14:solidFill>
              <w14:schemeClr w14:val="tx1"/>
            </w14:solidFill>
          </w14:textFill>
        </w:rPr>
      </w:pPr>
      <w:r>
        <w:rPr>
          <w:rFonts w:hint="eastAsia" w:ascii="宋体" w:hAnsi="宋体"/>
          <w:i w:val="0"/>
          <w:color w:val="000000" w:themeColor="text1"/>
          <w:szCs w:val="24"/>
          <w:lang w:val="zh-CN"/>
          <w14:textFill>
            <w14:solidFill>
              <w14:schemeClr w14:val="tx1"/>
            </w14:solidFill>
          </w14:textFill>
        </w:rPr>
        <w:fldChar w:fldCharType="begin"/>
      </w:r>
      <w:r>
        <w:rPr>
          <w:rFonts w:hint="eastAsia" w:ascii="宋体" w:hAnsi="宋体"/>
          <w:i w:val="0"/>
          <w:color w:val="000000" w:themeColor="text1"/>
          <w:szCs w:val="24"/>
          <w:lang w:val="zh-CN"/>
          <w14:textFill>
            <w14:solidFill>
              <w14:schemeClr w14:val="tx1"/>
            </w14:solidFill>
          </w14:textFill>
        </w:rPr>
        <w:instrText xml:space="preserve"> HYPERLINK \l _Toc26265 </w:instrText>
      </w:r>
      <w:r>
        <w:rPr>
          <w:rFonts w:hint="eastAsia" w:ascii="宋体" w:hAnsi="宋体"/>
          <w:i w:val="0"/>
          <w:color w:val="000000" w:themeColor="text1"/>
          <w:szCs w:val="24"/>
          <w:lang w:val="zh-CN"/>
          <w14:textFill>
            <w14:solidFill>
              <w14:schemeClr w14:val="tx1"/>
            </w14:solidFill>
          </w14:textFill>
        </w:rPr>
        <w:fldChar w:fldCharType="separate"/>
      </w:r>
      <w:r>
        <w:rPr>
          <w:rFonts w:hint="eastAsia"/>
          <w:color w:val="000000" w:themeColor="text1"/>
          <w:szCs w:val="24"/>
          <w14:textFill>
            <w14:solidFill>
              <w14:schemeClr w14:val="tx1"/>
            </w14:solidFill>
          </w14:textFill>
        </w:rPr>
        <w:t>附件</w:t>
      </w:r>
      <w:r>
        <w:rPr>
          <w:rFonts w:hint="eastAsia"/>
          <w:color w:val="000000" w:themeColor="text1"/>
          <w:szCs w:val="24"/>
          <w:lang w:val="en-US" w:eastAsia="zh-CN"/>
          <w14:textFill>
            <w14:solidFill>
              <w14:schemeClr w14:val="tx1"/>
            </w14:solidFill>
          </w14:textFill>
        </w:rPr>
        <w:t>9</w:t>
      </w:r>
      <w:r>
        <w:rPr>
          <w:rFonts w:hint="eastAsia"/>
          <w:color w:val="000000" w:themeColor="text1"/>
          <w:szCs w:val="24"/>
          <w14:textFill>
            <w14:solidFill>
              <w14:schemeClr w14:val="tx1"/>
            </w14:solidFill>
          </w14:textFill>
        </w:rPr>
        <w:t>：财务状况证明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_Toc26265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34</w:t>
      </w:r>
      <w:r>
        <w:rPr>
          <w:color w:val="000000" w:themeColor="text1"/>
          <w14:textFill>
            <w14:solidFill>
              <w14:schemeClr w14:val="tx1"/>
            </w14:solidFill>
          </w14:textFill>
        </w:rPr>
        <w:fldChar w:fldCharType="end"/>
      </w:r>
      <w:r>
        <w:rPr>
          <w:rFonts w:hint="eastAsia" w:ascii="宋体" w:hAnsi="宋体"/>
          <w:i w:val="0"/>
          <w:color w:val="000000" w:themeColor="text1"/>
          <w:szCs w:val="24"/>
          <w:lang w:val="zh-CN"/>
          <w14:textFill>
            <w14:solidFill>
              <w14:schemeClr w14:val="tx1"/>
            </w14:solidFill>
          </w14:textFill>
        </w:rPr>
        <w:fldChar w:fldCharType="end"/>
      </w:r>
    </w:p>
    <w:p w14:paraId="5DD31F8A">
      <w:pPr>
        <w:pStyle w:val="15"/>
        <w:tabs>
          <w:tab w:val="right" w:leader="dot" w:pos="8306"/>
        </w:tabs>
        <w:rPr>
          <w:color w:val="000000" w:themeColor="text1"/>
          <w14:textFill>
            <w14:solidFill>
              <w14:schemeClr w14:val="tx1"/>
            </w14:solidFill>
          </w14:textFill>
        </w:rPr>
      </w:pPr>
      <w:r>
        <w:rPr>
          <w:rFonts w:hint="eastAsia" w:ascii="宋体" w:hAnsi="宋体"/>
          <w:i w:val="0"/>
          <w:color w:val="000000" w:themeColor="text1"/>
          <w:szCs w:val="24"/>
          <w:lang w:val="zh-CN"/>
          <w14:textFill>
            <w14:solidFill>
              <w14:schemeClr w14:val="tx1"/>
            </w14:solidFill>
          </w14:textFill>
        </w:rPr>
        <w:fldChar w:fldCharType="begin"/>
      </w:r>
      <w:r>
        <w:rPr>
          <w:rFonts w:hint="eastAsia" w:ascii="宋体" w:hAnsi="宋体"/>
          <w:i w:val="0"/>
          <w:color w:val="000000" w:themeColor="text1"/>
          <w:szCs w:val="24"/>
          <w:lang w:val="zh-CN"/>
          <w14:textFill>
            <w14:solidFill>
              <w14:schemeClr w14:val="tx1"/>
            </w14:solidFill>
          </w14:textFill>
        </w:rPr>
        <w:instrText xml:space="preserve"> HYPERLINK \l _Toc10703 </w:instrText>
      </w:r>
      <w:r>
        <w:rPr>
          <w:rFonts w:hint="eastAsia" w:ascii="宋体" w:hAnsi="宋体"/>
          <w:i w:val="0"/>
          <w:color w:val="000000" w:themeColor="text1"/>
          <w:szCs w:val="24"/>
          <w:lang w:val="zh-CN"/>
          <w14:textFill>
            <w14:solidFill>
              <w14:schemeClr w14:val="tx1"/>
            </w14:solidFill>
          </w14:textFill>
        </w:rPr>
        <w:fldChar w:fldCharType="separate"/>
      </w:r>
      <w:r>
        <w:rPr>
          <w:rFonts w:hint="eastAsia"/>
          <w:color w:val="000000" w:themeColor="text1"/>
          <w:szCs w:val="24"/>
          <w14:textFill>
            <w14:solidFill>
              <w14:schemeClr w14:val="tx1"/>
            </w14:solidFill>
          </w14:textFill>
        </w:rPr>
        <w:t>附件</w:t>
      </w:r>
      <w:r>
        <w:rPr>
          <w:rFonts w:hint="eastAsia"/>
          <w:color w:val="000000" w:themeColor="text1"/>
          <w:szCs w:val="24"/>
          <w:lang w:val="en-US" w:eastAsia="zh-CN"/>
          <w14:textFill>
            <w14:solidFill>
              <w14:schemeClr w14:val="tx1"/>
            </w14:solidFill>
          </w14:textFill>
        </w:rPr>
        <w:t>10</w:t>
      </w:r>
      <w:r>
        <w:rPr>
          <w:rFonts w:hint="eastAsia"/>
          <w:color w:val="000000" w:themeColor="text1"/>
          <w:szCs w:val="24"/>
          <w14:textFill>
            <w14:solidFill>
              <w14:schemeClr w14:val="tx1"/>
            </w14:solidFill>
          </w14:textFill>
        </w:rPr>
        <w:t>：无重大违法记录声明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_Toc10703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35</w:t>
      </w:r>
      <w:r>
        <w:rPr>
          <w:color w:val="000000" w:themeColor="text1"/>
          <w14:textFill>
            <w14:solidFill>
              <w14:schemeClr w14:val="tx1"/>
            </w14:solidFill>
          </w14:textFill>
        </w:rPr>
        <w:fldChar w:fldCharType="end"/>
      </w:r>
      <w:r>
        <w:rPr>
          <w:rFonts w:hint="eastAsia" w:ascii="宋体" w:hAnsi="宋体"/>
          <w:i w:val="0"/>
          <w:color w:val="000000" w:themeColor="text1"/>
          <w:szCs w:val="24"/>
          <w:lang w:val="zh-CN"/>
          <w14:textFill>
            <w14:solidFill>
              <w14:schemeClr w14:val="tx1"/>
            </w14:solidFill>
          </w14:textFill>
        </w:rPr>
        <w:fldChar w:fldCharType="end"/>
      </w:r>
    </w:p>
    <w:p w14:paraId="404C6BBC">
      <w:pPr>
        <w:pStyle w:val="15"/>
        <w:tabs>
          <w:tab w:val="right" w:leader="dot" w:pos="8306"/>
        </w:tabs>
        <w:rPr>
          <w:color w:val="000000" w:themeColor="text1"/>
          <w14:textFill>
            <w14:solidFill>
              <w14:schemeClr w14:val="tx1"/>
            </w14:solidFill>
          </w14:textFill>
        </w:rPr>
      </w:pPr>
      <w:r>
        <w:rPr>
          <w:rFonts w:hint="eastAsia" w:ascii="宋体" w:hAnsi="宋体"/>
          <w:i w:val="0"/>
          <w:color w:val="000000" w:themeColor="text1"/>
          <w:szCs w:val="24"/>
          <w:lang w:val="zh-CN"/>
          <w14:textFill>
            <w14:solidFill>
              <w14:schemeClr w14:val="tx1"/>
            </w14:solidFill>
          </w14:textFill>
        </w:rPr>
        <w:fldChar w:fldCharType="begin"/>
      </w:r>
      <w:r>
        <w:rPr>
          <w:rFonts w:hint="eastAsia" w:ascii="宋体" w:hAnsi="宋体"/>
          <w:i w:val="0"/>
          <w:color w:val="000000" w:themeColor="text1"/>
          <w:szCs w:val="24"/>
          <w:lang w:val="zh-CN"/>
          <w14:textFill>
            <w14:solidFill>
              <w14:schemeClr w14:val="tx1"/>
            </w14:solidFill>
          </w14:textFill>
        </w:rPr>
        <w:instrText xml:space="preserve"> HYPERLINK \l _Toc4686 </w:instrText>
      </w:r>
      <w:r>
        <w:rPr>
          <w:rFonts w:hint="eastAsia" w:ascii="宋体" w:hAnsi="宋体"/>
          <w:i w:val="0"/>
          <w:color w:val="000000" w:themeColor="text1"/>
          <w:szCs w:val="24"/>
          <w:lang w:val="zh-CN"/>
          <w14:textFill>
            <w14:solidFill>
              <w14:schemeClr w14:val="tx1"/>
            </w14:solidFill>
          </w14:textFill>
        </w:rPr>
        <w:fldChar w:fldCharType="separate"/>
      </w:r>
      <w:r>
        <w:rPr>
          <w:rFonts w:hint="eastAsia"/>
          <w:color w:val="000000" w:themeColor="text1"/>
          <w:szCs w:val="24"/>
          <w14:textFill>
            <w14:solidFill>
              <w14:schemeClr w14:val="tx1"/>
            </w14:solidFill>
          </w14:textFill>
        </w:rPr>
        <w:t>附件</w:t>
      </w:r>
      <w:r>
        <w:rPr>
          <w:rFonts w:hint="eastAsia"/>
          <w:color w:val="000000" w:themeColor="text1"/>
          <w:szCs w:val="24"/>
          <w:lang w:val="en-US" w:eastAsia="zh-CN"/>
          <w14:textFill>
            <w14:solidFill>
              <w14:schemeClr w14:val="tx1"/>
            </w14:solidFill>
          </w14:textFill>
        </w:rPr>
        <w:t>11</w:t>
      </w:r>
      <w:r>
        <w:rPr>
          <w:rFonts w:hint="eastAsia"/>
          <w:color w:val="000000" w:themeColor="text1"/>
          <w:szCs w:val="24"/>
          <w14:textFill>
            <w14:solidFill>
              <w14:schemeClr w14:val="tx1"/>
            </w14:solidFill>
          </w14:textFill>
        </w:rPr>
        <w:t>：磋商保证金</w:t>
      </w:r>
      <w:r>
        <w:rPr>
          <w:rFonts w:hint="eastAsia"/>
          <w:color w:val="000000" w:themeColor="text1"/>
          <w:szCs w:val="24"/>
          <w:lang w:val="en-US" w:eastAsia="zh-CN"/>
          <w14:textFill>
            <w14:solidFill>
              <w14:schemeClr w14:val="tx1"/>
            </w14:solidFill>
          </w14:textFill>
        </w:rPr>
        <w:t>证明材料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_Toc4686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36</w:t>
      </w:r>
      <w:r>
        <w:rPr>
          <w:color w:val="000000" w:themeColor="text1"/>
          <w14:textFill>
            <w14:solidFill>
              <w14:schemeClr w14:val="tx1"/>
            </w14:solidFill>
          </w14:textFill>
        </w:rPr>
        <w:fldChar w:fldCharType="end"/>
      </w:r>
      <w:r>
        <w:rPr>
          <w:rFonts w:hint="eastAsia" w:ascii="宋体" w:hAnsi="宋体"/>
          <w:i w:val="0"/>
          <w:color w:val="000000" w:themeColor="text1"/>
          <w:szCs w:val="24"/>
          <w:lang w:val="zh-CN"/>
          <w14:textFill>
            <w14:solidFill>
              <w14:schemeClr w14:val="tx1"/>
            </w14:solidFill>
          </w14:textFill>
        </w:rPr>
        <w:fldChar w:fldCharType="end"/>
      </w:r>
    </w:p>
    <w:p w14:paraId="68DDF5BF">
      <w:pPr>
        <w:pStyle w:val="15"/>
        <w:tabs>
          <w:tab w:val="right" w:leader="dot" w:pos="8306"/>
        </w:tabs>
        <w:rPr>
          <w:color w:val="000000" w:themeColor="text1"/>
          <w14:textFill>
            <w14:solidFill>
              <w14:schemeClr w14:val="tx1"/>
            </w14:solidFill>
          </w14:textFill>
        </w:rPr>
      </w:pPr>
      <w:r>
        <w:rPr>
          <w:rFonts w:hint="eastAsia" w:ascii="宋体" w:hAnsi="宋体"/>
          <w:i w:val="0"/>
          <w:color w:val="000000" w:themeColor="text1"/>
          <w:szCs w:val="24"/>
          <w:lang w:val="zh-CN"/>
          <w14:textFill>
            <w14:solidFill>
              <w14:schemeClr w14:val="tx1"/>
            </w14:solidFill>
          </w14:textFill>
        </w:rPr>
        <w:fldChar w:fldCharType="begin"/>
      </w:r>
      <w:r>
        <w:rPr>
          <w:rFonts w:hint="eastAsia" w:ascii="宋体" w:hAnsi="宋体"/>
          <w:i w:val="0"/>
          <w:color w:val="000000" w:themeColor="text1"/>
          <w:szCs w:val="24"/>
          <w:lang w:val="zh-CN"/>
          <w14:textFill>
            <w14:solidFill>
              <w14:schemeClr w14:val="tx1"/>
            </w14:solidFill>
          </w14:textFill>
        </w:rPr>
        <w:instrText xml:space="preserve"> HYPERLINK \l _Toc1687 </w:instrText>
      </w:r>
      <w:r>
        <w:rPr>
          <w:rFonts w:hint="eastAsia" w:ascii="宋体" w:hAnsi="宋体"/>
          <w:i w:val="0"/>
          <w:color w:val="000000" w:themeColor="text1"/>
          <w:szCs w:val="24"/>
          <w:lang w:val="zh-CN"/>
          <w14:textFill>
            <w14:solidFill>
              <w14:schemeClr w14:val="tx1"/>
            </w14:solidFill>
          </w14:textFill>
        </w:rPr>
        <w:fldChar w:fldCharType="separate"/>
      </w:r>
      <w:r>
        <w:rPr>
          <w:rFonts w:hint="eastAsia"/>
          <w:color w:val="000000" w:themeColor="text1"/>
          <w:szCs w:val="24"/>
          <w14:textFill>
            <w14:solidFill>
              <w14:schemeClr w14:val="tx1"/>
            </w14:solidFill>
          </w14:textFill>
        </w:rPr>
        <w:t>附件</w:t>
      </w:r>
      <w:r>
        <w:rPr>
          <w:rFonts w:hint="eastAsia"/>
          <w:color w:val="000000" w:themeColor="text1"/>
          <w:szCs w:val="24"/>
          <w:lang w:val="en-US" w:eastAsia="zh-CN"/>
          <w14:textFill>
            <w14:solidFill>
              <w14:schemeClr w14:val="tx1"/>
            </w14:solidFill>
          </w14:textFill>
        </w:rPr>
        <w:t>12</w:t>
      </w:r>
      <w:r>
        <w:rPr>
          <w:rFonts w:hint="eastAsia"/>
          <w:color w:val="000000" w:themeColor="text1"/>
          <w:szCs w:val="24"/>
          <w14:textFill>
            <w14:solidFill>
              <w14:schemeClr w14:val="tx1"/>
            </w14:solidFill>
          </w14:textFill>
        </w:rPr>
        <w:t>：投标人的类似业绩证明材料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37</w:t>
      </w:r>
      <w:r>
        <w:rPr>
          <w:color w:val="000000" w:themeColor="text1"/>
          <w14:textFill>
            <w14:solidFill>
              <w14:schemeClr w14:val="tx1"/>
            </w14:solidFill>
          </w14:textFill>
        </w:rPr>
        <w:fldChar w:fldCharType="end"/>
      </w:r>
      <w:r>
        <w:rPr>
          <w:rFonts w:hint="eastAsia" w:ascii="宋体" w:hAnsi="宋体"/>
          <w:i w:val="0"/>
          <w:color w:val="000000" w:themeColor="text1"/>
          <w:szCs w:val="24"/>
          <w:lang w:val="zh-CN"/>
          <w14:textFill>
            <w14:solidFill>
              <w14:schemeClr w14:val="tx1"/>
            </w14:solidFill>
          </w14:textFill>
        </w:rPr>
        <w:fldChar w:fldCharType="end"/>
      </w:r>
    </w:p>
    <w:p w14:paraId="69B8E340">
      <w:pPr>
        <w:pStyle w:val="15"/>
        <w:tabs>
          <w:tab w:val="right" w:leader="dot" w:pos="8306"/>
        </w:tabs>
        <w:rPr>
          <w:color w:val="000000" w:themeColor="text1"/>
          <w14:textFill>
            <w14:solidFill>
              <w14:schemeClr w14:val="tx1"/>
            </w14:solidFill>
          </w14:textFill>
        </w:rPr>
      </w:pPr>
      <w:r>
        <w:rPr>
          <w:rFonts w:hint="eastAsia" w:ascii="宋体" w:hAnsi="宋体"/>
          <w:i w:val="0"/>
          <w:color w:val="000000" w:themeColor="text1"/>
          <w:szCs w:val="24"/>
          <w:lang w:val="zh-CN"/>
          <w14:textFill>
            <w14:solidFill>
              <w14:schemeClr w14:val="tx1"/>
            </w14:solidFill>
          </w14:textFill>
        </w:rPr>
        <w:fldChar w:fldCharType="begin"/>
      </w:r>
      <w:r>
        <w:rPr>
          <w:rFonts w:hint="eastAsia" w:ascii="宋体" w:hAnsi="宋体"/>
          <w:i w:val="0"/>
          <w:color w:val="000000" w:themeColor="text1"/>
          <w:szCs w:val="24"/>
          <w:lang w:val="zh-CN"/>
          <w14:textFill>
            <w14:solidFill>
              <w14:schemeClr w14:val="tx1"/>
            </w14:solidFill>
          </w14:textFill>
        </w:rPr>
        <w:instrText xml:space="preserve"> HYPERLINK \l _Toc5083 </w:instrText>
      </w:r>
      <w:r>
        <w:rPr>
          <w:rFonts w:hint="eastAsia" w:ascii="宋体" w:hAnsi="宋体"/>
          <w:i w:val="0"/>
          <w:color w:val="000000" w:themeColor="text1"/>
          <w:szCs w:val="24"/>
          <w:lang w:val="zh-CN"/>
          <w14:textFill>
            <w14:solidFill>
              <w14:schemeClr w14:val="tx1"/>
            </w14:solidFill>
          </w14:textFill>
        </w:rPr>
        <w:fldChar w:fldCharType="separate"/>
      </w:r>
      <w:r>
        <w:rPr>
          <w:rFonts w:hint="eastAsia" w:eastAsia="Times New Roman"/>
          <w:bCs/>
          <w:iCs/>
          <w:color w:val="000000" w:themeColor="text1"/>
          <w:szCs w:val="24"/>
          <w14:textFill>
            <w14:solidFill>
              <w14:schemeClr w14:val="tx1"/>
            </w14:solidFill>
          </w14:textFill>
        </w:rPr>
        <w:t>附件</w:t>
      </w:r>
      <w:r>
        <w:rPr>
          <w:rFonts w:hint="eastAsia"/>
          <w:bCs/>
          <w:iCs/>
          <w:color w:val="000000" w:themeColor="text1"/>
          <w:szCs w:val="24"/>
          <w:lang w:val="en-US" w:eastAsia="zh-CN"/>
          <w14:textFill>
            <w14:solidFill>
              <w14:schemeClr w14:val="tx1"/>
            </w14:solidFill>
          </w14:textFill>
        </w:rPr>
        <w:t>13</w:t>
      </w:r>
      <w:r>
        <w:rPr>
          <w:rFonts w:hint="eastAsia" w:eastAsia="Times New Roman"/>
          <w:bCs/>
          <w:iCs/>
          <w:color w:val="000000" w:themeColor="text1"/>
          <w:szCs w:val="24"/>
          <w14:textFill>
            <w14:solidFill>
              <w14:schemeClr w14:val="tx1"/>
            </w14:solidFill>
          </w14:textFill>
        </w:rPr>
        <w:t>：</w:t>
      </w:r>
      <w:r>
        <w:rPr>
          <w:rFonts w:hint="eastAsia" w:eastAsia="Times New Roman"/>
          <w:bCs/>
          <w:iCs/>
          <w:color w:val="000000" w:themeColor="text1"/>
          <w:szCs w:val="24"/>
          <w:lang w:eastAsia="zh-CN"/>
          <w14:textFill>
            <w14:solidFill>
              <w14:schemeClr w14:val="tx1"/>
            </w14:solidFill>
          </w14:textFill>
        </w:rPr>
        <w:t>中小企业声明函（</w:t>
      </w:r>
      <w:r>
        <w:rPr>
          <w:rFonts w:hint="eastAsia" w:eastAsia="Times New Roman"/>
          <w:bCs/>
          <w:iCs/>
          <w:color w:val="000000" w:themeColor="text1"/>
          <w:szCs w:val="24"/>
          <w:lang w:val="en-US" w:eastAsia="zh-CN"/>
          <w14:textFill>
            <w14:solidFill>
              <w14:schemeClr w14:val="tx1"/>
            </w14:solidFill>
          </w14:textFill>
        </w:rPr>
        <w:t>工程</w:t>
      </w:r>
      <w:r>
        <w:rPr>
          <w:rFonts w:hint="eastAsia" w:eastAsia="Times New Roman"/>
          <w:bCs/>
          <w:iCs/>
          <w:color w:val="000000" w:themeColor="text1"/>
          <w:szCs w:val="24"/>
          <w:lang w:eastAsia="zh-CN"/>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38</w:t>
      </w:r>
      <w:r>
        <w:rPr>
          <w:color w:val="000000" w:themeColor="text1"/>
          <w14:textFill>
            <w14:solidFill>
              <w14:schemeClr w14:val="tx1"/>
            </w14:solidFill>
          </w14:textFill>
        </w:rPr>
        <w:fldChar w:fldCharType="end"/>
      </w:r>
      <w:r>
        <w:rPr>
          <w:rFonts w:hint="eastAsia" w:ascii="宋体" w:hAnsi="宋体"/>
          <w:i w:val="0"/>
          <w:color w:val="000000" w:themeColor="text1"/>
          <w:szCs w:val="24"/>
          <w:lang w:val="zh-CN"/>
          <w14:textFill>
            <w14:solidFill>
              <w14:schemeClr w14:val="tx1"/>
            </w14:solidFill>
          </w14:textFill>
        </w:rPr>
        <w:fldChar w:fldCharType="end"/>
      </w:r>
    </w:p>
    <w:p w14:paraId="5698CD61">
      <w:pPr>
        <w:pStyle w:val="15"/>
        <w:tabs>
          <w:tab w:val="right" w:leader="dot" w:pos="8306"/>
        </w:tabs>
        <w:rPr>
          <w:color w:val="000000" w:themeColor="text1"/>
          <w14:textFill>
            <w14:solidFill>
              <w14:schemeClr w14:val="tx1"/>
            </w14:solidFill>
          </w14:textFill>
        </w:rPr>
      </w:pPr>
      <w:r>
        <w:rPr>
          <w:rFonts w:hint="eastAsia" w:ascii="宋体" w:hAnsi="宋体"/>
          <w:i w:val="0"/>
          <w:color w:val="000000" w:themeColor="text1"/>
          <w:szCs w:val="24"/>
          <w:lang w:val="zh-CN"/>
          <w14:textFill>
            <w14:solidFill>
              <w14:schemeClr w14:val="tx1"/>
            </w14:solidFill>
          </w14:textFill>
        </w:rPr>
        <w:fldChar w:fldCharType="begin"/>
      </w:r>
      <w:r>
        <w:rPr>
          <w:rFonts w:hint="eastAsia" w:ascii="宋体" w:hAnsi="宋体"/>
          <w:i w:val="0"/>
          <w:color w:val="000000" w:themeColor="text1"/>
          <w:szCs w:val="24"/>
          <w:lang w:val="zh-CN"/>
          <w14:textFill>
            <w14:solidFill>
              <w14:schemeClr w14:val="tx1"/>
            </w14:solidFill>
          </w14:textFill>
        </w:rPr>
        <w:instrText xml:space="preserve"> HYPERLINK \l _Toc4967 </w:instrText>
      </w:r>
      <w:r>
        <w:rPr>
          <w:rFonts w:hint="eastAsia" w:ascii="宋体" w:hAnsi="宋体"/>
          <w:i w:val="0"/>
          <w:color w:val="000000" w:themeColor="text1"/>
          <w:szCs w:val="24"/>
          <w:lang w:val="zh-CN"/>
          <w14:textFill>
            <w14:solidFill>
              <w14:schemeClr w14:val="tx1"/>
            </w14:solidFill>
          </w14:textFill>
        </w:rPr>
        <w:fldChar w:fldCharType="separate"/>
      </w:r>
      <w:r>
        <w:rPr>
          <w:rFonts w:hint="eastAsia"/>
          <w:color w:val="000000" w:themeColor="text1"/>
          <w:szCs w:val="24"/>
          <w14:textFill>
            <w14:solidFill>
              <w14:schemeClr w14:val="tx1"/>
            </w14:solidFill>
          </w14:textFill>
        </w:rPr>
        <w:t>附件</w:t>
      </w:r>
      <w:r>
        <w:rPr>
          <w:rFonts w:hint="eastAsia"/>
          <w:color w:val="000000" w:themeColor="text1"/>
          <w:szCs w:val="24"/>
          <w:lang w:val="en-US" w:eastAsia="zh-CN"/>
          <w14:textFill>
            <w14:solidFill>
              <w14:schemeClr w14:val="tx1"/>
            </w14:solidFill>
          </w14:textFill>
        </w:rPr>
        <w:t>14</w:t>
      </w:r>
      <w:r>
        <w:rPr>
          <w:rFonts w:hint="eastAsia"/>
          <w:color w:val="000000" w:themeColor="text1"/>
          <w:szCs w:val="24"/>
          <w14:textFill>
            <w14:solidFill>
              <w14:schemeClr w14:val="tx1"/>
            </w14:solidFill>
          </w14:textFill>
        </w:rPr>
        <w:t>：残疾人福利性单位声明函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_Toc4967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r>
        <w:rPr>
          <w:rFonts w:hint="eastAsia" w:ascii="宋体" w:hAnsi="宋体"/>
          <w:i w:val="0"/>
          <w:color w:val="000000" w:themeColor="text1"/>
          <w:szCs w:val="24"/>
          <w:lang w:val="zh-CN"/>
          <w14:textFill>
            <w14:solidFill>
              <w14:schemeClr w14:val="tx1"/>
            </w14:solidFill>
          </w14:textFill>
        </w:rPr>
        <w:fldChar w:fldCharType="end"/>
      </w:r>
    </w:p>
    <w:p w14:paraId="3016C6C3">
      <w:pPr>
        <w:pStyle w:val="15"/>
        <w:tabs>
          <w:tab w:val="right" w:leader="dot" w:pos="8306"/>
        </w:tabs>
        <w:rPr>
          <w:color w:val="000000" w:themeColor="text1"/>
          <w14:textFill>
            <w14:solidFill>
              <w14:schemeClr w14:val="tx1"/>
            </w14:solidFill>
          </w14:textFill>
        </w:rPr>
      </w:pPr>
      <w:r>
        <w:rPr>
          <w:rFonts w:hint="eastAsia" w:ascii="宋体" w:hAnsi="宋体"/>
          <w:i w:val="0"/>
          <w:color w:val="000000" w:themeColor="text1"/>
          <w:szCs w:val="24"/>
          <w:lang w:val="zh-CN"/>
          <w14:textFill>
            <w14:solidFill>
              <w14:schemeClr w14:val="tx1"/>
            </w14:solidFill>
          </w14:textFill>
        </w:rPr>
        <w:fldChar w:fldCharType="begin"/>
      </w:r>
      <w:r>
        <w:rPr>
          <w:rFonts w:hint="eastAsia" w:ascii="宋体" w:hAnsi="宋体"/>
          <w:i w:val="0"/>
          <w:color w:val="000000" w:themeColor="text1"/>
          <w:szCs w:val="24"/>
          <w:lang w:val="zh-CN"/>
          <w14:textFill>
            <w14:solidFill>
              <w14:schemeClr w14:val="tx1"/>
            </w14:solidFill>
          </w14:textFill>
        </w:rPr>
        <w:instrText xml:space="preserve"> HYPERLINK \l _Toc11693 </w:instrText>
      </w:r>
      <w:r>
        <w:rPr>
          <w:rFonts w:hint="eastAsia" w:ascii="宋体" w:hAnsi="宋体"/>
          <w:i w:val="0"/>
          <w:color w:val="000000" w:themeColor="text1"/>
          <w:szCs w:val="24"/>
          <w:lang w:val="zh-CN"/>
          <w14:textFill>
            <w14:solidFill>
              <w14:schemeClr w14:val="tx1"/>
            </w14:solidFill>
          </w14:textFill>
        </w:rPr>
        <w:fldChar w:fldCharType="separate"/>
      </w:r>
      <w:r>
        <w:rPr>
          <w:rFonts w:hint="eastAsia"/>
          <w:color w:val="000000" w:themeColor="text1"/>
          <w:szCs w:val="24"/>
          <w14:textFill>
            <w14:solidFill>
              <w14:schemeClr w14:val="tx1"/>
            </w14:solidFill>
          </w14:textFill>
        </w:rPr>
        <w:t>附件</w:t>
      </w:r>
      <w:r>
        <w:rPr>
          <w:rFonts w:hint="eastAsia"/>
          <w:color w:val="000000" w:themeColor="text1"/>
          <w:szCs w:val="24"/>
          <w:lang w:val="en-US" w:eastAsia="zh-CN"/>
          <w14:textFill>
            <w14:solidFill>
              <w14:schemeClr w14:val="tx1"/>
            </w14:solidFill>
          </w14:textFill>
        </w:rPr>
        <w:t>15</w:t>
      </w:r>
      <w:r>
        <w:rPr>
          <w:rFonts w:hint="eastAsia"/>
          <w:color w:val="000000" w:themeColor="text1"/>
          <w:szCs w:val="24"/>
          <w14:textFill>
            <w14:solidFill>
              <w14:schemeClr w14:val="tx1"/>
            </w14:solidFill>
          </w14:textFill>
        </w:rPr>
        <w:t>：</w:t>
      </w:r>
      <w:r>
        <w:rPr>
          <w:rFonts w:hint="eastAsia"/>
          <w:color w:val="000000" w:themeColor="text1"/>
          <w:szCs w:val="24"/>
          <w:lang w:val="en-US" w:eastAsia="zh-CN"/>
          <w14:textFill>
            <w14:solidFill>
              <w14:schemeClr w14:val="tx1"/>
            </w14:solidFill>
          </w14:textFill>
        </w:rPr>
        <w:t>监狱企业证明资料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_Toc11693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40</w:t>
      </w:r>
      <w:r>
        <w:rPr>
          <w:color w:val="000000" w:themeColor="text1"/>
          <w14:textFill>
            <w14:solidFill>
              <w14:schemeClr w14:val="tx1"/>
            </w14:solidFill>
          </w14:textFill>
        </w:rPr>
        <w:fldChar w:fldCharType="end"/>
      </w:r>
      <w:r>
        <w:rPr>
          <w:rFonts w:hint="eastAsia" w:ascii="宋体" w:hAnsi="宋体"/>
          <w:i w:val="0"/>
          <w:color w:val="000000" w:themeColor="text1"/>
          <w:szCs w:val="24"/>
          <w:lang w:val="zh-CN"/>
          <w14:textFill>
            <w14:solidFill>
              <w14:schemeClr w14:val="tx1"/>
            </w14:solidFill>
          </w14:textFill>
        </w:rPr>
        <w:fldChar w:fldCharType="end"/>
      </w:r>
    </w:p>
    <w:p w14:paraId="17E2A8FD">
      <w:pPr>
        <w:pStyle w:val="15"/>
        <w:tabs>
          <w:tab w:val="right" w:leader="dot" w:pos="8306"/>
        </w:tabs>
        <w:rPr>
          <w:color w:val="000000" w:themeColor="text1"/>
          <w14:textFill>
            <w14:solidFill>
              <w14:schemeClr w14:val="tx1"/>
            </w14:solidFill>
          </w14:textFill>
        </w:rPr>
      </w:pPr>
      <w:r>
        <w:rPr>
          <w:rFonts w:hint="eastAsia" w:ascii="宋体" w:hAnsi="宋体"/>
          <w:i w:val="0"/>
          <w:color w:val="000000" w:themeColor="text1"/>
          <w:szCs w:val="24"/>
          <w:lang w:val="zh-CN"/>
          <w14:textFill>
            <w14:solidFill>
              <w14:schemeClr w14:val="tx1"/>
            </w14:solidFill>
          </w14:textFill>
        </w:rPr>
        <w:fldChar w:fldCharType="begin"/>
      </w:r>
      <w:r>
        <w:rPr>
          <w:rFonts w:hint="eastAsia" w:ascii="宋体" w:hAnsi="宋体"/>
          <w:i w:val="0"/>
          <w:color w:val="000000" w:themeColor="text1"/>
          <w:szCs w:val="24"/>
          <w:lang w:val="zh-CN"/>
          <w14:textFill>
            <w14:solidFill>
              <w14:schemeClr w14:val="tx1"/>
            </w14:solidFill>
          </w14:textFill>
        </w:rPr>
        <w:instrText xml:space="preserve"> HYPERLINK \l _Toc10057 </w:instrText>
      </w:r>
      <w:r>
        <w:rPr>
          <w:rFonts w:hint="eastAsia" w:ascii="宋体" w:hAnsi="宋体"/>
          <w:i w:val="0"/>
          <w:color w:val="000000" w:themeColor="text1"/>
          <w:szCs w:val="24"/>
          <w:lang w:val="zh-CN"/>
          <w14:textFill>
            <w14:solidFill>
              <w14:schemeClr w14:val="tx1"/>
            </w14:solidFill>
          </w14:textFill>
        </w:rPr>
        <w:fldChar w:fldCharType="separate"/>
      </w:r>
      <w:r>
        <w:rPr>
          <w:rFonts w:hint="eastAsia"/>
          <w:color w:val="000000" w:themeColor="text1"/>
          <w:szCs w:val="28"/>
          <w14:textFill>
            <w14:solidFill>
              <w14:schemeClr w14:val="tx1"/>
            </w14:solidFill>
          </w14:textFill>
        </w:rPr>
        <w:t>封面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_Toc10057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41</w:t>
      </w:r>
      <w:r>
        <w:rPr>
          <w:color w:val="000000" w:themeColor="text1"/>
          <w14:textFill>
            <w14:solidFill>
              <w14:schemeClr w14:val="tx1"/>
            </w14:solidFill>
          </w14:textFill>
        </w:rPr>
        <w:fldChar w:fldCharType="end"/>
      </w:r>
      <w:r>
        <w:rPr>
          <w:rFonts w:hint="eastAsia" w:ascii="宋体" w:hAnsi="宋体"/>
          <w:i w:val="0"/>
          <w:color w:val="000000" w:themeColor="text1"/>
          <w:szCs w:val="24"/>
          <w:lang w:val="zh-CN"/>
          <w14:textFill>
            <w14:solidFill>
              <w14:schemeClr w14:val="tx1"/>
            </w14:solidFill>
          </w14:textFill>
        </w:rPr>
        <w:fldChar w:fldCharType="end"/>
      </w:r>
    </w:p>
    <w:p w14:paraId="3C2376AE">
      <w:pPr>
        <w:pStyle w:val="15"/>
        <w:tabs>
          <w:tab w:val="right" w:leader="dot" w:pos="8306"/>
        </w:tabs>
        <w:rPr>
          <w:color w:val="000000" w:themeColor="text1"/>
          <w14:textFill>
            <w14:solidFill>
              <w14:schemeClr w14:val="tx1"/>
            </w14:solidFill>
          </w14:textFill>
        </w:rPr>
      </w:pPr>
      <w:r>
        <w:rPr>
          <w:rFonts w:hint="eastAsia" w:ascii="宋体" w:hAnsi="宋体"/>
          <w:i w:val="0"/>
          <w:color w:val="000000" w:themeColor="text1"/>
          <w:szCs w:val="24"/>
          <w:lang w:val="zh-CN"/>
          <w14:textFill>
            <w14:solidFill>
              <w14:schemeClr w14:val="tx1"/>
            </w14:solidFill>
          </w14:textFill>
        </w:rPr>
        <w:fldChar w:fldCharType="begin"/>
      </w:r>
      <w:r>
        <w:rPr>
          <w:rFonts w:hint="eastAsia" w:ascii="宋体" w:hAnsi="宋体"/>
          <w:i w:val="0"/>
          <w:color w:val="000000" w:themeColor="text1"/>
          <w:szCs w:val="24"/>
          <w:lang w:val="zh-CN"/>
          <w14:textFill>
            <w14:solidFill>
              <w14:schemeClr w14:val="tx1"/>
            </w14:solidFill>
          </w14:textFill>
        </w:rPr>
        <w:instrText xml:space="preserve"> HYPERLINK \l _Toc26520 </w:instrText>
      </w:r>
      <w:r>
        <w:rPr>
          <w:rFonts w:hint="eastAsia" w:ascii="宋体" w:hAnsi="宋体"/>
          <w:i w:val="0"/>
          <w:color w:val="000000" w:themeColor="text1"/>
          <w:szCs w:val="24"/>
          <w:lang w:val="zh-CN"/>
          <w14:textFill>
            <w14:solidFill>
              <w14:schemeClr w14:val="tx1"/>
            </w14:solidFill>
          </w14:textFill>
        </w:rPr>
        <w:fldChar w:fldCharType="separate"/>
      </w:r>
      <w:r>
        <w:rPr>
          <w:rFonts w:hint="eastAsia"/>
          <w:color w:val="000000" w:themeColor="text1"/>
          <w:szCs w:val="24"/>
          <w14:textFill>
            <w14:solidFill>
              <w14:schemeClr w14:val="tx1"/>
            </w14:solidFill>
          </w14:textFill>
        </w:rPr>
        <w:t>附件</w:t>
      </w:r>
      <w:r>
        <w:rPr>
          <w:rFonts w:hint="eastAsia"/>
          <w:color w:val="000000" w:themeColor="text1"/>
          <w:szCs w:val="24"/>
          <w:lang w:val="en-US" w:eastAsia="zh-CN"/>
          <w14:textFill>
            <w14:solidFill>
              <w14:schemeClr w14:val="tx1"/>
            </w14:solidFill>
          </w14:textFill>
        </w:rPr>
        <w:t>16</w:t>
      </w:r>
      <w:r>
        <w:rPr>
          <w:rFonts w:hint="eastAsia"/>
          <w:color w:val="000000" w:themeColor="text1"/>
          <w:szCs w:val="24"/>
          <w14:textFill>
            <w14:solidFill>
              <w14:schemeClr w14:val="tx1"/>
            </w14:solidFill>
          </w14:textFill>
        </w:rPr>
        <w:t>：其他资料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_Toc26520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42</w:t>
      </w:r>
      <w:r>
        <w:rPr>
          <w:color w:val="000000" w:themeColor="text1"/>
          <w14:textFill>
            <w14:solidFill>
              <w14:schemeClr w14:val="tx1"/>
            </w14:solidFill>
          </w14:textFill>
        </w:rPr>
        <w:fldChar w:fldCharType="end"/>
      </w:r>
      <w:r>
        <w:rPr>
          <w:rFonts w:hint="eastAsia" w:ascii="宋体" w:hAnsi="宋体"/>
          <w:i w:val="0"/>
          <w:color w:val="000000" w:themeColor="text1"/>
          <w:szCs w:val="24"/>
          <w:lang w:val="zh-CN"/>
          <w14:textFill>
            <w14:solidFill>
              <w14:schemeClr w14:val="tx1"/>
            </w14:solidFill>
          </w14:textFill>
        </w:rPr>
        <w:fldChar w:fldCharType="end"/>
      </w:r>
    </w:p>
    <w:p w14:paraId="2B1C7453">
      <w:pPr>
        <w:pStyle w:val="15"/>
        <w:tabs>
          <w:tab w:val="right" w:leader="dot" w:pos="8306"/>
        </w:tabs>
        <w:rPr>
          <w:color w:val="000000" w:themeColor="text1"/>
          <w14:textFill>
            <w14:solidFill>
              <w14:schemeClr w14:val="tx1"/>
            </w14:solidFill>
          </w14:textFill>
        </w:rPr>
      </w:pPr>
      <w:r>
        <w:rPr>
          <w:rFonts w:hint="eastAsia" w:ascii="宋体" w:hAnsi="宋体"/>
          <w:i w:val="0"/>
          <w:color w:val="000000" w:themeColor="text1"/>
          <w:szCs w:val="24"/>
          <w:lang w:val="zh-CN"/>
          <w14:textFill>
            <w14:solidFill>
              <w14:schemeClr w14:val="tx1"/>
            </w14:solidFill>
          </w14:textFill>
        </w:rPr>
        <w:fldChar w:fldCharType="begin"/>
      </w:r>
      <w:r>
        <w:rPr>
          <w:rFonts w:hint="eastAsia" w:ascii="宋体" w:hAnsi="宋体"/>
          <w:i w:val="0"/>
          <w:color w:val="000000" w:themeColor="text1"/>
          <w:szCs w:val="24"/>
          <w:lang w:val="zh-CN"/>
          <w14:textFill>
            <w14:solidFill>
              <w14:schemeClr w14:val="tx1"/>
            </w14:solidFill>
          </w14:textFill>
        </w:rPr>
        <w:instrText xml:space="preserve"> HYPERLINK \l _Toc19442 </w:instrText>
      </w:r>
      <w:r>
        <w:rPr>
          <w:rFonts w:hint="eastAsia" w:ascii="宋体" w:hAnsi="宋体"/>
          <w:i w:val="0"/>
          <w:color w:val="000000" w:themeColor="text1"/>
          <w:szCs w:val="24"/>
          <w:lang w:val="zh-CN"/>
          <w14:textFill>
            <w14:solidFill>
              <w14:schemeClr w14:val="tx1"/>
            </w14:solidFill>
          </w14:textFill>
        </w:rPr>
        <w:fldChar w:fldCharType="separate"/>
      </w:r>
      <w:r>
        <w:rPr>
          <w:rFonts w:hint="eastAsia"/>
          <w:color w:val="000000" w:themeColor="text1"/>
          <w:szCs w:val="24"/>
          <w14:textFill>
            <w14:solidFill>
              <w14:schemeClr w14:val="tx1"/>
            </w14:solidFill>
          </w14:textFill>
        </w:rPr>
        <w:t>附件</w:t>
      </w:r>
      <w:r>
        <w:rPr>
          <w:rFonts w:hint="eastAsia"/>
          <w:color w:val="000000" w:themeColor="text1"/>
          <w:szCs w:val="24"/>
          <w:lang w:val="en-US" w:eastAsia="zh-CN"/>
          <w14:textFill>
            <w14:solidFill>
              <w14:schemeClr w14:val="tx1"/>
            </w14:solidFill>
          </w14:textFill>
        </w:rPr>
        <w:t>17</w:t>
      </w:r>
      <w:r>
        <w:rPr>
          <w:rFonts w:hint="eastAsia"/>
          <w:color w:val="000000" w:themeColor="text1"/>
          <w:szCs w:val="24"/>
          <w14:textFill>
            <w14:solidFill>
              <w14:schemeClr w14:val="tx1"/>
            </w14:solidFill>
          </w14:textFill>
        </w:rPr>
        <w:t>：</w:t>
      </w:r>
      <w:r>
        <w:rPr>
          <w:rFonts w:hint="eastAsia"/>
          <w:color w:val="000000" w:themeColor="text1"/>
          <w:szCs w:val="24"/>
          <w:lang w:eastAsia="zh-CN"/>
          <w14:textFill>
            <w14:solidFill>
              <w14:schemeClr w14:val="tx1"/>
            </w14:solidFill>
          </w14:textFill>
        </w:rPr>
        <w:t>投标人</w:t>
      </w:r>
      <w:r>
        <w:rPr>
          <w:rFonts w:hint="eastAsia"/>
          <w:color w:val="000000" w:themeColor="text1"/>
          <w:szCs w:val="24"/>
          <w14:textFill>
            <w14:solidFill>
              <w14:schemeClr w14:val="tx1"/>
            </w14:solidFill>
          </w14:textFill>
        </w:rPr>
        <w:t>最后报价表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_Toc19442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49</w:t>
      </w:r>
      <w:r>
        <w:rPr>
          <w:color w:val="000000" w:themeColor="text1"/>
          <w14:textFill>
            <w14:solidFill>
              <w14:schemeClr w14:val="tx1"/>
            </w14:solidFill>
          </w14:textFill>
        </w:rPr>
        <w:fldChar w:fldCharType="end"/>
      </w:r>
      <w:r>
        <w:rPr>
          <w:rFonts w:hint="eastAsia" w:ascii="宋体" w:hAnsi="宋体"/>
          <w:i w:val="0"/>
          <w:color w:val="000000" w:themeColor="text1"/>
          <w:szCs w:val="24"/>
          <w:lang w:val="zh-CN"/>
          <w14:textFill>
            <w14:solidFill>
              <w14:schemeClr w14:val="tx1"/>
            </w14:solidFill>
          </w14:textFill>
        </w:rPr>
        <w:fldChar w:fldCharType="end"/>
      </w:r>
    </w:p>
    <w:p w14:paraId="1B88DB6C">
      <w:pPr>
        <w:pStyle w:val="12"/>
        <w:tabs>
          <w:tab w:val="right" w:leader="dot" w:pos="8306"/>
        </w:tabs>
        <w:rPr>
          <w:color w:val="000000" w:themeColor="text1"/>
          <w14:textFill>
            <w14:solidFill>
              <w14:schemeClr w14:val="tx1"/>
            </w14:solidFill>
          </w14:textFill>
        </w:rPr>
      </w:pPr>
      <w:r>
        <w:rPr>
          <w:rFonts w:hint="eastAsia" w:ascii="宋体" w:hAnsi="宋体"/>
          <w:i w:val="0"/>
          <w:color w:val="000000" w:themeColor="text1"/>
          <w:szCs w:val="24"/>
          <w:lang w:val="zh-CN"/>
          <w14:textFill>
            <w14:solidFill>
              <w14:schemeClr w14:val="tx1"/>
            </w14:solidFill>
          </w14:textFill>
        </w:rPr>
        <w:fldChar w:fldCharType="begin"/>
      </w:r>
      <w:r>
        <w:rPr>
          <w:rFonts w:hint="eastAsia" w:ascii="宋体" w:hAnsi="宋体"/>
          <w:i w:val="0"/>
          <w:color w:val="000000" w:themeColor="text1"/>
          <w:szCs w:val="24"/>
          <w:lang w:val="zh-CN"/>
          <w14:textFill>
            <w14:solidFill>
              <w14:schemeClr w14:val="tx1"/>
            </w14:solidFill>
          </w14:textFill>
        </w:rPr>
        <w:instrText xml:space="preserve"> HYPERLINK \l _Toc26884 </w:instrText>
      </w:r>
      <w:r>
        <w:rPr>
          <w:rFonts w:hint="eastAsia" w:ascii="宋体" w:hAnsi="宋体"/>
          <w:i w:val="0"/>
          <w:color w:val="000000" w:themeColor="text1"/>
          <w:szCs w:val="24"/>
          <w:lang w:val="zh-CN"/>
          <w14:textFill>
            <w14:solidFill>
              <w14:schemeClr w14:val="tx1"/>
            </w14:solidFill>
          </w14:textFill>
        </w:rPr>
        <w:fldChar w:fldCharType="separate"/>
      </w:r>
      <w:r>
        <w:rPr>
          <w:rFonts w:hint="eastAsia" w:ascii="宋体" w:hAnsi="宋体" w:eastAsia="宋体" w:cs="宋体"/>
          <w:bCs/>
          <w:iCs/>
          <w:color w:val="000000" w:themeColor="text1"/>
          <w:kern w:val="0"/>
          <w:szCs w:val="36"/>
          <w:lang w:val="zh-CN" w:eastAsia="zh-CN" w:bidi="ar-SA"/>
          <w14:textFill>
            <w14:solidFill>
              <w14:schemeClr w14:val="tx1"/>
            </w14:solidFill>
          </w14:textFill>
        </w:rPr>
        <w:t>第</w:t>
      </w:r>
      <w:r>
        <w:rPr>
          <w:rFonts w:hint="eastAsia" w:ascii="宋体" w:hAnsi="宋体" w:eastAsia="宋体" w:cs="宋体"/>
          <w:bCs/>
          <w:iCs/>
          <w:color w:val="000000" w:themeColor="text1"/>
          <w:kern w:val="0"/>
          <w:szCs w:val="36"/>
          <w:lang w:val="en-US" w:eastAsia="zh-CN" w:bidi="ar-SA"/>
          <w14:textFill>
            <w14:solidFill>
              <w14:schemeClr w14:val="tx1"/>
            </w14:solidFill>
          </w14:textFill>
        </w:rPr>
        <w:t>六</w:t>
      </w:r>
      <w:r>
        <w:rPr>
          <w:rFonts w:hint="eastAsia" w:ascii="宋体" w:hAnsi="宋体" w:eastAsia="宋体" w:cs="宋体"/>
          <w:bCs/>
          <w:iCs/>
          <w:color w:val="000000" w:themeColor="text1"/>
          <w:kern w:val="0"/>
          <w:szCs w:val="36"/>
          <w:lang w:val="zh-CN" w:eastAsia="zh-CN" w:bidi="ar-SA"/>
          <w14:textFill>
            <w14:solidFill>
              <w14:schemeClr w14:val="tx1"/>
            </w14:solidFill>
          </w14:textFill>
        </w:rPr>
        <w:t>部分  采购项目要求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_Toc26884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51</w:t>
      </w:r>
      <w:r>
        <w:rPr>
          <w:color w:val="000000" w:themeColor="text1"/>
          <w14:textFill>
            <w14:solidFill>
              <w14:schemeClr w14:val="tx1"/>
            </w14:solidFill>
          </w14:textFill>
        </w:rPr>
        <w:fldChar w:fldCharType="end"/>
      </w:r>
      <w:r>
        <w:rPr>
          <w:rFonts w:hint="eastAsia" w:ascii="宋体" w:hAnsi="宋体"/>
          <w:i w:val="0"/>
          <w:color w:val="000000" w:themeColor="text1"/>
          <w:szCs w:val="24"/>
          <w:lang w:val="zh-CN"/>
          <w14:textFill>
            <w14:solidFill>
              <w14:schemeClr w14:val="tx1"/>
            </w14:solidFill>
          </w14:textFill>
        </w:rPr>
        <w:fldChar w:fldCharType="end"/>
      </w:r>
    </w:p>
    <w:p w14:paraId="6C37C82D">
      <w:pPr>
        <w:pStyle w:val="8"/>
        <w:tabs>
          <w:tab w:val="right" w:leader="dot" w:pos="8306"/>
          <w:tab w:val="clear" w:pos="8777"/>
        </w:tabs>
        <w:rPr>
          <w:i w:val="0"/>
          <w:iCs/>
          <w:color w:val="000000" w:themeColor="text1"/>
          <w14:textFill>
            <w14:solidFill>
              <w14:schemeClr w14:val="tx1"/>
            </w14:solidFill>
          </w14:textFill>
        </w:rPr>
      </w:pPr>
      <w:r>
        <w:rPr>
          <w:rFonts w:hint="eastAsia" w:ascii="宋体" w:hAnsi="宋体"/>
          <w:i w:val="0"/>
          <w:iCs/>
          <w:color w:val="000000" w:themeColor="text1"/>
          <w:szCs w:val="24"/>
          <w:lang w:val="zh-CN"/>
          <w14:textFill>
            <w14:solidFill>
              <w14:schemeClr w14:val="tx1"/>
            </w14:solidFill>
          </w14:textFill>
        </w:rPr>
        <w:fldChar w:fldCharType="begin"/>
      </w:r>
      <w:r>
        <w:rPr>
          <w:rFonts w:hint="eastAsia" w:ascii="宋体" w:hAnsi="宋体"/>
          <w:i w:val="0"/>
          <w:iCs/>
          <w:color w:val="000000" w:themeColor="text1"/>
          <w:szCs w:val="24"/>
          <w:lang w:val="zh-CN"/>
          <w14:textFill>
            <w14:solidFill>
              <w14:schemeClr w14:val="tx1"/>
            </w14:solidFill>
          </w14:textFill>
        </w:rPr>
        <w:instrText xml:space="preserve"> HYPERLINK \l _Toc17825 </w:instrText>
      </w:r>
      <w:r>
        <w:rPr>
          <w:rFonts w:hint="eastAsia" w:ascii="宋体" w:hAnsi="宋体"/>
          <w:i w:val="0"/>
          <w:iCs/>
          <w:color w:val="000000" w:themeColor="text1"/>
          <w:szCs w:val="24"/>
          <w:lang w:val="zh-CN"/>
          <w14:textFill>
            <w14:solidFill>
              <w14:schemeClr w14:val="tx1"/>
            </w14:solidFill>
          </w14:textFill>
        </w:rPr>
        <w:fldChar w:fldCharType="separate"/>
      </w:r>
      <w:r>
        <w:rPr>
          <w:rFonts w:hint="eastAsia"/>
          <w:bCs/>
          <w:i w:val="0"/>
          <w:iCs/>
          <w:color w:val="000000" w:themeColor="text1"/>
          <w:szCs w:val="28"/>
          <w:highlight w:val="none"/>
          <w14:textFill>
            <w14:solidFill>
              <w14:schemeClr w14:val="tx1"/>
            </w14:solidFill>
          </w14:textFill>
        </w:rPr>
        <w:t>一、磋商内容</w:t>
      </w:r>
      <w:r>
        <w:rPr>
          <w:i w:val="0"/>
          <w:iCs/>
          <w:color w:val="000000" w:themeColor="text1"/>
          <w14:textFill>
            <w14:solidFill>
              <w14:schemeClr w14:val="tx1"/>
            </w14:solidFill>
          </w14:textFill>
        </w:rPr>
        <w:tab/>
      </w:r>
      <w:r>
        <w:rPr>
          <w:i w:val="0"/>
          <w:iCs/>
          <w:color w:val="000000" w:themeColor="text1"/>
          <w14:textFill>
            <w14:solidFill>
              <w14:schemeClr w14:val="tx1"/>
            </w14:solidFill>
          </w14:textFill>
        </w:rPr>
        <w:fldChar w:fldCharType="begin"/>
      </w:r>
      <w:r>
        <w:rPr>
          <w:i w:val="0"/>
          <w:iCs/>
          <w:color w:val="000000" w:themeColor="text1"/>
          <w14:textFill>
            <w14:solidFill>
              <w14:schemeClr w14:val="tx1"/>
            </w14:solidFill>
          </w14:textFill>
        </w:rPr>
        <w:instrText xml:space="preserve"> PAGEREF _Toc17825 \h </w:instrText>
      </w:r>
      <w:r>
        <w:rPr>
          <w:i w:val="0"/>
          <w:iCs/>
          <w:color w:val="000000" w:themeColor="text1"/>
          <w14:textFill>
            <w14:solidFill>
              <w14:schemeClr w14:val="tx1"/>
            </w14:solidFill>
          </w14:textFill>
        </w:rPr>
        <w:fldChar w:fldCharType="separate"/>
      </w:r>
      <w:r>
        <w:rPr>
          <w:i w:val="0"/>
          <w:iCs/>
          <w:color w:val="000000" w:themeColor="text1"/>
          <w14:textFill>
            <w14:solidFill>
              <w14:schemeClr w14:val="tx1"/>
            </w14:solidFill>
          </w14:textFill>
        </w:rPr>
        <w:t>51</w:t>
      </w:r>
      <w:r>
        <w:rPr>
          <w:i w:val="0"/>
          <w:iCs/>
          <w:color w:val="000000" w:themeColor="text1"/>
          <w14:textFill>
            <w14:solidFill>
              <w14:schemeClr w14:val="tx1"/>
            </w14:solidFill>
          </w14:textFill>
        </w:rPr>
        <w:fldChar w:fldCharType="end"/>
      </w:r>
      <w:r>
        <w:rPr>
          <w:rFonts w:hint="eastAsia" w:ascii="宋体" w:hAnsi="宋体"/>
          <w:i w:val="0"/>
          <w:iCs/>
          <w:color w:val="000000" w:themeColor="text1"/>
          <w:szCs w:val="24"/>
          <w:lang w:val="zh-CN"/>
          <w14:textFill>
            <w14:solidFill>
              <w14:schemeClr w14:val="tx1"/>
            </w14:solidFill>
          </w14:textFill>
        </w:rPr>
        <w:fldChar w:fldCharType="end"/>
      </w:r>
    </w:p>
    <w:p w14:paraId="41FE723C">
      <w:pPr>
        <w:pStyle w:val="8"/>
        <w:tabs>
          <w:tab w:val="right" w:leader="dot" w:pos="8306"/>
          <w:tab w:val="clear" w:pos="8777"/>
        </w:tabs>
        <w:rPr>
          <w:i w:val="0"/>
          <w:iCs/>
          <w:color w:val="000000" w:themeColor="text1"/>
          <w14:textFill>
            <w14:solidFill>
              <w14:schemeClr w14:val="tx1"/>
            </w14:solidFill>
          </w14:textFill>
        </w:rPr>
      </w:pPr>
      <w:r>
        <w:rPr>
          <w:rFonts w:hint="eastAsia" w:ascii="宋体" w:hAnsi="宋体"/>
          <w:i w:val="0"/>
          <w:iCs/>
          <w:color w:val="000000" w:themeColor="text1"/>
          <w:szCs w:val="24"/>
          <w:lang w:val="zh-CN"/>
          <w14:textFill>
            <w14:solidFill>
              <w14:schemeClr w14:val="tx1"/>
            </w14:solidFill>
          </w14:textFill>
        </w:rPr>
        <w:fldChar w:fldCharType="begin"/>
      </w:r>
      <w:r>
        <w:rPr>
          <w:rFonts w:hint="eastAsia" w:ascii="宋体" w:hAnsi="宋体"/>
          <w:i w:val="0"/>
          <w:iCs/>
          <w:color w:val="000000" w:themeColor="text1"/>
          <w:szCs w:val="24"/>
          <w:lang w:val="zh-CN"/>
          <w14:textFill>
            <w14:solidFill>
              <w14:schemeClr w14:val="tx1"/>
            </w14:solidFill>
          </w14:textFill>
        </w:rPr>
        <w:instrText xml:space="preserve"> HYPERLINK \l _Toc7616 </w:instrText>
      </w:r>
      <w:r>
        <w:rPr>
          <w:rFonts w:hint="eastAsia" w:ascii="宋体" w:hAnsi="宋体"/>
          <w:i w:val="0"/>
          <w:iCs/>
          <w:color w:val="000000" w:themeColor="text1"/>
          <w:szCs w:val="24"/>
          <w:lang w:val="zh-CN"/>
          <w14:textFill>
            <w14:solidFill>
              <w14:schemeClr w14:val="tx1"/>
            </w14:solidFill>
          </w14:textFill>
        </w:rPr>
        <w:fldChar w:fldCharType="separate"/>
      </w:r>
      <w:r>
        <w:rPr>
          <w:rFonts w:hint="eastAsia"/>
          <w:bCs/>
          <w:i w:val="0"/>
          <w:iCs/>
          <w:color w:val="000000" w:themeColor="text1"/>
          <w:szCs w:val="28"/>
          <w:highlight w:val="none"/>
          <w14:textFill>
            <w14:solidFill>
              <w14:schemeClr w14:val="tx1"/>
            </w14:solidFill>
          </w14:textFill>
        </w:rPr>
        <w:t>二、磋商报价说明</w:t>
      </w:r>
      <w:r>
        <w:rPr>
          <w:i w:val="0"/>
          <w:iCs/>
          <w:color w:val="000000" w:themeColor="text1"/>
          <w14:textFill>
            <w14:solidFill>
              <w14:schemeClr w14:val="tx1"/>
            </w14:solidFill>
          </w14:textFill>
        </w:rPr>
        <w:tab/>
      </w:r>
      <w:r>
        <w:rPr>
          <w:i w:val="0"/>
          <w:iCs/>
          <w:color w:val="000000" w:themeColor="text1"/>
          <w14:textFill>
            <w14:solidFill>
              <w14:schemeClr w14:val="tx1"/>
            </w14:solidFill>
          </w14:textFill>
        </w:rPr>
        <w:fldChar w:fldCharType="begin"/>
      </w:r>
      <w:r>
        <w:rPr>
          <w:i w:val="0"/>
          <w:iCs/>
          <w:color w:val="000000" w:themeColor="text1"/>
          <w14:textFill>
            <w14:solidFill>
              <w14:schemeClr w14:val="tx1"/>
            </w14:solidFill>
          </w14:textFill>
        </w:rPr>
        <w:instrText xml:space="preserve"> PAGEREF _Toc7616 \h </w:instrText>
      </w:r>
      <w:r>
        <w:rPr>
          <w:i w:val="0"/>
          <w:iCs/>
          <w:color w:val="000000" w:themeColor="text1"/>
          <w14:textFill>
            <w14:solidFill>
              <w14:schemeClr w14:val="tx1"/>
            </w14:solidFill>
          </w14:textFill>
        </w:rPr>
        <w:fldChar w:fldCharType="separate"/>
      </w:r>
      <w:r>
        <w:rPr>
          <w:i w:val="0"/>
          <w:iCs/>
          <w:color w:val="000000" w:themeColor="text1"/>
          <w14:textFill>
            <w14:solidFill>
              <w14:schemeClr w14:val="tx1"/>
            </w14:solidFill>
          </w14:textFill>
        </w:rPr>
        <w:t>51</w:t>
      </w:r>
      <w:r>
        <w:rPr>
          <w:i w:val="0"/>
          <w:iCs/>
          <w:color w:val="000000" w:themeColor="text1"/>
          <w14:textFill>
            <w14:solidFill>
              <w14:schemeClr w14:val="tx1"/>
            </w14:solidFill>
          </w14:textFill>
        </w:rPr>
        <w:fldChar w:fldCharType="end"/>
      </w:r>
      <w:r>
        <w:rPr>
          <w:rFonts w:hint="eastAsia" w:ascii="宋体" w:hAnsi="宋体"/>
          <w:i w:val="0"/>
          <w:iCs/>
          <w:color w:val="000000" w:themeColor="text1"/>
          <w:szCs w:val="24"/>
          <w:lang w:val="zh-CN"/>
          <w14:textFill>
            <w14:solidFill>
              <w14:schemeClr w14:val="tx1"/>
            </w14:solidFill>
          </w14:textFill>
        </w:rPr>
        <w:fldChar w:fldCharType="end"/>
      </w:r>
    </w:p>
    <w:p w14:paraId="572AEDE7">
      <w:pPr>
        <w:pStyle w:val="8"/>
        <w:tabs>
          <w:tab w:val="right" w:leader="dot" w:pos="8306"/>
          <w:tab w:val="clear" w:pos="8777"/>
        </w:tabs>
        <w:rPr>
          <w:color w:val="000000" w:themeColor="text1"/>
          <w14:textFill>
            <w14:solidFill>
              <w14:schemeClr w14:val="tx1"/>
            </w14:solidFill>
          </w14:textFill>
        </w:rPr>
      </w:pPr>
      <w:r>
        <w:rPr>
          <w:rFonts w:hint="eastAsia" w:ascii="宋体" w:hAnsi="宋体"/>
          <w:i w:val="0"/>
          <w:iCs/>
          <w:color w:val="000000" w:themeColor="text1"/>
          <w:szCs w:val="24"/>
          <w:lang w:val="zh-CN"/>
          <w14:textFill>
            <w14:solidFill>
              <w14:schemeClr w14:val="tx1"/>
            </w14:solidFill>
          </w14:textFill>
        </w:rPr>
        <w:fldChar w:fldCharType="begin"/>
      </w:r>
      <w:r>
        <w:rPr>
          <w:rFonts w:hint="eastAsia" w:ascii="宋体" w:hAnsi="宋体"/>
          <w:i w:val="0"/>
          <w:iCs/>
          <w:color w:val="000000" w:themeColor="text1"/>
          <w:szCs w:val="24"/>
          <w:lang w:val="zh-CN"/>
          <w14:textFill>
            <w14:solidFill>
              <w14:schemeClr w14:val="tx1"/>
            </w14:solidFill>
          </w14:textFill>
        </w:rPr>
        <w:instrText xml:space="preserve"> HYPERLINK \l _Toc28467 </w:instrText>
      </w:r>
      <w:r>
        <w:rPr>
          <w:rFonts w:hint="eastAsia" w:ascii="宋体" w:hAnsi="宋体"/>
          <w:i w:val="0"/>
          <w:iCs/>
          <w:color w:val="000000" w:themeColor="text1"/>
          <w:szCs w:val="24"/>
          <w:lang w:val="zh-CN"/>
          <w14:textFill>
            <w14:solidFill>
              <w14:schemeClr w14:val="tx1"/>
            </w14:solidFill>
          </w14:textFill>
        </w:rPr>
        <w:fldChar w:fldCharType="separate"/>
      </w:r>
      <w:r>
        <w:rPr>
          <w:rFonts w:hint="eastAsia"/>
          <w:bCs/>
          <w:i w:val="0"/>
          <w:iCs/>
          <w:color w:val="000000" w:themeColor="text1"/>
          <w:szCs w:val="28"/>
          <w:highlight w:val="none"/>
          <w14:textFill>
            <w14:solidFill>
              <w14:schemeClr w14:val="tx1"/>
            </w14:solidFill>
          </w14:textFill>
        </w:rPr>
        <w:t>三、技术标准和要求</w:t>
      </w:r>
      <w:r>
        <w:rPr>
          <w:i w:val="0"/>
          <w:iCs/>
          <w:color w:val="000000" w:themeColor="text1"/>
          <w14:textFill>
            <w14:solidFill>
              <w14:schemeClr w14:val="tx1"/>
            </w14:solidFill>
          </w14:textFill>
        </w:rPr>
        <w:tab/>
      </w:r>
      <w:r>
        <w:rPr>
          <w:i w:val="0"/>
          <w:iCs/>
          <w:color w:val="000000" w:themeColor="text1"/>
          <w14:textFill>
            <w14:solidFill>
              <w14:schemeClr w14:val="tx1"/>
            </w14:solidFill>
          </w14:textFill>
        </w:rPr>
        <w:fldChar w:fldCharType="begin"/>
      </w:r>
      <w:r>
        <w:rPr>
          <w:i w:val="0"/>
          <w:iCs/>
          <w:color w:val="000000" w:themeColor="text1"/>
          <w14:textFill>
            <w14:solidFill>
              <w14:schemeClr w14:val="tx1"/>
            </w14:solidFill>
          </w14:textFill>
        </w:rPr>
        <w:instrText xml:space="preserve"> PAGEREF _Toc28467 \h </w:instrText>
      </w:r>
      <w:r>
        <w:rPr>
          <w:i w:val="0"/>
          <w:iCs/>
          <w:color w:val="000000" w:themeColor="text1"/>
          <w14:textFill>
            <w14:solidFill>
              <w14:schemeClr w14:val="tx1"/>
            </w14:solidFill>
          </w14:textFill>
        </w:rPr>
        <w:fldChar w:fldCharType="separate"/>
      </w:r>
      <w:r>
        <w:rPr>
          <w:i w:val="0"/>
          <w:iCs/>
          <w:color w:val="000000" w:themeColor="text1"/>
          <w14:textFill>
            <w14:solidFill>
              <w14:schemeClr w14:val="tx1"/>
            </w14:solidFill>
          </w14:textFill>
        </w:rPr>
        <w:t>51</w:t>
      </w:r>
      <w:r>
        <w:rPr>
          <w:i w:val="0"/>
          <w:iCs/>
          <w:color w:val="000000" w:themeColor="text1"/>
          <w14:textFill>
            <w14:solidFill>
              <w14:schemeClr w14:val="tx1"/>
            </w14:solidFill>
          </w14:textFill>
        </w:rPr>
        <w:fldChar w:fldCharType="end"/>
      </w:r>
      <w:r>
        <w:rPr>
          <w:rFonts w:hint="eastAsia" w:ascii="宋体" w:hAnsi="宋体"/>
          <w:i w:val="0"/>
          <w:iCs/>
          <w:color w:val="000000" w:themeColor="text1"/>
          <w:szCs w:val="24"/>
          <w:lang w:val="zh-CN"/>
          <w14:textFill>
            <w14:solidFill>
              <w14:schemeClr w14:val="tx1"/>
            </w14:solidFill>
          </w14:textFill>
        </w:rPr>
        <w:fldChar w:fldCharType="end"/>
      </w:r>
    </w:p>
    <w:p w14:paraId="6FAFB6F6">
      <w:pPr>
        <w:pStyle w:val="12"/>
        <w:tabs>
          <w:tab w:val="right" w:leader="dot" w:pos="8306"/>
        </w:tabs>
        <w:rPr>
          <w:color w:val="000000" w:themeColor="text1"/>
          <w14:textFill>
            <w14:solidFill>
              <w14:schemeClr w14:val="tx1"/>
            </w14:solidFill>
          </w14:textFill>
        </w:rPr>
      </w:pPr>
      <w:r>
        <w:rPr>
          <w:rFonts w:hint="eastAsia" w:ascii="宋体" w:hAnsi="宋体"/>
          <w:i w:val="0"/>
          <w:color w:val="000000" w:themeColor="text1"/>
          <w:szCs w:val="24"/>
          <w:lang w:val="zh-CN"/>
          <w14:textFill>
            <w14:solidFill>
              <w14:schemeClr w14:val="tx1"/>
            </w14:solidFill>
          </w14:textFill>
        </w:rPr>
        <w:fldChar w:fldCharType="begin"/>
      </w:r>
      <w:r>
        <w:rPr>
          <w:rFonts w:hint="eastAsia" w:ascii="宋体" w:hAnsi="宋体"/>
          <w:i w:val="0"/>
          <w:color w:val="000000" w:themeColor="text1"/>
          <w:szCs w:val="24"/>
          <w:lang w:val="zh-CN"/>
          <w14:textFill>
            <w14:solidFill>
              <w14:schemeClr w14:val="tx1"/>
            </w14:solidFill>
          </w14:textFill>
        </w:rPr>
        <w:instrText xml:space="preserve"> HYPERLINK \l _Toc16982 </w:instrText>
      </w:r>
      <w:r>
        <w:rPr>
          <w:rFonts w:hint="eastAsia" w:ascii="宋体" w:hAnsi="宋体"/>
          <w:i w:val="0"/>
          <w:color w:val="000000" w:themeColor="text1"/>
          <w:szCs w:val="24"/>
          <w:lang w:val="zh-CN"/>
          <w14:textFill>
            <w14:solidFill>
              <w14:schemeClr w14:val="tx1"/>
            </w14:solidFill>
          </w14:textFill>
        </w:rPr>
        <w:fldChar w:fldCharType="separate"/>
      </w:r>
      <w:r>
        <w:rPr>
          <w:rFonts w:hint="eastAsia" w:ascii="宋体" w:hAnsi="宋体" w:cs="宋体"/>
          <w:color w:val="000000" w:themeColor="text1"/>
          <w:szCs w:val="36"/>
          <w:lang w:val="zh-CN"/>
          <w14:textFill>
            <w14:solidFill>
              <w14:schemeClr w14:val="tx1"/>
            </w14:solidFill>
          </w14:textFill>
        </w:rPr>
        <w:t>第</w:t>
      </w:r>
      <w:r>
        <w:rPr>
          <w:rFonts w:hint="eastAsia" w:ascii="宋体" w:hAnsi="宋体" w:cs="宋体"/>
          <w:color w:val="000000" w:themeColor="text1"/>
          <w:szCs w:val="36"/>
          <w:lang w:val="en-US" w:eastAsia="zh-CN"/>
          <w14:textFill>
            <w14:solidFill>
              <w14:schemeClr w14:val="tx1"/>
            </w14:solidFill>
          </w14:textFill>
        </w:rPr>
        <w:t>七</w:t>
      </w:r>
      <w:r>
        <w:rPr>
          <w:rFonts w:hint="eastAsia" w:ascii="宋体" w:hAnsi="宋体" w:cs="宋体"/>
          <w:color w:val="000000" w:themeColor="text1"/>
          <w:szCs w:val="36"/>
          <w:lang w:val="zh-CN"/>
          <w14:textFill>
            <w14:solidFill>
              <w14:schemeClr w14:val="tx1"/>
            </w14:solidFill>
          </w14:textFill>
        </w:rPr>
        <w:t xml:space="preserve">部分  </w:t>
      </w:r>
      <w:r>
        <w:rPr>
          <w:rFonts w:hint="eastAsia" w:ascii="宋体" w:hAnsi="宋体" w:cs="宋体"/>
          <w:color w:val="000000" w:themeColor="text1"/>
          <w:szCs w:val="36"/>
          <w:lang w:val="en-US" w:eastAsia="zh-CN"/>
          <w14:textFill>
            <w14:solidFill>
              <w14:schemeClr w14:val="tx1"/>
            </w14:solidFill>
          </w14:textFill>
        </w:rPr>
        <w:t>工程量清单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_Toc16982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53</w:t>
      </w:r>
      <w:r>
        <w:rPr>
          <w:color w:val="000000" w:themeColor="text1"/>
          <w14:textFill>
            <w14:solidFill>
              <w14:schemeClr w14:val="tx1"/>
            </w14:solidFill>
          </w14:textFill>
        </w:rPr>
        <w:fldChar w:fldCharType="end"/>
      </w:r>
      <w:r>
        <w:rPr>
          <w:rFonts w:hint="eastAsia" w:ascii="宋体" w:hAnsi="宋体"/>
          <w:i w:val="0"/>
          <w:color w:val="000000" w:themeColor="text1"/>
          <w:szCs w:val="24"/>
          <w:lang w:val="zh-CN"/>
          <w14:textFill>
            <w14:solidFill>
              <w14:schemeClr w14:val="tx1"/>
            </w14:solidFill>
          </w14:textFill>
        </w:rPr>
        <w:fldChar w:fldCharType="end"/>
      </w:r>
    </w:p>
    <w:p w14:paraId="2BFA1B90">
      <w:pPr>
        <w:pStyle w:val="15"/>
        <w:tabs>
          <w:tab w:val="right" w:leader="dot" w:pos="8306"/>
        </w:tabs>
        <w:rPr>
          <w:color w:val="000000" w:themeColor="text1"/>
          <w14:textFill>
            <w14:solidFill>
              <w14:schemeClr w14:val="tx1"/>
            </w14:solidFill>
          </w14:textFill>
        </w:rPr>
      </w:pPr>
      <w:r>
        <w:rPr>
          <w:rFonts w:hint="eastAsia" w:ascii="宋体" w:hAnsi="宋体"/>
          <w:i w:val="0"/>
          <w:color w:val="000000" w:themeColor="text1"/>
          <w:szCs w:val="24"/>
          <w:lang w:val="zh-CN"/>
          <w14:textFill>
            <w14:solidFill>
              <w14:schemeClr w14:val="tx1"/>
            </w14:solidFill>
          </w14:textFill>
        </w:rPr>
        <w:fldChar w:fldCharType="begin"/>
      </w:r>
      <w:r>
        <w:rPr>
          <w:rFonts w:hint="eastAsia" w:ascii="宋体" w:hAnsi="宋体"/>
          <w:i w:val="0"/>
          <w:color w:val="000000" w:themeColor="text1"/>
          <w:szCs w:val="24"/>
          <w:lang w:val="zh-CN"/>
          <w14:textFill>
            <w14:solidFill>
              <w14:schemeClr w14:val="tx1"/>
            </w14:solidFill>
          </w14:textFill>
        </w:rPr>
        <w:instrText xml:space="preserve"> HYPERLINK \l _Toc13218 </w:instrText>
      </w:r>
      <w:r>
        <w:rPr>
          <w:rFonts w:hint="eastAsia" w:ascii="宋体" w:hAnsi="宋体"/>
          <w:i w:val="0"/>
          <w:color w:val="000000" w:themeColor="text1"/>
          <w:szCs w:val="24"/>
          <w:lang w:val="zh-CN"/>
          <w14:textFill>
            <w14:solidFill>
              <w14:schemeClr w14:val="tx1"/>
            </w14:solidFill>
          </w14:textFill>
        </w:rPr>
        <w:fldChar w:fldCharType="separate"/>
      </w:r>
      <w:r>
        <w:rPr>
          <w:rFonts w:hint="eastAsia"/>
          <w:color w:val="000000" w:themeColor="text1"/>
          <w:kern w:val="0"/>
          <w:szCs w:val="28"/>
          <w14:textFill>
            <w14:solidFill>
              <w14:schemeClr w14:val="tx1"/>
            </w14:solidFill>
          </w14:textFill>
        </w:rPr>
        <w:t>1.工程量清单说明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_Toc13218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53</w:t>
      </w:r>
      <w:r>
        <w:rPr>
          <w:color w:val="000000" w:themeColor="text1"/>
          <w14:textFill>
            <w14:solidFill>
              <w14:schemeClr w14:val="tx1"/>
            </w14:solidFill>
          </w14:textFill>
        </w:rPr>
        <w:fldChar w:fldCharType="end"/>
      </w:r>
      <w:r>
        <w:rPr>
          <w:rFonts w:hint="eastAsia" w:ascii="宋体" w:hAnsi="宋体"/>
          <w:i w:val="0"/>
          <w:color w:val="000000" w:themeColor="text1"/>
          <w:szCs w:val="24"/>
          <w:lang w:val="zh-CN"/>
          <w14:textFill>
            <w14:solidFill>
              <w14:schemeClr w14:val="tx1"/>
            </w14:solidFill>
          </w14:textFill>
        </w:rPr>
        <w:fldChar w:fldCharType="end"/>
      </w:r>
    </w:p>
    <w:p w14:paraId="236D521F">
      <w:pPr>
        <w:pStyle w:val="15"/>
        <w:tabs>
          <w:tab w:val="right" w:leader="dot" w:pos="8306"/>
        </w:tabs>
        <w:rPr>
          <w:color w:val="000000" w:themeColor="text1"/>
          <w14:textFill>
            <w14:solidFill>
              <w14:schemeClr w14:val="tx1"/>
            </w14:solidFill>
          </w14:textFill>
        </w:rPr>
      </w:pPr>
      <w:r>
        <w:rPr>
          <w:rFonts w:hint="eastAsia" w:ascii="宋体" w:hAnsi="宋体"/>
          <w:i w:val="0"/>
          <w:color w:val="000000" w:themeColor="text1"/>
          <w:szCs w:val="24"/>
          <w:lang w:val="zh-CN"/>
          <w14:textFill>
            <w14:solidFill>
              <w14:schemeClr w14:val="tx1"/>
            </w14:solidFill>
          </w14:textFill>
        </w:rPr>
        <w:fldChar w:fldCharType="begin"/>
      </w:r>
      <w:r>
        <w:rPr>
          <w:rFonts w:hint="eastAsia" w:ascii="宋体" w:hAnsi="宋体"/>
          <w:i w:val="0"/>
          <w:color w:val="000000" w:themeColor="text1"/>
          <w:szCs w:val="24"/>
          <w:lang w:val="zh-CN"/>
          <w14:textFill>
            <w14:solidFill>
              <w14:schemeClr w14:val="tx1"/>
            </w14:solidFill>
          </w14:textFill>
        </w:rPr>
        <w:instrText xml:space="preserve"> HYPERLINK \l _Toc7187 </w:instrText>
      </w:r>
      <w:r>
        <w:rPr>
          <w:rFonts w:hint="eastAsia" w:ascii="宋体" w:hAnsi="宋体"/>
          <w:i w:val="0"/>
          <w:color w:val="000000" w:themeColor="text1"/>
          <w:szCs w:val="24"/>
          <w:lang w:val="zh-CN"/>
          <w14:textFill>
            <w14:solidFill>
              <w14:schemeClr w14:val="tx1"/>
            </w14:solidFill>
          </w14:textFill>
        </w:rPr>
        <w:fldChar w:fldCharType="separate"/>
      </w:r>
      <w:r>
        <w:rPr>
          <w:rFonts w:hint="eastAsia"/>
          <w:color w:val="000000" w:themeColor="text1"/>
          <w:kern w:val="0"/>
          <w:szCs w:val="28"/>
          <w14:textFill>
            <w14:solidFill>
              <w14:schemeClr w14:val="tx1"/>
            </w14:solidFill>
          </w14:textFill>
        </w:rPr>
        <w:t>2．工程量清单规范用词说明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_Toc7187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53</w:t>
      </w:r>
      <w:r>
        <w:rPr>
          <w:color w:val="000000" w:themeColor="text1"/>
          <w14:textFill>
            <w14:solidFill>
              <w14:schemeClr w14:val="tx1"/>
            </w14:solidFill>
          </w14:textFill>
        </w:rPr>
        <w:fldChar w:fldCharType="end"/>
      </w:r>
      <w:r>
        <w:rPr>
          <w:rFonts w:hint="eastAsia" w:ascii="宋体" w:hAnsi="宋体"/>
          <w:i w:val="0"/>
          <w:color w:val="000000" w:themeColor="text1"/>
          <w:szCs w:val="24"/>
          <w:lang w:val="zh-CN"/>
          <w14:textFill>
            <w14:solidFill>
              <w14:schemeClr w14:val="tx1"/>
            </w14:solidFill>
          </w14:textFill>
        </w:rPr>
        <w:fldChar w:fldCharType="end"/>
      </w:r>
    </w:p>
    <w:p w14:paraId="54D33729">
      <w:pPr>
        <w:pStyle w:val="8"/>
        <w:spacing w:line="720" w:lineRule="auto"/>
        <w:ind w:left="0" w:firstLine="0" w:firstLineChars="0"/>
        <w:rPr>
          <w:rFonts w:hint="eastAsia" w:ascii="宋体" w:hAnsi="宋体"/>
          <w:i w:val="0"/>
          <w:color w:val="000000" w:themeColor="text1"/>
          <w:szCs w:val="24"/>
          <w:lang w:val="zh-CN"/>
          <w14:textFill>
            <w14:solidFill>
              <w14:schemeClr w14:val="tx1"/>
            </w14:solidFill>
          </w14:textFill>
        </w:rPr>
      </w:pPr>
      <w:r>
        <w:rPr>
          <w:rFonts w:hint="eastAsia" w:ascii="宋体" w:hAnsi="宋体"/>
          <w:i w:val="0"/>
          <w:color w:val="000000" w:themeColor="text1"/>
          <w:szCs w:val="24"/>
          <w:lang w:val="zh-CN"/>
          <w14:textFill>
            <w14:solidFill>
              <w14:schemeClr w14:val="tx1"/>
            </w14:solidFill>
          </w14:textFill>
        </w:rPr>
        <w:fldChar w:fldCharType="end"/>
      </w:r>
    </w:p>
    <w:p w14:paraId="38C2A931">
      <w:pPr>
        <w:ind w:firstLine="400"/>
        <w:rPr>
          <w:rFonts w:hint="eastAsia"/>
          <w:color w:val="000000" w:themeColor="text1"/>
          <w:lang w:val="zh-CN"/>
          <w14:textFill>
            <w14:solidFill>
              <w14:schemeClr w14:val="tx1"/>
            </w14:solidFill>
          </w14:textFill>
        </w:rPr>
        <w:sectPr>
          <w:footerReference r:id="rId13" w:type="first"/>
          <w:headerReference r:id="rId11" w:type="default"/>
          <w:footerReference r:id="rId12" w:type="default"/>
          <w:pgSz w:w="11906" w:h="16838"/>
          <w:pgMar w:top="1440" w:right="1800" w:bottom="1440" w:left="1800" w:header="1021" w:footer="1020" w:gutter="0"/>
          <w:pgNumType w:fmt="decimal" w:start="1" w:chapStyle="1"/>
          <w:cols w:space="720" w:num="1"/>
          <w:docGrid w:linePitch="312" w:charSpace="0"/>
        </w:sectPr>
      </w:pPr>
    </w:p>
    <w:p w14:paraId="48BA6ECF">
      <w:pPr>
        <w:pStyle w:val="18"/>
        <w:keepNext w:val="0"/>
        <w:keepLines w:val="0"/>
        <w:pageBreakBefore w:val="0"/>
        <w:kinsoku/>
        <w:wordWrap/>
        <w:overflowPunct/>
        <w:topLinePunct w:val="0"/>
        <w:bidi w:val="0"/>
        <w:spacing w:before="0" w:after="0" w:line="440" w:lineRule="exact"/>
        <w:ind w:firstLine="2512" w:firstLineChars="695"/>
        <w:jc w:val="both"/>
        <w:rPr>
          <w:rFonts w:hint="eastAsia" w:ascii="宋体" w:hAnsi="宋体" w:cs="宋体"/>
          <w:color w:val="000000" w:themeColor="text1"/>
          <w:lang w:val="zh-CN"/>
          <w14:textFill>
            <w14:solidFill>
              <w14:schemeClr w14:val="tx1"/>
            </w14:solidFill>
          </w14:textFill>
        </w:rPr>
      </w:pPr>
      <w:bookmarkStart w:id="0" w:name="_Toc16704"/>
      <w:bookmarkStart w:id="1" w:name="_Toc10494"/>
      <w:bookmarkStart w:id="2" w:name="_Toc325725996"/>
      <w:r>
        <w:rPr>
          <w:rFonts w:hint="eastAsia" w:ascii="宋体" w:hAnsi="宋体" w:cs="宋体"/>
          <w:color w:val="000000" w:themeColor="text1"/>
          <w:lang w:val="zh-CN"/>
          <w14:textFill>
            <w14:solidFill>
              <w14:schemeClr w14:val="tx1"/>
            </w14:solidFill>
          </w14:textFill>
        </w:rPr>
        <w:t>第一部分  投标邀请</w:t>
      </w:r>
      <w:bookmarkEnd w:id="0"/>
      <w:bookmarkEnd w:id="1"/>
    </w:p>
    <w:p w14:paraId="5CD7F79C">
      <w:pPr>
        <w:keepNext w:val="0"/>
        <w:keepLines w:val="0"/>
        <w:pageBreakBefore w:val="0"/>
        <w:kinsoku/>
        <w:wordWrap/>
        <w:overflowPunct/>
        <w:topLinePunct w:val="0"/>
        <w:autoSpaceDE/>
        <w:autoSpaceDN/>
        <w:bidi w:val="0"/>
        <w:spacing w:line="440" w:lineRule="exact"/>
        <w:ind w:firstLine="0" w:firstLineChars="0"/>
        <w:rPr>
          <w:rFonts w:hint="eastAsia"/>
          <w:b/>
          <w:color w:val="000000" w:themeColor="text1"/>
          <w:sz w:val="32"/>
          <w:szCs w:val="32"/>
          <w14:textFill>
            <w14:solidFill>
              <w14:schemeClr w14:val="tx1"/>
            </w14:solidFill>
          </w14:textFill>
        </w:rPr>
      </w:pPr>
      <w:r>
        <w:rPr>
          <w:rFonts w:hint="eastAsia"/>
          <w:b/>
          <w:color w:val="000000" w:themeColor="text1"/>
          <w:sz w:val="28"/>
          <w:szCs w:val="28"/>
          <w14:textFill>
            <w14:solidFill>
              <w14:schemeClr w14:val="tx1"/>
            </w14:solidFill>
          </w14:textFill>
        </w:rPr>
        <w:t>项目概况</w:t>
      </w:r>
    </w:p>
    <w:p w14:paraId="763DDBD3">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40" w:lineRule="exact"/>
        <w:ind w:firstLine="480"/>
        <w:rPr>
          <w:rFonts w:hint="eastAsia"/>
          <w:color w:val="000000" w:themeColor="text1"/>
          <w:sz w:val="24"/>
          <w:szCs w:val="24"/>
          <w14:textFill>
            <w14:solidFill>
              <w14:schemeClr w14:val="tx1"/>
            </w14:solidFill>
          </w14:textFill>
        </w:rPr>
      </w:pPr>
      <w:r>
        <w:rPr>
          <w:rFonts w:hint="eastAsia"/>
          <w:color w:val="000000" w:themeColor="text1"/>
          <w:sz w:val="24"/>
          <w:szCs w:val="22"/>
          <w:u w:val="single"/>
          <w:lang w:val="zh-CN"/>
          <w14:textFill>
            <w14:solidFill>
              <w14:schemeClr w14:val="tx1"/>
            </w14:solidFill>
          </w14:textFill>
        </w:rPr>
        <w:t>果洛州玛多县人民医院高压氧舱及供养设施建设项目（工程施工）</w:t>
      </w:r>
      <w:r>
        <w:rPr>
          <w:rFonts w:hint="eastAsia"/>
          <w:color w:val="000000" w:themeColor="text1"/>
          <w:sz w:val="24"/>
          <w:szCs w:val="24"/>
          <w14:textFill>
            <w14:solidFill>
              <w14:schemeClr w14:val="tx1"/>
            </w14:solidFill>
          </w14:textFill>
        </w:rPr>
        <w:t>的潜在投标人应在</w:t>
      </w:r>
      <w:r>
        <w:rPr>
          <w:rFonts w:hint="eastAsia"/>
          <w:color w:val="000000" w:themeColor="text1"/>
          <w:sz w:val="24"/>
          <w:szCs w:val="24"/>
          <w:u w:val="single"/>
          <w:lang w:val="zh-CN"/>
          <w14:textFill>
            <w14:solidFill>
              <w14:schemeClr w14:val="tx1"/>
            </w14:solidFill>
          </w14:textFill>
        </w:rPr>
        <w:t>供应商登录</w:t>
      </w:r>
      <w:r>
        <w:rPr>
          <w:rFonts w:hint="eastAsia"/>
          <w:color w:val="000000" w:themeColor="text1"/>
          <w:sz w:val="24"/>
          <w:szCs w:val="22"/>
          <w:u w:val="single"/>
          <w:lang w:val="en-US" w:eastAsia="zh-CN"/>
          <w14:textFill>
            <w14:solidFill>
              <w14:schemeClr w14:val="tx1"/>
            </w14:solidFill>
          </w14:textFill>
        </w:rPr>
        <w:t>政采云平台</w:t>
      </w:r>
      <w:r>
        <w:rPr>
          <w:rFonts w:hint="eastAsia"/>
          <w:color w:val="000000" w:themeColor="text1"/>
          <w:sz w:val="24"/>
          <w:szCs w:val="24"/>
          <w14:textFill>
            <w14:solidFill>
              <w14:schemeClr w14:val="tx1"/>
            </w14:solidFill>
          </w14:textFill>
        </w:rPr>
        <w:t>获取</w:t>
      </w:r>
      <w:r>
        <w:rPr>
          <w:rFonts w:hint="eastAsia"/>
          <w:color w:val="000000" w:themeColor="text1"/>
          <w:sz w:val="24"/>
          <w:szCs w:val="24"/>
          <w:lang w:eastAsia="zh-CN"/>
          <w14:textFill>
            <w14:solidFill>
              <w14:schemeClr w14:val="tx1"/>
            </w14:solidFill>
          </w14:textFill>
        </w:rPr>
        <w:t>磋商文件</w:t>
      </w:r>
      <w:r>
        <w:rPr>
          <w:rFonts w:hint="eastAsia"/>
          <w:color w:val="000000" w:themeColor="text1"/>
          <w:sz w:val="24"/>
          <w:szCs w:val="24"/>
          <w14:textFill>
            <w14:solidFill>
              <w14:schemeClr w14:val="tx1"/>
            </w14:solidFill>
          </w14:textFill>
        </w:rPr>
        <w:t>，并于</w:t>
      </w:r>
      <w:r>
        <w:rPr>
          <w:rFonts w:hint="eastAsia"/>
          <w:color w:val="000000" w:themeColor="text1"/>
          <w:sz w:val="24"/>
          <w:szCs w:val="24"/>
          <w:u w:val="single"/>
          <w:lang w:eastAsia="zh-CN"/>
          <w14:textFill>
            <w14:solidFill>
              <w14:schemeClr w14:val="tx1"/>
            </w14:solidFill>
          </w14:textFill>
        </w:rPr>
        <w:t>2025年03月17日9时30分（北京时间）</w:t>
      </w:r>
      <w:r>
        <w:rPr>
          <w:rFonts w:hint="eastAsia"/>
          <w:color w:val="000000" w:themeColor="text1"/>
          <w:sz w:val="24"/>
          <w:szCs w:val="24"/>
          <w14:textFill>
            <w14:solidFill>
              <w14:schemeClr w14:val="tx1"/>
            </w14:solidFill>
          </w14:textFill>
        </w:rPr>
        <w:t>前递交响应文件。</w:t>
      </w:r>
    </w:p>
    <w:p w14:paraId="76703F09">
      <w:pPr>
        <w:keepNext w:val="0"/>
        <w:keepLines w:val="0"/>
        <w:pageBreakBefore w:val="0"/>
        <w:tabs>
          <w:tab w:val="left" w:pos="1620"/>
        </w:tabs>
        <w:kinsoku/>
        <w:wordWrap/>
        <w:overflowPunct/>
        <w:topLinePunct w:val="0"/>
        <w:autoSpaceDE/>
        <w:autoSpaceDN/>
        <w:bidi w:val="0"/>
        <w:spacing w:line="440" w:lineRule="exact"/>
        <w:ind w:firstLine="482"/>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一、项目基本情况</w:t>
      </w:r>
      <w:bookmarkStart w:id="3" w:name="_Hlk24379207"/>
    </w:p>
    <w:p w14:paraId="11C5C540">
      <w:pPr>
        <w:keepNext w:val="0"/>
        <w:keepLines w:val="0"/>
        <w:pageBreakBefore w:val="0"/>
        <w:kinsoku/>
        <w:wordWrap/>
        <w:overflowPunct/>
        <w:topLinePunct w:val="0"/>
        <w:autoSpaceDE/>
        <w:autoSpaceDN/>
        <w:bidi w:val="0"/>
        <w:spacing w:line="440" w:lineRule="exact"/>
        <w:ind w:left="1680" w:leftChars="240" w:hanging="1200" w:hangingChars="500"/>
        <w:rPr>
          <w:rFonts w:hint="eastAsia" w:ascii="宋体" w:hAnsi="宋体" w:eastAsia="宋体" w:cs="宋体"/>
          <w:bCs/>
          <w:iCs/>
          <w:color w:val="000000" w:themeColor="text1"/>
          <w:sz w:val="24"/>
          <w:szCs w:val="22"/>
          <w:lang w:val="zh-CN"/>
          <w14:textFill>
            <w14:solidFill>
              <w14:schemeClr w14:val="tx1"/>
            </w14:solidFill>
          </w14:textFill>
        </w:rPr>
      </w:pPr>
      <w:r>
        <w:rPr>
          <w:rFonts w:hint="eastAsia" w:ascii="宋体" w:hAnsi="宋体" w:eastAsia="宋体" w:cs="宋体"/>
          <w:bCs/>
          <w:iCs/>
          <w:color w:val="000000" w:themeColor="text1"/>
          <w:sz w:val="24"/>
          <w:szCs w:val="22"/>
          <w:lang w:val="zh-CN"/>
          <w14:textFill>
            <w14:solidFill>
              <w14:schemeClr w14:val="tx1"/>
            </w14:solidFill>
          </w14:textFill>
        </w:rPr>
        <w:t>项目编号：</w:t>
      </w:r>
      <w:r>
        <w:rPr>
          <w:rFonts w:hint="eastAsia" w:cs="宋体"/>
          <w:bCs/>
          <w:iCs/>
          <w:color w:val="000000" w:themeColor="text1"/>
          <w:sz w:val="24"/>
          <w:szCs w:val="22"/>
          <w:lang w:val="zh-CN"/>
          <w14:textFill>
            <w14:solidFill>
              <w14:schemeClr w14:val="tx1"/>
            </w14:solidFill>
          </w14:textFill>
        </w:rPr>
        <w:t>青海鼎誉竞磋（工程）2024-045</w:t>
      </w:r>
    </w:p>
    <w:p w14:paraId="15B8AB30">
      <w:pPr>
        <w:keepNext w:val="0"/>
        <w:keepLines w:val="0"/>
        <w:pageBreakBefore w:val="0"/>
        <w:kinsoku/>
        <w:wordWrap/>
        <w:overflowPunct/>
        <w:topLinePunct w:val="0"/>
        <w:autoSpaceDE/>
        <w:autoSpaceDN/>
        <w:bidi w:val="0"/>
        <w:spacing w:line="440" w:lineRule="exact"/>
        <w:ind w:left="1680" w:leftChars="240" w:hanging="1200" w:hangingChars="500"/>
        <w:rPr>
          <w:rFonts w:hint="eastAsia" w:ascii="宋体" w:hAnsi="宋体" w:eastAsia="宋体" w:cs="宋体"/>
          <w:bCs/>
          <w:iCs/>
          <w:color w:val="000000" w:themeColor="text1"/>
          <w:sz w:val="24"/>
          <w:szCs w:val="22"/>
          <w:lang w:val="zh-CN"/>
          <w14:textFill>
            <w14:solidFill>
              <w14:schemeClr w14:val="tx1"/>
            </w14:solidFill>
          </w14:textFill>
        </w:rPr>
      </w:pPr>
      <w:r>
        <w:rPr>
          <w:rFonts w:hint="eastAsia" w:ascii="宋体" w:hAnsi="宋体" w:eastAsia="宋体" w:cs="宋体"/>
          <w:bCs/>
          <w:iCs/>
          <w:color w:val="000000" w:themeColor="text1"/>
          <w:sz w:val="24"/>
          <w:szCs w:val="22"/>
          <w:lang w:val="zh-CN"/>
          <w14:textFill>
            <w14:solidFill>
              <w14:schemeClr w14:val="tx1"/>
            </w14:solidFill>
          </w14:textFill>
        </w:rPr>
        <w:t>项目名称：</w:t>
      </w:r>
      <w:r>
        <w:rPr>
          <w:rFonts w:hint="eastAsia" w:cs="宋体"/>
          <w:bCs/>
          <w:iCs/>
          <w:color w:val="000000" w:themeColor="text1"/>
          <w:sz w:val="24"/>
          <w:szCs w:val="22"/>
          <w:lang w:val="zh-CN"/>
          <w14:textFill>
            <w14:solidFill>
              <w14:schemeClr w14:val="tx1"/>
            </w14:solidFill>
          </w14:textFill>
        </w:rPr>
        <w:t>果洛州玛多县人民医院高压氧舱及供养设施建设项目（工程施工）</w:t>
      </w:r>
    </w:p>
    <w:bookmarkEnd w:id="3"/>
    <w:p w14:paraId="0B93C4B2">
      <w:pPr>
        <w:keepNext w:val="0"/>
        <w:keepLines w:val="0"/>
        <w:pageBreakBefore w:val="0"/>
        <w:kinsoku/>
        <w:wordWrap/>
        <w:overflowPunct/>
        <w:topLinePunct w:val="0"/>
        <w:autoSpaceDE/>
        <w:autoSpaceDN/>
        <w:bidi w:val="0"/>
        <w:spacing w:line="440" w:lineRule="exact"/>
        <w:ind w:firstLine="480"/>
        <w:rPr>
          <w:rFonts w:hint="eastAsia" w:cs="宋体"/>
          <w:color w:val="000000" w:themeColor="text1"/>
          <w:sz w:val="24"/>
          <w:szCs w:val="24"/>
          <w:lang w:val="zh-CN" w:eastAsia="zh-CN"/>
          <w14:textFill>
            <w14:solidFill>
              <w14:schemeClr w14:val="tx1"/>
            </w14:solidFill>
          </w14:textFill>
        </w:rPr>
      </w:pPr>
      <w:r>
        <w:rPr>
          <w:rFonts w:hint="eastAsia" w:eastAsia="宋体" w:cs="宋体"/>
          <w:color w:val="000000" w:themeColor="text1"/>
          <w:sz w:val="24"/>
          <w:szCs w:val="24"/>
          <w:lang w:val="en-US" w:eastAsia="zh-CN"/>
          <w14:textFill>
            <w14:solidFill>
              <w14:schemeClr w14:val="tx1"/>
            </w14:solidFill>
          </w14:textFill>
        </w:rPr>
        <w:t>预算金</w:t>
      </w:r>
      <w:r>
        <w:rPr>
          <w:rFonts w:hint="eastAsia" w:cs="宋体"/>
          <w:color w:val="000000" w:themeColor="text1"/>
          <w:sz w:val="24"/>
          <w:szCs w:val="24"/>
          <w:lang w:val="zh-CN" w:eastAsia="zh-CN"/>
          <w14:textFill>
            <w14:solidFill>
              <w14:schemeClr w14:val="tx1"/>
            </w14:solidFill>
          </w14:textFill>
        </w:rPr>
        <w:t>额：</w:t>
      </w:r>
      <w:r>
        <w:rPr>
          <w:rFonts w:hint="eastAsia" w:cs="宋体"/>
          <w:color w:val="000000" w:themeColor="text1"/>
          <w:sz w:val="24"/>
          <w:szCs w:val="24"/>
          <w:lang w:val="en-US" w:eastAsia="zh-CN"/>
          <w14:textFill>
            <w14:solidFill>
              <w14:schemeClr w14:val="tx1"/>
            </w14:solidFill>
          </w14:textFill>
        </w:rPr>
        <w:t>1054900.00元</w:t>
      </w:r>
    </w:p>
    <w:p w14:paraId="2F167710">
      <w:pPr>
        <w:keepNext w:val="0"/>
        <w:keepLines w:val="0"/>
        <w:pageBreakBefore w:val="0"/>
        <w:kinsoku/>
        <w:wordWrap/>
        <w:overflowPunct/>
        <w:topLinePunct w:val="0"/>
        <w:autoSpaceDE/>
        <w:autoSpaceDN/>
        <w:bidi w:val="0"/>
        <w:spacing w:line="440" w:lineRule="exact"/>
        <w:ind w:firstLine="480"/>
        <w:rPr>
          <w:rFonts w:hint="eastAsia"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zh-CN" w:eastAsia="zh-CN"/>
          <w14:textFill>
            <w14:solidFill>
              <w14:schemeClr w14:val="tx1"/>
            </w14:solidFill>
          </w14:textFill>
        </w:rPr>
        <w:t>最高限价：</w:t>
      </w:r>
      <w:r>
        <w:rPr>
          <w:rFonts w:hint="eastAsia" w:cs="宋体"/>
          <w:color w:val="000000" w:themeColor="text1"/>
          <w:sz w:val="24"/>
          <w:szCs w:val="24"/>
          <w:lang w:val="en-US" w:eastAsia="zh-CN"/>
          <w14:textFill>
            <w14:solidFill>
              <w14:schemeClr w14:val="tx1"/>
            </w14:solidFill>
          </w14:textFill>
        </w:rPr>
        <w:t>1050478.75元</w:t>
      </w:r>
    </w:p>
    <w:p w14:paraId="3C245607">
      <w:pPr>
        <w:keepNext w:val="0"/>
        <w:keepLines w:val="0"/>
        <w:pageBreakBefore w:val="0"/>
        <w:tabs>
          <w:tab w:val="left" w:pos="1620"/>
        </w:tabs>
        <w:kinsoku/>
        <w:wordWrap/>
        <w:overflowPunct/>
        <w:topLinePunct w:val="0"/>
        <w:autoSpaceDE/>
        <w:autoSpaceDN/>
        <w:bidi w:val="0"/>
        <w:spacing w:line="440" w:lineRule="exact"/>
        <w:ind w:firstLine="482"/>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采购需求：</w:t>
      </w:r>
    </w:p>
    <w:tbl>
      <w:tblPr>
        <w:tblStyle w:val="20"/>
        <w:tblW w:w="8538" w:type="dxa"/>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888"/>
        <w:gridCol w:w="1867"/>
        <w:gridCol w:w="2280"/>
        <w:gridCol w:w="722"/>
      </w:tblGrid>
      <w:tr w14:paraId="161D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14:paraId="1A89F191">
            <w:pPr>
              <w:keepNext w:val="0"/>
              <w:keepLines w:val="0"/>
              <w:pageBreakBefore w:val="0"/>
              <w:kinsoku/>
              <w:wordWrap/>
              <w:overflowPunct/>
              <w:topLinePunct w:val="0"/>
              <w:autoSpaceDE/>
              <w:autoSpaceDN/>
              <w:bidi w:val="0"/>
              <w:spacing w:line="440" w:lineRule="exact"/>
              <w:ind w:firstLine="0" w:firstLineChars="0"/>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标项序号</w:t>
            </w:r>
          </w:p>
        </w:tc>
        <w:tc>
          <w:tcPr>
            <w:tcW w:w="2888" w:type="dxa"/>
            <w:noWrap w:val="0"/>
            <w:vAlign w:val="center"/>
          </w:tcPr>
          <w:p w14:paraId="7C3A15AE">
            <w:pPr>
              <w:keepNext w:val="0"/>
              <w:keepLines w:val="0"/>
              <w:pageBreakBefore w:val="0"/>
              <w:kinsoku/>
              <w:wordWrap/>
              <w:overflowPunct/>
              <w:topLinePunct w:val="0"/>
              <w:autoSpaceDE/>
              <w:autoSpaceDN/>
              <w:bidi w:val="0"/>
              <w:spacing w:line="440" w:lineRule="exact"/>
              <w:ind w:firstLine="0" w:firstLineChars="0"/>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标项名称</w:t>
            </w:r>
          </w:p>
        </w:tc>
        <w:tc>
          <w:tcPr>
            <w:tcW w:w="1867" w:type="dxa"/>
            <w:noWrap w:val="0"/>
            <w:vAlign w:val="center"/>
          </w:tcPr>
          <w:p w14:paraId="5E467E99">
            <w:pPr>
              <w:keepNext w:val="0"/>
              <w:keepLines w:val="0"/>
              <w:pageBreakBefore w:val="0"/>
              <w:kinsoku/>
              <w:wordWrap/>
              <w:overflowPunct/>
              <w:topLinePunct w:val="0"/>
              <w:autoSpaceDE/>
              <w:autoSpaceDN/>
              <w:bidi w:val="0"/>
              <w:spacing w:line="440" w:lineRule="exact"/>
              <w:ind w:firstLine="0" w:firstLineChars="0"/>
              <w:jc w:val="center"/>
              <w:rPr>
                <w:rFonts w:hint="eastAsia"/>
                <w:color w:val="000000" w:themeColor="text1"/>
                <w:sz w:val="24"/>
                <w:szCs w:val="24"/>
                <w14:textFill>
                  <w14:solidFill>
                    <w14:schemeClr w14:val="tx1"/>
                  </w14:solidFill>
                </w14:textFill>
              </w:rPr>
            </w:pPr>
            <w:r>
              <w:rPr>
                <w:rFonts w:hint="eastAsia" w:ascii="宋体" w:hAnsi="宋体" w:eastAsia="宋体" w:cs="宋体"/>
                <w:bCs/>
                <w:iCs/>
                <w:color w:val="000000" w:themeColor="text1"/>
                <w:sz w:val="24"/>
                <w:szCs w:val="22"/>
                <w:lang w:val="zh-CN"/>
                <w14:textFill>
                  <w14:solidFill>
                    <w14:schemeClr w14:val="tx1"/>
                  </w14:solidFill>
                </w14:textFill>
              </w:rPr>
              <w:t>最高限价</w:t>
            </w:r>
            <w:r>
              <w:rPr>
                <w:rFonts w:hint="eastAsia"/>
                <w:color w:val="000000" w:themeColor="text1"/>
                <w:sz w:val="24"/>
                <w:szCs w:val="24"/>
                <w14:textFill>
                  <w14:solidFill>
                    <w14:schemeClr w14:val="tx1"/>
                  </w14:solidFill>
                </w14:textFill>
              </w:rPr>
              <w:t>(元)</w:t>
            </w:r>
          </w:p>
        </w:tc>
        <w:tc>
          <w:tcPr>
            <w:tcW w:w="2280" w:type="dxa"/>
            <w:noWrap w:val="0"/>
            <w:vAlign w:val="center"/>
          </w:tcPr>
          <w:p w14:paraId="79473639">
            <w:pPr>
              <w:keepNext w:val="0"/>
              <w:keepLines w:val="0"/>
              <w:pageBreakBefore w:val="0"/>
              <w:kinsoku/>
              <w:wordWrap/>
              <w:overflowPunct/>
              <w:topLinePunct w:val="0"/>
              <w:autoSpaceDE/>
              <w:autoSpaceDN/>
              <w:bidi w:val="0"/>
              <w:spacing w:line="440" w:lineRule="exact"/>
              <w:ind w:firstLine="0" w:firstLineChars="0"/>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简要规格描述</w:t>
            </w:r>
          </w:p>
        </w:tc>
        <w:tc>
          <w:tcPr>
            <w:tcW w:w="722" w:type="dxa"/>
            <w:noWrap w:val="0"/>
            <w:vAlign w:val="center"/>
          </w:tcPr>
          <w:p w14:paraId="2AFC507B">
            <w:pPr>
              <w:keepNext w:val="0"/>
              <w:keepLines w:val="0"/>
              <w:pageBreakBefore w:val="0"/>
              <w:kinsoku/>
              <w:wordWrap/>
              <w:overflowPunct/>
              <w:topLinePunct w:val="0"/>
              <w:autoSpaceDE/>
              <w:autoSpaceDN/>
              <w:bidi w:val="0"/>
              <w:spacing w:line="440" w:lineRule="exact"/>
              <w:ind w:firstLine="0" w:firstLineChars="0"/>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备注</w:t>
            </w:r>
          </w:p>
        </w:tc>
      </w:tr>
      <w:tr w14:paraId="262B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14:paraId="688DD443">
            <w:pPr>
              <w:keepNext w:val="0"/>
              <w:keepLines w:val="0"/>
              <w:pageBreakBefore w:val="0"/>
              <w:kinsoku/>
              <w:wordWrap/>
              <w:overflowPunct/>
              <w:topLinePunct w:val="0"/>
              <w:autoSpaceDE/>
              <w:autoSpaceDN/>
              <w:bidi w:val="0"/>
              <w:spacing w:line="440" w:lineRule="exact"/>
              <w:ind w:left="0" w:leftChars="0" w:firstLine="0" w:firstLineChars="0"/>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2888" w:type="dxa"/>
            <w:noWrap w:val="0"/>
            <w:vAlign w:val="center"/>
          </w:tcPr>
          <w:p w14:paraId="26B0DBD2">
            <w:pPr>
              <w:keepNext w:val="0"/>
              <w:keepLines w:val="0"/>
              <w:pageBreakBefore w:val="0"/>
              <w:widowControl/>
              <w:kinsoku/>
              <w:wordWrap/>
              <w:overflowPunct/>
              <w:topLinePunct w:val="0"/>
              <w:autoSpaceDE/>
              <w:autoSpaceDN/>
              <w:bidi w:val="0"/>
              <w:spacing w:line="440" w:lineRule="exact"/>
              <w:ind w:firstLine="0" w:firstLineChars="0"/>
              <w:jc w:val="center"/>
              <w:textAlignment w:val="bottom"/>
              <w:rPr>
                <w:rFonts w:hint="default" w:cs="宋体"/>
                <w:bCs/>
                <w:iCs/>
                <w:color w:val="000000" w:themeColor="text1"/>
                <w:sz w:val="24"/>
                <w:szCs w:val="22"/>
                <w:lang w:val="en-US" w:eastAsia="zh-CN"/>
                <w14:textFill>
                  <w14:solidFill>
                    <w14:schemeClr w14:val="tx1"/>
                  </w14:solidFill>
                </w14:textFill>
              </w:rPr>
            </w:pPr>
            <w:r>
              <w:rPr>
                <w:rFonts w:hint="eastAsia" w:cs="宋体"/>
                <w:bCs/>
                <w:iCs/>
                <w:color w:val="000000" w:themeColor="text1"/>
                <w:sz w:val="24"/>
                <w:szCs w:val="22"/>
                <w:lang w:val="zh-CN"/>
                <w14:textFill>
                  <w14:solidFill>
                    <w14:schemeClr w14:val="tx1"/>
                  </w14:solidFill>
                </w14:textFill>
              </w:rPr>
              <w:t>果洛州玛多县人民医院高压氧舱及供养设施建设项目（工程施工）</w:t>
            </w:r>
          </w:p>
        </w:tc>
        <w:tc>
          <w:tcPr>
            <w:tcW w:w="1867" w:type="dxa"/>
            <w:noWrap w:val="0"/>
            <w:vAlign w:val="center"/>
          </w:tcPr>
          <w:p w14:paraId="5CFE8B50">
            <w:pPr>
              <w:keepNext w:val="0"/>
              <w:keepLines w:val="0"/>
              <w:pageBreakBefore w:val="0"/>
              <w:widowControl/>
              <w:kinsoku/>
              <w:wordWrap/>
              <w:overflowPunct/>
              <w:topLinePunct w:val="0"/>
              <w:autoSpaceDE/>
              <w:autoSpaceDN/>
              <w:bidi w:val="0"/>
              <w:spacing w:line="440" w:lineRule="exact"/>
              <w:ind w:firstLine="0" w:firstLineChars="0"/>
              <w:jc w:val="center"/>
              <w:textAlignment w:val="bottom"/>
              <w:rPr>
                <w:rFonts w:hint="default" w:cs="宋体"/>
                <w:bCs/>
                <w:iCs/>
                <w:color w:val="000000" w:themeColor="text1"/>
                <w:sz w:val="24"/>
                <w:szCs w:val="22"/>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1050478.75</w:t>
            </w:r>
          </w:p>
        </w:tc>
        <w:tc>
          <w:tcPr>
            <w:tcW w:w="2280" w:type="dxa"/>
            <w:noWrap w:val="0"/>
            <w:vAlign w:val="center"/>
          </w:tcPr>
          <w:p w14:paraId="5FAA30EC">
            <w:pPr>
              <w:keepNext w:val="0"/>
              <w:keepLines w:val="0"/>
              <w:pageBreakBefore w:val="0"/>
              <w:widowControl/>
              <w:kinsoku/>
              <w:wordWrap/>
              <w:overflowPunct/>
              <w:topLinePunct w:val="0"/>
              <w:autoSpaceDE/>
              <w:autoSpaceDN/>
              <w:bidi w:val="0"/>
              <w:spacing w:line="440" w:lineRule="exact"/>
              <w:ind w:firstLine="0" w:firstLineChars="0"/>
              <w:jc w:val="center"/>
              <w:textAlignment w:val="bottom"/>
              <w:rPr>
                <w:rFonts w:hint="eastAsia" w:cs="宋体"/>
                <w:bCs/>
                <w:iCs/>
                <w:color w:val="000000" w:themeColor="text1"/>
                <w:sz w:val="24"/>
                <w:szCs w:val="22"/>
                <w:lang w:val="zh-CN"/>
                <w14:textFill>
                  <w14:solidFill>
                    <w14:schemeClr w14:val="tx1"/>
                  </w14:solidFill>
                </w14:textFill>
              </w:rPr>
            </w:pPr>
            <w:r>
              <w:rPr>
                <w:rFonts w:hint="eastAsia" w:cs="宋体"/>
                <w:bCs/>
                <w:iCs/>
                <w:color w:val="000000" w:themeColor="text1"/>
                <w:sz w:val="24"/>
                <w:szCs w:val="22"/>
                <w:lang w:val="zh-CN"/>
                <w14:textFill>
                  <w14:solidFill>
                    <w14:schemeClr w14:val="tx1"/>
                  </w14:solidFill>
                </w14:textFill>
              </w:rPr>
              <w:t>具体内容详见</w:t>
            </w:r>
          </w:p>
          <w:p w14:paraId="4D3757F9">
            <w:pPr>
              <w:keepNext w:val="0"/>
              <w:keepLines w:val="0"/>
              <w:pageBreakBefore w:val="0"/>
              <w:widowControl/>
              <w:kinsoku/>
              <w:wordWrap/>
              <w:overflowPunct/>
              <w:topLinePunct w:val="0"/>
              <w:autoSpaceDE/>
              <w:autoSpaceDN/>
              <w:bidi w:val="0"/>
              <w:spacing w:line="440" w:lineRule="exact"/>
              <w:ind w:firstLine="0" w:firstLineChars="0"/>
              <w:jc w:val="center"/>
              <w:textAlignment w:val="bottom"/>
              <w:rPr>
                <w:rFonts w:hint="eastAsia" w:cs="宋体"/>
                <w:bCs/>
                <w:iCs/>
                <w:color w:val="000000" w:themeColor="text1"/>
                <w:sz w:val="24"/>
                <w:szCs w:val="22"/>
                <w:lang w:val="zh-CN"/>
                <w14:textFill>
                  <w14:solidFill>
                    <w14:schemeClr w14:val="tx1"/>
                  </w14:solidFill>
                </w14:textFill>
              </w:rPr>
            </w:pPr>
            <w:r>
              <w:rPr>
                <w:rFonts w:hint="eastAsia" w:cs="宋体"/>
                <w:bCs/>
                <w:iCs/>
                <w:color w:val="000000" w:themeColor="text1"/>
                <w:sz w:val="24"/>
                <w:szCs w:val="22"/>
                <w:lang w:val="zh-CN"/>
                <w14:textFill>
                  <w14:solidFill>
                    <w14:schemeClr w14:val="tx1"/>
                  </w14:solidFill>
                </w14:textFill>
              </w:rPr>
              <w:t>《磋商文件》</w:t>
            </w:r>
          </w:p>
        </w:tc>
        <w:tc>
          <w:tcPr>
            <w:tcW w:w="722" w:type="dxa"/>
            <w:noWrap w:val="0"/>
            <w:vAlign w:val="center"/>
          </w:tcPr>
          <w:p w14:paraId="7F2A4264">
            <w:pPr>
              <w:keepNext w:val="0"/>
              <w:keepLines w:val="0"/>
              <w:pageBreakBefore w:val="0"/>
              <w:kinsoku/>
              <w:wordWrap/>
              <w:overflowPunct/>
              <w:topLinePunct w:val="0"/>
              <w:autoSpaceDE/>
              <w:autoSpaceDN/>
              <w:bidi w:val="0"/>
              <w:spacing w:line="440" w:lineRule="exact"/>
              <w:ind w:left="0" w:leftChars="0" w:firstLine="0" w:firstLineChars="0"/>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r>
    </w:tbl>
    <w:p w14:paraId="216FD61A">
      <w:pPr>
        <w:keepNext w:val="0"/>
        <w:keepLines w:val="0"/>
        <w:pageBreakBefore w:val="0"/>
        <w:kinsoku/>
        <w:wordWrap/>
        <w:overflowPunct/>
        <w:topLinePunct w:val="0"/>
        <w:autoSpaceDE w:val="0"/>
        <w:autoSpaceDN w:val="0"/>
        <w:bidi w:val="0"/>
        <w:snapToGrid/>
        <w:spacing w:line="440" w:lineRule="exact"/>
        <w:ind w:firstLine="480" w:firstLineChars="200"/>
        <w:jc w:val="left"/>
        <w:textAlignment w:val="auto"/>
        <w:rPr>
          <w:rFonts w:hint="default"/>
          <w:color w:val="000000" w:themeColor="text1"/>
          <w:sz w:val="24"/>
          <w:szCs w:val="22"/>
          <w:lang w:val="en-US" w:eastAsia="zh-CN"/>
          <w14:textFill>
            <w14:solidFill>
              <w14:schemeClr w14:val="tx1"/>
            </w14:solidFill>
          </w14:textFill>
        </w:rPr>
      </w:pPr>
      <w:r>
        <w:rPr>
          <w:rFonts w:hint="eastAsia"/>
          <w:color w:val="000000" w:themeColor="text1"/>
          <w:sz w:val="24"/>
          <w:szCs w:val="22"/>
          <w:lang w:val="en-US" w:eastAsia="zh-CN"/>
          <w14:textFill>
            <w14:solidFill>
              <w14:schemeClr w14:val="tx1"/>
            </w14:solidFill>
          </w14:textFill>
        </w:rPr>
        <w:t>工期</w:t>
      </w:r>
      <w:r>
        <w:rPr>
          <w:rFonts w:hint="eastAsia"/>
          <w:color w:val="000000" w:themeColor="text1"/>
          <w:sz w:val="24"/>
          <w:szCs w:val="22"/>
          <w:lang w:val="zh-CN" w:eastAsia="zh-CN"/>
          <w14:textFill>
            <w14:solidFill>
              <w14:schemeClr w14:val="tx1"/>
            </w14:solidFill>
          </w14:textFill>
        </w:rPr>
        <w:t>：</w:t>
      </w:r>
      <w:r>
        <w:rPr>
          <w:rFonts w:hint="eastAsia"/>
          <w:color w:val="000000" w:themeColor="text1"/>
          <w:sz w:val="24"/>
          <w:szCs w:val="22"/>
          <w:lang w:val="en-US" w:eastAsia="zh-CN"/>
          <w14:textFill>
            <w14:solidFill>
              <w14:schemeClr w14:val="tx1"/>
            </w14:solidFill>
          </w14:textFill>
        </w:rPr>
        <w:t>60日历天</w:t>
      </w:r>
    </w:p>
    <w:p w14:paraId="7A419630">
      <w:pPr>
        <w:keepNext w:val="0"/>
        <w:keepLines w:val="0"/>
        <w:pageBreakBefore w:val="0"/>
        <w:kinsoku/>
        <w:wordWrap/>
        <w:overflowPunct/>
        <w:topLinePunct w:val="0"/>
        <w:autoSpaceDE/>
        <w:autoSpaceDN/>
        <w:bidi w:val="0"/>
        <w:spacing w:line="440" w:lineRule="exact"/>
        <w:ind w:firstLine="480"/>
        <w:rPr>
          <w:rFonts w:hint="eastAsia"/>
          <w:bCs/>
          <w:iCs/>
          <w:color w:val="000000" w:themeColor="text1"/>
          <w:sz w:val="24"/>
          <w:szCs w:val="24"/>
          <w14:textFill>
            <w14:solidFill>
              <w14:schemeClr w14:val="tx1"/>
            </w14:solidFill>
          </w14:textFill>
        </w:rPr>
      </w:pPr>
      <w:r>
        <w:rPr>
          <w:rFonts w:hint="eastAsia"/>
          <w:bCs/>
          <w:iCs/>
          <w:color w:val="000000" w:themeColor="text1"/>
          <w:sz w:val="24"/>
          <w:szCs w:val="24"/>
          <w14:textFill>
            <w14:solidFill>
              <w14:schemeClr w14:val="tx1"/>
            </w14:solidFill>
          </w14:textFill>
        </w:rPr>
        <w:t>本项目不接受联合体投标。</w:t>
      </w:r>
    </w:p>
    <w:p w14:paraId="5A5C5332">
      <w:pPr>
        <w:keepNext w:val="0"/>
        <w:keepLines w:val="0"/>
        <w:pageBreakBefore w:val="0"/>
        <w:tabs>
          <w:tab w:val="left" w:pos="1620"/>
        </w:tabs>
        <w:kinsoku/>
        <w:wordWrap/>
        <w:overflowPunct/>
        <w:topLinePunct w:val="0"/>
        <w:autoSpaceDE/>
        <w:autoSpaceDN/>
        <w:bidi w:val="0"/>
        <w:spacing w:line="440" w:lineRule="exact"/>
        <w:ind w:firstLine="482"/>
        <w:rPr>
          <w:rFonts w:hint="eastAsia"/>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二、申请人的资格要求：</w:t>
      </w:r>
    </w:p>
    <w:p w14:paraId="496BF372">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440" w:lineRule="exact"/>
        <w:ind w:firstLine="480"/>
        <w:rPr>
          <w:rFonts w:hint="eastAsia"/>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lang w:val="zh-CN"/>
          <w14:textFill>
            <w14:solidFill>
              <w14:schemeClr w14:val="tx1"/>
            </w14:solidFill>
          </w14:textFill>
        </w:rPr>
        <w:t>)符合《政府采购法》第22条条件，并提供下列材料：</w:t>
      </w:r>
    </w:p>
    <w:p w14:paraId="4AA94EC4">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440" w:lineRule="exact"/>
        <w:ind w:firstLine="480"/>
        <w:rPr>
          <w:rFonts w:hint="eastAsia" w:ascii="宋体" w:hAnsi="宋体" w:eastAsia="宋体" w:cs="宋体"/>
          <w:bCs/>
          <w:iCs/>
          <w:color w:val="000000" w:themeColor="text1"/>
          <w:sz w:val="24"/>
          <w:szCs w:val="24"/>
          <w:lang w:val="zh-CN"/>
          <w14:textFill>
            <w14:solidFill>
              <w14:schemeClr w14:val="tx1"/>
            </w14:solidFill>
          </w14:textFill>
        </w:rPr>
      </w:pPr>
      <w:r>
        <w:rPr>
          <w:rFonts w:hint="eastAsia" w:ascii="宋体" w:hAnsi="宋体" w:eastAsia="宋体" w:cs="宋体"/>
          <w:bCs/>
          <w:iCs/>
          <w:color w:val="000000" w:themeColor="text1"/>
          <w:sz w:val="24"/>
          <w:szCs w:val="24"/>
          <w:lang w:val="zh-CN"/>
          <w14:textFill>
            <w14:solidFill>
              <w14:schemeClr w14:val="tx1"/>
            </w14:solidFill>
          </w14:textFill>
        </w:rPr>
        <w:t>a.投标人的营业执照等证明文件，自然人的身份证明。</w:t>
      </w:r>
    </w:p>
    <w:p w14:paraId="2B71DB0D">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440" w:lineRule="exact"/>
        <w:ind w:firstLine="480"/>
        <w:rPr>
          <w:rFonts w:hint="eastAsia"/>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b.财务状况报告、社会保障资金和依法缴纳税收的相关材料。</w:t>
      </w:r>
    </w:p>
    <w:p w14:paraId="117FDFED">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440" w:lineRule="exact"/>
        <w:ind w:firstLine="480"/>
        <w:rPr>
          <w:rFonts w:hint="eastAsia"/>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c.具备履行合同所必须的货物和专业技术能力的证明材料。</w:t>
      </w:r>
    </w:p>
    <w:p w14:paraId="5D5ABF28">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440" w:lineRule="exact"/>
        <w:ind w:firstLine="480"/>
        <w:rPr>
          <w:rFonts w:hint="eastAsia"/>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d.参加政府采购活动前3年内在经营活动中没有重大违法记录的书面声明。</w:t>
      </w:r>
    </w:p>
    <w:p w14:paraId="6A47755B">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440" w:lineRule="exact"/>
        <w:ind w:firstLine="480"/>
        <w:rPr>
          <w:rFonts w:hint="eastAsia"/>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e.具备法律、行政法规规定的其他条件的证明材料。</w:t>
      </w:r>
    </w:p>
    <w:p w14:paraId="65F8183F">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440" w:lineRule="exact"/>
        <w:ind w:firstLine="480"/>
        <w:rPr>
          <w:rFonts w:hint="eastAsia"/>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(2)单位负责人为同一人或者存在直接控股、管理关系的不同供应商，不得参加同一合同项下的政府采购活动。否则，皆取消投标资格；</w:t>
      </w:r>
    </w:p>
    <w:p w14:paraId="42222045">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440" w:lineRule="exact"/>
        <w:ind w:firstLine="480"/>
        <w:rPr>
          <w:rFonts w:hint="eastAsia"/>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(3)为本采购项目提供整体设计、规范编制或者项目管理、监理、检测等服务的供应商，不得再参加该采购项目的其他采购活动；</w:t>
      </w:r>
    </w:p>
    <w:p w14:paraId="582CD92B">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440" w:lineRule="exact"/>
        <w:ind w:firstLine="480"/>
        <w:rPr>
          <w:rFonts w:hint="eastAsia"/>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(4)本项目不接受供应商以联合体方式进行投标；</w:t>
      </w:r>
    </w:p>
    <w:p w14:paraId="515E06B2">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440" w:lineRule="exact"/>
        <w:ind w:firstLine="480"/>
        <w:rPr>
          <w:rFonts w:hint="eastAsia"/>
          <w:bCs/>
          <w:iCs/>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(5)经信用中国（www.creditchina.gov.cn）、中国政府采购网</w:t>
      </w:r>
      <w:r>
        <w:rPr>
          <w:rFonts w:hint="eastAsia"/>
          <w:bCs/>
          <w:iCs/>
          <w:color w:val="000000" w:themeColor="text1"/>
          <w:sz w:val="24"/>
          <w:szCs w:val="24"/>
          <w:lang w:val="zh-CN"/>
          <w14:textFill>
            <w14:solidFill>
              <w14:schemeClr w14:val="tx1"/>
            </w14:solidFill>
          </w14:textFill>
        </w:rPr>
        <w:t>（www.ccgp.gov.cn）等渠道查询后，列入失信被执行人、重大税收违法案件当事人名单、政府采购严重违法失信行为记录名单的，取消投标资格。（提供“信用中国”、“中国政府采购网”网站的查询截图，时间为投标截止时间前10天内）；</w:t>
      </w:r>
    </w:p>
    <w:p w14:paraId="7948B8D0">
      <w:pPr>
        <w:keepNext w:val="0"/>
        <w:keepLines w:val="0"/>
        <w:pageBreakBefore w:val="0"/>
        <w:widowControl/>
        <w:suppressLineNumbers w:val="0"/>
        <w:kinsoku/>
        <w:wordWrap/>
        <w:overflowPunct/>
        <w:topLinePunct w:val="0"/>
        <w:bidi w:val="0"/>
        <w:spacing w:line="440" w:lineRule="exact"/>
        <w:jc w:val="left"/>
        <w:rPr>
          <w:rFonts w:hint="eastAsia" w:ascii="Times New Roman" w:hAnsi="Times New Roman" w:eastAsia="宋体" w:cs="Times New Roman"/>
          <w:b/>
          <w:bCs/>
          <w:i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iCs/>
          <w:color w:val="000000" w:themeColor="text1"/>
          <w:sz w:val="24"/>
          <w:szCs w:val="24"/>
          <w:lang w:val="zh-CN" w:eastAsia="zh-CN"/>
          <w14:textFill>
            <w14:solidFill>
              <w14:schemeClr w14:val="tx1"/>
            </w14:solidFill>
          </w14:textFill>
        </w:rPr>
        <w:t>(</w:t>
      </w:r>
      <w:r>
        <w:rPr>
          <w:rFonts w:hint="eastAsia" w:ascii="Times New Roman" w:hAnsi="Times New Roman" w:eastAsia="宋体" w:cs="Times New Roman"/>
          <w:b/>
          <w:bCs/>
          <w:iCs/>
          <w:color w:val="000000" w:themeColor="text1"/>
          <w:sz w:val="24"/>
          <w:szCs w:val="24"/>
          <w:lang w:val="en-US" w:eastAsia="zh-CN"/>
          <w14:textFill>
            <w14:solidFill>
              <w14:schemeClr w14:val="tx1"/>
            </w14:solidFill>
          </w14:textFill>
        </w:rPr>
        <w:t>6</w:t>
      </w:r>
      <w:r>
        <w:rPr>
          <w:rFonts w:hint="eastAsia" w:ascii="Times New Roman" w:hAnsi="Times New Roman" w:eastAsia="宋体" w:cs="Times New Roman"/>
          <w:b/>
          <w:bCs/>
          <w:iCs/>
          <w:color w:val="000000" w:themeColor="text1"/>
          <w:sz w:val="24"/>
          <w:szCs w:val="24"/>
          <w:lang w:val="zh-CN" w:eastAsia="zh-CN"/>
          <w14:textFill>
            <w14:solidFill>
              <w14:schemeClr w14:val="tx1"/>
            </w14:solidFill>
          </w14:textFill>
        </w:rPr>
        <w:t>)其他</w:t>
      </w:r>
      <w:r>
        <w:rPr>
          <w:rFonts w:hint="eastAsia" w:ascii="Times New Roman" w:hAnsi="Times New Roman" w:eastAsia="宋体" w:cs="Times New Roman"/>
          <w:b/>
          <w:bCs/>
          <w:iCs/>
          <w:color w:val="000000" w:themeColor="text1"/>
          <w:sz w:val="24"/>
          <w:szCs w:val="24"/>
          <w:lang w:val="en-US" w:eastAsia="zh-CN"/>
          <w14:textFill>
            <w14:solidFill>
              <w14:schemeClr w14:val="tx1"/>
            </w14:solidFill>
          </w14:textFill>
        </w:rPr>
        <w:t>资质：</w:t>
      </w:r>
    </w:p>
    <w:p w14:paraId="63DC0895">
      <w:pPr>
        <w:keepNext w:val="0"/>
        <w:keepLines w:val="0"/>
        <w:pageBreakBefore w:val="0"/>
        <w:widowControl/>
        <w:suppressLineNumbers w:val="0"/>
        <w:kinsoku/>
        <w:wordWrap/>
        <w:overflowPunct/>
        <w:topLinePunct w:val="0"/>
        <w:bidi w:val="0"/>
        <w:spacing w:line="440" w:lineRule="exact"/>
        <w:jc w:val="left"/>
        <w:rPr>
          <w:rFonts w:hint="eastAsia" w:ascii="Times New Roman" w:hAnsi="Times New Roman" w:cs="Times New Roman"/>
          <w:b/>
          <w:bCs/>
          <w:iCs/>
          <w:color w:val="000000" w:themeColor="text1"/>
          <w:sz w:val="24"/>
          <w:szCs w:val="24"/>
          <w:lang w:val="zh-CN" w:eastAsia="zh-CN"/>
          <w14:textFill>
            <w14:solidFill>
              <w14:schemeClr w14:val="tx1"/>
            </w14:solidFill>
          </w14:textFill>
        </w:rPr>
      </w:pPr>
      <w:r>
        <w:rPr>
          <w:rFonts w:hint="eastAsia" w:ascii="Times New Roman" w:hAnsi="Times New Roman" w:cs="Times New Roman"/>
          <w:b/>
          <w:bCs/>
          <w:iCs/>
          <w:color w:val="000000" w:themeColor="text1"/>
          <w:sz w:val="24"/>
          <w:szCs w:val="24"/>
          <w:lang w:val="zh-CN" w:eastAsia="zh-CN"/>
          <w14:textFill>
            <w14:solidFill>
              <w14:schemeClr w14:val="tx1"/>
            </w14:solidFill>
          </w14:textFill>
        </w:rPr>
        <w:t>a、</w:t>
      </w:r>
      <w:r>
        <w:rPr>
          <w:rFonts w:hint="eastAsia" w:ascii="Times New Roman" w:hAnsi="Times New Roman" w:cs="Times New Roman"/>
          <w:b/>
          <w:bCs/>
          <w:iCs/>
          <w:color w:val="000000" w:themeColor="text1"/>
          <w:sz w:val="24"/>
          <w:szCs w:val="24"/>
          <w:lang w:val="en-US" w:eastAsia="zh-CN"/>
          <w14:textFill>
            <w14:solidFill>
              <w14:schemeClr w14:val="tx1"/>
            </w14:solidFill>
          </w14:textFill>
        </w:rPr>
        <w:t>供应商需具备建筑工程施工总承包三级及以上施工资质，并且在人员、设备、资金等方面具有相应的施工能力 </w:t>
      </w:r>
      <w:r>
        <w:rPr>
          <w:rFonts w:hint="eastAsia" w:ascii="Times New Roman" w:hAnsi="Times New Roman" w:cs="Times New Roman"/>
          <w:b/>
          <w:bCs/>
          <w:iCs/>
          <w:color w:val="000000" w:themeColor="text1"/>
          <w:sz w:val="24"/>
          <w:szCs w:val="24"/>
          <w:lang w:val="zh-CN" w:eastAsia="zh-CN"/>
          <w14:textFill>
            <w14:solidFill>
              <w14:schemeClr w14:val="tx1"/>
            </w14:solidFill>
          </w14:textFill>
        </w:rPr>
        <w:t>；</w:t>
      </w:r>
    </w:p>
    <w:p w14:paraId="7499BDA2">
      <w:pPr>
        <w:keepNext w:val="0"/>
        <w:keepLines w:val="0"/>
        <w:pageBreakBefore w:val="0"/>
        <w:widowControl/>
        <w:suppressLineNumbers w:val="0"/>
        <w:kinsoku/>
        <w:wordWrap/>
        <w:overflowPunct/>
        <w:topLinePunct w:val="0"/>
        <w:bidi w:val="0"/>
        <w:spacing w:line="440" w:lineRule="exact"/>
        <w:jc w:val="left"/>
        <w:rPr>
          <w:rFonts w:hint="eastAsia" w:ascii="Times New Roman" w:hAnsi="Times New Roman" w:eastAsia="宋体" w:cs="Times New Roman"/>
          <w:b/>
          <w:bCs/>
          <w:iCs/>
          <w:color w:val="000000" w:themeColor="text1"/>
          <w:sz w:val="24"/>
          <w:szCs w:val="24"/>
          <w:lang w:val="zh-CN" w:eastAsia="zh-CN"/>
          <w14:textFill>
            <w14:solidFill>
              <w14:schemeClr w14:val="tx1"/>
            </w14:solidFill>
          </w14:textFill>
        </w:rPr>
      </w:pPr>
      <w:r>
        <w:rPr>
          <w:rFonts w:hint="eastAsia" w:ascii="Times New Roman" w:hAnsi="Times New Roman" w:eastAsia="宋体" w:cs="Times New Roman"/>
          <w:b/>
          <w:bCs/>
          <w:iCs/>
          <w:color w:val="000000" w:themeColor="text1"/>
          <w:sz w:val="24"/>
          <w:szCs w:val="24"/>
          <w:lang w:val="zh-CN" w:eastAsia="zh-CN"/>
          <w14:textFill>
            <w14:solidFill>
              <w14:schemeClr w14:val="tx1"/>
            </w14:solidFill>
          </w14:textFill>
        </w:rPr>
        <w:t>b、项目经理具备</w:t>
      </w:r>
      <w:r>
        <w:rPr>
          <w:rFonts w:hint="eastAsia" w:ascii="Times New Roman" w:hAnsi="Times New Roman" w:cs="Times New Roman"/>
          <w:b/>
          <w:bCs/>
          <w:iCs/>
          <w:color w:val="000000" w:themeColor="text1"/>
          <w:sz w:val="24"/>
          <w:szCs w:val="24"/>
          <w:lang w:val="en-US" w:eastAsia="zh-CN"/>
          <w14:textFill>
            <w14:solidFill>
              <w14:schemeClr w14:val="tx1"/>
            </w14:solidFill>
          </w14:textFill>
        </w:rPr>
        <w:t>建筑工程</w:t>
      </w:r>
      <w:r>
        <w:rPr>
          <w:rFonts w:hint="eastAsia" w:ascii="Times New Roman" w:hAnsi="Times New Roman" w:eastAsia="宋体" w:cs="Times New Roman"/>
          <w:b/>
          <w:bCs/>
          <w:iCs/>
          <w:color w:val="000000" w:themeColor="text1"/>
          <w:sz w:val="24"/>
          <w:szCs w:val="24"/>
          <w:lang w:val="zh-CN" w:eastAsia="zh-CN"/>
          <w14:textFill>
            <w14:solidFill>
              <w14:schemeClr w14:val="tx1"/>
            </w14:solidFill>
          </w14:textFill>
        </w:rPr>
        <w:t xml:space="preserve">专业二级及以上注册建造师执业资格； </w:t>
      </w:r>
    </w:p>
    <w:p w14:paraId="00F0AF07">
      <w:pPr>
        <w:keepNext w:val="0"/>
        <w:keepLines w:val="0"/>
        <w:pageBreakBefore w:val="0"/>
        <w:widowControl/>
        <w:suppressLineNumbers w:val="0"/>
        <w:kinsoku/>
        <w:wordWrap/>
        <w:overflowPunct/>
        <w:topLinePunct w:val="0"/>
        <w:bidi w:val="0"/>
        <w:spacing w:line="440" w:lineRule="exact"/>
        <w:jc w:val="left"/>
        <w:rPr>
          <w:rFonts w:hint="eastAsia" w:ascii="Times New Roman" w:hAnsi="Times New Roman" w:eastAsia="宋体" w:cs="Times New Roman"/>
          <w:b/>
          <w:bCs/>
          <w:iCs/>
          <w:color w:val="000000" w:themeColor="text1"/>
          <w:sz w:val="24"/>
          <w:szCs w:val="24"/>
          <w:lang w:val="zh-CN" w:eastAsia="zh-CN"/>
          <w14:textFill>
            <w14:solidFill>
              <w14:schemeClr w14:val="tx1"/>
            </w14:solidFill>
          </w14:textFill>
        </w:rPr>
      </w:pPr>
      <w:r>
        <w:rPr>
          <w:rFonts w:hint="eastAsia" w:ascii="Times New Roman" w:hAnsi="Times New Roman" w:eastAsia="宋体" w:cs="Times New Roman"/>
          <w:b/>
          <w:bCs/>
          <w:iCs/>
          <w:color w:val="000000" w:themeColor="text1"/>
          <w:sz w:val="24"/>
          <w:szCs w:val="24"/>
          <w:lang w:val="zh-CN" w:eastAsia="zh-CN"/>
          <w14:textFill>
            <w14:solidFill>
              <w14:schemeClr w14:val="tx1"/>
            </w14:solidFill>
          </w14:textFill>
        </w:rPr>
        <w:t>c、省外企业具有</w:t>
      </w:r>
      <w:r>
        <w:rPr>
          <w:rFonts w:hint="eastAsia" w:ascii="Times New Roman" w:hAnsi="Times New Roman" w:cs="Times New Roman"/>
          <w:b/>
          <w:bCs/>
          <w:iCs/>
          <w:color w:val="000000" w:themeColor="text1"/>
          <w:sz w:val="24"/>
          <w:szCs w:val="24"/>
          <w:lang w:val="en-US" w:eastAsia="zh-CN"/>
          <w14:textFill>
            <w14:solidFill>
              <w14:schemeClr w14:val="tx1"/>
            </w14:solidFill>
          </w14:textFill>
        </w:rPr>
        <w:t>有效的</w:t>
      </w:r>
      <w:r>
        <w:rPr>
          <w:rFonts w:hint="eastAsia" w:ascii="Times New Roman" w:hAnsi="Times New Roman" w:eastAsia="宋体" w:cs="Times New Roman"/>
          <w:b/>
          <w:bCs/>
          <w:iCs/>
          <w:color w:val="000000" w:themeColor="text1"/>
          <w:sz w:val="24"/>
          <w:szCs w:val="24"/>
          <w:lang w:val="zh-CN" w:eastAsia="zh-CN"/>
          <w14:textFill>
            <w14:solidFill>
              <w14:schemeClr w14:val="tx1"/>
            </w14:solidFill>
          </w14:textFill>
        </w:rPr>
        <w:t xml:space="preserve">青海省省外建设工程企业信息登记册； </w:t>
      </w:r>
    </w:p>
    <w:p w14:paraId="1A16088A">
      <w:pPr>
        <w:keepNext w:val="0"/>
        <w:keepLines w:val="0"/>
        <w:pageBreakBefore w:val="0"/>
        <w:widowControl/>
        <w:suppressLineNumbers w:val="0"/>
        <w:kinsoku/>
        <w:wordWrap/>
        <w:overflowPunct/>
        <w:topLinePunct w:val="0"/>
        <w:bidi w:val="0"/>
        <w:spacing w:line="440" w:lineRule="exact"/>
        <w:jc w:val="left"/>
        <w:rPr>
          <w:rFonts w:hint="eastAsia" w:ascii="Times New Roman" w:hAnsi="Times New Roman" w:cs="Times New Roman"/>
          <w:b/>
          <w:bCs/>
          <w:iCs/>
          <w:color w:val="000000" w:themeColor="text1"/>
          <w:sz w:val="24"/>
          <w:szCs w:val="24"/>
          <w:lang w:val="zh-CN" w:eastAsia="zh-CN"/>
          <w14:textFill>
            <w14:solidFill>
              <w14:schemeClr w14:val="tx1"/>
            </w14:solidFill>
          </w14:textFill>
        </w:rPr>
      </w:pPr>
      <w:r>
        <w:rPr>
          <w:rFonts w:hint="eastAsia" w:ascii="Times New Roman" w:hAnsi="Times New Roman" w:eastAsia="宋体" w:cs="Times New Roman"/>
          <w:b/>
          <w:bCs/>
          <w:iCs/>
          <w:color w:val="000000" w:themeColor="text1"/>
          <w:sz w:val="24"/>
          <w:szCs w:val="24"/>
          <w:lang w:val="zh-CN" w:eastAsia="zh-CN"/>
          <w14:textFill>
            <w14:solidFill>
              <w14:schemeClr w14:val="tx1"/>
            </w14:solidFill>
          </w14:textFill>
        </w:rPr>
        <w:t>d、具备有效的《安全生产许可证》</w:t>
      </w:r>
      <w:r>
        <w:rPr>
          <w:rFonts w:hint="eastAsia" w:ascii="Times New Roman" w:hAnsi="Times New Roman" w:cs="Times New Roman"/>
          <w:b/>
          <w:bCs/>
          <w:iCs/>
          <w:color w:val="000000" w:themeColor="text1"/>
          <w:sz w:val="24"/>
          <w:szCs w:val="24"/>
          <w:lang w:val="zh-CN" w:eastAsia="zh-CN"/>
          <w14:textFill>
            <w14:solidFill>
              <w14:schemeClr w14:val="tx1"/>
            </w14:solidFill>
          </w14:textFill>
        </w:rPr>
        <w:t>；</w:t>
      </w:r>
    </w:p>
    <w:p w14:paraId="70DD4355">
      <w:pPr>
        <w:pStyle w:val="5"/>
        <w:keepNext w:val="0"/>
        <w:keepLines w:val="0"/>
        <w:pageBreakBefore w:val="0"/>
        <w:kinsoku/>
        <w:wordWrap/>
        <w:overflowPunct/>
        <w:topLinePunct w:val="0"/>
        <w:bidi w:val="0"/>
        <w:spacing w:line="440" w:lineRule="exact"/>
        <w:ind w:left="0" w:leftChars="0" w:firstLine="241" w:firstLineChars="100"/>
        <w:rPr>
          <w:rFonts w:hint="eastAsia"/>
          <w:b/>
          <w:color w:val="000000" w:themeColor="text1"/>
          <w:szCs w:val="24"/>
          <w14:textFill>
            <w14:solidFill>
              <w14:schemeClr w14:val="tx1"/>
            </w14:solidFill>
          </w14:textFill>
        </w:rPr>
      </w:pPr>
      <w:bookmarkStart w:id="4" w:name="_Toc3201"/>
      <w:r>
        <w:rPr>
          <w:rFonts w:hint="eastAsia" w:ascii="宋体" w:hAnsi="宋体" w:eastAsia="宋体" w:cs="宋体"/>
          <w:b/>
          <w:bCs w:val="0"/>
          <w:iCs/>
          <w:color w:val="000000" w:themeColor="text1"/>
          <w:sz w:val="24"/>
          <w:szCs w:val="24"/>
          <w:lang w:val="zh-CN" w:eastAsia="zh-CN"/>
          <w14:textFill>
            <w14:solidFill>
              <w14:schemeClr w14:val="tx1"/>
            </w14:solidFill>
          </w14:textFill>
        </w:rPr>
        <w:t>（</w:t>
      </w:r>
      <w:r>
        <w:rPr>
          <w:rFonts w:hint="eastAsia" w:ascii="宋体" w:hAnsi="宋体" w:eastAsia="宋体" w:cs="宋体"/>
          <w:b/>
          <w:bCs w:val="0"/>
          <w:iCs/>
          <w:color w:val="000000" w:themeColor="text1"/>
          <w:sz w:val="24"/>
          <w:szCs w:val="24"/>
          <w:lang w:val="en-US" w:eastAsia="zh-CN"/>
          <w14:textFill>
            <w14:solidFill>
              <w14:schemeClr w14:val="tx1"/>
            </w14:solidFill>
          </w14:textFill>
        </w:rPr>
        <w:t>7</w:t>
      </w:r>
      <w:r>
        <w:rPr>
          <w:rFonts w:hint="eastAsia" w:ascii="宋体" w:hAnsi="宋体" w:eastAsia="宋体" w:cs="宋体"/>
          <w:b/>
          <w:bCs w:val="0"/>
          <w:iCs/>
          <w:color w:val="000000" w:themeColor="text1"/>
          <w:sz w:val="24"/>
          <w:szCs w:val="24"/>
          <w:lang w:val="zh-CN" w:eastAsia="zh-CN"/>
          <w14:textFill>
            <w14:solidFill>
              <w14:schemeClr w14:val="tx1"/>
            </w14:solidFill>
          </w14:textFill>
        </w:rPr>
        <w:t>）</w:t>
      </w:r>
      <w:r>
        <w:rPr>
          <w:rFonts w:hint="eastAsia" w:ascii="宋体" w:hAnsi="宋体" w:eastAsia="宋体" w:cs="宋体"/>
          <w:b/>
          <w:bCs w:val="0"/>
          <w:iCs/>
          <w:color w:val="000000" w:themeColor="text1"/>
          <w:sz w:val="24"/>
          <w:szCs w:val="24"/>
          <w:lang w:val="zh-CN"/>
          <w14:textFill>
            <w14:solidFill>
              <w14:schemeClr w14:val="tx1"/>
            </w14:solidFill>
          </w14:textFill>
        </w:rPr>
        <w:t>落实政府采购政策需满足的资格要求：</w:t>
      </w:r>
      <w:r>
        <w:rPr>
          <w:rFonts w:hint="eastAsia" w:ascii="Times New Roman" w:hAnsi="Times New Roman" w:cs="Times New Roman"/>
          <w:b/>
          <w:bCs/>
          <w:iCs/>
          <w:color w:val="000000" w:themeColor="text1"/>
          <w:sz w:val="24"/>
          <w:szCs w:val="24"/>
          <w:lang w:val="en-US" w:eastAsia="zh-CN" w:bidi="ar-SA"/>
          <w14:textFill>
            <w14:solidFill>
              <w14:schemeClr w14:val="tx1"/>
            </w14:solidFill>
          </w14:textFill>
        </w:rPr>
        <w:t>本包</w:t>
      </w:r>
      <w:r>
        <w:rPr>
          <w:rFonts w:hint="eastAsia" w:ascii="Times New Roman" w:hAnsi="Times New Roman" w:eastAsia="宋体" w:cs="Times New Roman"/>
          <w:b/>
          <w:bCs/>
          <w:iCs/>
          <w:color w:val="000000" w:themeColor="text1"/>
          <w:sz w:val="24"/>
          <w:szCs w:val="24"/>
          <w:lang w:val="zh-CN" w:eastAsia="zh-CN" w:bidi="ar-SA"/>
          <w14:textFill>
            <w14:solidFill>
              <w14:schemeClr w14:val="tx1"/>
            </w14:solidFill>
          </w14:textFill>
        </w:rPr>
        <w:t>属于专门面对中小企业预留项目，供应商为中小企业/小微企业（请根据要求单独上传《中小企业声明函》，格式以采购文件要求为准）。</w:t>
      </w:r>
    </w:p>
    <w:p w14:paraId="53936992">
      <w:pPr>
        <w:pStyle w:val="5"/>
        <w:keepNext w:val="0"/>
        <w:keepLines w:val="0"/>
        <w:pageBreakBefore w:val="0"/>
        <w:kinsoku/>
        <w:wordWrap/>
        <w:overflowPunct/>
        <w:topLinePunct w:val="0"/>
        <w:bidi w:val="0"/>
        <w:spacing w:line="440" w:lineRule="exact"/>
        <w:ind w:firstLine="482"/>
        <w:rPr>
          <w:rFonts w:hint="eastAsia"/>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三、获取采购文件</w:t>
      </w:r>
    </w:p>
    <w:p w14:paraId="640721F3">
      <w:pPr>
        <w:keepNext w:val="0"/>
        <w:keepLines w:val="0"/>
        <w:pageBreakBefore w:val="0"/>
        <w:tabs>
          <w:tab w:val="left" w:pos="1620"/>
        </w:tabs>
        <w:kinsoku/>
        <w:wordWrap/>
        <w:overflowPunct/>
        <w:topLinePunct w:val="0"/>
        <w:bidi w:val="0"/>
        <w:spacing w:line="440" w:lineRule="exact"/>
        <w:ind w:firstLine="480"/>
        <w:rPr>
          <w:rFonts w:hint="eastAsia" w:ascii="宋体" w:hAnsi="宋体" w:eastAsia="宋体" w:cs="宋体"/>
          <w:bCs/>
          <w:iCs/>
          <w:color w:val="000000" w:themeColor="text1"/>
          <w:sz w:val="24"/>
          <w:szCs w:val="24"/>
          <w:lang w:val="zh-CN" w:eastAsia="zh-CN"/>
          <w14:textFill>
            <w14:solidFill>
              <w14:schemeClr w14:val="tx1"/>
            </w14:solidFill>
          </w14:textFill>
        </w:rPr>
      </w:pPr>
      <w:r>
        <w:rPr>
          <w:rFonts w:hint="eastAsia" w:ascii="宋体" w:hAnsi="宋体" w:eastAsia="宋体" w:cs="宋体"/>
          <w:bCs/>
          <w:iCs/>
          <w:color w:val="000000" w:themeColor="text1"/>
          <w:sz w:val="24"/>
          <w:szCs w:val="24"/>
          <w:lang w:val="zh-CN" w:eastAsia="zh-CN"/>
          <w14:textFill>
            <w14:solidFill>
              <w14:schemeClr w14:val="tx1"/>
            </w14:solidFill>
          </w14:textFill>
        </w:rPr>
        <w:t>时间：</w:t>
      </w:r>
      <w:r>
        <w:rPr>
          <w:rFonts w:hint="eastAsia" w:cs="宋体"/>
          <w:bCs/>
          <w:iCs/>
          <w:color w:val="000000" w:themeColor="text1"/>
          <w:sz w:val="24"/>
          <w:szCs w:val="24"/>
          <w:lang w:val="en-US" w:eastAsia="zh-CN"/>
          <w14:textFill>
            <w14:solidFill>
              <w14:schemeClr w14:val="tx1"/>
            </w14:solidFill>
          </w14:textFill>
        </w:rPr>
        <w:t>2025</w:t>
      </w:r>
      <w:r>
        <w:rPr>
          <w:rFonts w:hint="eastAsia" w:ascii="宋体" w:hAnsi="宋体" w:eastAsia="宋体" w:cs="宋体"/>
          <w:bCs/>
          <w:iCs/>
          <w:color w:val="000000" w:themeColor="text1"/>
          <w:sz w:val="24"/>
          <w:szCs w:val="24"/>
          <w:lang w:val="zh-CN" w:eastAsia="zh-CN"/>
          <w14:textFill>
            <w14:solidFill>
              <w14:schemeClr w14:val="tx1"/>
            </w14:solidFill>
          </w14:textFill>
        </w:rPr>
        <w:t>年</w:t>
      </w:r>
      <w:r>
        <w:rPr>
          <w:rFonts w:hint="eastAsia" w:cs="宋体"/>
          <w:bCs/>
          <w:iCs/>
          <w:color w:val="000000" w:themeColor="text1"/>
          <w:sz w:val="24"/>
          <w:szCs w:val="24"/>
          <w:lang w:val="en-US" w:eastAsia="zh-CN"/>
          <w14:textFill>
            <w14:solidFill>
              <w14:schemeClr w14:val="tx1"/>
            </w14:solidFill>
          </w14:textFill>
        </w:rPr>
        <w:t>03</w:t>
      </w:r>
      <w:r>
        <w:rPr>
          <w:rFonts w:hint="eastAsia" w:ascii="宋体" w:hAnsi="宋体" w:eastAsia="宋体" w:cs="宋体"/>
          <w:bCs/>
          <w:iCs/>
          <w:color w:val="000000" w:themeColor="text1"/>
          <w:sz w:val="24"/>
          <w:szCs w:val="24"/>
          <w:lang w:val="zh-CN" w:eastAsia="zh-CN"/>
          <w14:textFill>
            <w14:solidFill>
              <w14:schemeClr w14:val="tx1"/>
            </w14:solidFill>
          </w14:textFill>
        </w:rPr>
        <w:t>月</w:t>
      </w:r>
      <w:r>
        <w:rPr>
          <w:rFonts w:hint="eastAsia" w:cs="宋体"/>
          <w:bCs/>
          <w:iCs/>
          <w:color w:val="000000" w:themeColor="text1"/>
          <w:sz w:val="24"/>
          <w:szCs w:val="24"/>
          <w:lang w:val="en-US" w:eastAsia="zh-CN"/>
          <w14:textFill>
            <w14:solidFill>
              <w14:schemeClr w14:val="tx1"/>
            </w14:solidFill>
          </w14:textFill>
        </w:rPr>
        <w:t>06</w:t>
      </w:r>
      <w:r>
        <w:rPr>
          <w:rFonts w:hint="eastAsia" w:ascii="宋体" w:hAnsi="宋体" w:eastAsia="宋体" w:cs="宋体"/>
          <w:bCs/>
          <w:iCs/>
          <w:color w:val="000000" w:themeColor="text1"/>
          <w:sz w:val="24"/>
          <w:szCs w:val="24"/>
          <w:lang w:val="zh-CN" w:eastAsia="zh-CN"/>
          <w14:textFill>
            <w14:solidFill>
              <w14:schemeClr w14:val="tx1"/>
            </w14:solidFill>
          </w14:textFill>
        </w:rPr>
        <w:t>日至</w:t>
      </w:r>
      <w:r>
        <w:rPr>
          <w:rFonts w:hint="eastAsia" w:cs="宋体"/>
          <w:bCs/>
          <w:iCs/>
          <w:color w:val="000000" w:themeColor="text1"/>
          <w:sz w:val="24"/>
          <w:szCs w:val="24"/>
          <w:lang w:val="en-US" w:eastAsia="zh-CN"/>
          <w14:textFill>
            <w14:solidFill>
              <w14:schemeClr w14:val="tx1"/>
            </w14:solidFill>
          </w14:textFill>
        </w:rPr>
        <w:t>2025年03月13日</w:t>
      </w:r>
      <w:r>
        <w:rPr>
          <w:rFonts w:hint="eastAsia" w:ascii="宋体" w:hAnsi="宋体" w:eastAsia="宋体" w:cs="宋体"/>
          <w:bCs/>
          <w:iCs/>
          <w:color w:val="000000" w:themeColor="text1"/>
          <w:sz w:val="24"/>
          <w:szCs w:val="24"/>
          <w:lang w:val="en-US" w:eastAsia="zh-CN"/>
          <w14:textFill>
            <w14:solidFill>
              <w14:schemeClr w14:val="tx1"/>
            </w14:solidFill>
          </w14:textFill>
        </w:rPr>
        <w:t>。</w:t>
      </w:r>
    </w:p>
    <w:p w14:paraId="20AD424A">
      <w:pPr>
        <w:keepNext w:val="0"/>
        <w:keepLines w:val="0"/>
        <w:pageBreakBefore w:val="0"/>
        <w:tabs>
          <w:tab w:val="left" w:pos="1620"/>
        </w:tabs>
        <w:kinsoku/>
        <w:wordWrap/>
        <w:overflowPunct/>
        <w:topLinePunct w:val="0"/>
        <w:bidi w:val="0"/>
        <w:spacing w:line="440" w:lineRule="exact"/>
        <w:ind w:firstLine="480"/>
        <w:rPr>
          <w:rFonts w:hint="eastAsia" w:ascii="宋体" w:hAnsi="宋体" w:eastAsia="宋体" w:cs="宋体"/>
          <w:bCs/>
          <w:iCs/>
          <w:color w:val="000000" w:themeColor="text1"/>
          <w:sz w:val="24"/>
          <w:szCs w:val="24"/>
          <w:lang w:val="zh-CN" w:eastAsia="zh-CN"/>
          <w14:textFill>
            <w14:solidFill>
              <w14:schemeClr w14:val="tx1"/>
            </w14:solidFill>
          </w14:textFill>
        </w:rPr>
      </w:pPr>
      <w:r>
        <w:rPr>
          <w:rFonts w:hint="eastAsia" w:ascii="宋体" w:hAnsi="宋体" w:eastAsia="宋体" w:cs="宋体"/>
          <w:bCs/>
          <w:iCs/>
          <w:color w:val="000000" w:themeColor="text1"/>
          <w:sz w:val="24"/>
          <w:szCs w:val="24"/>
          <w:lang w:val="en-US" w:eastAsia="zh-CN"/>
          <w14:textFill>
            <w14:solidFill>
              <w14:schemeClr w14:val="tx1"/>
            </w14:solidFill>
          </w14:textFill>
        </w:rPr>
        <w:t>地点：供应商登录政采云平台</w:t>
      </w:r>
    </w:p>
    <w:p w14:paraId="2B73A562">
      <w:pPr>
        <w:keepNext w:val="0"/>
        <w:keepLines w:val="0"/>
        <w:pageBreakBefore w:val="0"/>
        <w:tabs>
          <w:tab w:val="left" w:pos="1620"/>
        </w:tabs>
        <w:kinsoku/>
        <w:wordWrap/>
        <w:overflowPunct/>
        <w:topLinePunct w:val="0"/>
        <w:bidi w:val="0"/>
        <w:spacing w:line="440" w:lineRule="exact"/>
        <w:ind w:firstLine="480"/>
        <w:rPr>
          <w:rFonts w:hint="eastAsia" w:ascii="宋体" w:hAnsi="宋体" w:eastAsia="宋体" w:cs="宋体"/>
          <w:bCs/>
          <w:iCs/>
          <w:color w:val="000000" w:themeColor="text1"/>
          <w:sz w:val="24"/>
          <w:szCs w:val="24"/>
          <w:lang w:val="en-US" w:eastAsia="zh-CN"/>
          <w14:textFill>
            <w14:solidFill>
              <w14:schemeClr w14:val="tx1"/>
            </w14:solidFill>
          </w14:textFill>
        </w:rPr>
      </w:pPr>
      <w:r>
        <w:rPr>
          <w:rFonts w:hint="eastAsia" w:ascii="宋体" w:hAnsi="宋体" w:eastAsia="宋体" w:cs="宋体"/>
          <w:bCs/>
          <w:iCs/>
          <w:color w:val="000000" w:themeColor="text1"/>
          <w:sz w:val="24"/>
          <w:szCs w:val="24"/>
          <w:lang w:val="zh-CN" w:eastAsia="zh-CN"/>
          <w14:textFill>
            <w14:solidFill>
              <w14:schemeClr w14:val="tx1"/>
            </w14:solidFill>
          </w14:textFill>
        </w:rPr>
        <w:t>方式：</w:t>
      </w:r>
      <w:r>
        <w:rPr>
          <w:rFonts w:hint="eastAsia" w:ascii="宋体" w:hAnsi="宋体" w:eastAsia="宋体" w:cs="宋体"/>
          <w:bCs/>
          <w:iCs/>
          <w:color w:val="000000" w:themeColor="text1"/>
          <w:sz w:val="24"/>
          <w:szCs w:val="24"/>
          <w:lang w:val="en-US" w:eastAsia="zh-CN"/>
          <w14:textFill>
            <w14:solidFill>
              <w14:schemeClr w14:val="tx1"/>
            </w14:solidFill>
          </w14:textFill>
        </w:rPr>
        <w:t xml:space="preserve">供应商登录政采云平台 </w:t>
      </w:r>
      <w:r>
        <w:rPr>
          <w:rFonts w:hint="eastAsia" w:ascii="宋体" w:hAnsi="宋体" w:eastAsia="宋体" w:cs="宋体"/>
          <w:bCs/>
          <w:iCs/>
          <w:color w:val="000000" w:themeColor="text1"/>
          <w:sz w:val="24"/>
          <w:szCs w:val="24"/>
          <w:lang w:val="en-US" w:eastAsia="zh-CN"/>
          <w14:textFill>
            <w14:solidFill>
              <w14:schemeClr w14:val="tx1"/>
            </w14:solidFill>
          </w14:textFill>
        </w:rPr>
        <w:fldChar w:fldCharType="begin"/>
      </w:r>
      <w:r>
        <w:rPr>
          <w:rFonts w:hint="eastAsia" w:ascii="宋体" w:hAnsi="宋体" w:eastAsia="宋体" w:cs="宋体"/>
          <w:bCs/>
          <w:iCs/>
          <w:color w:val="000000" w:themeColor="text1"/>
          <w:sz w:val="24"/>
          <w:szCs w:val="24"/>
          <w:lang w:val="en-US" w:eastAsia="zh-CN"/>
          <w14:textFill>
            <w14:solidFill>
              <w14:schemeClr w14:val="tx1"/>
            </w14:solidFill>
          </w14:textFill>
        </w:rPr>
        <w:instrText xml:space="preserve"> HYPERLINK "https://www.zcygov.cn/在线申请获取采购文件（进入\“项目采购\”应用，在获取采购文件菜单中选择项目，申请获取采购文件）投标人必须通过政采云投标客户端获取采购文件并登记备案，未向政采云投标客户端获取采购文件并登记备案的潜在投标人均无资格参加本次投标。四、" </w:instrText>
      </w:r>
      <w:r>
        <w:rPr>
          <w:rFonts w:hint="eastAsia" w:ascii="宋体" w:hAnsi="宋体" w:eastAsia="宋体" w:cs="宋体"/>
          <w:bCs/>
          <w:iCs/>
          <w:color w:val="000000" w:themeColor="text1"/>
          <w:sz w:val="24"/>
          <w:szCs w:val="24"/>
          <w:lang w:val="en-US" w:eastAsia="zh-CN"/>
          <w14:textFill>
            <w14:solidFill>
              <w14:schemeClr w14:val="tx1"/>
            </w14:solidFill>
          </w14:textFill>
        </w:rPr>
        <w:fldChar w:fldCharType="separate"/>
      </w:r>
      <w:r>
        <w:rPr>
          <w:rFonts w:hint="eastAsia" w:ascii="宋体" w:hAnsi="宋体" w:eastAsia="宋体" w:cs="宋体"/>
          <w:bCs/>
          <w:iCs/>
          <w:color w:val="000000" w:themeColor="text1"/>
          <w:sz w:val="24"/>
          <w:szCs w:val="24"/>
          <w:lang w:val="en-US" w:eastAsia="zh-CN"/>
          <w14:textFill>
            <w14:solidFill>
              <w14:schemeClr w14:val="tx1"/>
            </w14:solidFill>
          </w14:textFill>
        </w:rPr>
        <w:t>https://www.zcygov.cn/在线申请获取采购文件（进入“项目采购”应用，在获取采购文件菜单中选择项目，申请获取采购文件）。</w:t>
      </w:r>
    </w:p>
    <w:p w14:paraId="5EA2C7FC">
      <w:pPr>
        <w:keepNext w:val="0"/>
        <w:keepLines w:val="0"/>
        <w:pageBreakBefore w:val="0"/>
        <w:tabs>
          <w:tab w:val="left" w:pos="1620"/>
        </w:tabs>
        <w:kinsoku/>
        <w:wordWrap/>
        <w:overflowPunct/>
        <w:topLinePunct w:val="0"/>
        <w:bidi w:val="0"/>
        <w:spacing w:line="440" w:lineRule="exact"/>
        <w:ind w:firstLine="480"/>
        <w:rPr>
          <w:rFonts w:hint="eastAsia"/>
          <w:b/>
          <w:color w:val="000000" w:themeColor="text1"/>
          <w:sz w:val="24"/>
          <w:szCs w:val="24"/>
          <w14:textFill>
            <w14:solidFill>
              <w14:schemeClr w14:val="tx1"/>
            </w14:solidFill>
          </w14:textFill>
        </w:rPr>
      </w:pPr>
      <w:r>
        <w:rPr>
          <w:rFonts w:hint="eastAsia" w:ascii="宋体" w:hAnsi="宋体" w:eastAsia="宋体" w:cs="宋体"/>
          <w:bCs/>
          <w:iCs/>
          <w:color w:val="000000" w:themeColor="text1"/>
          <w:sz w:val="24"/>
          <w:szCs w:val="24"/>
          <w:lang w:val="en-US" w:eastAsia="zh-CN"/>
          <w14:textFill>
            <w14:solidFill>
              <w14:schemeClr w14:val="tx1"/>
            </w14:solidFill>
          </w14:textFill>
        </w:rPr>
        <w:fldChar w:fldCharType="end"/>
      </w:r>
      <w:r>
        <w:rPr>
          <w:rFonts w:hint="eastAsia"/>
          <w:b/>
          <w:color w:val="000000" w:themeColor="text1"/>
          <w:sz w:val="24"/>
          <w:szCs w:val="24"/>
          <w:lang w:val="en-US" w:eastAsia="zh-CN"/>
          <w14:textFill>
            <w14:solidFill>
              <w14:schemeClr w14:val="tx1"/>
            </w14:solidFill>
          </w14:textFill>
        </w:rPr>
        <w:t>四、</w:t>
      </w:r>
      <w:r>
        <w:rPr>
          <w:rFonts w:hint="eastAsia"/>
          <w:b/>
          <w:color w:val="000000" w:themeColor="text1"/>
          <w:sz w:val="24"/>
          <w:szCs w:val="24"/>
          <w14:textFill>
            <w14:solidFill>
              <w14:schemeClr w14:val="tx1"/>
            </w14:solidFill>
          </w14:textFill>
        </w:rPr>
        <w:t>响应文件提交</w:t>
      </w:r>
    </w:p>
    <w:p w14:paraId="6327E246">
      <w:pPr>
        <w:keepNext w:val="0"/>
        <w:keepLines w:val="0"/>
        <w:pageBreakBefore w:val="0"/>
        <w:tabs>
          <w:tab w:val="left" w:pos="1620"/>
        </w:tabs>
        <w:kinsoku/>
        <w:wordWrap/>
        <w:overflowPunct/>
        <w:topLinePunct w:val="0"/>
        <w:bidi w:val="0"/>
        <w:spacing w:line="440" w:lineRule="exact"/>
        <w:ind w:firstLine="480"/>
        <w:rPr>
          <w:rFonts w:hint="eastAsia"/>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截止时间：2025年03月17日9时30分（北京时间）</w:t>
      </w:r>
    </w:p>
    <w:p w14:paraId="043172D3">
      <w:pPr>
        <w:keepNext w:val="0"/>
        <w:keepLines w:val="0"/>
        <w:pageBreakBefore w:val="0"/>
        <w:tabs>
          <w:tab w:val="left" w:pos="1620"/>
        </w:tabs>
        <w:kinsoku/>
        <w:wordWrap/>
        <w:overflowPunct/>
        <w:topLinePunct w:val="0"/>
        <w:bidi w:val="0"/>
        <w:spacing w:line="440" w:lineRule="exact"/>
        <w:ind w:firstLine="480"/>
        <w:rPr>
          <w:rFonts w:hint="eastAsia"/>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地点：供应商登录政采云平台</w:t>
      </w:r>
    </w:p>
    <w:p w14:paraId="53769BD6">
      <w:pPr>
        <w:keepNext w:val="0"/>
        <w:keepLines w:val="0"/>
        <w:pageBreakBefore w:val="0"/>
        <w:tabs>
          <w:tab w:val="left" w:pos="1620"/>
        </w:tabs>
        <w:kinsoku/>
        <w:wordWrap/>
        <w:overflowPunct/>
        <w:topLinePunct w:val="0"/>
        <w:bidi w:val="0"/>
        <w:spacing w:line="440" w:lineRule="exact"/>
        <w:ind w:firstLine="482"/>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五、响应文件开启</w:t>
      </w:r>
    </w:p>
    <w:p w14:paraId="3E66FC83">
      <w:pPr>
        <w:keepNext w:val="0"/>
        <w:keepLines w:val="0"/>
        <w:pageBreakBefore w:val="0"/>
        <w:tabs>
          <w:tab w:val="left" w:pos="1620"/>
        </w:tabs>
        <w:kinsoku/>
        <w:wordWrap/>
        <w:overflowPunct/>
        <w:topLinePunct w:val="0"/>
        <w:bidi w:val="0"/>
        <w:spacing w:line="440" w:lineRule="exact"/>
        <w:ind w:firstLine="480"/>
        <w:rPr>
          <w:rFonts w:hint="eastAsia"/>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时间：2025年03月17日9时30分（北京时间）</w:t>
      </w:r>
    </w:p>
    <w:p w14:paraId="1228B396">
      <w:pPr>
        <w:keepNext w:val="0"/>
        <w:keepLines w:val="0"/>
        <w:pageBreakBefore w:val="0"/>
        <w:tabs>
          <w:tab w:val="left" w:pos="1620"/>
        </w:tabs>
        <w:kinsoku/>
        <w:wordWrap/>
        <w:overflowPunct/>
        <w:topLinePunct w:val="0"/>
        <w:bidi w:val="0"/>
        <w:spacing w:line="440" w:lineRule="exact"/>
        <w:ind w:firstLine="480"/>
        <w:rPr>
          <w:rFonts w:hint="eastAsia"/>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地点：供应商登录政采云平台</w:t>
      </w:r>
    </w:p>
    <w:p w14:paraId="4D007329">
      <w:pPr>
        <w:keepNext w:val="0"/>
        <w:keepLines w:val="0"/>
        <w:pageBreakBefore w:val="0"/>
        <w:tabs>
          <w:tab w:val="left" w:pos="1620"/>
        </w:tabs>
        <w:kinsoku/>
        <w:wordWrap/>
        <w:overflowPunct/>
        <w:topLinePunct w:val="0"/>
        <w:bidi w:val="0"/>
        <w:spacing w:line="440" w:lineRule="exact"/>
        <w:ind w:firstLine="482"/>
        <w:rPr>
          <w:rFonts w:hint="eastAsia"/>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六、公告期限</w:t>
      </w:r>
    </w:p>
    <w:p w14:paraId="2EF24927">
      <w:pPr>
        <w:keepNext w:val="0"/>
        <w:keepLines w:val="0"/>
        <w:pageBreakBefore w:val="0"/>
        <w:kinsoku/>
        <w:wordWrap/>
        <w:overflowPunct/>
        <w:topLinePunct w:val="0"/>
        <w:bidi w:val="0"/>
        <w:spacing w:line="440" w:lineRule="exact"/>
        <w:ind w:firstLine="480"/>
        <w:rPr>
          <w:rFonts w:hint="eastAsia"/>
          <w:color w:val="000000" w:themeColor="text1"/>
          <w:sz w:val="24"/>
          <w:szCs w:val="24"/>
          <w14:textFill>
            <w14:solidFill>
              <w14:schemeClr w14:val="tx1"/>
            </w14:solidFill>
          </w14:textFill>
        </w:rPr>
      </w:pPr>
      <w:r>
        <w:rPr>
          <w:rFonts w:hint="eastAsia"/>
          <w:color w:val="000000" w:themeColor="text1"/>
          <w:sz w:val="24"/>
          <w:szCs w:val="24"/>
          <w:lang w:val="zh-CN"/>
          <w14:textFill>
            <w14:solidFill>
              <w14:schemeClr w14:val="tx1"/>
            </w14:solidFill>
          </w14:textFill>
        </w:rPr>
        <w:t>自本公告发布之日起</w:t>
      </w:r>
      <w:r>
        <w:rPr>
          <w:rFonts w:hint="eastAsia"/>
          <w:color w:val="000000" w:themeColor="text1"/>
          <w:sz w:val="24"/>
          <w:szCs w:val="24"/>
          <w14:textFill>
            <w14:solidFill>
              <w14:schemeClr w14:val="tx1"/>
            </w14:solidFill>
          </w14:textFill>
        </w:rPr>
        <w:t>3</w:t>
      </w:r>
      <w:r>
        <w:rPr>
          <w:rFonts w:hint="eastAsia"/>
          <w:color w:val="000000" w:themeColor="text1"/>
          <w:sz w:val="24"/>
          <w:szCs w:val="24"/>
          <w:lang w:val="zh-CN"/>
          <w14:textFill>
            <w14:solidFill>
              <w14:schemeClr w14:val="tx1"/>
            </w14:solidFill>
          </w14:textFill>
        </w:rPr>
        <w:t>个工作日。</w:t>
      </w:r>
    </w:p>
    <w:p w14:paraId="22C5C499">
      <w:pPr>
        <w:keepNext w:val="0"/>
        <w:keepLines w:val="0"/>
        <w:pageBreakBefore w:val="0"/>
        <w:tabs>
          <w:tab w:val="left" w:pos="1620"/>
        </w:tabs>
        <w:kinsoku/>
        <w:wordWrap/>
        <w:overflowPunct/>
        <w:topLinePunct w:val="0"/>
        <w:bidi w:val="0"/>
        <w:spacing w:line="440" w:lineRule="exact"/>
        <w:ind w:firstLine="482"/>
        <w:rPr>
          <w:rFonts w:hint="eastAsia"/>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七、其它补充事宜</w:t>
      </w:r>
    </w:p>
    <w:p w14:paraId="6AE60AAF">
      <w:pPr>
        <w:keepNext w:val="0"/>
        <w:keepLines w:val="0"/>
        <w:pageBreakBefore w:val="0"/>
        <w:kinsoku/>
        <w:wordWrap/>
        <w:overflowPunct/>
        <w:topLinePunct w:val="0"/>
        <w:bidi w:val="0"/>
        <w:spacing w:line="440" w:lineRule="exact"/>
        <w:ind w:firstLine="480"/>
        <w:rPr>
          <w:rFonts w:hint="eastAsia"/>
          <w:color w:val="000000" w:themeColor="text1"/>
          <w:sz w:val="24"/>
          <w:szCs w:val="24"/>
          <w14:textFill>
            <w14:solidFill>
              <w14:schemeClr w14:val="tx1"/>
            </w14:solidFill>
          </w14:textFill>
        </w:rPr>
      </w:pPr>
      <w:r>
        <w:rPr>
          <w:rFonts w:hint="eastAsia"/>
          <w:color w:val="000000" w:themeColor="text1"/>
          <w:sz w:val="24"/>
          <w:szCs w:val="24"/>
          <w:lang w:val="zh-CN"/>
          <w14:textFill>
            <w14:solidFill>
              <w14:schemeClr w14:val="tx1"/>
            </w14:solidFill>
          </w14:textFill>
        </w:rPr>
        <w:t>1</w:t>
      </w:r>
      <w:r>
        <w:rPr>
          <w:color w:val="000000" w:themeColor="text1"/>
          <w:sz w:val="24"/>
          <w:szCs w:val="24"/>
          <w:lang w:val="zh-CN"/>
          <w14:textFill>
            <w14:solidFill>
              <w14:schemeClr w14:val="tx1"/>
            </w14:solidFill>
          </w14:textFill>
        </w:rPr>
        <w:t>、</w:t>
      </w:r>
      <w:r>
        <w:rPr>
          <w:rFonts w:hint="eastAsia"/>
          <w:color w:val="000000" w:themeColor="text1"/>
          <w:sz w:val="24"/>
          <w:szCs w:val="24"/>
          <w:lang w:val="zh-CN"/>
          <w14:textFill>
            <w14:solidFill>
              <w14:schemeClr w14:val="tx1"/>
            </w14:solidFill>
          </w14:textFill>
        </w:rPr>
        <w:t>本项目采购公告同时在《青海</w:t>
      </w:r>
      <w:r>
        <w:rPr>
          <w:rFonts w:hint="eastAsia"/>
          <w:color w:val="000000" w:themeColor="text1"/>
          <w:sz w:val="24"/>
          <w:szCs w:val="24"/>
          <w14:textFill>
            <w14:solidFill>
              <w14:schemeClr w14:val="tx1"/>
            </w14:solidFill>
          </w14:textFill>
        </w:rPr>
        <w:t>省</w:t>
      </w:r>
      <w:r>
        <w:rPr>
          <w:rFonts w:hint="eastAsia"/>
          <w:color w:val="000000" w:themeColor="text1"/>
          <w:sz w:val="24"/>
          <w:szCs w:val="24"/>
          <w:lang w:val="zh-CN"/>
          <w14:textFill>
            <w14:solidFill>
              <w14:schemeClr w14:val="tx1"/>
            </w14:solidFill>
          </w14:textFill>
        </w:rPr>
        <w:t>政府采购网》和《青海省电子招标投标公共服务平台》上发布。</w:t>
      </w:r>
      <w:r>
        <w:rPr>
          <w:rFonts w:hint="eastAsia"/>
          <w:color w:val="000000" w:themeColor="text1"/>
          <w:sz w:val="24"/>
          <w:szCs w:val="24"/>
          <w14:textFill>
            <w14:solidFill>
              <w14:schemeClr w14:val="tx1"/>
            </w14:solidFill>
          </w14:textFill>
        </w:rPr>
        <w:t>公告内容以</w:t>
      </w:r>
      <w:r>
        <w:rPr>
          <w:rFonts w:hint="eastAsia"/>
          <w:color w:val="000000" w:themeColor="text1"/>
          <w:sz w:val="24"/>
          <w:szCs w:val="24"/>
          <w:lang w:val="zh-CN"/>
          <w14:textFill>
            <w14:solidFill>
              <w14:schemeClr w14:val="tx1"/>
            </w14:solidFill>
          </w14:textFill>
        </w:rPr>
        <w:t>《青海</w:t>
      </w:r>
      <w:r>
        <w:rPr>
          <w:rFonts w:hint="eastAsia"/>
          <w:color w:val="000000" w:themeColor="text1"/>
          <w:sz w:val="24"/>
          <w:szCs w:val="24"/>
          <w14:textFill>
            <w14:solidFill>
              <w14:schemeClr w14:val="tx1"/>
            </w14:solidFill>
          </w14:textFill>
        </w:rPr>
        <w:t>省</w:t>
      </w:r>
      <w:r>
        <w:rPr>
          <w:rFonts w:hint="eastAsia"/>
          <w:color w:val="000000" w:themeColor="text1"/>
          <w:sz w:val="24"/>
          <w:szCs w:val="24"/>
          <w:lang w:val="zh-CN"/>
          <w14:textFill>
            <w14:solidFill>
              <w14:schemeClr w14:val="tx1"/>
            </w14:solidFill>
          </w14:textFill>
        </w:rPr>
        <w:t>政府采购网》</w:t>
      </w:r>
      <w:r>
        <w:rPr>
          <w:rFonts w:hint="eastAsia"/>
          <w:color w:val="000000" w:themeColor="text1"/>
          <w:sz w:val="24"/>
          <w:szCs w:val="24"/>
          <w14:textFill>
            <w14:solidFill>
              <w14:schemeClr w14:val="tx1"/>
            </w14:solidFill>
          </w14:textFill>
        </w:rPr>
        <w:t>发布的为准。</w:t>
      </w:r>
    </w:p>
    <w:p w14:paraId="322D9342">
      <w:pPr>
        <w:keepNext w:val="0"/>
        <w:keepLines w:val="0"/>
        <w:pageBreakBefore w:val="0"/>
        <w:kinsoku/>
        <w:wordWrap/>
        <w:overflowPunct/>
        <w:topLinePunct w:val="0"/>
        <w:bidi w:val="0"/>
        <w:spacing w:line="440" w:lineRule="exact"/>
        <w:ind w:firstLine="480"/>
        <w:rPr>
          <w:color w:val="000000" w:themeColor="text1"/>
          <w:sz w:val="24"/>
          <w:szCs w:val="24"/>
          <w:lang w:val="zh-CN"/>
          <w14:textFill>
            <w14:solidFill>
              <w14:schemeClr w14:val="tx1"/>
            </w14:solidFill>
          </w14:textFill>
        </w:rPr>
      </w:pPr>
      <w:r>
        <w:rPr>
          <w:color w:val="000000" w:themeColor="text1"/>
          <w:sz w:val="24"/>
          <w:szCs w:val="24"/>
          <w:lang w:val="zh-CN"/>
          <w14:textFill>
            <w14:solidFill>
              <w14:schemeClr w14:val="tx1"/>
            </w14:solidFill>
          </w14:textFill>
        </w:rPr>
        <w:t>2、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w:t>
      </w:r>
      <w:r>
        <w:rPr>
          <w:rFonts w:hint="eastAsia"/>
          <w:color w:val="000000" w:themeColor="text1"/>
          <w:sz w:val="24"/>
          <w:szCs w:val="24"/>
          <w:lang w:val="zh-CN"/>
          <w14:textFill>
            <w14:solidFill>
              <w14:schemeClr w14:val="tx1"/>
            </w14:solidFill>
          </w14:textFill>
        </w:rPr>
        <w:t>政采云系统</w:t>
      </w:r>
      <w:r>
        <w:rPr>
          <w:color w:val="000000" w:themeColor="text1"/>
          <w:sz w:val="24"/>
          <w:szCs w:val="24"/>
          <w:lang w:val="zh-CN"/>
          <w14:textFill>
            <w14:solidFill>
              <w14:schemeClr w14:val="tx1"/>
            </w14:solidFill>
          </w14:textFill>
        </w:rPr>
        <w:t>；</w:t>
      </w:r>
    </w:p>
    <w:p w14:paraId="22FA3A19">
      <w:pPr>
        <w:keepNext w:val="0"/>
        <w:keepLines w:val="0"/>
        <w:pageBreakBefore w:val="0"/>
        <w:kinsoku/>
        <w:wordWrap/>
        <w:overflowPunct/>
        <w:topLinePunct w:val="0"/>
        <w:bidi w:val="0"/>
        <w:spacing w:line="440" w:lineRule="exact"/>
        <w:ind w:firstLine="480"/>
        <w:rPr>
          <w:color w:val="000000" w:themeColor="text1"/>
          <w:sz w:val="24"/>
          <w:szCs w:val="24"/>
          <w:lang w:val="zh-CN"/>
          <w14:textFill>
            <w14:solidFill>
              <w14:schemeClr w14:val="tx1"/>
            </w14:solidFill>
          </w14:textFill>
        </w:rPr>
      </w:pPr>
      <w:r>
        <w:rPr>
          <w:color w:val="000000" w:themeColor="text1"/>
          <w:sz w:val="24"/>
          <w:szCs w:val="24"/>
          <w:lang w:val="zh-CN"/>
          <w14:textFill>
            <w14:solidFill>
              <w14:schemeClr w14:val="tx1"/>
            </w14:solidFill>
          </w14:textFill>
        </w:rPr>
        <w:t>  3、若对项目采购电子交易系统操作有疑问，可登录政采云（https://www.zcygov.cn/），点击右侧咨询小采，获取采小蜜智能服务管家帮助，或拨打政采云服务热线95763获取热线服务帮助。</w:t>
      </w:r>
    </w:p>
    <w:p w14:paraId="6DF88DD9">
      <w:pPr>
        <w:keepNext w:val="0"/>
        <w:keepLines w:val="0"/>
        <w:pageBreakBefore w:val="0"/>
        <w:kinsoku/>
        <w:wordWrap/>
        <w:overflowPunct/>
        <w:topLinePunct w:val="0"/>
        <w:bidi w:val="0"/>
        <w:spacing w:line="440" w:lineRule="exact"/>
        <w:ind w:firstLine="480"/>
        <w:rPr>
          <w:color w:val="000000" w:themeColor="text1"/>
          <w:sz w:val="24"/>
          <w:szCs w:val="24"/>
          <w:lang w:val="zh-CN"/>
          <w14:textFill>
            <w14:solidFill>
              <w14:schemeClr w14:val="tx1"/>
            </w14:solidFill>
          </w14:textFill>
        </w:rPr>
      </w:pPr>
      <w:r>
        <w:rPr>
          <w:color w:val="000000" w:themeColor="text1"/>
          <w:sz w:val="24"/>
          <w:szCs w:val="24"/>
          <w:lang w:val="zh-CN"/>
          <w14:textFill>
            <w14:solidFill>
              <w14:schemeClr w14:val="tx1"/>
            </w14:solidFill>
          </w14:textFill>
        </w:rPr>
        <w:t>  4、线上CA：咨询网址（可及时反馈问题截图，让客服快速定位问题）:http://tseal.cn/k.html，咨询电话：95763；</w:t>
      </w:r>
    </w:p>
    <w:p w14:paraId="79D056AE">
      <w:pPr>
        <w:keepNext w:val="0"/>
        <w:keepLines w:val="0"/>
        <w:pageBreakBefore w:val="0"/>
        <w:kinsoku/>
        <w:wordWrap/>
        <w:overflowPunct/>
        <w:topLinePunct w:val="0"/>
        <w:bidi w:val="0"/>
        <w:spacing w:line="440" w:lineRule="exact"/>
        <w:ind w:firstLine="482"/>
        <w:rPr>
          <w:rFonts w:hint="eastAsia"/>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八、凡对本次采购提出询问，请按以下方式联系</w:t>
      </w:r>
    </w:p>
    <w:p w14:paraId="1F18FB58">
      <w:pPr>
        <w:keepNext w:val="0"/>
        <w:keepLines w:val="0"/>
        <w:pageBreakBefore w:val="0"/>
        <w:tabs>
          <w:tab w:val="left" w:pos="1620"/>
        </w:tabs>
        <w:kinsoku/>
        <w:wordWrap/>
        <w:overflowPunct/>
        <w:topLinePunct w:val="0"/>
        <w:bidi w:val="0"/>
        <w:spacing w:line="440" w:lineRule="exact"/>
        <w:ind w:firstLine="482"/>
        <w:rPr>
          <w:rFonts w:hint="eastAsia"/>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1.采购人信息</w:t>
      </w:r>
    </w:p>
    <w:p w14:paraId="0D654904">
      <w:pPr>
        <w:keepNext w:val="0"/>
        <w:keepLines w:val="0"/>
        <w:pageBreakBefore w:val="0"/>
        <w:tabs>
          <w:tab w:val="left" w:pos="1620"/>
        </w:tabs>
        <w:kinsoku/>
        <w:wordWrap/>
        <w:overflowPunct/>
        <w:topLinePunct w:val="0"/>
        <w:autoSpaceDE/>
        <w:autoSpaceDN/>
        <w:bidi w:val="0"/>
        <w:spacing w:line="420" w:lineRule="exact"/>
        <w:ind w:firstLine="480"/>
        <w:rPr>
          <w:rFonts w:hint="eastAsia" w:ascii="宋体" w:hAnsi="宋体" w:eastAsia="宋体" w:cs="宋体"/>
          <w:bCs/>
          <w:iCs/>
          <w:color w:val="000000" w:themeColor="text1"/>
          <w:sz w:val="24"/>
          <w:szCs w:val="24"/>
          <w:lang w:val="zh-CN" w:eastAsia="zh-CN"/>
          <w14:textFill>
            <w14:solidFill>
              <w14:schemeClr w14:val="tx1"/>
            </w14:solidFill>
          </w14:textFill>
        </w:rPr>
      </w:pPr>
      <w:r>
        <w:rPr>
          <w:rFonts w:hint="eastAsia" w:ascii="宋体" w:hAnsi="宋体" w:eastAsia="宋体" w:cs="宋体"/>
          <w:bCs/>
          <w:iCs/>
          <w:color w:val="000000" w:themeColor="text1"/>
          <w:sz w:val="24"/>
          <w:szCs w:val="24"/>
          <w:lang w:val="zh-CN" w:eastAsia="zh-CN"/>
          <w14:textFill>
            <w14:solidFill>
              <w14:schemeClr w14:val="tx1"/>
            </w14:solidFill>
          </w14:textFill>
        </w:rPr>
        <w:t>名    称：</w:t>
      </w:r>
      <w:r>
        <w:rPr>
          <w:rFonts w:hint="eastAsia" w:cs="宋体"/>
          <w:bCs/>
          <w:iCs/>
          <w:color w:val="000000" w:themeColor="text1"/>
          <w:sz w:val="24"/>
          <w:szCs w:val="24"/>
          <w:lang w:val="zh-CN" w:eastAsia="zh-CN"/>
          <w14:textFill>
            <w14:solidFill>
              <w14:schemeClr w14:val="tx1"/>
            </w14:solidFill>
          </w14:textFill>
        </w:rPr>
        <w:t>果洛藏族自治州玛多县卫生健康局</w:t>
      </w:r>
    </w:p>
    <w:p w14:paraId="5CA70202">
      <w:pPr>
        <w:keepNext w:val="0"/>
        <w:keepLines w:val="0"/>
        <w:pageBreakBefore w:val="0"/>
        <w:tabs>
          <w:tab w:val="left" w:pos="1620"/>
        </w:tabs>
        <w:kinsoku/>
        <w:wordWrap/>
        <w:overflowPunct/>
        <w:topLinePunct w:val="0"/>
        <w:autoSpaceDE/>
        <w:autoSpaceDN/>
        <w:bidi w:val="0"/>
        <w:spacing w:line="460" w:lineRule="exact"/>
        <w:ind w:left="0" w:firstLine="480"/>
        <w:rPr>
          <w:rFonts w:hint="eastAsia" w:ascii="宋体" w:hAnsi="宋体" w:eastAsia="宋体" w:cs="宋体"/>
          <w:bCs/>
          <w:iCs/>
          <w:color w:val="000000" w:themeColor="text1"/>
          <w:sz w:val="24"/>
          <w:szCs w:val="24"/>
          <w:lang w:val="zh-CN" w:eastAsia="zh-CN"/>
          <w14:textFill>
            <w14:solidFill>
              <w14:schemeClr w14:val="tx1"/>
            </w14:solidFill>
          </w14:textFill>
        </w:rPr>
      </w:pPr>
      <w:r>
        <w:rPr>
          <w:rFonts w:hint="eastAsia" w:ascii="宋体" w:hAnsi="宋体" w:eastAsia="宋体" w:cs="宋体"/>
          <w:bCs/>
          <w:iCs/>
          <w:color w:val="000000" w:themeColor="text1"/>
          <w:sz w:val="24"/>
          <w:szCs w:val="24"/>
          <w:lang w:val="zh-CN" w:eastAsia="zh-CN"/>
          <w14:textFill>
            <w14:solidFill>
              <w14:schemeClr w14:val="tx1"/>
            </w14:solidFill>
          </w14:textFill>
        </w:rPr>
        <w:t>地    址：</w:t>
      </w:r>
      <w:r>
        <w:rPr>
          <w:rFonts w:hint="eastAsia" w:ascii="宋体" w:hAnsi="宋体" w:eastAsia="宋体" w:cs="宋体"/>
          <w:bCs/>
          <w:iCs/>
          <w:color w:val="000000" w:themeColor="text1"/>
          <w:sz w:val="24"/>
          <w:szCs w:val="24"/>
          <w:lang w:eastAsia="zh-CN"/>
          <w14:textFill>
            <w14:solidFill>
              <w14:schemeClr w14:val="tx1"/>
            </w14:solidFill>
          </w14:textFill>
        </w:rPr>
        <w:t xml:space="preserve">果洛藏族自治州玛多县东大街 </w:t>
      </w:r>
      <w:r>
        <w:rPr>
          <w:rFonts w:hint="eastAsia" w:ascii="宋体" w:hAnsi="宋体" w:eastAsia="宋体" w:cs="宋体"/>
          <w:bCs/>
          <w:iCs/>
          <w:color w:val="000000" w:themeColor="text1"/>
          <w:sz w:val="24"/>
          <w:szCs w:val="24"/>
          <w:lang w:val="zh-CN" w:eastAsia="zh-CN"/>
          <w14:textFill>
            <w14:solidFill>
              <w14:schemeClr w14:val="tx1"/>
            </w14:solidFill>
          </w14:textFill>
        </w:rPr>
        <w:t xml:space="preserve"> </w:t>
      </w:r>
    </w:p>
    <w:p w14:paraId="0CF7B65A">
      <w:pPr>
        <w:pageBreakBefore w:val="0"/>
        <w:kinsoku/>
        <w:wordWrap/>
        <w:overflowPunct/>
        <w:topLinePunct w:val="0"/>
        <w:autoSpaceDE/>
        <w:autoSpaceDN/>
        <w:bidi w:val="0"/>
        <w:spacing w:line="460" w:lineRule="exact"/>
        <w:ind w:left="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联 系 人：</w:t>
      </w:r>
      <w:r>
        <w:rPr>
          <w:rFonts w:hint="eastAsia" w:ascii="宋体" w:hAnsi="宋体" w:eastAsia="宋体" w:cs="宋体"/>
          <w:color w:val="000000" w:themeColor="text1"/>
          <w:sz w:val="24"/>
          <w:szCs w:val="24"/>
          <w:lang w:val="en-US" w:eastAsia="zh-CN"/>
          <w14:textFill>
            <w14:solidFill>
              <w14:schemeClr w14:val="tx1"/>
            </w14:solidFill>
          </w14:textFill>
        </w:rPr>
        <w:t>刘先生</w:t>
      </w:r>
    </w:p>
    <w:p w14:paraId="20766889">
      <w:pPr>
        <w:keepNext w:val="0"/>
        <w:keepLines w:val="0"/>
        <w:pageBreakBefore w:val="0"/>
        <w:tabs>
          <w:tab w:val="left" w:pos="1620"/>
        </w:tabs>
        <w:kinsoku/>
        <w:wordWrap/>
        <w:overflowPunct/>
        <w:topLinePunct w:val="0"/>
        <w:autoSpaceDE/>
        <w:autoSpaceDN/>
        <w:bidi w:val="0"/>
        <w:spacing w:line="420" w:lineRule="exact"/>
        <w:ind w:firstLine="480"/>
        <w:rPr>
          <w:rFonts w:hint="default" w:ascii="宋体" w:hAnsi="宋体" w:eastAsia="宋体" w:cs="宋体"/>
          <w:bCs/>
          <w:i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电    话：</w:t>
      </w:r>
      <w:r>
        <w:rPr>
          <w:rFonts w:hint="eastAsia" w:ascii="宋体" w:hAnsi="宋体" w:eastAsia="宋体" w:cs="宋体"/>
          <w:color w:val="000000" w:themeColor="text1"/>
          <w:sz w:val="24"/>
          <w:szCs w:val="24"/>
          <w:lang w:val="en-US" w:eastAsia="zh-CN"/>
          <w14:textFill>
            <w14:solidFill>
              <w14:schemeClr w14:val="tx1"/>
            </w14:solidFill>
          </w14:textFill>
        </w:rPr>
        <w:t>0975-8345042</w:t>
      </w:r>
    </w:p>
    <w:p w14:paraId="00F60B44">
      <w:pPr>
        <w:keepNext w:val="0"/>
        <w:keepLines w:val="0"/>
        <w:pageBreakBefore w:val="0"/>
        <w:tabs>
          <w:tab w:val="left" w:pos="1620"/>
        </w:tabs>
        <w:kinsoku/>
        <w:wordWrap/>
        <w:overflowPunct/>
        <w:topLinePunct w:val="0"/>
        <w:bidi w:val="0"/>
        <w:spacing w:line="440" w:lineRule="exact"/>
        <w:ind w:firstLine="482"/>
        <w:rPr>
          <w:rFonts w:hint="eastAsia"/>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2.采购代理机构信息</w:t>
      </w:r>
    </w:p>
    <w:p w14:paraId="430F645C">
      <w:pPr>
        <w:keepNext w:val="0"/>
        <w:keepLines w:val="0"/>
        <w:pageBreakBefore w:val="0"/>
        <w:tabs>
          <w:tab w:val="left" w:pos="1620"/>
        </w:tabs>
        <w:kinsoku/>
        <w:wordWrap/>
        <w:overflowPunct/>
        <w:topLinePunct w:val="0"/>
        <w:bidi w:val="0"/>
        <w:spacing w:line="440" w:lineRule="exact"/>
        <w:ind w:firstLine="480"/>
        <w:rPr>
          <w:rFonts w:hint="eastAsia" w:ascii="宋体" w:hAnsi="宋体" w:eastAsia="宋体" w:cs="宋体"/>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 xml:space="preserve">名  </w:t>
      </w:r>
      <w:r>
        <w:rPr>
          <w:rFonts w:hint="eastAsia" w:ascii="宋体" w:hAnsi="宋体" w:eastAsia="宋体" w:cs="宋体"/>
          <w:color w:val="000000" w:themeColor="text1"/>
          <w:sz w:val="24"/>
          <w:szCs w:val="24"/>
          <w14:textFill>
            <w14:solidFill>
              <w14:schemeClr w14:val="tx1"/>
            </w14:solidFill>
          </w14:textFill>
        </w:rPr>
        <w:t xml:space="preserve">  称：</w:t>
      </w:r>
      <w:r>
        <w:rPr>
          <w:rFonts w:hint="eastAsia" w:ascii="宋体" w:hAnsi="宋体" w:eastAsia="宋体" w:cs="宋体"/>
          <w:color w:val="000000" w:themeColor="text1"/>
          <w:sz w:val="24"/>
          <w:szCs w:val="24"/>
          <w:lang w:eastAsia="zh-CN"/>
          <w14:textFill>
            <w14:solidFill>
              <w14:schemeClr w14:val="tx1"/>
            </w14:solidFill>
          </w14:textFill>
        </w:rPr>
        <w:t>青海鼎誉工程咨询有限公司</w:t>
      </w:r>
    </w:p>
    <w:p w14:paraId="3822C77B">
      <w:pPr>
        <w:keepNext w:val="0"/>
        <w:keepLines w:val="0"/>
        <w:pageBreakBefore w:val="0"/>
        <w:tabs>
          <w:tab w:val="left" w:pos="1620"/>
        </w:tabs>
        <w:kinsoku/>
        <w:wordWrap/>
        <w:overflowPunct/>
        <w:topLinePunct w:val="0"/>
        <w:bidi w:val="0"/>
        <w:spacing w:line="440" w:lineRule="exact"/>
        <w:ind w:left="480" w:leftChars="24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址：青海省西宁市城北区海西路59号副一号(萨尔斯堡西区三期北门东侧43号楼)</w:t>
      </w:r>
    </w:p>
    <w:p w14:paraId="1C00543A">
      <w:pPr>
        <w:keepNext w:val="0"/>
        <w:keepLines w:val="0"/>
        <w:pageBreakBefore w:val="0"/>
        <w:tabs>
          <w:tab w:val="left" w:pos="1620"/>
        </w:tabs>
        <w:kinsoku/>
        <w:wordWrap/>
        <w:overflowPunct/>
        <w:topLinePunct w:val="0"/>
        <w:bidi w:val="0"/>
        <w:spacing w:line="440" w:lineRule="exact"/>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    真：</w:t>
      </w:r>
      <w:r>
        <w:rPr>
          <w:rFonts w:hint="eastAsia" w:ascii="宋体" w:hAnsi="宋体" w:eastAsia="宋体" w:cs="宋体"/>
          <w:color w:val="000000" w:themeColor="text1"/>
          <w:sz w:val="24"/>
          <w:szCs w:val="24"/>
          <w:lang w:val="zh-CN"/>
          <w14:textFill>
            <w14:solidFill>
              <w14:schemeClr w14:val="tx1"/>
            </w14:solidFill>
          </w14:textFill>
        </w:rPr>
        <w:t>0971-8211136</w:t>
      </w:r>
    </w:p>
    <w:p w14:paraId="41E0C5EA">
      <w:pPr>
        <w:keepNext w:val="0"/>
        <w:keepLines w:val="0"/>
        <w:pageBreakBefore w:val="0"/>
        <w:tabs>
          <w:tab w:val="left" w:pos="1620"/>
        </w:tabs>
        <w:kinsoku/>
        <w:wordWrap/>
        <w:overflowPunct/>
        <w:topLinePunct w:val="0"/>
        <w:bidi w:val="0"/>
        <w:spacing w:line="440" w:lineRule="exact"/>
        <w:ind w:firstLine="482"/>
        <w:rPr>
          <w:rFonts w:hint="eastAsia"/>
          <w:color w:val="000000" w:themeColor="text1"/>
          <w:sz w:val="24"/>
          <w:szCs w:val="24"/>
          <w14:textFill>
            <w14:solidFill>
              <w14:schemeClr w14:val="tx1"/>
            </w14:solidFill>
          </w14:textFill>
        </w:rPr>
      </w:pPr>
      <w:bookmarkStart w:id="5" w:name="_Toc35393808"/>
      <w:bookmarkStart w:id="6" w:name="_Toc28359098"/>
      <w:bookmarkStart w:id="7" w:name="_Toc47448912"/>
      <w:bookmarkStart w:id="8" w:name="_Toc28359021"/>
      <w:bookmarkStart w:id="9" w:name="_Toc35393639"/>
      <w:bookmarkStart w:id="10" w:name="_Toc27560"/>
      <w:r>
        <w:rPr>
          <w:rFonts w:hint="eastAsia"/>
          <w:b/>
          <w:color w:val="000000" w:themeColor="text1"/>
          <w:sz w:val="24"/>
          <w:szCs w:val="24"/>
          <w14:textFill>
            <w14:solidFill>
              <w14:schemeClr w14:val="tx1"/>
            </w14:solidFill>
          </w14:textFill>
        </w:rPr>
        <w:t>3.项目联系方式</w:t>
      </w:r>
      <w:bookmarkEnd w:id="5"/>
      <w:bookmarkEnd w:id="6"/>
      <w:bookmarkEnd w:id="7"/>
      <w:bookmarkEnd w:id="8"/>
      <w:bookmarkEnd w:id="9"/>
      <w:bookmarkEnd w:id="10"/>
    </w:p>
    <w:p w14:paraId="22DDD1D5">
      <w:pPr>
        <w:keepNext w:val="0"/>
        <w:keepLines w:val="0"/>
        <w:pageBreakBefore w:val="0"/>
        <w:tabs>
          <w:tab w:val="left" w:pos="1620"/>
        </w:tabs>
        <w:kinsoku/>
        <w:wordWrap/>
        <w:overflowPunct/>
        <w:topLinePunct w:val="0"/>
        <w:bidi w:val="0"/>
        <w:spacing w:line="440" w:lineRule="exact"/>
        <w:ind w:firstLine="480"/>
        <w:rPr>
          <w:rFonts w:hint="eastAsia" w:cs="Arial"/>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项目联系人：</w:t>
      </w:r>
      <w:r>
        <w:rPr>
          <w:rFonts w:hint="eastAsia" w:ascii="宋体" w:hAnsi="宋体" w:cs="宋体"/>
          <w:color w:val="000000" w:themeColor="text1"/>
          <w:sz w:val="24"/>
          <w:highlight w:val="none"/>
          <w:lang w:val="en-US" w:eastAsia="zh-CN"/>
          <w14:textFill>
            <w14:solidFill>
              <w14:schemeClr w14:val="tx1"/>
            </w14:solidFill>
          </w14:textFill>
        </w:rPr>
        <w:t>宋先生</w:t>
      </w:r>
      <w:r>
        <w:rPr>
          <w:rFonts w:hint="eastAsia" w:cs="Arial"/>
          <w:color w:val="000000" w:themeColor="text1"/>
          <w:sz w:val="24"/>
          <w14:textFill>
            <w14:solidFill>
              <w14:schemeClr w14:val="tx1"/>
            </w14:solidFill>
          </w14:textFill>
        </w:rPr>
        <w:t xml:space="preserve">    </w:t>
      </w:r>
    </w:p>
    <w:p w14:paraId="3AC63930">
      <w:pPr>
        <w:keepNext w:val="0"/>
        <w:keepLines w:val="0"/>
        <w:pageBreakBefore w:val="0"/>
        <w:tabs>
          <w:tab w:val="left" w:pos="1620"/>
        </w:tabs>
        <w:kinsoku/>
        <w:wordWrap/>
        <w:overflowPunct/>
        <w:topLinePunct w:val="0"/>
        <w:bidi w:val="0"/>
        <w:spacing w:line="440" w:lineRule="exact"/>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电　　 话：</w:t>
      </w:r>
      <w:r>
        <w:rPr>
          <w:rFonts w:hint="eastAsia" w:ascii="宋体" w:hAnsi="宋体" w:cs="宋体"/>
          <w:color w:val="000000" w:themeColor="text1"/>
          <w:sz w:val="24"/>
          <w:highlight w:val="none"/>
          <w14:textFill>
            <w14:solidFill>
              <w14:schemeClr w14:val="tx1"/>
            </w14:solidFill>
          </w14:textFill>
        </w:rPr>
        <w:t>0971-82</w:t>
      </w:r>
      <w:r>
        <w:rPr>
          <w:rFonts w:ascii="宋体" w:hAnsi="宋体" w:cs="宋体"/>
          <w:color w:val="000000" w:themeColor="text1"/>
          <w:sz w:val="24"/>
          <w:highlight w:val="none"/>
          <w14:textFill>
            <w14:solidFill>
              <w14:schemeClr w14:val="tx1"/>
            </w14:solidFill>
          </w14:textFill>
        </w:rPr>
        <w:t>11136</w:t>
      </w:r>
    </w:p>
    <w:p w14:paraId="72696929">
      <w:pPr>
        <w:keepNext w:val="0"/>
        <w:keepLines w:val="0"/>
        <w:pageBreakBefore w:val="0"/>
        <w:tabs>
          <w:tab w:val="left" w:pos="1620"/>
        </w:tabs>
        <w:kinsoku/>
        <w:wordWrap/>
        <w:overflowPunct/>
        <w:topLinePunct w:val="0"/>
        <w:bidi w:val="0"/>
        <w:spacing w:line="440" w:lineRule="exact"/>
        <w:ind w:firstLine="480"/>
        <w:jc w:val="right"/>
        <w:rPr>
          <w:rFonts w:hint="eastAsia" w:cs="宋体"/>
          <w:color w:val="000000" w:themeColor="text1"/>
          <w:sz w:val="24"/>
          <w:szCs w:val="24"/>
          <w:lang w:eastAsia="zh-CN"/>
          <w14:textFill>
            <w14:solidFill>
              <w14:schemeClr w14:val="tx1"/>
            </w14:solidFill>
          </w14:textFill>
        </w:rPr>
      </w:pPr>
    </w:p>
    <w:p w14:paraId="4CAE9C56">
      <w:pPr>
        <w:keepNext w:val="0"/>
        <w:keepLines w:val="0"/>
        <w:pageBreakBefore w:val="0"/>
        <w:tabs>
          <w:tab w:val="left" w:pos="1620"/>
        </w:tabs>
        <w:kinsoku/>
        <w:wordWrap/>
        <w:overflowPunct/>
        <w:topLinePunct w:val="0"/>
        <w:bidi w:val="0"/>
        <w:spacing w:line="440" w:lineRule="exact"/>
        <w:ind w:firstLine="480"/>
        <w:jc w:val="right"/>
        <w:rPr>
          <w:rFonts w:hint="eastAsia" w:ascii="宋体" w:hAnsi="宋体" w:eastAsia="宋体"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青海鼎誉工程咨询有限公司</w:t>
      </w:r>
    </w:p>
    <w:p w14:paraId="43ABF7CE">
      <w:pPr>
        <w:keepNext w:val="0"/>
        <w:keepLines w:val="0"/>
        <w:pageBreakBefore w:val="0"/>
        <w:tabs>
          <w:tab w:val="left" w:pos="1620"/>
        </w:tabs>
        <w:kinsoku/>
        <w:wordWrap/>
        <w:overflowPunct/>
        <w:topLinePunct w:val="0"/>
        <w:bidi w:val="0"/>
        <w:spacing w:line="440" w:lineRule="exact"/>
        <w:ind w:firstLine="480"/>
        <w:jc w:val="righ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cs="宋体"/>
          <w:color w:val="000000" w:themeColor="text1"/>
          <w:sz w:val="24"/>
          <w:szCs w:val="24"/>
          <w:lang w:val="en-US" w:eastAsia="zh-CN"/>
          <w14:textFill>
            <w14:solidFill>
              <w14:schemeClr w14:val="tx1"/>
            </w14:solidFill>
          </w14:textFill>
        </w:rPr>
        <w:t>2025年03月06日</w:t>
      </w:r>
    </w:p>
    <w:p w14:paraId="5DB37BF3">
      <w:pPr>
        <w:pStyle w:val="18"/>
        <w:spacing w:before="0" w:after="0" w:line="360" w:lineRule="auto"/>
        <w:ind w:firstLine="0" w:firstLineChars="0"/>
        <w:jc w:val="center"/>
        <w:rPr>
          <w:rFonts w:hint="eastAsia" w:ascii="宋体" w:hAnsi="宋体" w:cs="宋体"/>
          <w:color w:val="000000" w:themeColor="text1"/>
          <w:lang w:val="zh-CN"/>
          <w14:textFill>
            <w14:solidFill>
              <w14:schemeClr w14:val="tx1"/>
            </w14:solidFill>
          </w14:textFill>
        </w:rPr>
        <w:sectPr>
          <w:footerReference r:id="rId14" w:type="default"/>
          <w:pgSz w:w="11906" w:h="16838"/>
          <w:pgMar w:top="1440" w:right="1800" w:bottom="1440" w:left="1800" w:header="1021" w:footer="867" w:gutter="0"/>
          <w:pgNumType w:fmt="decimal" w:chapStyle="1"/>
          <w:cols w:space="720" w:num="1"/>
          <w:docGrid w:linePitch="312" w:charSpace="0"/>
        </w:sectPr>
      </w:pPr>
    </w:p>
    <w:p w14:paraId="5E67664C">
      <w:pPr>
        <w:pStyle w:val="18"/>
        <w:keepNext w:val="0"/>
        <w:keepLines w:val="0"/>
        <w:pageBreakBefore w:val="0"/>
        <w:kinsoku/>
        <w:wordWrap/>
        <w:overflowPunct/>
        <w:topLinePunct w:val="0"/>
        <w:bidi w:val="0"/>
        <w:snapToGrid/>
        <w:spacing w:before="0" w:after="0" w:line="400" w:lineRule="exact"/>
        <w:ind w:firstLine="0" w:firstLineChars="0"/>
        <w:jc w:val="center"/>
        <w:textAlignment w:val="auto"/>
        <w:rPr>
          <w:rFonts w:hint="eastAsia" w:ascii="宋体" w:hAnsi="宋体" w:cs="宋体"/>
          <w:color w:val="000000" w:themeColor="text1"/>
          <w:lang w:val="zh-CN"/>
          <w14:textFill>
            <w14:solidFill>
              <w14:schemeClr w14:val="tx1"/>
            </w14:solidFill>
          </w14:textFill>
        </w:rPr>
      </w:pPr>
      <w:bookmarkStart w:id="11" w:name="_Toc25722"/>
      <w:r>
        <w:rPr>
          <w:rFonts w:hint="eastAsia" w:ascii="宋体" w:hAnsi="宋体" w:cs="宋体"/>
          <w:color w:val="000000" w:themeColor="text1"/>
          <w:lang w:val="zh-CN"/>
          <w14:textFill>
            <w14:solidFill>
              <w14:schemeClr w14:val="tx1"/>
            </w14:solidFill>
          </w14:textFill>
        </w:rPr>
        <w:t>第二部分</w:t>
      </w:r>
      <w:r>
        <w:rPr>
          <w:rFonts w:hint="eastAsia" w:ascii="宋体" w:hAnsi="宋体" w:cs="宋体"/>
          <w:color w:val="000000" w:themeColor="text1"/>
          <w:kern w:val="28"/>
          <w:szCs w:val="20"/>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投标人须知前附表</w:t>
      </w:r>
      <w:bookmarkEnd w:id="4"/>
      <w:bookmarkEnd w:id="11"/>
    </w:p>
    <w:tbl>
      <w:tblPr>
        <w:tblStyle w:val="20"/>
        <w:tblW w:w="9661" w:type="dxa"/>
        <w:jc w:val="center"/>
        <w:tblLayout w:type="fixed"/>
        <w:tblCellMar>
          <w:top w:w="0" w:type="dxa"/>
          <w:left w:w="57" w:type="dxa"/>
          <w:bottom w:w="0" w:type="dxa"/>
          <w:right w:w="57" w:type="dxa"/>
        </w:tblCellMar>
      </w:tblPr>
      <w:tblGrid>
        <w:gridCol w:w="738"/>
        <w:gridCol w:w="2196"/>
        <w:gridCol w:w="6727"/>
      </w:tblGrid>
      <w:tr w14:paraId="438CC006">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6BE19A7">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color w:val="000000" w:themeColor="text1"/>
                <w:sz w:val="24"/>
                <w:lang w:val="zh-CN"/>
                <w14:textFill>
                  <w14:solidFill>
                    <w14:schemeClr w14:val="tx1"/>
                  </w14:solidFill>
                </w14:textFill>
              </w:rPr>
            </w:pPr>
            <w:r>
              <w:rPr>
                <w:rFonts w:hint="eastAsia"/>
                <w:b/>
                <w:bCs w:val="0"/>
                <w:color w:val="000000" w:themeColor="text1"/>
                <w:sz w:val="24"/>
                <w:lang w:val="zh-CN"/>
                <w14:textFill>
                  <w14:solidFill>
                    <w14:schemeClr w14:val="tx1"/>
                  </w14:solidFill>
                </w14:textFill>
              </w:rPr>
              <w:t>序号</w:t>
            </w:r>
          </w:p>
        </w:tc>
        <w:tc>
          <w:tcPr>
            <w:tcW w:w="8923"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BD3BF23">
            <w:pPr>
              <w:keepNext w:val="0"/>
              <w:keepLines w:val="0"/>
              <w:pageBreakBefore w:val="0"/>
              <w:kinsoku/>
              <w:wordWrap/>
              <w:overflowPunct/>
              <w:topLinePunct w:val="0"/>
              <w:autoSpaceDE w:val="0"/>
              <w:autoSpaceDN w:val="0"/>
              <w:bidi w:val="0"/>
              <w:snapToGrid/>
              <w:spacing w:line="400" w:lineRule="exact"/>
              <w:ind w:firstLine="0" w:firstLineChars="0"/>
              <w:jc w:val="center"/>
              <w:textAlignment w:val="auto"/>
              <w:rPr>
                <w:rFonts w:hint="eastAsia"/>
                <w:color w:val="000000" w:themeColor="text1"/>
                <w:sz w:val="24"/>
                <w:lang w:val="zh-CN"/>
                <w14:textFill>
                  <w14:solidFill>
                    <w14:schemeClr w14:val="tx1"/>
                  </w14:solidFill>
                </w14:textFill>
              </w:rPr>
            </w:pPr>
            <w:r>
              <w:rPr>
                <w:rFonts w:hint="eastAsia"/>
                <w:b/>
                <w:bCs w:val="0"/>
                <w:color w:val="000000" w:themeColor="text1"/>
                <w:sz w:val="24"/>
                <w:lang w:val="zh-CN"/>
                <w14:textFill>
                  <w14:solidFill>
                    <w14:schemeClr w14:val="tx1"/>
                  </w14:solidFill>
                </w14:textFill>
              </w:rPr>
              <w:t>内容</w:t>
            </w:r>
          </w:p>
        </w:tc>
      </w:tr>
      <w:tr w14:paraId="20E72D10">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8CFFF3B">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000000" w:themeColor="text1"/>
                <w:sz w:val="24"/>
                <w:lang w:val="zh-CN"/>
                <w14:textFill>
                  <w14:solidFill>
                    <w14:schemeClr w14:val="tx1"/>
                  </w14:solidFill>
                </w14:textFill>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B58A14D">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000000" w:themeColor="text1"/>
                <w:sz w:val="24"/>
                <w:lang w:val="zh-CN"/>
                <w14:textFill>
                  <w14:solidFill>
                    <w14:schemeClr w14:val="tx1"/>
                  </w14:solidFill>
                </w14:textFill>
              </w:rPr>
            </w:pPr>
            <w:r>
              <w:rPr>
                <w:rFonts w:hint="eastAsia"/>
                <w:b/>
                <w:bCs w:val="0"/>
                <w:color w:val="000000" w:themeColor="text1"/>
                <w:sz w:val="24"/>
                <w:lang w:val="zh-CN"/>
                <w14:textFill>
                  <w14:solidFill>
                    <w14:schemeClr w14:val="tx1"/>
                  </w14:solidFill>
                </w14:textFill>
              </w:rPr>
              <w:t>采购项目编号</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644175F">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000000" w:themeColor="text1"/>
                <w:sz w:val="24"/>
                <w:lang w:val="zh-CN"/>
                <w14:textFill>
                  <w14:solidFill>
                    <w14:schemeClr w14:val="tx1"/>
                  </w14:solidFill>
                </w14:textFill>
              </w:rPr>
            </w:pPr>
            <w:r>
              <w:rPr>
                <w:rFonts w:hint="eastAsia" w:cs="宋体"/>
                <w:color w:val="000000" w:themeColor="text1"/>
                <w:sz w:val="24"/>
                <w:lang w:val="zh-CN"/>
                <w14:textFill>
                  <w14:solidFill>
                    <w14:schemeClr w14:val="tx1"/>
                  </w14:solidFill>
                </w14:textFill>
              </w:rPr>
              <w:t>青海鼎誉竞磋（工程）2024-045</w:t>
            </w:r>
          </w:p>
        </w:tc>
      </w:tr>
      <w:tr w14:paraId="6055E8C0">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57943B0">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000000" w:themeColor="text1"/>
                <w:sz w:val="24"/>
                <w:lang w:val="zh-CN"/>
                <w14:textFill>
                  <w14:solidFill>
                    <w14:schemeClr w14:val="tx1"/>
                  </w14:solidFill>
                </w14:textFill>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07B4002">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000000" w:themeColor="text1"/>
                <w:sz w:val="24"/>
                <w:lang w:val="zh-CN"/>
                <w14:textFill>
                  <w14:solidFill>
                    <w14:schemeClr w14:val="tx1"/>
                  </w14:solidFill>
                </w14:textFill>
              </w:rPr>
            </w:pPr>
            <w:r>
              <w:rPr>
                <w:rFonts w:hint="eastAsia"/>
                <w:b/>
                <w:bCs w:val="0"/>
                <w:color w:val="000000" w:themeColor="text1"/>
                <w:sz w:val="24"/>
                <w:lang w:val="zh-CN"/>
                <w14:textFill>
                  <w14:solidFill>
                    <w14:schemeClr w14:val="tx1"/>
                  </w14:solidFill>
                </w14:textFill>
              </w:rPr>
              <w:t>采购项目名称</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9FC3E4F">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cs="宋体"/>
                <w:color w:val="000000" w:themeColor="text1"/>
                <w:sz w:val="24"/>
                <w:lang w:val="zh-CN"/>
                <w14:textFill>
                  <w14:solidFill>
                    <w14:schemeClr w14:val="tx1"/>
                  </w14:solidFill>
                </w14:textFill>
              </w:rPr>
              <w:t>果洛州玛多县人民医院高压氧舱及供养设施建设项目（工程施工）</w:t>
            </w:r>
          </w:p>
        </w:tc>
      </w:tr>
      <w:tr w14:paraId="0946360D">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D6C131C">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000000" w:themeColor="text1"/>
                <w:sz w:val="24"/>
                <w:lang w:val="zh-CN"/>
                <w14:textFill>
                  <w14:solidFill>
                    <w14:schemeClr w14:val="tx1"/>
                  </w14:solidFill>
                </w14:textFill>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D48B1C3">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000000" w:themeColor="text1"/>
                <w:sz w:val="24"/>
                <w:lang w:val="zh-CN"/>
                <w14:textFill>
                  <w14:solidFill>
                    <w14:schemeClr w14:val="tx1"/>
                  </w14:solidFill>
                </w14:textFill>
              </w:rPr>
            </w:pPr>
            <w:r>
              <w:rPr>
                <w:rFonts w:hint="eastAsia"/>
                <w:b/>
                <w:bCs w:val="0"/>
                <w:color w:val="000000" w:themeColor="text1"/>
                <w:sz w:val="24"/>
                <w:lang w:val="zh-CN"/>
                <w14:textFill>
                  <w14:solidFill>
                    <w14:schemeClr w14:val="tx1"/>
                  </w14:solidFill>
                </w14:textFill>
              </w:rPr>
              <w:t>采购人</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5D72DB3">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cs="宋体"/>
                <w:color w:val="000000" w:themeColor="text1"/>
                <w:sz w:val="24"/>
                <w:lang w:val="zh-CN"/>
                <w14:textFill>
                  <w14:solidFill>
                    <w14:schemeClr w14:val="tx1"/>
                  </w14:solidFill>
                </w14:textFill>
              </w:rPr>
            </w:pPr>
            <w:r>
              <w:rPr>
                <w:rFonts w:hint="eastAsia" w:cs="宋体"/>
                <w:color w:val="000000" w:themeColor="text1"/>
                <w:sz w:val="24"/>
                <w:lang w:val="zh-CN"/>
                <w14:textFill>
                  <w14:solidFill>
                    <w14:schemeClr w14:val="tx1"/>
                  </w14:solidFill>
                </w14:textFill>
              </w:rPr>
              <w:t>果洛藏族自治州玛多县卫生健康局</w:t>
            </w:r>
          </w:p>
        </w:tc>
      </w:tr>
      <w:tr w14:paraId="1C686EFC">
        <w:tblPrEx>
          <w:tblCellMar>
            <w:top w:w="0" w:type="dxa"/>
            <w:left w:w="57" w:type="dxa"/>
            <w:bottom w:w="0" w:type="dxa"/>
            <w:right w:w="57" w:type="dxa"/>
          </w:tblCellMar>
        </w:tblPrEx>
        <w:trPr>
          <w:trHeight w:val="9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B1F095F">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000000" w:themeColor="text1"/>
                <w:sz w:val="24"/>
                <w:lang w:val="zh-CN"/>
                <w14:textFill>
                  <w14:solidFill>
                    <w14:schemeClr w14:val="tx1"/>
                  </w14:solidFill>
                </w14:textFill>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80A5321">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b/>
                <w:bCs/>
                <w:iCs/>
                <w:color w:val="000000" w:themeColor="text1"/>
                <w:sz w:val="24"/>
                <w:lang w:val="zh-CN"/>
                <w14:textFill>
                  <w14:solidFill>
                    <w14:schemeClr w14:val="tx1"/>
                  </w14:solidFill>
                </w14:textFill>
              </w:rPr>
            </w:pPr>
            <w:r>
              <w:rPr>
                <w:rFonts w:hint="eastAsia" w:ascii="宋体" w:hAnsi="宋体" w:eastAsia="宋体" w:cs="宋体"/>
                <w:b/>
                <w:bCs/>
                <w:iCs/>
                <w:color w:val="000000" w:themeColor="text1"/>
                <w:sz w:val="24"/>
                <w:lang w:val="zh-CN"/>
                <w14:textFill>
                  <w14:solidFill>
                    <w14:schemeClr w14:val="tx1"/>
                  </w14:solidFill>
                </w14:textFill>
              </w:rPr>
              <w:t>采购代理机构</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A95D740">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cs="宋体"/>
                <w:color w:val="000000" w:themeColor="text1"/>
                <w:sz w:val="24"/>
                <w:lang w:val="zh-CN"/>
                <w14:textFill>
                  <w14:solidFill>
                    <w14:schemeClr w14:val="tx1"/>
                  </w14:solidFill>
                </w14:textFill>
              </w:rPr>
            </w:pPr>
            <w:r>
              <w:rPr>
                <w:rFonts w:hint="eastAsia" w:cs="宋体"/>
                <w:color w:val="000000" w:themeColor="text1"/>
                <w:sz w:val="24"/>
                <w:lang w:val="zh-CN"/>
                <w14:textFill>
                  <w14:solidFill>
                    <w14:schemeClr w14:val="tx1"/>
                  </w14:solidFill>
                </w14:textFill>
              </w:rPr>
              <w:t>青海鼎誉工程咨询有限公司</w:t>
            </w:r>
          </w:p>
        </w:tc>
      </w:tr>
      <w:tr w14:paraId="4FAE4AA3">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159F8E7">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000000" w:themeColor="text1"/>
                <w:sz w:val="24"/>
                <w:lang w:val="zh-CN"/>
                <w14:textFill>
                  <w14:solidFill>
                    <w14:schemeClr w14:val="tx1"/>
                  </w14:solidFill>
                </w14:textFill>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B6B5737">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b/>
                <w:bCs/>
                <w:iCs/>
                <w:color w:val="000000" w:themeColor="text1"/>
                <w:sz w:val="24"/>
                <w:lang w:val="zh-CN"/>
                <w14:textFill>
                  <w14:solidFill>
                    <w14:schemeClr w14:val="tx1"/>
                  </w14:solidFill>
                </w14:textFill>
              </w:rPr>
            </w:pPr>
            <w:r>
              <w:rPr>
                <w:rFonts w:hint="eastAsia" w:ascii="宋体" w:hAnsi="宋体" w:eastAsia="宋体" w:cs="宋体"/>
                <w:b/>
                <w:bCs/>
                <w:iCs/>
                <w:color w:val="000000" w:themeColor="text1"/>
                <w:sz w:val="24"/>
                <w:lang w:val="zh-CN"/>
                <w14:textFill>
                  <w14:solidFill>
                    <w14:schemeClr w14:val="tx1"/>
                  </w14:solidFill>
                </w14:textFill>
              </w:rPr>
              <w:t>采购方式</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1BC45B5">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cs="宋体"/>
                <w:color w:val="000000" w:themeColor="text1"/>
                <w:sz w:val="24"/>
                <w:lang w:val="zh-CN"/>
                <w14:textFill>
                  <w14:solidFill>
                    <w14:schemeClr w14:val="tx1"/>
                  </w14:solidFill>
                </w14:textFill>
              </w:rPr>
            </w:pPr>
            <w:r>
              <w:rPr>
                <w:rFonts w:hint="eastAsia" w:cs="宋体"/>
                <w:color w:val="000000" w:themeColor="text1"/>
                <w:sz w:val="24"/>
                <w:lang w:val="zh-CN"/>
                <w14:textFill>
                  <w14:solidFill>
                    <w14:schemeClr w14:val="tx1"/>
                  </w14:solidFill>
                </w14:textFill>
              </w:rPr>
              <w:t>竞争性磋商</w:t>
            </w:r>
          </w:p>
        </w:tc>
      </w:tr>
      <w:tr w14:paraId="7036EB79">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6E883CB">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000000" w:themeColor="text1"/>
                <w:sz w:val="24"/>
                <w:lang w:val="zh-CN"/>
                <w14:textFill>
                  <w14:solidFill>
                    <w14:schemeClr w14:val="tx1"/>
                  </w14:solidFill>
                </w14:textFill>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8D440B">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b/>
                <w:bCs/>
                <w:iCs/>
                <w:color w:val="000000" w:themeColor="text1"/>
                <w:sz w:val="24"/>
                <w:lang w:val="zh-CN"/>
                <w14:textFill>
                  <w14:solidFill>
                    <w14:schemeClr w14:val="tx1"/>
                  </w14:solidFill>
                </w14:textFill>
              </w:rPr>
            </w:pPr>
            <w:r>
              <w:rPr>
                <w:rFonts w:hint="eastAsia" w:ascii="宋体" w:hAnsi="宋体" w:eastAsia="宋体" w:cs="宋体"/>
                <w:b/>
                <w:bCs/>
                <w:iCs/>
                <w:color w:val="000000" w:themeColor="text1"/>
                <w:sz w:val="24"/>
                <w:lang w:val="zh-CN"/>
                <w14:textFill>
                  <w14:solidFill>
                    <w14:schemeClr w14:val="tx1"/>
                  </w14:solidFill>
                </w14:textFill>
              </w:rPr>
              <w:t>评分办法</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B7548FB">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cs="宋体"/>
                <w:color w:val="000000" w:themeColor="text1"/>
                <w:sz w:val="24"/>
                <w:lang w:val="zh-CN"/>
                <w14:textFill>
                  <w14:solidFill>
                    <w14:schemeClr w14:val="tx1"/>
                  </w14:solidFill>
                </w14:textFill>
              </w:rPr>
            </w:pPr>
            <w:r>
              <w:rPr>
                <w:rFonts w:hint="eastAsia" w:cs="宋体"/>
                <w:color w:val="000000" w:themeColor="text1"/>
                <w:sz w:val="24"/>
                <w:lang w:val="zh-CN"/>
                <w14:textFill>
                  <w14:solidFill>
                    <w14:schemeClr w14:val="tx1"/>
                  </w14:solidFill>
                </w14:textFill>
              </w:rPr>
              <w:t>综合评分法</w:t>
            </w:r>
          </w:p>
        </w:tc>
      </w:tr>
      <w:tr w14:paraId="759C3C3D">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3B72403">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000000" w:themeColor="text1"/>
                <w:sz w:val="24"/>
                <w:lang w:val="zh-CN"/>
                <w14:textFill>
                  <w14:solidFill>
                    <w14:schemeClr w14:val="tx1"/>
                  </w14:solidFill>
                </w14:textFill>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ADCD1F">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b/>
                <w:bCs/>
                <w:iCs/>
                <w:color w:val="000000" w:themeColor="text1"/>
                <w:sz w:val="24"/>
                <w:lang w:val="zh-CN"/>
                <w14:textFill>
                  <w14:solidFill>
                    <w14:schemeClr w14:val="tx1"/>
                  </w14:solidFill>
                </w14:textFill>
              </w:rPr>
            </w:pPr>
            <w:r>
              <w:rPr>
                <w:rFonts w:hint="eastAsia" w:ascii="宋体" w:hAnsi="宋体" w:eastAsia="宋体" w:cs="宋体"/>
                <w:b/>
                <w:bCs/>
                <w:iCs/>
                <w:color w:val="000000" w:themeColor="text1"/>
                <w:sz w:val="24"/>
                <w:lang w:val="en-US" w:eastAsia="zh-CN"/>
                <w14:textFill>
                  <w14:solidFill>
                    <w14:schemeClr w14:val="tx1"/>
                  </w14:solidFill>
                </w14:textFill>
              </w:rPr>
              <w:t>预算金</w:t>
            </w:r>
            <w:r>
              <w:rPr>
                <w:rFonts w:hint="eastAsia" w:ascii="宋体" w:hAnsi="宋体" w:eastAsia="宋体" w:cs="宋体"/>
                <w:b/>
                <w:bCs/>
                <w:iCs/>
                <w:color w:val="000000" w:themeColor="text1"/>
                <w:sz w:val="24"/>
                <w:lang w:val="zh-CN" w:eastAsia="zh-CN"/>
                <w14:textFill>
                  <w14:solidFill>
                    <w14:schemeClr w14:val="tx1"/>
                  </w14:solidFill>
                </w14:textFill>
              </w:rPr>
              <w:t>额</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A97C9CD">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default" w:cs="宋体"/>
                <w:color w:val="000000" w:themeColor="text1"/>
                <w:sz w:val="24"/>
                <w:lang w:val="en-US"/>
                <w14:textFill>
                  <w14:solidFill>
                    <w14:schemeClr w14:val="tx1"/>
                  </w14:solidFill>
                </w14:textFill>
              </w:rPr>
            </w:pPr>
            <w:r>
              <w:rPr>
                <w:rFonts w:hint="eastAsia" w:cs="宋体"/>
                <w:color w:val="000000" w:themeColor="text1"/>
                <w:sz w:val="24"/>
                <w:lang w:val="en-US" w:eastAsia="zh-CN"/>
                <w14:textFill>
                  <w14:solidFill>
                    <w14:schemeClr w14:val="tx1"/>
                  </w14:solidFill>
                </w14:textFill>
              </w:rPr>
              <w:t>1054900.00元</w:t>
            </w:r>
          </w:p>
        </w:tc>
      </w:tr>
      <w:tr w14:paraId="355F7F3A">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4DC9231">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000000" w:themeColor="text1"/>
                <w:sz w:val="24"/>
                <w:lang w:val="zh-CN"/>
                <w14:textFill>
                  <w14:solidFill>
                    <w14:schemeClr w14:val="tx1"/>
                  </w14:solidFill>
                </w14:textFill>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3A339CC">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b/>
                <w:bCs/>
                <w:iCs/>
                <w:color w:val="000000" w:themeColor="text1"/>
                <w:sz w:val="24"/>
                <w:lang w:val="zh-CN"/>
                <w14:textFill>
                  <w14:solidFill>
                    <w14:schemeClr w14:val="tx1"/>
                  </w14:solidFill>
                </w14:textFill>
              </w:rPr>
            </w:pPr>
            <w:r>
              <w:rPr>
                <w:rFonts w:hint="eastAsia" w:ascii="宋体" w:hAnsi="宋体" w:eastAsia="宋体" w:cs="宋体"/>
                <w:b/>
                <w:bCs/>
                <w:iCs/>
                <w:color w:val="000000" w:themeColor="text1"/>
                <w:sz w:val="24"/>
                <w:lang w:val="zh-CN" w:eastAsia="zh-CN"/>
                <w14:textFill>
                  <w14:solidFill>
                    <w14:schemeClr w14:val="tx1"/>
                  </w14:solidFill>
                </w14:textFill>
              </w:rPr>
              <w:t>最高限价</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61EA90A">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default" w:cs="宋体"/>
                <w:color w:val="000000" w:themeColor="text1"/>
                <w:sz w:val="24"/>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1050478.75</w:t>
            </w:r>
            <w:r>
              <w:rPr>
                <w:rFonts w:hint="eastAsia" w:cs="宋体"/>
                <w:color w:val="000000" w:themeColor="text1"/>
                <w:sz w:val="24"/>
                <w:lang w:val="en-US" w:eastAsia="zh-CN"/>
                <w14:textFill>
                  <w14:solidFill>
                    <w14:schemeClr w14:val="tx1"/>
                  </w14:solidFill>
                </w14:textFill>
              </w:rPr>
              <w:t>元</w:t>
            </w:r>
          </w:p>
        </w:tc>
      </w:tr>
      <w:tr w14:paraId="54DC30E8">
        <w:tblPrEx>
          <w:tblCellMar>
            <w:top w:w="0" w:type="dxa"/>
            <w:left w:w="57" w:type="dxa"/>
            <w:bottom w:w="0" w:type="dxa"/>
            <w:right w:w="57" w:type="dxa"/>
          </w:tblCellMar>
        </w:tblPrEx>
        <w:trPr>
          <w:trHeight w:val="9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43D09E9">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000000" w:themeColor="text1"/>
                <w:sz w:val="24"/>
                <w:lang w:val="zh-CN"/>
                <w14:textFill>
                  <w14:solidFill>
                    <w14:schemeClr w14:val="tx1"/>
                  </w14:solidFill>
                </w14:textFill>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16012EE">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b/>
                <w:bCs/>
                <w:iCs/>
                <w:color w:val="000000" w:themeColor="text1"/>
                <w:sz w:val="24"/>
                <w:lang w:val="zh-CN"/>
                <w14:textFill>
                  <w14:solidFill>
                    <w14:schemeClr w14:val="tx1"/>
                  </w14:solidFill>
                </w14:textFill>
              </w:rPr>
            </w:pPr>
            <w:r>
              <w:rPr>
                <w:rFonts w:hint="eastAsia" w:ascii="宋体" w:hAnsi="宋体" w:eastAsia="宋体" w:cs="宋体"/>
                <w:b/>
                <w:bCs/>
                <w:iCs/>
                <w:color w:val="000000" w:themeColor="text1"/>
                <w:sz w:val="24"/>
                <w:lang w:val="zh-CN"/>
                <w14:textFill>
                  <w14:solidFill>
                    <w14:schemeClr w14:val="tx1"/>
                  </w14:solidFill>
                </w14:textFill>
              </w:rPr>
              <w:t>项目分包个数</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4838D9">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cs="宋体"/>
                <w:color w:val="000000" w:themeColor="text1"/>
                <w:sz w:val="24"/>
                <w:lang w:val="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1</w:t>
            </w:r>
            <w:r>
              <w:rPr>
                <w:rFonts w:hint="eastAsia" w:cs="宋体"/>
                <w:color w:val="000000" w:themeColor="text1"/>
                <w:sz w:val="24"/>
                <w:lang w:val="zh-CN"/>
                <w14:textFill>
                  <w14:solidFill>
                    <w14:schemeClr w14:val="tx1"/>
                  </w14:solidFill>
                </w14:textFill>
              </w:rPr>
              <w:t>个包</w:t>
            </w:r>
          </w:p>
        </w:tc>
      </w:tr>
      <w:tr w14:paraId="17A32DCA">
        <w:tblPrEx>
          <w:tblCellMar>
            <w:top w:w="0" w:type="dxa"/>
            <w:left w:w="57" w:type="dxa"/>
            <w:bottom w:w="0" w:type="dxa"/>
            <w:right w:w="57" w:type="dxa"/>
          </w:tblCellMar>
        </w:tblPrEx>
        <w:trPr>
          <w:trHeight w:val="416"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1BF183">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000000" w:themeColor="text1"/>
                <w:sz w:val="24"/>
                <w:lang w:val="zh-CN"/>
                <w14:textFill>
                  <w14:solidFill>
                    <w14:schemeClr w14:val="tx1"/>
                  </w14:solidFill>
                </w14:textFill>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631DB5F">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b/>
                <w:bCs/>
                <w:iCs/>
                <w:color w:val="000000" w:themeColor="text1"/>
                <w:sz w:val="24"/>
                <w:lang w:val="zh-CN"/>
                <w14:textFill>
                  <w14:solidFill>
                    <w14:schemeClr w14:val="tx1"/>
                  </w14:solidFill>
                </w14:textFill>
              </w:rPr>
            </w:pPr>
            <w:r>
              <w:rPr>
                <w:rFonts w:hint="eastAsia" w:ascii="宋体" w:hAnsi="宋体" w:eastAsia="宋体" w:cs="宋体"/>
                <w:b/>
                <w:bCs/>
                <w:iCs/>
                <w:color w:val="000000" w:themeColor="text1"/>
                <w:sz w:val="24"/>
                <w:lang w:val="zh-CN"/>
                <w14:textFill>
                  <w14:solidFill>
                    <w14:schemeClr w14:val="tx1"/>
                  </w14:solidFill>
                </w14:textFill>
              </w:rPr>
              <w:t>采购要求</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042C144">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cs="宋体"/>
                <w:color w:val="000000" w:themeColor="text1"/>
                <w:sz w:val="24"/>
                <w:lang w:val="zh-CN"/>
                <w14:textFill>
                  <w14:solidFill>
                    <w14:schemeClr w14:val="tx1"/>
                  </w14:solidFill>
                </w14:textFill>
              </w:rPr>
            </w:pPr>
            <w:r>
              <w:rPr>
                <w:rFonts w:hint="eastAsia" w:cs="宋体"/>
                <w:color w:val="000000" w:themeColor="text1"/>
                <w:sz w:val="24"/>
                <w:lang w:val="zh-CN"/>
                <w14:textFill>
                  <w14:solidFill>
                    <w14:schemeClr w14:val="tx1"/>
                  </w14:solidFill>
                </w14:textFill>
              </w:rPr>
              <w:t>详见磋商文件第六部分</w:t>
            </w:r>
          </w:p>
        </w:tc>
      </w:tr>
      <w:tr w14:paraId="0D0094DC">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256EC84">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000000" w:themeColor="text1"/>
                <w:sz w:val="24"/>
                <w:lang w:val="zh-CN"/>
                <w14:textFill>
                  <w14:solidFill>
                    <w14:schemeClr w14:val="tx1"/>
                  </w14:solidFill>
                </w14:textFill>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F265A56">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b/>
                <w:bCs/>
                <w:iCs/>
                <w:color w:val="000000" w:themeColor="text1"/>
                <w:sz w:val="24"/>
                <w:lang w:val="en-US" w:eastAsia="zh-CN"/>
                <w14:textFill>
                  <w14:solidFill>
                    <w14:schemeClr w14:val="tx1"/>
                  </w14:solidFill>
                </w14:textFill>
              </w:rPr>
            </w:pPr>
            <w:r>
              <w:rPr>
                <w:rFonts w:hint="eastAsia" w:ascii="宋体" w:hAnsi="宋体" w:eastAsia="宋体" w:cs="宋体"/>
                <w:b/>
                <w:bCs/>
                <w:iCs/>
                <w:color w:val="000000" w:themeColor="text1"/>
                <w:sz w:val="24"/>
                <w:lang w:val="en-US" w:eastAsia="zh-CN"/>
                <w14:textFill>
                  <w14:solidFill>
                    <w14:schemeClr w14:val="tx1"/>
                  </w14:solidFill>
                </w14:textFill>
              </w:rPr>
              <w:t>工期</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2001456">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cs="宋体"/>
                <w:color w:val="000000" w:themeColor="text1"/>
                <w:sz w:val="24"/>
                <w:lang w:val="zh-CN"/>
                <w14:textFill>
                  <w14:solidFill>
                    <w14:schemeClr w14:val="tx1"/>
                  </w14:solidFill>
                </w14:textFill>
              </w:rPr>
            </w:pPr>
            <w:r>
              <w:rPr>
                <w:rFonts w:hint="eastAsia" w:cs="宋体"/>
                <w:color w:val="000000" w:themeColor="text1"/>
                <w:sz w:val="24"/>
                <w:lang w:val="zh-CN" w:eastAsia="zh-CN"/>
                <w14:textFill>
                  <w14:solidFill>
                    <w14:schemeClr w14:val="tx1"/>
                  </w14:solidFill>
                </w14:textFill>
              </w:rPr>
              <w:t>计划工期：</w:t>
            </w:r>
            <w:r>
              <w:rPr>
                <w:rFonts w:hint="eastAsia" w:cs="宋体"/>
                <w:color w:val="000000" w:themeColor="text1"/>
                <w:sz w:val="24"/>
                <w:lang w:val="en-US" w:eastAsia="zh-CN"/>
                <w14:textFill>
                  <w14:solidFill>
                    <w14:schemeClr w14:val="tx1"/>
                  </w14:solidFill>
                </w14:textFill>
              </w:rPr>
              <w:t>60日历天；</w:t>
            </w:r>
          </w:p>
        </w:tc>
      </w:tr>
      <w:tr w14:paraId="34F4C313">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B3D3589">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000000" w:themeColor="text1"/>
                <w:sz w:val="24"/>
                <w:lang w:val="zh-CN"/>
                <w14:textFill>
                  <w14:solidFill>
                    <w14:schemeClr w14:val="tx1"/>
                  </w14:solidFill>
                </w14:textFill>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0605E24">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000000" w:themeColor="text1"/>
                <w:sz w:val="24"/>
                <w:lang w:val="en-US" w:eastAsia="zh-CN"/>
                <w14:textFill>
                  <w14:solidFill>
                    <w14:schemeClr w14:val="tx1"/>
                  </w14:solidFill>
                </w14:textFill>
              </w:rPr>
            </w:pPr>
            <w:r>
              <w:rPr>
                <w:rFonts w:hint="eastAsia" w:eastAsia="宋体"/>
                <w:b/>
                <w:bCs/>
                <w:iCs/>
                <w:color w:val="000000" w:themeColor="text1"/>
                <w:sz w:val="24"/>
                <w:lang w:val="en-US" w:eastAsia="zh-CN"/>
                <w14:textFill>
                  <w14:solidFill>
                    <w14:schemeClr w14:val="tx1"/>
                  </w14:solidFill>
                </w14:textFill>
              </w:rPr>
              <w:t>工程质量要求</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C96CE8D">
            <w:pPr>
              <w:keepNext w:val="0"/>
              <w:keepLines w:val="0"/>
              <w:pageBreakBefore w:val="0"/>
              <w:widowControl/>
              <w:suppressLineNumbers w:val="0"/>
              <w:kinsoku/>
              <w:wordWrap/>
              <w:overflowPunct/>
              <w:topLinePunct w:val="0"/>
              <w:bidi w:val="0"/>
              <w:snapToGrid/>
              <w:spacing w:line="400" w:lineRule="exact"/>
              <w:ind w:left="0" w:leftChars="0" w:firstLine="0" w:firstLineChars="0"/>
              <w:jc w:val="left"/>
              <w:textAlignment w:val="auto"/>
              <w:rPr>
                <w:rFonts w:hint="default" w:ascii="Arial Unicode MS" w:hAnsi="Arial Unicode MS" w:eastAsia="Arial Unicode MS" w:cs="Arial Unicode MS"/>
                <w:bCs w:val="0"/>
                <w:iCs w:val="0"/>
                <w:color w:val="000000" w:themeColor="text1"/>
                <w:kern w:val="0"/>
                <w:sz w:val="21"/>
                <w:szCs w:val="21"/>
                <w:lang w:val="en-US" w:eastAsia="zh-CN" w:bidi="ar"/>
                <w14:textFill>
                  <w14:solidFill>
                    <w14:schemeClr w14:val="tx1"/>
                  </w14:solidFill>
                </w14:textFill>
              </w:rPr>
            </w:pPr>
            <w:r>
              <w:rPr>
                <w:rFonts w:ascii="宋体" w:hAnsi="宋体" w:cs="宋体"/>
                <w:color w:val="000000" w:themeColor="text1"/>
                <w:sz w:val="24"/>
                <w:szCs w:val="24"/>
                <w14:textFill>
                  <w14:solidFill>
                    <w14:schemeClr w14:val="tx1"/>
                  </w14:solidFill>
                </w14:textFill>
              </w:rPr>
              <w:t>符合《工程施工质量验收规范》合格标准。</w:t>
            </w:r>
          </w:p>
        </w:tc>
      </w:tr>
      <w:tr w14:paraId="310B617B">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4D10EBB">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000000" w:themeColor="text1"/>
                <w:sz w:val="24"/>
                <w:lang w:val="zh-CN"/>
                <w14:textFill>
                  <w14:solidFill>
                    <w14:schemeClr w14:val="tx1"/>
                  </w14:solidFill>
                </w14:textFill>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F487344">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eastAsia="宋体"/>
                <w:bCs/>
                <w:iCs/>
                <w:color w:val="000000" w:themeColor="text1"/>
                <w:sz w:val="24"/>
                <w:szCs w:val="22"/>
                <w:lang w:val="zh-CN"/>
                <w14:textFill>
                  <w14:solidFill>
                    <w14:schemeClr w14:val="tx1"/>
                  </w14:solidFill>
                </w14:textFill>
              </w:rPr>
            </w:pPr>
            <w:r>
              <w:rPr>
                <w:rFonts w:hint="eastAsia" w:eastAsia="宋体"/>
                <w:bCs/>
                <w:iCs/>
                <w:color w:val="000000" w:themeColor="text1"/>
                <w:sz w:val="24"/>
                <w:szCs w:val="22"/>
                <w:lang w:val="en-US" w:eastAsia="zh-CN"/>
                <w14:textFill>
                  <w14:solidFill>
                    <w14:schemeClr w14:val="tx1"/>
                  </w14:solidFill>
                </w14:textFill>
              </w:rPr>
              <w:t>投标人</w:t>
            </w:r>
            <w:r>
              <w:rPr>
                <w:rFonts w:hint="eastAsia" w:eastAsia="宋体"/>
                <w:bCs/>
                <w:iCs/>
                <w:color w:val="000000" w:themeColor="text1"/>
                <w:sz w:val="24"/>
                <w:szCs w:val="22"/>
                <w:lang w:val="zh-CN"/>
                <w14:textFill>
                  <w14:solidFill>
                    <w14:schemeClr w14:val="tx1"/>
                  </w14:solidFill>
                </w14:textFill>
              </w:rPr>
              <w:t>资格条件</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A157EDD">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000000" w:themeColor="text1"/>
                <w:sz w:val="24"/>
                <w:lang w:val="zh-CN" w:eastAsia="zh-CN"/>
                <w14:textFill>
                  <w14:solidFill>
                    <w14:schemeClr w14:val="tx1"/>
                  </w14:solidFill>
                </w14:textFill>
              </w:rPr>
            </w:pPr>
            <w:bookmarkStart w:id="12" w:name="_Toc365371719"/>
            <w:bookmarkStart w:id="13" w:name="_Toc365371504"/>
            <w:bookmarkStart w:id="14" w:name="_Toc363118722"/>
            <w:bookmarkStart w:id="15" w:name="_Toc365372286"/>
            <w:bookmarkStart w:id="16" w:name="_Toc363119092"/>
            <w:bookmarkStart w:id="17" w:name="_Toc365373126"/>
            <w:bookmarkStart w:id="18" w:name="_Toc364855815"/>
            <w:r>
              <w:rPr>
                <w:rFonts w:hint="eastAsia" w:ascii="宋体" w:hAnsi="宋体" w:eastAsia="宋体" w:cs="宋体"/>
                <w:color w:val="000000" w:themeColor="text1"/>
                <w:sz w:val="24"/>
                <w:lang w:val="zh-CN"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lang w:val="zh-CN" w:eastAsia="zh-CN"/>
                <w14:textFill>
                  <w14:solidFill>
                    <w14:schemeClr w14:val="tx1"/>
                  </w14:solidFill>
                </w14:textFill>
              </w:rPr>
              <w:t>)符合《政府采购法》第22条条件，并提供下列材料：</w:t>
            </w:r>
          </w:p>
          <w:p w14:paraId="6CC3332F">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eastAsia="宋体" w:cs="宋体"/>
                <w:color w:val="000000" w:themeColor="text1"/>
                <w:sz w:val="24"/>
                <w:lang w:val="zh-CN" w:eastAsia="zh-CN"/>
                <w14:textFill>
                  <w14:solidFill>
                    <w14:schemeClr w14:val="tx1"/>
                  </w14:solidFill>
                </w14:textFill>
              </w:rPr>
              <w:t>a.投标人的营业执照等证明文件，自然人的身份证明。</w:t>
            </w:r>
          </w:p>
          <w:p w14:paraId="37A80529">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eastAsia="宋体" w:cs="宋体"/>
                <w:color w:val="000000" w:themeColor="text1"/>
                <w:sz w:val="24"/>
                <w:lang w:val="zh-CN" w:eastAsia="zh-CN"/>
                <w14:textFill>
                  <w14:solidFill>
                    <w14:schemeClr w14:val="tx1"/>
                  </w14:solidFill>
                </w14:textFill>
              </w:rPr>
              <w:t>b.财务状况报告、社会保障资金和依法缴纳税收的相关材料。</w:t>
            </w:r>
          </w:p>
          <w:p w14:paraId="2B221473">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eastAsia="宋体" w:cs="宋体"/>
                <w:color w:val="000000" w:themeColor="text1"/>
                <w:sz w:val="24"/>
                <w:lang w:val="zh-CN" w:eastAsia="zh-CN"/>
                <w14:textFill>
                  <w14:solidFill>
                    <w14:schemeClr w14:val="tx1"/>
                  </w14:solidFill>
                </w14:textFill>
              </w:rPr>
              <w:t>c.具备履行合同所必须的货物和专业技术能力的证明材料。</w:t>
            </w:r>
          </w:p>
          <w:p w14:paraId="5327108C">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eastAsia="宋体" w:cs="宋体"/>
                <w:color w:val="000000" w:themeColor="text1"/>
                <w:sz w:val="24"/>
                <w:lang w:val="zh-CN" w:eastAsia="zh-CN"/>
                <w14:textFill>
                  <w14:solidFill>
                    <w14:schemeClr w14:val="tx1"/>
                  </w14:solidFill>
                </w14:textFill>
              </w:rPr>
              <w:t>d.参加政府采购活动前3年内在经营活动中没有重大违法记录的书面声明。</w:t>
            </w:r>
          </w:p>
          <w:p w14:paraId="73FF1DAD">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eastAsia="宋体" w:cs="宋体"/>
                <w:color w:val="000000" w:themeColor="text1"/>
                <w:sz w:val="24"/>
                <w:lang w:val="zh-CN" w:eastAsia="zh-CN"/>
                <w14:textFill>
                  <w14:solidFill>
                    <w14:schemeClr w14:val="tx1"/>
                  </w14:solidFill>
                </w14:textFill>
              </w:rPr>
              <w:t>e.具备法律、行政法规规定的其他条件的证明材料。</w:t>
            </w:r>
          </w:p>
          <w:p w14:paraId="35464290">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eastAsia="宋体" w:cs="宋体"/>
                <w:color w:val="000000" w:themeColor="text1"/>
                <w:sz w:val="24"/>
                <w:lang w:val="zh-CN" w:eastAsia="zh-CN"/>
                <w14:textFill>
                  <w14:solidFill>
                    <w14:schemeClr w14:val="tx1"/>
                  </w14:solidFill>
                </w14:textFill>
              </w:rPr>
              <w:t>(2)单位负责人为同一人或者存在直接控股、管理关系的不同供应商，不得参加同一合同项下的政府采购活动。否则，皆取消投标资格；</w:t>
            </w:r>
          </w:p>
          <w:p w14:paraId="0FA65809">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eastAsia="宋体" w:cs="宋体"/>
                <w:color w:val="000000" w:themeColor="text1"/>
                <w:sz w:val="24"/>
                <w:lang w:val="zh-CN" w:eastAsia="zh-CN"/>
                <w14:textFill>
                  <w14:solidFill>
                    <w14:schemeClr w14:val="tx1"/>
                  </w14:solidFill>
                </w14:textFill>
              </w:rPr>
              <w:t>(3)为本采购项目提供整体设计、规范编制或者项目管理、监理、检测等服务的供应商，不得再参加该采购项目的其他采购活动；</w:t>
            </w:r>
          </w:p>
          <w:p w14:paraId="24C58093">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eastAsia="宋体" w:cs="宋体"/>
                <w:color w:val="000000" w:themeColor="text1"/>
                <w:sz w:val="24"/>
                <w:lang w:val="zh-CN" w:eastAsia="zh-CN"/>
                <w14:textFill>
                  <w14:solidFill>
                    <w14:schemeClr w14:val="tx1"/>
                  </w14:solidFill>
                </w14:textFill>
              </w:rPr>
              <w:t>(4)本项目不接受供应商以联合体方式进行投标；</w:t>
            </w:r>
          </w:p>
          <w:p w14:paraId="4E363664">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eastAsia="宋体" w:cs="宋体"/>
                <w:color w:val="000000" w:themeColor="text1"/>
                <w:sz w:val="24"/>
                <w:lang w:val="zh-CN" w:eastAsia="zh-CN"/>
                <w14:textFill>
                  <w14:solidFill>
                    <w14:schemeClr w14:val="tx1"/>
                  </w14:solidFill>
                </w14:textFill>
              </w:rPr>
              <w:t>(5)经信用中国（www.creditchina.gov.cn）、中国政府采购网（www.ccgp.gov.cn）等渠道查询后，列入失信被执行人、重大税收违法案件当事人名单、政府采购严重违法失信行为记录名单的，取消投标资格。（提供“信用中国”、“中国政府采购网”网站的查询截图，时间为投标截止时间前10天内）；</w:t>
            </w:r>
          </w:p>
          <w:p w14:paraId="13AD01C1">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zh-CN"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lang w:val="zh-CN" w:eastAsia="zh-CN"/>
                <w14:textFill>
                  <w14:solidFill>
                    <w14:schemeClr w14:val="tx1"/>
                  </w14:solidFill>
                </w14:textFill>
              </w:rPr>
              <w:t>)其他</w:t>
            </w:r>
            <w:r>
              <w:rPr>
                <w:rFonts w:hint="eastAsia" w:ascii="宋体" w:hAnsi="宋体" w:eastAsia="宋体" w:cs="宋体"/>
                <w:color w:val="000000" w:themeColor="text1"/>
                <w:sz w:val="24"/>
                <w:lang w:val="en-US" w:eastAsia="zh-CN"/>
                <w14:textFill>
                  <w14:solidFill>
                    <w14:schemeClr w14:val="tx1"/>
                  </w14:solidFill>
                </w14:textFill>
              </w:rPr>
              <w:t>资质：</w:t>
            </w:r>
          </w:p>
          <w:bookmarkEnd w:id="12"/>
          <w:bookmarkEnd w:id="13"/>
          <w:bookmarkEnd w:id="14"/>
          <w:bookmarkEnd w:id="15"/>
          <w:bookmarkEnd w:id="16"/>
          <w:bookmarkEnd w:id="17"/>
          <w:bookmarkEnd w:id="18"/>
          <w:p w14:paraId="6292A816">
            <w:pPr>
              <w:keepNext w:val="0"/>
              <w:keepLines w:val="0"/>
              <w:pageBreakBefore w:val="0"/>
              <w:widowControl/>
              <w:suppressLineNumbers w:val="0"/>
              <w:kinsoku/>
              <w:wordWrap/>
              <w:overflowPunct/>
              <w:topLinePunct w:val="0"/>
              <w:bidi w:val="0"/>
              <w:spacing w:line="440" w:lineRule="exact"/>
              <w:ind w:left="0" w:leftChars="0" w:firstLine="0" w:firstLineChars="0"/>
              <w:jc w:val="left"/>
              <w:rPr>
                <w:rFonts w:hint="eastAsia" w:ascii="Times New Roman" w:hAnsi="Times New Roman" w:cs="Times New Roman"/>
                <w:b/>
                <w:bCs/>
                <w:iCs/>
                <w:color w:val="000000" w:themeColor="text1"/>
                <w:sz w:val="24"/>
                <w:szCs w:val="24"/>
                <w:lang w:val="zh-CN" w:eastAsia="zh-CN"/>
                <w14:textFill>
                  <w14:solidFill>
                    <w14:schemeClr w14:val="tx1"/>
                  </w14:solidFill>
                </w14:textFill>
              </w:rPr>
            </w:pPr>
            <w:r>
              <w:rPr>
                <w:rFonts w:hint="eastAsia" w:ascii="Times New Roman" w:hAnsi="Times New Roman" w:cs="Times New Roman"/>
                <w:b/>
                <w:bCs/>
                <w:iCs/>
                <w:color w:val="000000" w:themeColor="text1"/>
                <w:sz w:val="24"/>
                <w:szCs w:val="24"/>
                <w:lang w:val="zh-CN" w:eastAsia="zh-CN"/>
                <w14:textFill>
                  <w14:solidFill>
                    <w14:schemeClr w14:val="tx1"/>
                  </w14:solidFill>
                </w14:textFill>
              </w:rPr>
              <w:t>a、</w:t>
            </w:r>
            <w:r>
              <w:rPr>
                <w:rFonts w:hint="eastAsia" w:ascii="Times New Roman" w:hAnsi="Times New Roman" w:cs="Times New Roman"/>
                <w:b/>
                <w:bCs/>
                <w:iCs/>
                <w:color w:val="000000" w:themeColor="text1"/>
                <w:sz w:val="24"/>
                <w:szCs w:val="24"/>
                <w:lang w:val="en-US" w:eastAsia="zh-CN"/>
                <w14:textFill>
                  <w14:solidFill>
                    <w14:schemeClr w14:val="tx1"/>
                  </w14:solidFill>
                </w14:textFill>
              </w:rPr>
              <w:t>供应商需具备建筑工程施工总承包三级及以上施工资质， 并且在人员、设备、资金等方面具有相应的施工能力 </w:t>
            </w:r>
            <w:r>
              <w:rPr>
                <w:rFonts w:hint="eastAsia" w:ascii="Times New Roman" w:hAnsi="Times New Roman" w:cs="Times New Roman"/>
                <w:b/>
                <w:bCs/>
                <w:iCs/>
                <w:color w:val="000000" w:themeColor="text1"/>
                <w:sz w:val="24"/>
                <w:szCs w:val="24"/>
                <w:lang w:val="zh-CN" w:eastAsia="zh-CN"/>
                <w14:textFill>
                  <w14:solidFill>
                    <w14:schemeClr w14:val="tx1"/>
                  </w14:solidFill>
                </w14:textFill>
              </w:rPr>
              <w:t>；</w:t>
            </w:r>
          </w:p>
          <w:p w14:paraId="6E0A97D9">
            <w:pPr>
              <w:keepNext w:val="0"/>
              <w:keepLines w:val="0"/>
              <w:pageBreakBefore w:val="0"/>
              <w:widowControl/>
              <w:suppressLineNumbers w:val="0"/>
              <w:kinsoku/>
              <w:wordWrap/>
              <w:overflowPunct/>
              <w:topLinePunct w:val="0"/>
              <w:bidi w:val="0"/>
              <w:spacing w:line="440" w:lineRule="exact"/>
              <w:ind w:left="0" w:leftChars="0" w:firstLine="0" w:firstLineChars="0"/>
              <w:jc w:val="left"/>
              <w:rPr>
                <w:rFonts w:hint="eastAsia" w:ascii="Times New Roman" w:hAnsi="Times New Roman" w:eastAsia="宋体" w:cs="Times New Roman"/>
                <w:b/>
                <w:bCs/>
                <w:iCs/>
                <w:color w:val="000000" w:themeColor="text1"/>
                <w:sz w:val="24"/>
                <w:szCs w:val="24"/>
                <w:lang w:val="zh-CN" w:eastAsia="zh-CN"/>
                <w14:textFill>
                  <w14:solidFill>
                    <w14:schemeClr w14:val="tx1"/>
                  </w14:solidFill>
                </w14:textFill>
              </w:rPr>
            </w:pPr>
            <w:r>
              <w:rPr>
                <w:rFonts w:hint="eastAsia" w:ascii="Times New Roman" w:hAnsi="Times New Roman" w:eastAsia="宋体" w:cs="Times New Roman"/>
                <w:b/>
                <w:bCs/>
                <w:iCs/>
                <w:color w:val="000000" w:themeColor="text1"/>
                <w:sz w:val="24"/>
                <w:szCs w:val="24"/>
                <w:lang w:val="zh-CN" w:eastAsia="zh-CN"/>
                <w14:textFill>
                  <w14:solidFill>
                    <w14:schemeClr w14:val="tx1"/>
                  </w14:solidFill>
                </w14:textFill>
              </w:rPr>
              <w:t>b、项目经理具备</w:t>
            </w:r>
            <w:r>
              <w:rPr>
                <w:rFonts w:hint="eastAsia" w:ascii="Times New Roman" w:hAnsi="Times New Roman" w:cs="Times New Roman"/>
                <w:b/>
                <w:bCs/>
                <w:iCs/>
                <w:color w:val="000000" w:themeColor="text1"/>
                <w:sz w:val="24"/>
                <w:szCs w:val="24"/>
                <w:lang w:val="en-US" w:eastAsia="zh-CN"/>
                <w14:textFill>
                  <w14:solidFill>
                    <w14:schemeClr w14:val="tx1"/>
                  </w14:solidFill>
                </w14:textFill>
              </w:rPr>
              <w:t>建筑工程</w:t>
            </w:r>
            <w:r>
              <w:rPr>
                <w:rFonts w:hint="eastAsia" w:ascii="Times New Roman" w:hAnsi="Times New Roman" w:eastAsia="宋体" w:cs="Times New Roman"/>
                <w:b/>
                <w:bCs/>
                <w:iCs/>
                <w:color w:val="000000" w:themeColor="text1"/>
                <w:sz w:val="24"/>
                <w:szCs w:val="24"/>
                <w:lang w:val="zh-CN" w:eastAsia="zh-CN"/>
                <w14:textFill>
                  <w14:solidFill>
                    <w14:schemeClr w14:val="tx1"/>
                  </w14:solidFill>
                </w14:textFill>
              </w:rPr>
              <w:t xml:space="preserve">专业二级及以上注册建造师执业资格； </w:t>
            </w:r>
          </w:p>
          <w:p w14:paraId="22F590A5">
            <w:pPr>
              <w:keepNext w:val="0"/>
              <w:keepLines w:val="0"/>
              <w:pageBreakBefore w:val="0"/>
              <w:widowControl/>
              <w:suppressLineNumbers w:val="0"/>
              <w:kinsoku/>
              <w:wordWrap/>
              <w:overflowPunct/>
              <w:topLinePunct w:val="0"/>
              <w:bidi w:val="0"/>
              <w:spacing w:line="440" w:lineRule="exact"/>
              <w:ind w:left="0" w:leftChars="0" w:firstLine="0" w:firstLineChars="0"/>
              <w:jc w:val="left"/>
              <w:rPr>
                <w:rFonts w:hint="eastAsia" w:ascii="Times New Roman" w:hAnsi="Times New Roman" w:eastAsia="宋体" w:cs="Times New Roman"/>
                <w:b/>
                <w:bCs/>
                <w:iCs/>
                <w:color w:val="000000" w:themeColor="text1"/>
                <w:sz w:val="24"/>
                <w:szCs w:val="24"/>
                <w:lang w:val="zh-CN" w:eastAsia="zh-CN"/>
                <w14:textFill>
                  <w14:solidFill>
                    <w14:schemeClr w14:val="tx1"/>
                  </w14:solidFill>
                </w14:textFill>
              </w:rPr>
            </w:pPr>
            <w:r>
              <w:rPr>
                <w:rFonts w:hint="eastAsia" w:ascii="Times New Roman" w:hAnsi="Times New Roman" w:eastAsia="宋体" w:cs="Times New Roman"/>
                <w:b/>
                <w:bCs/>
                <w:iCs/>
                <w:color w:val="000000" w:themeColor="text1"/>
                <w:sz w:val="24"/>
                <w:szCs w:val="24"/>
                <w:lang w:val="zh-CN" w:eastAsia="zh-CN"/>
                <w14:textFill>
                  <w14:solidFill>
                    <w14:schemeClr w14:val="tx1"/>
                  </w14:solidFill>
                </w14:textFill>
              </w:rPr>
              <w:t>c、省外企业具有</w:t>
            </w:r>
            <w:r>
              <w:rPr>
                <w:rFonts w:hint="eastAsia" w:ascii="Times New Roman" w:hAnsi="Times New Roman" w:cs="Times New Roman"/>
                <w:b/>
                <w:bCs/>
                <w:iCs/>
                <w:color w:val="000000" w:themeColor="text1"/>
                <w:sz w:val="24"/>
                <w:szCs w:val="24"/>
                <w:lang w:val="en-US" w:eastAsia="zh-CN"/>
                <w14:textFill>
                  <w14:solidFill>
                    <w14:schemeClr w14:val="tx1"/>
                  </w14:solidFill>
                </w14:textFill>
              </w:rPr>
              <w:t>有效的</w:t>
            </w:r>
            <w:r>
              <w:rPr>
                <w:rFonts w:hint="eastAsia" w:ascii="Times New Roman" w:hAnsi="Times New Roman" w:eastAsia="宋体" w:cs="Times New Roman"/>
                <w:b/>
                <w:bCs/>
                <w:iCs/>
                <w:color w:val="000000" w:themeColor="text1"/>
                <w:sz w:val="24"/>
                <w:szCs w:val="24"/>
                <w:lang w:val="zh-CN" w:eastAsia="zh-CN"/>
                <w14:textFill>
                  <w14:solidFill>
                    <w14:schemeClr w14:val="tx1"/>
                  </w14:solidFill>
                </w14:textFill>
              </w:rPr>
              <w:t xml:space="preserve">青海省省外建设工程企业信息登记册； </w:t>
            </w:r>
          </w:p>
          <w:p w14:paraId="23AAB241">
            <w:pPr>
              <w:keepNext w:val="0"/>
              <w:keepLines w:val="0"/>
              <w:pageBreakBefore w:val="0"/>
              <w:widowControl/>
              <w:suppressLineNumbers w:val="0"/>
              <w:kinsoku/>
              <w:wordWrap/>
              <w:overflowPunct/>
              <w:topLinePunct w:val="0"/>
              <w:bidi w:val="0"/>
              <w:spacing w:line="440" w:lineRule="exact"/>
              <w:ind w:left="0" w:leftChars="0" w:firstLine="0" w:firstLineChars="0"/>
              <w:jc w:val="left"/>
              <w:rPr>
                <w:rFonts w:hint="eastAsia" w:ascii="Times New Roman" w:hAnsi="Times New Roman" w:cs="Times New Roman"/>
                <w:b/>
                <w:bCs/>
                <w:iCs/>
                <w:color w:val="000000" w:themeColor="text1"/>
                <w:sz w:val="24"/>
                <w:szCs w:val="24"/>
                <w:lang w:val="zh-CN" w:eastAsia="zh-CN"/>
                <w14:textFill>
                  <w14:solidFill>
                    <w14:schemeClr w14:val="tx1"/>
                  </w14:solidFill>
                </w14:textFill>
              </w:rPr>
            </w:pPr>
            <w:r>
              <w:rPr>
                <w:rFonts w:hint="eastAsia" w:ascii="Times New Roman" w:hAnsi="Times New Roman" w:eastAsia="宋体" w:cs="Times New Roman"/>
                <w:b/>
                <w:bCs/>
                <w:iCs/>
                <w:color w:val="000000" w:themeColor="text1"/>
                <w:sz w:val="24"/>
                <w:szCs w:val="24"/>
                <w:lang w:val="zh-CN" w:eastAsia="zh-CN"/>
                <w14:textFill>
                  <w14:solidFill>
                    <w14:schemeClr w14:val="tx1"/>
                  </w14:solidFill>
                </w14:textFill>
              </w:rPr>
              <w:t>d、具备有效的《安全生产许可证》</w:t>
            </w:r>
            <w:r>
              <w:rPr>
                <w:rFonts w:hint="eastAsia" w:ascii="Times New Roman" w:hAnsi="Times New Roman" w:cs="Times New Roman"/>
                <w:b/>
                <w:bCs/>
                <w:iCs/>
                <w:color w:val="000000" w:themeColor="text1"/>
                <w:sz w:val="24"/>
                <w:szCs w:val="24"/>
                <w:lang w:val="zh-CN" w:eastAsia="zh-CN"/>
                <w14:textFill>
                  <w14:solidFill>
                    <w14:schemeClr w14:val="tx1"/>
                  </w14:solidFill>
                </w14:textFill>
              </w:rPr>
              <w:t>；</w:t>
            </w:r>
          </w:p>
          <w:p w14:paraId="2AC1B711">
            <w:pPr>
              <w:pStyle w:val="5"/>
              <w:keepNext w:val="0"/>
              <w:keepLines w:val="0"/>
              <w:pageBreakBefore w:val="0"/>
              <w:kinsoku/>
              <w:wordWrap/>
              <w:overflowPunct/>
              <w:topLinePunct w:val="0"/>
              <w:bidi w:val="0"/>
              <w:spacing w:line="440" w:lineRule="exact"/>
              <w:ind w:left="0" w:leftChars="0" w:firstLine="0" w:firstLineChars="0"/>
              <w:rPr>
                <w:rFonts w:hint="eastAsia"/>
                <w:color w:val="000000" w:themeColor="text1"/>
                <w:lang w:val="zh-CN"/>
                <w14:textFill>
                  <w14:solidFill>
                    <w14:schemeClr w14:val="tx1"/>
                  </w14:solidFill>
                </w14:textFill>
              </w:rPr>
            </w:pPr>
            <w:r>
              <w:rPr>
                <w:rFonts w:hint="eastAsia" w:ascii="宋体" w:hAnsi="宋体" w:eastAsia="宋体" w:cs="宋体"/>
                <w:b/>
                <w:bCs w:val="0"/>
                <w:iCs/>
                <w:color w:val="000000" w:themeColor="text1"/>
                <w:sz w:val="24"/>
                <w:szCs w:val="24"/>
                <w:lang w:val="zh-CN" w:eastAsia="zh-CN"/>
                <w14:textFill>
                  <w14:solidFill>
                    <w14:schemeClr w14:val="tx1"/>
                  </w14:solidFill>
                </w14:textFill>
              </w:rPr>
              <w:t>（</w:t>
            </w:r>
            <w:r>
              <w:rPr>
                <w:rFonts w:hint="eastAsia" w:ascii="宋体" w:hAnsi="宋体" w:eastAsia="宋体" w:cs="宋体"/>
                <w:b/>
                <w:bCs w:val="0"/>
                <w:iCs/>
                <w:color w:val="000000" w:themeColor="text1"/>
                <w:sz w:val="24"/>
                <w:szCs w:val="24"/>
                <w:lang w:val="en-US" w:eastAsia="zh-CN"/>
                <w14:textFill>
                  <w14:solidFill>
                    <w14:schemeClr w14:val="tx1"/>
                  </w14:solidFill>
                </w14:textFill>
              </w:rPr>
              <w:t>7</w:t>
            </w:r>
            <w:r>
              <w:rPr>
                <w:rFonts w:hint="eastAsia" w:ascii="宋体" w:hAnsi="宋体" w:eastAsia="宋体" w:cs="宋体"/>
                <w:b/>
                <w:bCs w:val="0"/>
                <w:iCs/>
                <w:color w:val="000000" w:themeColor="text1"/>
                <w:sz w:val="24"/>
                <w:szCs w:val="24"/>
                <w:lang w:val="zh-CN" w:eastAsia="zh-CN"/>
                <w14:textFill>
                  <w14:solidFill>
                    <w14:schemeClr w14:val="tx1"/>
                  </w14:solidFill>
                </w14:textFill>
              </w:rPr>
              <w:t>）</w:t>
            </w:r>
            <w:r>
              <w:rPr>
                <w:rFonts w:hint="eastAsia" w:ascii="宋体" w:hAnsi="宋体" w:eastAsia="宋体" w:cs="宋体"/>
                <w:b/>
                <w:bCs w:val="0"/>
                <w:iCs/>
                <w:color w:val="000000" w:themeColor="text1"/>
                <w:sz w:val="24"/>
                <w:szCs w:val="24"/>
                <w:lang w:val="zh-CN"/>
                <w14:textFill>
                  <w14:solidFill>
                    <w14:schemeClr w14:val="tx1"/>
                  </w14:solidFill>
                </w14:textFill>
              </w:rPr>
              <w:t>落实政府采购政策需满足的资格要求：</w:t>
            </w:r>
            <w:r>
              <w:rPr>
                <w:rFonts w:hint="eastAsia" w:ascii="Times New Roman" w:hAnsi="Times New Roman" w:eastAsia="宋体" w:cs="Times New Roman"/>
                <w:b/>
                <w:bCs/>
                <w:iCs/>
                <w:color w:val="000000" w:themeColor="text1"/>
                <w:sz w:val="24"/>
                <w:szCs w:val="24"/>
                <w:lang w:val="en-US" w:eastAsia="zh-CN" w:bidi="ar-SA"/>
                <w14:textFill>
                  <w14:solidFill>
                    <w14:schemeClr w14:val="tx1"/>
                  </w14:solidFill>
                </w14:textFill>
              </w:rPr>
              <w:t>本包</w:t>
            </w:r>
            <w:r>
              <w:rPr>
                <w:rFonts w:hint="eastAsia" w:ascii="Times New Roman" w:hAnsi="Times New Roman" w:eastAsia="宋体" w:cs="Times New Roman"/>
                <w:b/>
                <w:bCs/>
                <w:iCs/>
                <w:color w:val="000000" w:themeColor="text1"/>
                <w:sz w:val="24"/>
                <w:szCs w:val="24"/>
                <w:lang w:val="zh-CN" w:eastAsia="zh-CN" w:bidi="ar-SA"/>
                <w14:textFill>
                  <w14:solidFill>
                    <w14:schemeClr w14:val="tx1"/>
                  </w14:solidFill>
                </w14:textFill>
              </w:rPr>
              <w:t>属于专门面对中小企业预留项目，供应商为中小企业/小微企业（请根据要求单独上传《中小企业声明函》，格式以采购文件要求为准）。</w:t>
            </w:r>
          </w:p>
        </w:tc>
      </w:tr>
      <w:tr w14:paraId="3AAC04C4">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802B302">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000000" w:themeColor="text1"/>
                <w:sz w:val="24"/>
                <w:lang w:val="zh-CN"/>
                <w14:textFill>
                  <w14:solidFill>
                    <w14:schemeClr w14:val="tx1"/>
                  </w14:solidFill>
                </w14:textFill>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72202C">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000000" w:themeColor="text1"/>
                <w:sz w:val="24"/>
                <w:lang w:val="zh-CN"/>
                <w14:textFill>
                  <w14:solidFill>
                    <w14:schemeClr w14:val="tx1"/>
                  </w14:solidFill>
                </w14:textFill>
              </w:rPr>
            </w:pPr>
            <w:r>
              <w:rPr>
                <w:rFonts w:hint="eastAsia"/>
                <w:b/>
                <w:bCs w:val="0"/>
                <w:color w:val="000000" w:themeColor="text1"/>
                <w:sz w:val="24"/>
                <w:lang w:val="zh-CN"/>
                <w14:textFill>
                  <w14:solidFill>
                    <w14:schemeClr w14:val="tx1"/>
                  </w14:solidFill>
                </w14:textFill>
              </w:rPr>
              <w:t>磋商保证金</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D26DE20">
            <w:pPr>
              <w:keepNext w:val="0"/>
              <w:keepLines w:val="0"/>
              <w:pageBreakBefore w:val="0"/>
              <w:kinsoku/>
              <w:wordWrap/>
              <w:overflowPunct/>
              <w:topLinePunct w:val="0"/>
              <w:autoSpaceDE w:val="0"/>
              <w:autoSpaceDN w:val="0"/>
              <w:bidi w:val="0"/>
              <w:adjustRightInd w:val="0"/>
              <w:snapToGrid/>
              <w:spacing w:line="400" w:lineRule="exact"/>
              <w:ind w:firstLine="0" w:firstLineChars="0"/>
              <w:textAlignment w:val="auto"/>
              <w:rPr>
                <w:rFonts w:hint="default" w:eastAsia="宋体"/>
                <w:b/>
                <w:color w:val="000000" w:themeColor="text1"/>
                <w:sz w:val="24"/>
                <w:szCs w:val="22"/>
                <w:lang w:val="en-US" w:eastAsia="zh-CN"/>
                <w14:textFill>
                  <w14:solidFill>
                    <w14:schemeClr w14:val="tx1"/>
                  </w14:solidFill>
                </w14:textFill>
              </w:rPr>
            </w:pPr>
            <w:r>
              <w:rPr>
                <w:rFonts w:hint="eastAsia"/>
                <w:b/>
                <w:color w:val="000000" w:themeColor="text1"/>
                <w:sz w:val="24"/>
                <w:szCs w:val="22"/>
                <w:lang w:val="zh-CN"/>
                <w14:textFill>
                  <w14:solidFill>
                    <w14:schemeClr w14:val="tx1"/>
                  </w14:solidFill>
                </w14:textFill>
              </w:rPr>
              <w:t>磋商保证金：</w:t>
            </w:r>
            <w:r>
              <w:rPr>
                <w:rFonts w:hint="eastAsia"/>
                <w:b/>
                <w:color w:val="000000" w:themeColor="text1"/>
                <w:sz w:val="24"/>
                <w:szCs w:val="22"/>
                <w:lang w:val="en-US" w:eastAsia="zh-CN"/>
                <w14:textFill>
                  <w14:solidFill>
                    <w14:schemeClr w14:val="tx1"/>
                  </w14:solidFill>
                </w14:textFill>
              </w:rPr>
              <w:t>本项目不收取保证金</w:t>
            </w:r>
          </w:p>
        </w:tc>
      </w:tr>
      <w:tr w14:paraId="36C95AC1">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6300AD0">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000000" w:themeColor="text1"/>
                <w:sz w:val="24"/>
                <w:lang w:val="zh-CN"/>
                <w14:textFill>
                  <w14:solidFill>
                    <w14:schemeClr w14:val="tx1"/>
                  </w14:solidFill>
                </w14:textFill>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83C812">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b/>
                <w:bCs/>
                <w:iCs/>
                <w:color w:val="000000" w:themeColor="text1"/>
                <w:sz w:val="24"/>
                <w:lang w:val="zh-CN" w:eastAsia="zh-CN"/>
                <w14:textFill>
                  <w14:solidFill>
                    <w14:schemeClr w14:val="tx1"/>
                  </w14:solidFill>
                </w14:textFill>
              </w:rPr>
            </w:pPr>
            <w:r>
              <w:rPr>
                <w:rFonts w:hint="eastAsia" w:ascii="宋体" w:hAnsi="宋体" w:eastAsia="宋体" w:cs="宋体"/>
                <w:b/>
                <w:bCs/>
                <w:iCs/>
                <w:color w:val="000000" w:themeColor="text1"/>
                <w:sz w:val="24"/>
                <w:lang w:val="zh-CN" w:eastAsia="zh-CN"/>
                <w14:textFill>
                  <w14:solidFill>
                    <w14:schemeClr w14:val="tx1"/>
                  </w14:solidFill>
                </w14:textFill>
              </w:rPr>
              <w:t>递交响应文件方式</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4185FF6">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default" w:ascii="宋体" w:hAnsi="宋体" w:eastAsia="宋体" w:cs="宋体"/>
                <w:b/>
                <w:bCs/>
                <w:iCs/>
                <w:color w:val="000000" w:themeColor="text1"/>
                <w:sz w:val="24"/>
                <w:lang w:val="en-US" w:eastAsia="zh-CN"/>
                <w14:textFill>
                  <w14:solidFill>
                    <w14:schemeClr w14:val="tx1"/>
                  </w14:solidFill>
                </w14:textFill>
              </w:rPr>
            </w:pPr>
            <w:r>
              <w:rPr>
                <w:rFonts w:hint="eastAsia" w:ascii="宋体" w:hAnsi="宋体" w:eastAsia="宋体" w:cs="宋体"/>
                <w:b w:val="0"/>
                <w:bCs w:val="0"/>
                <w:iCs/>
                <w:color w:val="000000" w:themeColor="text1"/>
                <w:sz w:val="24"/>
                <w:szCs w:val="24"/>
                <w:lang w:val="zh-CN"/>
                <w14:textFill>
                  <w14:solidFill>
                    <w14:schemeClr w14:val="tx1"/>
                  </w14:solidFill>
                </w14:textFill>
              </w:rPr>
              <w:t>本次项目招标采用线上进行，线上电子加密响应文件在响应文件递交截止时间前上传至电子开评标系统</w:t>
            </w:r>
          </w:p>
        </w:tc>
      </w:tr>
      <w:tr w14:paraId="1A183086">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CED8155">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000000" w:themeColor="text1"/>
                <w:sz w:val="24"/>
                <w:lang w:val="zh-CN"/>
                <w14:textFill>
                  <w14:solidFill>
                    <w14:schemeClr w14:val="tx1"/>
                  </w14:solidFill>
                </w14:textFill>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1454A22">
            <w:pPr>
              <w:keepNext w:val="0"/>
              <w:keepLines w:val="0"/>
              <w:pageBreakBefore w:val="0"/>
              <w:kinsoku/>
              <w:wordWrap/>
              <w:overflowPunct/>
              <w:topLinePunct w:val="0"/>
              <w:bidi w:val="0"/>
              <w:snapToGrid/>
              <w:spacing w:line="400" w:lineRule="exact"/>
              <w:ind w:firstLine="0" w:firstLineChars="0"/>
              <w:jc w:val="left"/>
              <w:textAlignment w:val="auto"/>
              <w:rPr>
                <w:rFonts w:hint="eastAsia"/>
                <w:b/>
                <w:bCs w:val="0"/>
                <w:color w:val="000000" w:themeColor="text1"/>
                <w:sz w:val="24"/>
                <w:lang w:val="zh-CN"/>
                <w14:textFill>
                  <w14:solidFill>
                    <w14:schemeClr w14:val="tx1"/>
                  </w14:solidFill>
                </w14:textFill>
              </w:rPr>
            </w:pPr>
            <w:r>
              <w:rPr>
                <w:rFonts w:hint="eastAsia"/>
                <w:b/>
                <w:bCs w:val="0"/>
                <w:color w:val="000000" w:themeColor="text1"/>
                <w:sz w:val="24"/>
                <w:szCs w:val="24"/>
                <w14:textFill>
                  <w14:solidFill>
                    <w14:schemeClr w14:val="tx1"/>
                  </w14:solidFill>
                </w14:textFill>
              </w:rPr>
              <w:t>提交响应文件截止时间</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0C0B7C4">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color w:val="000000" w:themeColor="text1"/>
                <w:sz w:val="24"/>
                <w:szCs w:val="22"/>
                <w:lang w:val="zh-CN"/>
                <w14:textFill>
                  <w14:solidFill>
                    <w14:schemeClr w14:val="tx1"/>
                  </w14:solidFill>
                </w14:textFill>
              </w:rPr>
            </w:pPr>
            <w:r>
              <w:rPr>
                <w:rFonts w:hint="eastAsia"/>
                <w:color w:val="000000" w:themeColor="text1"/>
                <w:sz w:val="24"/>
                <w:szCs w:val="22"/>
                <w:lang w:val="zh-CN"/>
                <w14:textFill>
                  <w14:solidFill>
                    <w14:schemeClr w14:val="tx1"/>
                  </w14:solidFill>
                </w14:textFill>
              </w:rPr>
              <w:t>2025年03月17日9时30分（北京时间）</w:t>
            </w:r>
          </w:p>
        </w:tc>
      </w:tr>
      <w:tr w14:paraId="4A7C28A4">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026A967">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000000" w:themeColor="text1"/>
                <w:sz w:val="24"/>
                <w:lang w:val="zh-CN"/>
                <w14:textFill>
                  <w14:solidFill>
                    <w14:schemeClr w14:val="tx1"/>
                  </w14:solidFill>
                </w14:textFill>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AC7AFCD">
            <w:pPr>
              <w:keepNext w:val="0"/>
              <w:keepLines w:val="0"/>
              <w:pageBreakBefore w:val="0"/>
              <w:kinsoku/>
              <w:wordWrap/>
              <w:overflowPunct/>
              <w:topLinePunct w:val="0"/>
              <w:bidi w:val="0"/>
              <w:snapToGrid/>
              <w:spacing w:line="400" w:lineRule="exact"/>
              <w:ind w:firstLine="0" w:firstLineChars="0"/>
              <w:jc w:val="left"/>
              <w:textAlignment w:val="auto"/>
              <w:rPr>
                <w:rFonts w:hint="eastAsia"/>
                <w:b/>
                <w:bCs w:val="0"/>
                <w:color w:val="000000" w:themeColor="text1"/>
                <w:sz w:val="24"/>
                <w:lang w:val="zh-CN"/>
                <w14:textFill>
                  <w14:solidFill>
                    <w14:schemeClr w14:val="tx1"/>
                  </w14:solidFill>
                </w14:textFill>
              </w:rPr>
            </w:pPr>
            <w:r>
              <w:rPr>
                <w:rFonts w:hint="eastAsia"/>
                <w:b/>
                <w:bCs w:val="0"/>
                <w:color w:val="000000" w:themeColor="text1"/>
                <w:sz w:val="24"/>
                <w:szCs w:val="24"/>
                <w14:textFill>
                  <w14:solidFill>
                    <w14:schemeClr w14:val="tx1"/>
                  </w14:solidFill>
                </w14:textFill>
              </w:rPr>
              <w:t>响应文件开启时间</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8CED256">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color w:val="000000" w:themeColor="text1"/>
                <w:sz w:val="24"/>
                <w:szCs w:val="22"/>
                <w:lang w:val="zh-CN"/>
                <w14:textFill>
                  <w14:solidFill>
                    <w14:schemeClr w14:val="tx1"/>
                  </w14:solidFill>
                </w14:textFill>
              </w:rPr>
            </w:pPr>
            <w:r>
              <w:rPr>
                <w:rFonts w:hint="eastAsia"/>
                <w:color w:val="000000" w:themeColor="text1"/>
                <w:sz w:val="24"/>
                <w:szCs w:val="22"/>
                <w:lang w:val="zh-CN"/>
                <w14:textFill>
                  <w14:solidFill>
                    <w14:schemeClr w14:val="tx1"/>
                  </w14:solidFill>
                </w14:textFill>
              </w:rPr>
              <w:t>2025年03月17日9时30分（北京时间）</w:t>
            </w:r>
          </w:p>
        </w:tc>
      </w:tr>
      <w:tr w14:paraId="311F15C9">
        <w:tblPrEx>
          <w:tblCellMar>
            <w:top w:w="0" w:type="dxa"/>
            <w:left w:w="57" w:type="dxa"/>
            <w:bottom w:w="0" w:type="dxa"/>
            <w:right w:w="57" w:type="dxa"/>
          </w:tblCellMar>
        </w:tblPrEx>
        <w:trPr>
          <w:trHeight w:val="774"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8CE9999">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000000" w:themeColor="text1"/>
                <w:sz w:val="24"/>
                <w:lang w:val="zh-CN"/>
                <w14:textFill>
                  <w14:solidFill>
                    <w14:schemeClr w14:val="tx1"/>
                  </w14:solidFill>
                </w14:textFill>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E73C9C">
            <w:pPr>
              <w:keepNext w:val="0"/>
              <w:keepLines w:val="0"/>
              <w:pageBreakBefore w:val="0"/>
              <w:kinsoku/>
              <w:wordWrap/>
              <w:overflowPunct/>
              <w:topLinePunct w:val="0"/>
              <w:bidi w:val="0"/>
              <w:snapToGrid/>
              <w:spacing w:line="400" w:lineRule="exact"/>
              <w:ind w:firstLine="0" w:firstLineChars="0"/>
              <w:jc w:val="left"/>
              <w:textAlignment w:val="auto"/>
              <w:rPr>
                <w:rFonts w:hint="eastAsia"/>
                <w:b/>
                <w:bCs w:val="0"/>
                <w:color w:val="000000" w:themeColor="text1"/>
                <w:sz w:val="24"/>
                <w:lang w:val="zh-CN"/>
                <w14:textFill>
                  <w14:solidFill>
                    <w14:schemeClr w14:val="tx1"/>
                  </w14:solidFill>
                </w14:textFill>
              </w:rPr>
            </w:pPr>
            <w:r>
              <w:rPr>
                <w:rFonts w:hint="eastAsia"/>
                <w:b/>
                <w:bCs w:val="0"/>
                <w:color w:val="000000" w:themeColor="text1"/>
                <w:sz w:val="24"/>
                <w:szCs w:val="24"/>
                <w14:textFill>
                  <w14:solidFill>
                    <w14:schemeClr w14:val="tx1"/>
                  </w14:solidFill>
                </w14:textFill>
              </w:rPr>
              <w:t>提交响应文件地点</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A19B00F">
            <w:pPr>
              <w:keepNext w:val="0"/>
              <w:keepLines w:val="0"/>
              <w:pageBreakBefore w:val="0"/>
              <w:tabs>
                <w:tab w:val="left" w:pos="1620"/>
              </w:tabs>
              <w:kinsoku/>
              <w:wordWrap/>
              <w:overflowPunct/>
              <w:topLinePunct w:val="0"/>
              <w:autoSpaceDE/>
              <w:autoSpaceDN/>
              <w:bidi w:val="0"/>
              <w:snapToGrid/>
              <w:spacing w:line="400" w:lineRule="exact"/>
              <w:ind w:left="0" w:leftChars="0" w:firstLine="0" w:firstLineChars="0"/>
              <w:textAlignment w:val="auto"/>
              <w:rPr>
                <w:rFonts w:hint="eastAsia"/>
                <w:color w:val="000000" w:themeColor="text1"/>
                <w:sz w:val="24"/>
                <w:szCs w:val="22"/>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供应商登录政采云平台</w:t>
            </w:r>
          </w:p>
        </w:tc>
      </w:tr>
      <w:tr w14:paraId="32B9F5B5">
        <w:tblPrEx>
          <w:tblCellMar>
            <w:top w:w="0" w:type="dxa"/>
            <w:left w:w="57" w:type="dxa"/>
            <w:bottom w:w="0" w:type="dxa"/>
            <w:right w:w="57" w:type="dxa"/>
          </w:tblCellMar>
        </w:tblPrEx>
        <w:trPr>
          <w:trHeight w:val="2561" w:hRule="exac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DF1231B">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000000" w:themeColor="text1"/>
                <w:sz w:val="24"/>
                <w:lang w:val="zh-CN"/>
                <w14:textFill>
                  <w14:solidFill>
                    <w14:schemeClr w14:val="tx1"/>
                  </w14:solidFill>
                </w14:textFill>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FDB25AE">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000000" w:themeColor="text1"/>
                <w:sz w:val="24"/>
                <w:lang w:val="zh-CN"/>
                <w14:textFill>
                  <w14:solidFill>
                    <w14:schemeClr w14:val="tx1"/>
                  </w14:solidFill>
                </w14:textFill>
              </w:rPr>
            </w:pPr>
            <w:r>
              <w:rPr>
                <w:rFonts w:hint="eastAsia"/>
                <w:b/>
                <w:bCs w:val="0"/>
                <w:color w:val="000000" w:themeColor="text1"/>
                <w:sz w:val="24"/>
                <w:lang w:val="zh-CN"/>
                <w14:textFill>
                  <w14:solidFill>
                    <w14:schemeClr w14:val="tx1"/>
                  </w14:solidFill>
                </w14:textFill>
              </w:rPr>
              <w:t>代理服务费收取</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EB43F9F">
            <w:pPr>
              <w:keepNext w:val="0"/>
              <w:keepLines w:val="0"/>
              <w:pageBreakBefore w:val="0"/>
              <w:tabs>
                <w:tab w:val="left" w:pos="1620"/>
              </w:tabs>
              <w:kinsoku/>
              <w:wordWrap/>
              <w:overflowPunct/>
              <w:topLinePunct w:val="0"/>
              <w:autoSpaceDE/>
              <w:autoSpaceDN/>
              <w:bidi w:val="0"/>
              <w:snapToGrid/>
              <w:spacing w:line="400" w:lineRule="exact"/>
              <w:ind w:left="0" w:leftChars="0" w:firstLine="0" w:firstLineChars="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zh-CN" w:eastAsia="zh-CN"/>
                <w14:textFill>
                  <w14:solidFill>
                    <w14:schemeClr w14:val="tx1"/>
                  </w14:solidFill>
                </w14:textFill>
              </w:rPr>
              <w:t>收取对象：</w:t>
            </w:r>
            <w:r>
              <w:rPr>
                <w:rFonts w:hint="eastAsia"/>
                <w:color w:val="000000" w:themeColor="text1"/>
                <w:sz w:val="24"/>
                <w:szCs w:val="24"/>
                <w:lang w:val="en-US" w:eastAsia="zh-CN"/>
                <w14:textFill>
                  <w14:solidFill>
                    <w14:schemeClr w14:val="tx1"/>
                  </w14:solidFill>
                </w14:textFill>
              </w:rPr>
              <w:t>采购单位</w:t>
            </w:r>
          </w:p>
          <w:p w14:paraId="1FEEE319">
            <w:pPr>
              <w:keepNext w:val="0"/>
              <w:keepLines w:val="0"/>
              <w:pageBreakBefore w:val="0"/>
              <w:tabs>
                <w:tab w:val="left" w:pos="1620"/>
              </w:tabs>
              <w:kinsoku/>
              <w:wordWrap/>
              <w:overflowPunct/>
              <w:topLinePunct w:val="0"/>
              <w:autoSpaceDE/>
              <w:autoSpaceDN/>
              <w:bidi w:val="0"/>
              <w:snapToGrid/>
              <w:spacing w:line="400" w:lineRule="exact"/>
              <w:ind w:left="0" w:leftChars="0" w:firstLine="0" w:firstLineChars="0"/>
              <w:textAlignment w:val="auto"/>
              <w:rPr>
                <w:rFonts w:hint="eastAsia"/>
                <w:color w:val="000000" w:themeColor="text1"/>
                <w:sz w:val="24"/>
                <w:szCs w:val="24"/>
                <w:lang w:val="zh-CN" w:eastAsia="zh-CN"/>
                <w14:textFill>
                  <w14:solidFill>
                    <w14:schemeClr w14:val="tx1"/>
                  </w14:solidFill>
                </w14:textFill>
              </w:rPr>
            </w:pPr>
            <w:r>
              <w:rPr>
                <w:rFonts w:hint="eastAsia"/>
                <w:color w:val="000000" w:themeColor="text1"/>
                <w:sz w:val="24"/>
                <w:szCs w:val="24"/>
                <w:lang w:val="zh-CN" w:eastAsia="zh-CN"/>
                <w14:textFill>
                  <w14:solidFill>
                    <w14:schemeClr w14:val="tx1"/>
                  </w14:solidFill>
                </w14:textFill>
              </w:rPr>
              <w:t>说明：根据《关于进一步放开建设项目专项业务服务价格的通知》（发改价格[2015]299号）规定，实行市场调节价，应严格遵守《价格法》、</w:t>
            </w:r>
            <w:bookmarkStart w:id="340" w:name="_GoBack"/>
            <w:bookmarkEnd w:id="340"/>
            <w:r>
              <w:rPr>
                <w:rFonts w:hint="eastAsia"/>
                <w:color w:val="000000" w:themeColor="text1"/>
                <w:sz w:val="24"/>
                <w:szCs w:val="24"/>
                <w:lang w:val="zh-CN" w:eastAsia="zh-CN"/>
                <w14:textFill>
                  <w14:solidFill>
                    <w14:schemeClr w14:val="tx1"/>
                  </w14:solidFill>
                </w14:textFill>
              </w:rPr>
              <w:t>《关于商品和服务实行明码标价的规定》等法律法规的规定，由采购人和采购代理机构共同确定合理的收费金额。</w:t>
            </w:r>
          </w:p>
          <w:p w14:paraId="013D3A6C">
            <w:pPr>
              <w:keepNext w:val="0"/>
              <w:keepLines w:val="0"/>
              <w:pageBreakBefore w:val="0"/>
              <w:tabs>
                <w:tab w:val="left" w:pos="1620"/>
              </w:tabs>
              <w:kinsoku/>
              <w:wordWrap/>
              <w:overflowPunct/>
              <w:topLinePunct w:val="0"/>
              <w:autoSpaceDE/>
              <w:autoSpaceDN/>
              <w:bidi w:val="0"/>
              <w:snapToGrid/>
              <w:spacing w:line="400" w:lineRule="exact"/>
              <w:ind w:left="0" w:leftChars="0" w:firstLine="0" w:firstLineChars="0"/>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大写：壹万元整；小写：10,000.00</w:t>
            </w:r>
          </w:p>
        </w:tc>
      </w:tr>
      <w:tr w14:paraId="1A0BBC11">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3A3B0EF">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000000" w:themeColor="text1"/>
                <w:sz w:val="24"/>
                <w:lang w:val="zh-CN"/>
                <w14:textFill>
                  <w14:solidFill>
                    <w14:schemeClr w14:val="tx1"/>
                  </w14:solidFill>
                </w14:textFill>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0AE6E05">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000000" w:themeColor="text1"/>
                <w:sz w:val="24"/>
                <w:lang w:val="zh-CN"/>
                <w14:textFill>
                  <w14:solidFill>
                    <w14:schemeClr w14:val="tx1"/>
                  </w14:solidFill>
                </w14:textFill>
              </w:rPr>
            </w:pPr>
            <w:r>
              <w:rPr>
                <w:rFonts w:hint="eastAsia"/>
                <w:b/>
                <w:bCs w:val="0"/>
                <w:color w:val="000000" w:themeColor="text1"/>
                <w:sz w:val="24"/>
                <w:lang w:val="zh-CN"/>
                <w14:textFill>
                  <w14:solidFill>
                    <w14:schemeClr w14:val="tx1"/>
                  </w14:solidFill>
                </w14:textFill>
              </w:rPr>
              <w:t>合同签订有效期</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7218B01">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color w:val="000000" w:themeColor="text1"/>
                <w:sz w:val="24"/>
                <w:szCs w:val="22"/>
                <w14:textFill>
                  <w14:solidFill>
                    <w14:schemeClr w14:val="tx1"/>
                  </w14:solidFill>
                </w14:textFill>
              </w:rPr>
            </w:pPr>
            <w:r>
              <w:rPr>
                <w:rFonts w:hint="eastAsia"/>
                <w:color w:val="000000" w:themeColor="text1"/>
                <w:sz w:val="24"/>
                <w:szCs w:val="22"/>
                <w:lang w:val="zh-CN"/>
                <w14:textFill>
                  <w14:solidFill>
                    <w14:schemeClr w14:val="tx1"/>
                  </w14:solidFill>
                </w14:textFill>
              </w:rPr>
              <w:t>自成交通知书发出之日起30日内与采购人签订合同</w:t>
            </w:r>
          </w:p>
        </w:tc>
      </w:tr>
      <w:tr w14:paraId="16C903AC">
        <w:tblPrEx>
          <w:tblCellMar>
            <w:top w:w="0" w:type="dxa"/>
            <w:left w:w="57" w:type="dxa"/>
            <w:bottom w:w="0" w:type="dxa"/>
            <w:right w:w="57" w:type="dxa"/>
          </w:tblCellMar>
        </w:tblPrEx>
        <w:trPr>
          <w:trHeight w:val="566"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953C50">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000000" w:themeColor="text1"/>
                <w:sz w:val="24"/>
                <w:lang w:val="zh-CN"/>
                <w14:textFill>
                  <w14:solidFill>
                    <w14:schemeClr w14:val="tx1"/>
                  </w14:solidFill>
                </w14:textFill>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456E801">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000000" w:themeColor="text1"/>
                <w:sz w:val="24"/>
                <w:lang w:val="zh-CN"/>
                <w14:textFill>
                  <w14:solidFill>
                    <w14:schemeClr w14:val="tx1"/>
                  </w14:solidFill>
                </w14:textFill>
              </w:rPr>
            </w:pPr>
            <w:r>
              <w:rPr>
                <w:rFonts w:hint="eastAsia"/>
                <w:b/>
                <w:bCs w:val="0"/>
                <w:color w:val="000000" w:themeColor="text1"/>
                <w:sz w:val="24"/>
                <w:szCs w:val="24"/>
                <w14:textFill>
                  <w14:solidFill>
                    <w14:schemeClr w14:val="tx1"/>
                  </w14:solidFill>
                </w14:textFill>
              </w:rPr>
              <w:t>磋商有效期</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64B7F01">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color w:val="000000" w:themeColor="text1"/>
                <w:sz w:val="24"/>
                <w:szCs w:val="22"/>
                <w:lang w:val="zh-CN"/>
                <w14:textFill>
                  <w14:solidFill>
                    <w14:schemeClr w14:val="tx1"/>
                  </w14:solidFill>
                </w14:textFill>
              </w:rPr>
            </w:pPr>
            <w:r>
              <w:rPr>
                <w:rFonts w:hint="eastAsia"/>
                <w:color w:val="000000" w:themeColor="text1"/>
                <w:sz w:val="24"/>
                <w:szCs w:val="22"/>
                <w:lang w:val="zh-CN"/>
                <w14:textFill>
                  <w14:solidFill>
                    <w14:schemeClr w14:val="tx1"/>
                  </w14:solidFill>
                </w14:textFill>
              </w:rPr>
              <w:t>磋商有效期为自磋商开始之日起60天</w:t>
            </w:r>
          </w:p>
        </w:tc>
      </w:tr>
      <w:tr w14:paraId="593C7841">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E78B0A">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000000" w:themeColor="text1"/>
                <w:sz w:val="24"/>
                <w:lang w:val="zh-CN"/>
                <w14:textFill>
                  <w14:solidFill>
                    <w14:schemeClr w14:val="tx1"/>
                  </w14:solidFill>
                </w14:textFill>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BC522A1">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000000" w:themeColor="text1"/>
                <w:sz w:val="24"/>
                <w:lang w:val="zh-CN"/>
                <w14:textFill>
                  <w14:solidFill>
                    <w14:schemeClr w14:val="tx1"/>
                  </w14:solidFill>
                </w14:textFill>
              </w:rPr>
            </w:pPr>
            <w:r>
              <w:rPr>
                <w:rFonts w:hint="eastAsia"/>
                <w:b/>
                <w:bCs w:val="0"/>
                <w:color w:val="000000" w:themeColor="text1"/>
                <w:sz w:val="24"/>
                <w:lang w:val="zh-CN"/>
                <w14:textFill>
                  <w14:solidFill>
                    <w14:schemeClr w14:val="tx1"/>
                  </w14:solidFill>
                </w14:textFill>
              </w:rPr>
              <w:t>其他事项</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98FEB9A">
            <w:pPr>
              <w:keepNext w:val="0"/>
              <w:keepLines w:val="0"/>
              <w:pageBreakBefore w:val="0"/>
              <w:kinsoku/>
              <w:wordWrap/>
              <w:overflowPunct/>
              <w:topLinePunct w:val="0"/>
              <w:bidi w:val="0"/>
              <w:snapToGrid/>
              <w:spacing w:line="400" w:lineRule="exact"/>
              <w:ind w:firstLine="0" w:firstLineChars="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lang w:val="zh-CN"/>
                <w14:textFill>
                  <w14:solidFill>
                    <w14:schemeClr w14:val="tx1"/>
                  </w14:solidFill>
                </w14:textFill>
              </w:rPr>
              <w:t>1</w:t>
            </w:r>
            <w:r>
              <w:rPr>
                <w:color w:val="000000" w:themeColor="text1"/>
                <w:sz w:val="24"/>
                <w:szCs w:val="24"/>
                <w:lang w:val="zh-CN"/>
                <w14:textFill>
                  <w14:solidFill>
                    <w14:schemeClr w14:val="tx1"/>
                  </w14:solidFill>
                </w14:textFill>
              </w:rPr>
              <w:t>、</w:t>
            </w:r>
            <w:r>
              <w:rPr>
                <w:rFonts w:hint="eastAsia"/>
                <w:color w:val="000000" w:themeColor="text1"/>
                <w:sz w:val="24"/>
                <w:szCs w:val="24"/>
                <w:lang w:val="zh-CN"/>
                <w14:textFill>
                  <w14:solidFill>
                    <w14:schemeClr w14:val="tx1"/>
                  </w14:solidFill>
                </w14:textFill>
              </w:rPr>
              <w:t>本项目采购公告同时在《青海</w:t>
            </w:r>
            <w:r>
              <w:rPr>
                <w:rFonts w:hint="eastAsia"/>
                <w:color w:val="000000" w:themeColor="text1"/>
                <w:sz w:val="24"/>
                <w:szCs w:val="24"/>
                <w14:textFill>
                  <w14:solidFill>
                    <w14:schemeClr w14:val="tx1"/>
                  </w14:solidFill>
                </w14:textFill>
              </w:rPr>
              <w:t>省</w:t>
            </w:r>
            <w:r>
              <w:rPr>
                <w:rFonts w:hint="eastAsia"/>
                <w:color w:val="000000" w:themeColor="text1"/>
                <w:sz w:val="24"/>
                <w:szCs w:val="24"/>
                <w:lang w:val="zh-CN"/>
                <w14:textFill>
                  <w14:solidFill>
                    <w14:schemeClr w14:val="tx1"/>
                  </w14:solidFill>
                </w14:textFill>
              </w:rPr>
              <w:t>政府采购网》和《青海省电子招标投标公共服务平台》上发布。</w:t>
            </w:r>
            <w:r>
              <w:rPr>
                <w:rFonts w:hint="eastAsia"/>
                <w:color w:val="000000" w:themeColor="text1"/>
                <w:sz w:val="24"/>
                <w:szCs w:val="24"/>
                <w14:textFill>
                  <w14:solidFill>
                    <w14:schemeClr w14:val="tx1"/>
                  </w14:solidFill>
                </w14:textFill>
              </w:rPr>
              <w:t>公告内容以</w:t>
            </w:r>
            <w:r>
              <w:rPr>
                <w:rFonts w:hint="eastAsia"/>
                <w:color w:val="000000" w:themeColor="text1"/>
                <w:sz w:val="24"/>
                <w:szCs w:val="24"/>
                <w:lang w:val="zh-CN"/>
                <w14:textFill>
                  <w14:solidFill>
                    <w14:schemeClr w14:val="tx1"/>
                  </w14:solidFill>
                </w14:textFill>
              </w:rPr>
              <w:t>《青海</w:t>
            </w:r>
            <w:r>
              <w:rPr>
                <w:rFonts w:hint="eastAsia"/>
                <w:color w:val="000000" w:themeColor="text1"/>
                <w:sz w:val="24"/>
                <w:szCs w:val="24"/>
                <w14:textFill>
                  <w14:solidFill>
                    <w14:schemeClr w14:val="tx1"/>
                  </w14:solidFill>
                </w14:textFill>
              </w:rPr>
              <w:t>省</w:t>
            </w:r>
            <w:r>
              <w:rPr>
                <w:rFonts w:hint="eastAsia"/>
                <w:color w:val="000000" w:themeColor="text1"/>
                <w:sz w:val="24"/>
                <w:szCs w:val="24"/>
                <w:lang w:val="zh-CN"/>
                <w14:textFill>
                  <w14:solidFill>
                    <w14:schemeClr w14:val="tx1"/>
                  </w14:solidFill>
                </w14:textFill>
              </w:rPr>
              <w:t>政府采购网》</w:t>
            </w:r>
            <w:r>
              <w:rPr>
                <w:rFonts w:hint="eastAsia"/>
                <w:color w:val="000000" w:themeColor="text1"/>
                <w:sz w:val="24"/>
                <w:szCs w:val="24"/>
                <w14:textFill>
                  <w14:solidFill>
                    <w14:schemeClr w14:val="tx1"/>
                  </w14:solidFill>
                </w14:textFill>
              </w:rPr>
              <w:t>发布的为准。</w:t>
            </w:r>
          </w:p>
          <w:p w14:paraId="408AE75A">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color w:val="000000" w:themeColor="text1"/>
                <w:sz w:val="24"/>
                <w:szCs w:val="24"/>
                <w:lang w:val="zh-CN"/>
                <w14:textFill>
                  <w14:solidFill>
                    <w14:schemeClr w14:val="tx1"/>
                  </w14:solidFill>
                </w14:textFill>
              </w:rPr>
            </w:pPr>
            <w:r>
              <w:rPr>
                <w:color w:val="000000" w:themeColor="text1"/>
                <w:sz w:val="24"/>
                <w:szCs w:val="24"/>
                <w:lang w:val="zh-CN"/>
                <w14:textFill>
                  <w14:solidFill>
                    <w14:schemeClr w14:val="tx1"/>
                  </w14:solidFill>
                </w14:textFill>
              </w:rPr>
              <w:t>2、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w:t>
            </w:r>
            <w:r>
              <w:rPr>
                <w:rFonts w:hint="eastAsia" w:ascii="Times New Roman" w:hAnsi="Times New Roman"/>
                <w:b/>
                <w:color w:val="000000" w:themeColor="text1"/>
                <w:sz w:val="24"/>
                <w:szCs w:val="24"/>
                <w:lang w:val="zh-CN"/>
                <w14:textFill>
                  <w14:solidFill>
                    <w14:schemeClr w14:val="tx1"/>
                  </w14:solidFill>
                </w14:textFill>
              </w:rPr>
              <w:t>政采云平台</w:t>
            </w:r>
            <w:r>
              <w:rPr>
                <w:color w:val="000000" w:themeColor="text1"/>
                <w:sz w:val="24"/>
                <w:szCs w:val="24"/>
                <w:lang w:val="zh-CN"/>
                <w14:textFill>
                  <w14:solidFill>
                    <w14:schemeClr w14:val="tx1"/>
                  </w14:solidFill>
                </w14:textFill>
              </w:rPr>
              <w:t>；</w:t>
            </w:r>
          </w:p>
          <w:p w14:paraId="5DD62521">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color w:val="000000" w:themeColor="text1"/>
                <w:sz w:val="24"/>
                <w:szCs w:val="24"/>
                <w:lang w:val="zh-CN"/>
                <w14:textFill>
                  <w14:solidFill>
                    <w14:schemeClr w14:val="tx1"/>
                  </w14:solidFill>
                </w14:textFill>
              </w:rPr>
            </w:pPr>
            <w:r>
              <w:rPr>
                <w:color w:val="000000" w:themeColor="text1"/>
                <w:sz w:val="24"/>
                <w:szCs w:val="24"/>
                <w:lang w:val="zh-CN"/>
                <w14:textFill>
                  <w14:solidFill>
                    <w14:schemeClr w14:val="tx1"/>
                  </w14:solidFill>
                </w14:textFill>
              </w:rPr>
              <w:t>3、若对项目采购电子交易系统操作有疑问，可登录政采云（https://www.zcygov.cn/），点击右侧咨询小采，获取采小蜜智能服务管家帮助，或拨打政采云服务热线95763获取热线服务帮助。</w:t>
            </w:r>
          </w:p>
          <w:p w14:paraId="465B64ED">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color w:val="000000" w:themeColor="text1"/>
                <w:sz w:val="24"/>
                <w14:textFill>
                  <w14:solidFill>
                    <w14:schemeClr w14:val="tx1"/>
                  </w14:solidFill>
                </w14:textFill>
              </w:rPr>
            </w:pPr>
            <w:r>
              <w:rPr>
                <w:color w:val="000000" w:themeColor="text1"/>
                <w:sz w:val="24"/>
                <w:szCs w:val="24"/>
                <w:lang w:val="zh-CN"/>
                <w14:textFill>
                  <w14:solidFill>
                    <w14:schemeClr w14:val="tx1"/>
                  </w14:solidFill>
                </w14:textFill>
              </w:rPr>
              <w:t>4、线上CA：咨询网址（可及时反馈问题截图，让客服快速定位问题）:http://tseal.cn/k.html，咨询电话：95763；</w:t>
            </w:r>
          </w:p>
        </w:tc>
      </w:tr>
      <w:bookmarkEnd w:id="2"/>
    </w:tbl>
    <w:p w14:paraId="05338306">
      <w:pPr>
        <w:keepNext/>
        <w:keepLines/>
        <w:pageBreakBefore/>
        <w:widowControl/>
        <w:snapToGrid w:val="0"/>
        <w:spacing w:line="400" w:lineRule="atLeast"/>
        <w:ind w:firstLine="0" w:firstLineChars="0"/>
        <w:jc w:val="center"/>
        <w:outlineLvl w:val="0"/>
        <w:rPr>
          <w:rFonts w:hint="eastAsia"/>
          <w:b/>
          <w:color w:val="000000" w:themeColor="text1"/>
          <w:kern w:val="28"/>
          <w:sz w:val="36"/>
          <w14:textFill>
            <w14:solidFill>
              <w14:schemeClr w14:val="tx1"/>
            </w14:solidFill>
          </w14:textFill>
        </w:rPr>
      </w:pPr>
      <w:bookmarkStart w:id="19" w:name="_Toc30759"/>
      <w:bookmarkStart w:id="20" w:name="_Toc325725997"/>
      <w:r>
        <w:rPr>
          <w:rFonts w:hint="eastAsia"/>
          <w:b/>
          <w:color w:val="000000" w:themeColor="text1"/>
          <w:kern w:val="28"/>
          <w:sz w:val="36"/>
          <w14:textFill>
            <w14:solidFill>
              <w14:schemeClr w14:val="tx1"/>
            </w14:solidFill>
          </w14:textFill>
        </w:rPr>
        <w:t xml:space="preserve">第三部分  </w:t>
      </w:r>
      <w:r>
        <w:rPr>
          <w:rFonts w:hint="eastAsia"/>
          <w:b/>
          <w:color w:val="000000" w:themeColor="text1"/>
          <w:kern w:val="28"/>
          <w:sz w:val="36"/>
          <w:lang w:eastAsia="zh-CN"/>
          <w14:textFill>
            <w14:solidFill>
              <w14:schemeClr w14:val="tx1"/>
            </w14:solidFill>
          </w14:textFill>
        </w:rPr>
        <w:t>投标人</w:t>
      </w:r>
      <w:r>
        <w:rPr>
          <w:rFonts w:hint="eastAsia"/>
          <w:b/>
          <w:color w:val="000000" w:themeColor="text1"/>
          <w:kern w:val="28"/>
          <w:sz w:val="36"/>
          <w14:textFill>
            <w14:solidFill>
              <w14:schemeClr w14:val="tx1"/>
            </w14:solidFill>
          </w14:textFill>
        </w:rPr>
        <w:t>须知</w:t>
      </w:r>
      <w:bookmarkEnd w:id="19"/>
    </w:p>
    <w:p w14:paraId="28AE7ADA">
      <w:pPr>
        <w:tabs>
          <w:tab w:val="left" w:pos="840"/>
        </w:tabs>
        <w:spacing w:line="360" w:lineRule="auto"/>
        <w:ind w:firstLine="0" w:firstLineChars="0"/>
        <w:jc w:val="center"/>
        <w:rPr>
          <w:rFonts w:hint="eastAsia"/>
          <w:b/>
          <w:bCs w:val="0"/>
          <w:color w:val="000000" w:themeColor="text1"/>
          <w:sz w:val="24"/>
          <w:szCs w:val="24"/>
          <w14:textFill>
            <w14:solidFill>
              <w14:schemeClr w14:val="tx1"/>
            </w14:solidFill>
          </w14:textFill>
        </w:rPr>
      </w:pPr>
      <w:bookmarkStart w:id="21" w:name="_Toc376936728"/>
      <w:bookmarkStart w:id="22" w:name="_Toc14943"/>
      <w:bookmarkStart w:id="23" w:name="_Toc24622"/>
      <w:r>
        <w:rPr>
          <w:rFonts w:hint="eastAsia"/>
          <w:b/>
          <w:bCs w:val="0"/>
          <w:color w:val="000000" w:themeColor="text1"/>
          <w:sz w:val="24"/>
          <w:szCs w:val="24"/>
          <w14:textFill>
            <w14:solidFill>
              <w14:schemeClr w14:val="tx1"/>
            </w14:solidFill>
          </w14:textFill>
        </w:rPr>
        <w:t>一、说  明</w:t>
      </w:r>
      <w:bookmarkEnd w:id="20"/>
      <w:bookmarkEnd w:id="21"/>
      <w:bookmarkEnd w:id="22"/>
      <w:bookmarkEnd w:id="23"/>
    </w:p>
    <w:p w14:paraId="1DA7988E">
      <w:pPr>
        <w:widowControl/>
        <w:spacing w:line="360" w:lineRule="auto"/>
        <w:ind w:firstLine="0" w:firstLineChars="0"/>
        <w:jc w:val="left"/>
        <w:outlineLvl w:val="2"/>
        <w:rPr>
          <w:rFonts w:hint="eastAsia"/>
          <w:b/>
          <w:bCs w:val="0"/>
          <w:color w:val="000000" w:themeColor="text1"/>
          <w:sz w:val="24"/>
          <w:szCs w:val="24"/>
          <w14:textFill>
            <w14:solidFill>
              <w14:schemeClr w14:val="tx1"/>
            </w14:solidFill>
          </w14:textFill>
        </w:rPr>
      </w:pPr>
      <w:bookmarkStart w:id="24" w:name="_Toc26944"/>
      <w:bookmarkStart w:id="25" w:name="_Toc376936729"/>
      <w:bookmarkStart w:id="26" w:name="_Toc325725998"/>
      <w:bookmarkStart w:id="27" w:name="_Toc9770"/>
      <w:bookmarkStart w:id="28" w:name="_Toc12868"/>
      <w:r>
        <w:rPr>
          <w:rFonts w:hint="eastAsia"/>
          <w:b/>
          <w:bCs w:val="0"/>
          <w:color w:val="000000" w:themeColor="text1"/>
          <w:sz w:val="24"/>
          <w:szCs w:val="24"/>
          <w14:textFill>
            <w14:solidFill>
              <w14:schemeClr w14:val="tx1"/>
            </w14:solidFill>
          </w14:textFill>
        </w:rPr>
        <w:t>1.适用范围</w:t>
      </w:r>
      <w:bookmarkEnd w:id="24"/>
      <w:bookmarkEnd w:id="25"/>
      <w:bookmarkEnd w:id="26"/>
      <w:bookmarkEnd w:id="27"/>
      <w:bookmarkEnd w:id="28"/>
    </w:p>
    <w:p w14:paraId="4CEEF5BA">
      <w:pPr>
        <w:spacing w:line="360" w:lineRule="auto"/>
        <w:ind w:firstLine="0" w:firstLineChars="0"/>
        <w:rPr>
          <w:rFonts w:hint="eastAsia"/>
          <w:color w:val="000000" w:themeColor="text1"/>
          <w:sz w:val="24"/>
          <w:szCs w:val="24"/>
          <w:lang w:val="zh-CN"/>
          <w14:textFill>
            <w14:solidFill>
              <w14:schemeClr w14:val="tx1"/>
            </w14:solidFill>
          </w14:textFill>
        </w:rPr>
      </w:pPr>
      <w:bookmarkStart w:id="29" w:name="_Toc31556"/>
      <w:bookmarkStart w:id="30" w:name="_Toc21998"/>
      <w:bookmarkStart w:id="31" w:name="_Toc376936730"/>
      <w:bookmarkStart w:id="32" w:name="_Toc325725999"/>
      <w:r>
        <w:rPr>
          <w:rFonts w:hint="eastAsia"/>
          <w:color w:val="000000" w:themeColor="text1"/>
          <w:sz w:val="24"/>
          <w:szCs w:val="24"/>
          <w:lang w:val="zh-CN"/>
          <w14:textFill>
            <w14:solidFill>
              <w14:schemeClr w14:val="tx1"/>
            </w14:solidFill>
          </w14:textFill>
        </w:rPr>
        <w:t>1.1本次招标依据采购人的采购计划，仅适用于本磋商文件中所叙述的项目。</w:t>
      </w:r>
    </w:p>
    <w:p w14:paraId="04F6E091">
      <w:pPr>
        <w:widowControl/>
        <w:spacing w:line="360" w:lineRule="auto"/>
        <w:ind w:firstLine="0" w:firstLineChars="0"/>
        <w:jc w:val="left"/>
        <w:outlineLvl w:val="2"/>
        <w:rPr>
          <w:rFonts w:hint="eastAsia" w:eastAsia="宋体"/>
          <w:b/>
          <w:bCs w:val="0"/>
          <w:color w:val="000000" w:themeColor="text1"/>
          <w:sz w:val="24"/>
          <w:szCs w:val="24"/>
          <w:lang w:eastAsia="zh-CN"/>
          <w14:textFill>
            <w14:solidFill>
              <w14:schemeClr w14:val="tx1"/>
            </w14:solidFill>
          </w14:textFill>
        </w:rPr>
      </w:pPr>
      <w:bookmarkStart w:id="33" w:name="_Toc7411"/>
      <w:r>
        <w:rPr>
          <w:rFonts w:hint="eastAsia"/>
          <w:b/>
          <w:bCs w:val="0"/>
          <w:color w:val="000000" w:themeColor="text1"/>
          <w:sz w:val="24"/>
          <w:szCs w:val="24"/>
          <w14:textFill>
            <w14:solidFill>
              <w14:schemeClr w14:val="tx1"/>
            </w14:solidFill>
          </w14:textFill>
        </w:rPr>
        <w:t>2.采购方式、合格的</w:t>
      </w:r>
      <w:bookmarkEnd w:id="29"/>
      <w:bookmarkEnd w:id="30"/>
      <w:bookmarkEnd w:id="31"/>
      <w:bookmarkEnd w:id="32"/>
      <w:r>
        <w:rPr>
          <w:rFonts w:hint="eastAsia"/>
          <w:b/>
          <w:bCs w:val="0"/>
          <w:color w:val="000000" w:themeColor="text1"/>
          <w:sz w:val="24"/>
          <w:szCs w:val="24"/>
          <w:lang w:eastAsia="zh-CN"/>
          <w14:textFill>
            <w14:solidFill>
              <w14:schemeClr w14:val="tx1"/>
            </w14:solidFill>
          </w14:textFill>
        </w:rPr>
        <w:t>投标人</w:t>
      </w:r>
      <w:bookmarkEnd w:id="33"/>
    </w:p>
    <w:p w14:paraId="3226A8B0">
      <w:pPr>
        <w:spacing w:line="360" w:lineRule="auto"/>
        <w:ind w:firstLine="0" w:firstLineChars="0"/>
        <w:rPr>
          <w:rFonts w:hint="eastAsia" w:eastAsia="宋体"/>
          <w:bCs/>
          <w:iCs/>
          <w:color w:val="000000" w:themeColor="text1"/>
          <w:sz w:val="24"/>
          <w:szCs w:val="24"/>
          <w:lang w:val="zh-CN"/>
          <w14:textFill>
            <w14:solidFill>
              <w14:schemeClr w14:val="tx1"/>
            </w14:solidFill>
          </w14:textFill>
        </w:rPr>
      </w:pPr>
      <w:bookmarkStart w:id="34" w:name="_Toc8805"/>
      <w:bookmarkStart w:id="35" w:name="_Toc325726000"/>
      <w:bookmarkStart w:id="36" w:name="_Toc376936731"/>
      <w:bookmarkStart w:id="37" w:name="_Toc8820"/>
      <w:r>
        <w:rPr>
          <w:rFonts w:hint="eastAsia" w:eastAsia="宋体"/>
          <w:bCs/>
          <w:iCs/>
          <w:color w:val="000000" w:themeColor="text1"/>
          <w:sz w:val="24"/>
          <w:szCs w:val="24"/>
          <w:lang w:val="zh-CN"/>
          <w14:textFill>
            <w14:solidFill>
              <w14:schemeClr w14:val="tx1"/>
            </w14:solidFill>
          </w14:textFill>
        </w:rPr>
        <w:t>2.1 本次招标采取</w:t>
      </w:r>
      <w:r>
        <w:rPr>
          <w:rFonts w:hint="eastAsia" w:eastAsia="宋体"/>
          <w:bCs/>
          <w:iCs/>
          <w:color w:val="000000" w:themeColor="text1"/>
          <w:sz w:val="24"/>
          <w:szCs w:val="24"/>
          <w:lang w:val="en-US" w:eastAsia="zh-CN"/>
          <w14:textFill>
            <w14:solidFill>
              <w14:schemeClr w14:val="tx1"/>
            </w14:solidFill>
          </w14:textFill>
        </w:rPr>
        <w:t>竞争性磋商方式</w:t>
      </w:r>
      <w:r>
        <w:rPr>
          <w:rFonts w:hint="eastAsia" w:eastAsia="宋体"/>
          <w:bCs/>
          <w:iCs/>
          <w:color w:val="000000" w:themeColor="text1"/>
          <w:sz w:val="24"/>
          <w:szCs w:val="24"/>
          <w:lang w:val="zh-CN"/>
          <w14:textFill>
            <w14:solidFill>
              <w14:schemeClr w14:val="tx1"/>
            </w14:solidFill>
          </w14:textFill>
        </w:rPr>
        <w:t>。</w:t>
      </w:r>
    </w:p>
    <w:p w14:paraId="2D941EB5">
      <w:pPr>
        <w:spacing w:line="360" w:lineRule="auto"/>
        <w:ind w:firstLine="0" w:firstLineChars="0"/>
        <w:rPr>
          <w:rFonts w:hint="eastAsia" w:eastAsia="宋体"/>
          <w:bCs/>
          <w:iCs/>
          <w:color w:val="000000" w:themeColor="text1"/>
          <w:sz w:val="24"/>
          <w:szCs w:val="24"/>
          <w:lang w:val="zh-CN"/>
          <w14:textFill>
            <w14:solidFill>
              <w14:schemeClr w14:val="tx1"/>
            </w14:solidFill>
          </w14:textFill>
        </w:rPr>
      </w:pPr>
      <w:r>
        <w:rPr>
          <w:rFonts w:hint="eastAsia" w:eastAsia="宋体"/>
          <w:bCs/>
          <w:iCs/>
          <w:color w:val="000000" w:themeColor="text1"/>
          <w:sz w:val="24"/>
          <w:szCs w:val="24"/>
          <w:lang w:val="zh-CN"/>
          <w14:textFill>
            <w14:solidFill>
              <w14:schemeClr w14:val="tx1"/>
            </w14:solidFill>
          </w14:textFill>
        </w:rPr>
        <w:t>2.2 合格的投标人：</w:t>
      </w:r>
      <w:r>
        <w:rPr>
          <w:rFonts w:hint="eastAsia" w:eastAsia="宋体"/>
          <w:bCs/>
          <w:iCs/>
          <w:color w:val="000000" w:themeColor="text1"/>
          <w:sz w:val="24"/>
          <w:szCs w:val="24"/>
          <w:lang w:val="en-US" w:eastAsia="zh-CN"/>
          <w14:textFill>
            <w14:solidFill>
              <w14:schemeClr w14:val="tx1"/>
            </w14:solidFill>
          </w14:textFill>
        </w:rPr>
        <w:t>投标人须知前附表</w:t>
      </w:r>
      <w:r>
        <w:rPr>
          <w:rFonts w:hint="eastAsia" w:eastAsia="宋体"/>
          <w:bCs/>
          <w:iCs/>
          <w:color w:val="000000" w:themeColor="text1"/>
          <w:sz w:val="24"/>
          <w:szCs w:val="24"/>
          <w:lang w:val="zh-CN"/>
          <w14:textFill>
            <w14:solidFill>
              <w14:schemeClr w14:val="tx1"/>
            </w14:solidFill>
          </w14:textFill>
        </w:rPr>
        <w:t>“</w:t>
      </w:r>
      <w:r>
        <w:rPr>
          <w:rFonts w:hint="eastAsia" w:eastAsia="宋体"/>
          <w:bCs/>
          <w:iCs/>
          <w:color w:val="000000" w:themeColor="text1"/>
          <w:sz w:val="24"/>
          <w:szCs w:val="24"/>
          <w:lang w:val="en-US" w:eastAsia="zh-CN"/>
          <w14:textFill>
            <w14:solidFill>
              <w14:schemeClr w14:val="tx1"/>
            </w14:solidFill>
          </w14:textFill>
        </w:rPr>
        <w:t>投标人</w:t>
      </w:r>
      <w:r>
        <w:rPr>
          <w:rFonts w:hint="eastAsia" w:eastAsia="宋体"/>
          <w:bCs/>
          <w:iCs/>
          <w:color w:val="000000" w:themeColor="text1"/>
          <w:sz w:val="24"/>
          <w:szCs w:val="24"/>
          <w:lang w:val="zh-CN"/>
          <w14:textFill>
            <w14:solidFill>
              <w14:schemeClr w14:val="tx1"/>
            </w14:solidFill>
          </w14:textFill>
        </w:rPr>
        <w:t>资格条件”。</w:t>
      </w:r>
    </w:p>
    <w:p w14:paraId="1C5A2200">
      <w:pPr>
        <w:spacing w:line="360" w:lineRule="auto"/>
        <w:ind w:firstLine="0" w:firstLineChars="0"/>
        <w:jc w:val="center"/>
        <w:rPr>
          <w:rFonts w:hint="eastAsia"/>
          <w:b/>
          <w:bCs w:val="0"/>
          <w:color w:val="000000" w:themeColor="text1"/>
          <w:sz w:val="24"/>
          <w:szCs w:val="24"/>
          <w14:textFill>
            <w14:solidFill>
              <w14:schemeClr w14:val="tx1"/>
            </w14:solidFill>
          </w14:textFill>
        </w:rPr>
      </w:pPr>
    </w:p>
    <w:p w14:paraId="073B8F11">
      <w:pPr>
        <w:widowControl/>
        <w:spacing w:line="360" w:lineRule="auto"/>
        <w:ind w:firstLine="0" w:firstLineChars="0"/>
        <w:jc w:val="left"/>
        <w:outlineLvl w:val="2"/>
        <w:rPr>
          <w:rFonts w:hint="default" w:eastAsia="宋体"/>
          <w:color w:val="000000" w:themeColor="text1"/>
          <w:lang w:val="en-US" w:eastAsia="zh-CN"/>
          <w14:textFill>
            <w14:solidFill>
              <w14:schemeClr w14:val="tx1"/>
            </w14:solidFill>
          </w14:textFill>
        </w:rPr>
      </w:pPr>
      <w:bookmarkStart w:id="38" w:name="_Toc26755"/>
      <w:r>
        <w:rPr>
          <w:rFonts w:hint="eastAsia"/>
          <w:b/>
          <w:bCs w:val="0"/>
          <w:color w:val="000000" w:themeColor="text1"/>
          <w:sz w:val="24"/>
          <w:szCs w:val="24"/>
          <w:lang w:val="en-US" w:eastAsia="zh-CN"/>
          <w14:textFill>
            <w14:solidFill>
              <w14:schemeClr w14:val="tx1"/>
            </w14:solidFill>
          </w14:textFill>
        </w:rPr>
        <w:t>3</w:t>
      </w:r>
      <w:r>
        <w:rPr>
          <w:rFonts w:hint="eastAsia"/>
          <w:b/>
          <w:bCs w:val="0"/>
          <w:color w:val="000000" w:themeColor="text1"/>
          <w:sz w:val="24"/>
          <w:szCs w:val="24"/>
          <w14:textFill>
            <w14:solidFill>
              <w14:schemeClr w14:val="tx1"/>
            </w14:solidFill>
          </w14:textFill>
        </w:rPr>
        <w:t>.</w:t>
      </w:r>
      <w:r>
        <w:rPr>
          <w:rFonts w:hint="eastAsia"/>
          <w:b/>
          <w:bCs w:val="0"/>
          <w:color w:val="000000" w:themeColor="text1"/>
          <w:sz w:val="24"/>
          <w:szCs w:val="24"/>
          <w:lang w:val="en-US" w:eastAsia="zh-CN"/>
          <w14:textFill>
            <w14:solidFill>
              <w14:schemeClr w14:val="tx1"/>
            </w14:solidFill>
          </w14:textFill>
        </w:rPr>
        <w:t>磋商费用</w:t>
      </w:r>
      <w:bookmarkEnd w:id="38"/>
    </w:p>
    <w:bookmarkEnd w:id="34"/>
    <w:bookmarkEnd w:id="35"/>
    <w:bookmarkEnd w:id="36"/>
    <w:bookmarkEnd w:id="37"/>
    <w:p w14:paraId="2A0E2070">
      <w:pPr>
        <w:tabs>
          <w:tab w:val="left" w:pos="840"/>
        </w:tabs>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应自愿承担与参加本次投标有关的费用。采购代理机构对</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发生的费用不承担任何责任。</w:t>
      </w:r>
      <w:bookmarkStart w:id="39" w:name="_Toc325726001"/>
      <w:bookmarkStart w:id="40" w:name="_Toc18155"/>
      <w:bookmarkStart w:id="41" w:name="_Toc376936732"/>
    </w:p>
    <w:p w14:paraId="0AD11B2F">
      <w:pPr>
        <w:spacing w:line="360" w:lineRule="auto"/>
        <w:ind w:firstLine="0" w:firstLineChars="0"/>
        <w:jc w:val="center"/>
        <w:rPr>
          <w:rFonts w:hint="eastAsia"/>
          <w:b/>
          <w:bCs w:val="0"/>
          <w:color w:val="000000" w:themeColor="text1"/>
          <w:sz w:val="24"/>
          <w:szCs w:val="24"/>
          <w:lang w:val="zh-CN"/>
          <w14:textFill>
            <w14:solidFill>
              <w14:schemeClr w14:val="tx1"/>
            </w14:solidFill>
          </w14:textFill>
        </w:rPr>
      </w:pPr>
      <w:r>
        <w:rPr>
          <w:rFonts w:hint="eastAsia"/>
          <w:b/>
          <w:bCs w:val="0"/>
          <w:color w:val="000000" w:themeColor="text1"/>
          <w:sz w:val="24"/>
          <w:szCs w:val="24"/>
          <w:lang w:val="zh-CN"/>
          <w14:textFill>
            <w14:solidFill>
              <w14:schemeClr w14:val="tx1"/>
            </w14:solidFill>
          </w14:textFill>
        </w:rPr>
        <w:t>二、磋商文件说明</w:t>
      </w:r>
      <w:bookmarkEnd w:id="39"/>
      <w:bookmarkEnd w:id="40"/>
      <w:bookmarkEnd w:id="41"/>
    </w:p>
    <w:p w14:paraId="1A66EA6C">
      <w:pPr>
        <w:widowControl/>
        <w:spacing w:line="360" w:lineRule="auto"/>
        <w:ind w:firstLine="0" w:firstLineChars="0"/>
        <w:jc w:val="left"/>
        <w:outlineLvl w:val="2"/>
        <w:rPr>
          <w:rFonts w:hint="eastAsia"/>
          <w:color w:val="000000" w:themeColor="text1"/>
          <w14:textFill>
            <w14:solidFill>
              <w14:schemeClr w14:val="tx1"/>
            </w14:solidFill>
          </w14:textFill>
        </w:rPr>
      </w:pPr>
      <w:bookmarkStart w:id="42" w:name="_Toc10649"/>
      <w:bookmarkStart w:id="43" w:name="_Toc7913"/>
      <w:bookmarkStart w:id="44" w:name="_Toc14153"/>
      <w:bookmarkStart w:id="45" w:name="_Toc325726002"/>
      <w:bookmarkStart w:id="46" w:name="_Toc376936733"/>
      <w:r>
        <w:rPr>
          <w:rFonts w:hint="eastAsia"/>
          <w:b/>
          <w:bCs w:val="0"/>
          <w:color w:val="000000" w:themeColor="text1"/>
          <w:sz w:val="24"/>
          <w:szCs w:val="24"/>
          <w14:textFill>
            <w14:solidFill>
              <w14:schemeClr w14:val="tx1"/>
            </w14:solidFill>
          </w14:textFill>
        </w:rPr>
        <w:t>4.磋商文件的构成</w:t>
      </w:r>
      <w:bookmarkEnd w:id="42"/>
      <w:bookmarkEnd w:id="43"/>
      <w:bookmarkEnd w:id="44"/>
      <w:bookmarkEnd w:id="45"/>
      <w:bookmarkEnd w:id="46"/>
    </w:p>
    <w:p w14:paraId="4771396F">
      <w:pPr>
        <w:spacing w:line="360" w:lineRule="auto"/>
        <w:ind w:firstLine="0" w:firstLineChars="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4.1磋商文件包括：</w:t>
      </w:r>
    </w:p>
    <w:p w14:paraId="37F9EFFA">
      <w:pPr>
        <w:spacing w:line="360" w:lineRule="auto"/>
        <w:ind w:firstLine="0" w:firstLineChars="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（1）投标邀请</w:t>
      </w:r>
    </w:p>
    <w:p w14:paraId="09AFC93A">
      <w:pPr>
        <w:spacing w:line="360" w:lineRule="auto"/>
        <w:ind w:firstLine="0" w:firstLineChars="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val="zh-CN"/>
          <w14:textFill>
            <w14:solidFill>
              <w14:schemeClr w14:val="tx1"/>
            </w14:solidFill>
          </w14:textFill>
        </w:rPr>
        <w:t>投标人须知前附表</w:t>
      </w:r>
    </w:p>
    <w:p w14:paraId="676ACAA6">
      <w:pPr>
        <w:spacing w:line="360" w:lineRule="auto"/>
        <w:ind w:firstLine="0" w:firstLineChars="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须知</w:t>
      </w:r>
    </w:p>
    <w:p w14:paraId="0522F12D">
      <w:pPr>
        <w:spacing w:line="360" w:lineRule="auto"/>
        <w:ind w:firstLine="0" w:firstLineChars="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（4）合同书</w:t>
      </w:r>
    </w:p>
    <w:p w14:paraId="10C271A0">
      <w:pPr>
        <w:spacing w:line="360" w:lineRule="auto"/>
        <w:ind w:firstLine="0" w:firstLineChars="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（5）响应文件格式（相关附件）</w:t>
      </w:r>
    </w:p>
    <w:p w14:paraId="2B96A00E">
      <w:pPr>
        <w:spacing w:line="360" w:lineRule="auto"/>
        <w:ind w:firstLine="0" w:firstLineChars="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（6）采购项目要求</w:t>
      </w:r>
    </w:p>
    <w:p w14:paraId="75AB5DC6">
      <w:pPr>
        <w:spacing w:line="360" w:lineRule="auto"/>
        <w:ind w:firstLine="0" w:firstLineChars="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（7）磋商过程中发生的澄清、变更和补充文件</w:t>
      </w:r>
    </w:p>
    <w:p w14:paraId="0BF08E8E">
      <w:pPr>
        <w:spacing w:line="360" w:lineRule="auto"/>
        <w:ind w:firstLine="0" w:firstLineChars="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4.2 </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应认真阅读磋商文件中列示的事项、格式、条款和要求等内容。如果</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未按磋商文件要求提交全部资料，或者对磋商文件未作出实质性响应的，将视为无效响应）。</w:t>
      </w:r>
    </w:p>
    <w:p w14:paraId="6EB79A27">
      <w:pPr>
        <w:widowControl/>
        <w:spacing w:line="360" w:lineRule="auto"/>
        <w:ind w:firstLine="0" w:firstLineChars="0"/>
        <w:jc w:val="left"/>
        <w:outlineLvl w:val="2"/>
        <w:rPr>
          <w:rFonts w:hint="eastAsia"/>
          <w:b/>
          <w:bCs w:val="0"/>
          <w:color w:val="000000" w:themeColor="text1"/>
          <w:sz w:val="24"/>
          <w:szCs w:val="24"/>
          <w14:textFill>
            <w14:solidFill>
              <w14:schemeClr w14:val="tx1"/>
            </w14:solidFill>
          </w14:textFill>
        </w:rPr>
      </w:pPr>
      <w:bookmarkStart w:id="47" w:name="_Toc325726003"/>
      <w:bookmarkStart w:id="48" w:name="_Toc376936734"/>
      <w:bookmarkStart w:id="49" w:name="_Toc15527"/>
      <w:bookmarkStart w:id="50" w:name="_Toc6482"/>
      <w:bookmarkStart w:id="51" w:name="_Toc3451"/>
      <w:r>
        <w:rPr>
          <w:rFonts w:hint="eastAsia"/>
          <w:b/>
          <w:bCs w:val="0"/>
          <w:color w:val="000000" w:themeColor="text1"/>
          <w:sz w:val="24"/>
          <w:szCs w:val="24"/>
          <w14:textFill>
            <w14:solidFill>
              <w14:schemeClr w14:val="tx1"/>
            </w14:solidFill>
          </w14:textFill>
        </w:rPr>
        <w:t>5.磋商文件的</w:t>
      </w:r>
      <w:bookmarkEnd w:id="47"/>
      <w:bookmarkEnd w:id="48"/>
      <w:r>
        <w:rPr>
          <w:rFonts w:hint="eastAsia"/>
          <w:b/>
          <w:bCs w:val="0"/>
          <w:color w:val="000000" w:themeColor="text1"/>
          <w:sz w:val="24"/>
          <w:szCs w:val="24"/>
          <w14:textFill>
            <w14:solidFill>
              <w14:schemeClr w14:val="tx1"/>
            </w14:solidFill>
          </w14:textFill>
        </w:rPr>
        <w:t>质疑</w:t>
      </w:r>
      <w:bookmarkEnd w:id="49"/>
      <w:bookmarkEnd w:id="50"/>
      <w:bookmarkEnd w:id="51"/>
    </w:p>
    <w:p w14:paraId="5920DBC5">
      <w:pPr>
        <w:spacing w:line="360" w:lineRule="auto"/>
        <w:ind w:firstLine="480" w:firstLineChars="200"/>
        <w:rPr>
          <w:rFonts w:hint="eastAsia"/>
          <w:bCs/>
          <w:iCs/>
          <w:color w:val="000000" w:themeColor="text1"/>
          <w:sz w:val="24"/>
          <w:szCs w:val="24"/>
          <w:lang w:val="zh-CN"/>
          <w14:textFill>
            <w14:solidFill>
              <w14:schemeClr w14:val="tx1"/>
            </w14:solidFill>
          </w14:textFill>
        </w:rPr>
      </w:pPr>
      <w:bookmarkStart w:id="52" w:name="_Toc26515"/>
      <w:bookmarkStart w:id="53" w:name="_Toc13050"/>
      <w:bookmarkStart w:id="54" w:name="_Toc325726004"/>
      <w:bookmarkStart w:id="55" w:name="_Toc376936735"/>
      <w:r>
        <w:rPr>
          <w:rFonts w:hint="eastAsia"/>
          <w:bCs/>
          <w:iCs/>
          <w:color w:val="000000" w:themeColor="text1"/>
          <w:sz w:val="24"/>
          <w:szCs w:val="24"/>
          <w:lang w:val="zh-CN"/>
          <w14:textFill>
            <w14:solidFill>
              <w14:schemeClr w14:val="tx1"/>
            </w14:solidFill>
          </w14:textFill>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hint="eastAsia"/>
          <w:bCs/>
          <w:iCs/>
          <w:color w:val="000000" w:themeColor="text1"/>
          <w:sz w:val="24"/>
          <w:szCs w:val="24"/>
          <w14:textFill>
            <w14:solidFill>
              <w14:schemeClr w14:val="tx1"/>
            </w14:solidFill>
          </w14:textFill>
        </w:rPr>
        <w:t>潜在供应商已依法获取其可质疑的采购文件的，可以对该文件提出质疑，对采购文件提出质疑的，应当在获取采购文件或者采购文件公告期限届满之日起</w:t>
      </w:r>
      <w:r>
        <w:rPr>
          <w:rFonts w:hint="eastAsia"/>
          <w:bCs/>
          <w:iCs/>
          <w:color w:val="000000" w:themeColor="text1"/>
          <w:sz w:val="24"/>
          <w:szCs w:val="24"/>
          <w:lang w:val="en-US" w:eastAsia="zh-CN"/>
          <w14:textFill>
            <w14:solidFill>
              <w14:schemeClr w14:val="tx1"/>
            </w14:solidFill>
          </w14:textFill>
        </w:rPr>
        <w:t>7</w:t>
      </w:r>
      <w:r>
        <w:rPr>
          <w:rFonts w:hint="eastAsia"/>
          <w:bCs/>
          <w:iCs/>
          <w:color w:val="000000" w:themeColor="text1"/>
          <w:sz w:val="24"/>
          <w:szCs w:val="24"/>
          <w14:textFill>
            <w14:solidFill>
              <w14:schemeClr w14:val="tx1"/>
            </w14:solidFill>
          </w14:textFill>
        </w:rPr>
        <w:t>个工作日内提出。供应商须在法定质疑期内一次性提出针对同一采购程序环节的质疑。</w:t>
      </w:r>
      <w:r>
        <w:rPr>
          <w:rFonts w:hint="eastAsia"/>
          <w:bCs/>
          <w:iCs/>
          <w:color w:val="000000" w:themeColor="text1"/>
          <w:sz w:val="24"/>
          <w:szCs w:val="24"/>
          <w:lang w:val="zh-CN"/>
          <w14:textFill>
            <w14:solidFill>
              <w14:schemeClr w14:val="tx1"/>
            </w14:solidFill>
          </w14:textFill>
        </w:rPr>
        <w:t>采购人或采购代理机构在收到书面</w:t>
      </w:r>
      <w:r>
        <w:rPr>
          <w:rFonts w:hint="eastAsia"/>
          <w:bCs/>
          <w:iCs/>
          <w:color w:val="000000" w:themeColor="text1"/>
          <w:sz w:val="24"/>
          <w:szCs w:val="24"/>
          <w14:textFill>
            <w14:solidFill>
              <w14:schemeClr w14:val="tx1"/>
            </w14:solidFill>
          </w14:textFill>
        </w:rPr>
        <w:t>质疑函后7个工作日内作出答复</w:t>
      </w:r>
      <w:r>
        <w:rPr>
          <w:rFonts w:hint="eastAsia"/>
          <w:bCs/>
          <w:iCs/>
          <w:color w:val="000000" w:themeColor="text1"/>
          <w:sz w:val="24"/>
          <w:szCs w:val="24"/>
          <w:lang w:val="zh-CN"/>
          <w14:textFill>
            <w14:solidFill>
              <w14:schemeClr w14:val="tx1"/>
            </w14:solidFill>
          </w14:textFill>
        </w:rPr>
        <w:t>。</w:t>
      </w:r>
    </w:p>
    <w:p w14:paraId="6594D048">
      <w:pPr>
        <w:spacing w:line="360" w:lineRule="auto"/>
        <w:ind w:firstLine="480" w:firstLineChars="200"/>
        <w:rPr>
          <w:rFonts w:hint="eastAsia"/>
          <w:bCs/>
          <w:iCs/>
          <w:color w:val="000000" w:themeColor="text1"/>
          <w:sz w:val="24"/>
          <w:szCs w:val="24"/>
          <w:lang w:val="zh-CN"/>
          <w14:textFill>
            <w14:solidFill>
              <w14:schemeClr w14:val="tx1"/>
            </w14:solidFill>
          </w14:textFill>
        </w:rPr>
      </w:pPr>
      <w:r>
        <w:rPr>
          <w:rFonts w:hint="eastAsia"/>
          <w:bCs/>
          <w:iCs/>
          <w:color w:val="000000" w:themeColor="text1"/>
          <w:sz w:val="24"/>
          <w:szCs w:val="24"/>
          <w:lang w:val="zh-CN"/>
          <w14:textFill>
            <w14:solidFill>
              <w14:schemeClr w14:val="tx1"/>
            </w14:solidFill>
          </w14:textFill>
        </w:rPr>
        <w:t>参与采购活动的投标人对评审过程或者结果提出质疑的，采购人、采购代理机构可以组织原评审委员会协助答复质疑。</w:t>
      </w:r>
    </w:p>
    <w:p w14:paraId="428BA795">
      <w:pPr>
        <w:spacing w:line="360" w:lineRule="auto"/>
        <w:ind w:firstLine="480" w:firstLineChars="200"/>
        <w:rPr>
          <w:rFonts w:hint="eastAsia"/>
          <w:bCs/>
          <w:iCs/>
          <w:color w:val="000000" w:themeColor="text1"/>
          <w:sz w:val="24"/>
          <w:szCs w:val="24"/>
          <w:lang w:val="zh-CN"/>
          <w14:textFill>
            <w14:solidFill>
              <w14:schemeClr w14:val="tx1"/>
            </w14:solidFill>
          </w14:textFill>
        </w:rPr>
      </w:pPr>
      <w:r>
        <w:rPr>
          <w:rFonts w:hint="eastAsia"/>
          <w:bCs/>
          <w:iCs/>
          <w:color w:val="000000" w:themeColor="text1"/>
          <w:sz w:val="24"/>
          <w:szCs w:val="24"/>
          <w:lang w:val="zh-CN"/>
          <w14:textFill>
            <w14:solidFill>
              <w14:schemeClr w14:val="tx1"/>
            </w14:solidFill>
          </w14:textFill>
        </w:rPr>
        <w:t>投标人应知其权益受到损害之日，是指：</w:t>
      </w:r>
    </w:p>
    <w:p w14:paraId="7EE218AF">
      <w:pPr>
        <w:spacing w:line="360" w:lineRule="auto"/>
        <w:ind w:firstLine="480" w:firstLineChars="200"/>
        <w:rPr>
          <w:rFonts w:hint="eastAsia" w:ascii="宋体" w:hAnsi="宋体" w:eastAsia="宋体" w:cs="宋体"/>
          <w:snapToGrid w:val="0"/>
          <w:color w:val="000000" w:themeColor="text1"/>
          <w:sz w:val="24"/>
          <w:szCs w:val="24"/>
          <w:lang w:val="zh-CN"/>
          <w14:textFill>
            <w14:solidFill>
              <w14:schemeClr w14:val="tx1"/>
            </w14:solidFill>
          </w14:textFill>
        </w:rPr>
      </w:pPr>
      <w:r>
        <w:rPr>
          <w:rFonts w:hint="eastAsia" w:ascii="宋体" w:hAnsi="宋体" w:eastAsia="宋体" w:cs="宋体"/>
          <w:snapToGrid w:val="0"/>
          <w:color w:val="000000" w:themeColor="text1"/>
          <w:sz w:val="24"/>
          <w:szCs w:val="24"/>
          <w:lang w:val="zh-CN"/>
          <w14:textFill>
            <w14:solidFill>
              <w14:schemeClr w14:val="tx1"/>
            </w14:solidFill>
          </w14:textFill>
        </w:rPr>
        <w:t>（一）对可以质疑的招标文件提出质疑的，为收到招标文件之日或者招标文件公告期限届满之日；</w:t>
      </w:r>
    </w:p>
    <w:p w14:paraId="48E65C74">
      <w:pPr>
        <w:spacing w:line="360" w:lineRule="auto"/>
        <w:ind w:firstLine="480" w:firstLineChars="200"/>
        <w:rPr>
          <w:rFonts w:hint="eastAsia" w:ascii="宋体" w:hAnsi="宋体" w:eastAsia="宋体" w:cs="宋体"/>
          <w:snapToGrid w:val="0"/>
          <w:color w:val="000000" w:themeColor="text1"/>
          <w:sz w:val="24"/>
          <w:szCs w:val="24"/>
          <w:lang w:val="zh-CN"/>
          <w14:textFill>
            <w14:solidFill>
              <w14:schemeClr w14:val="tx1"/>
            </w14:solidFill>
          </w14:textFill>
        </w:rPr>
      </w:pPr>
      <w:r>
        <w:rPr>
          <w:rFonts w:hint="eastAsia" w:ascii="宋体" w:hAnsi="宋体" w:eastAsia="宋体" w:cs="宋体"/>
          <w:snapToGrid w:val="0"/>
          <w:color w:val="000000" w:themeColor="text1"/>
          <w:sz w:val="24"/>
          <w:szCs w:val="24"/>
          <w:lang w:val="zh-CN"/>
          <w14:textFill>
            <w14:solidFill>
              <w14:schemeClr w14:val="tx1"/>
            </w14:solidFill>
          </w14:textFill>
        </w:rPr>
        <w:t>（二）对采购过程提出质疑的，为各采购程序环节结束之日；</w:t>
      </w:r>
    </w:p>
    <w:p w14:paraId="6AACD5BD">
      <w:pPr>
        <w:spacing w:line="360" w:lineRule="auto"/>
        <w:ind w:firstLine="480" w:firstLineChars="200"/>
        <w:rPr>
          <w:rFonts w:hint="eastAsia" w:ascii="宋体" w:hAnsi="宋体" w:eastAsia="宋体" w:cs="宋体"/>
          <w:snapToGrid w:val="0"/>
          <w:color w:val="000000" w:themeColor="text1"/>
          <w:sz w:val="24"/>
          <w:szCs w:val="24"/>
          <w:lang w:val="zh-CN"/>
          <w14:textFill>
            <w14:solidFill>
              <w14:schemeClr w14:val="tx1"/>
            </w14:solidFill>
          </w14:textFill>
        </w:rPr>
      </w:pPr>
      <w:bookmarkStart w:id="56" w:name="_Toc3670"/>
      <w:bookmarkStart w:id="57" w:name="_Toc18048"/>
      <w:bookmarkStart w:id="58" w:name="_Toc18884"/>
      <w:bookmarkStart w:id="59" w:name="_Toc23947"/>
      <w:bookmarkStart w:id="60" w:name="_Toc23504"/>
      <w:bookmarkStart w:id="61" w:name="_Toc9208"/>
      <w:bookmarkStart w:id="62" w:name="_Toc13331"/>
      <w:bookmarkStart w:id="63" w:name="_Toc24002"/>
      <w:r>
        <w:rPr>
          <w:rFonts w:hint="eastAsia" w:ascii="宋体" w:hAnsi="宋体" w:eastAsia="宋体" w:cs="宋体"/>
          <w:snapToGrid w:val="0"/>
          <w:color w:val="000000" w:themeColor="text1"/>
          <w:sz w:val="24"/>
          <w:szCs w:val="24"/>
          <w:lang w:val="zh-CN"/>
          <w14:textFill>
            <w14:solidFill>
              <w14:schemeClr w14:val="tx1"/>
            </w14:solidFill>
          </w14:textFill>
        </w:rPr>
        <w:t>（三）对中标结果提出质疑的，为中标结果公告期限届满之日。</w:t>
      </w:r>
      <w:bookmarkEnd w:id="56"/>
      <w:bookmarkEnd w:id="57"/>
      <w:bookmarkEnd w:id="58"/>
      <w:bookmarkEnd w:id="59"/>
      <w:bookmarkEnd w:id="60"/>
      <w:bookmarkEnd w:id="61"/>
      <w:bookmarkEnd w:id="62"/>
      <w:bookmarkEnd w:id="63"/>
    </w:p>
    <w:p w14:paraId="468CA077">
      <w:pPr>
        <w:widowControl/>
        <w:spacing w:line="360" w:lineRule="auto"/>
        <w:ind w:firstLine="0" w:firstLineChars="0"/>
        <w:jc w:val="left"/>
        <w:outlineLvl w:val="2"/>
        <w:rPr>
          <w:rFonts w:hint="eastAsia"/>
          <w:b/>
          <w:bCs w:val="0"/>
          <w:color w:val="000000" w:themeColor="text1"/>
          <w:sz w:val="24"/>
          <w:szCs w:val="24"/>
          <w14:textFill>
            <w14:solidFill>
              <w14:schemeClr w14:val="tx1"/>
            </w14:solidFill>
          </w14:textFill>
        </w:rPr>
      </w:pPr>
      <w:bookmarkStart w:id="64" w:name="_Toc15372"/>
      <w:r>
        <w:rPr>
          <w:rFonts w:hint="eastAsia"/>
          <w:b/>
          <w:bCs w:val="0"/>
          <w:color w:val="000000" w:themeColor="text1"/>
          <w:sz w:val="24"/>
          <w:szCs w:val="24"/>
          <w14:textFill>
            <w14:solidFill>
              <w14:schemeClr w14:val="tx1"/>
            </w14:solidFill>
          </w14:textFill>
        </w:rPr>
        <w:t>6.磋商文件的澄清、修改</w:t>
      </w:r>
      <w:bookmarkEnd w:id="52"/>
      <w:bookmarkEnd w:id="53"/>
      <w:bookmarkEnd w:id="54"/>
      <w:bookmarkEnd w:id="55"/>
      <w:bookmarkEnd w:id="64"/>
    </w:p>
    <w:p w14:paraId="663AA7C1">
      <w:pPr>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6.1</w:t>
      </w:r>
      <w:r>
        <w:rPr>
          <w:rFonts w:hint="eastAsia"/>
          <w:snapToGrid w:val="0"/>
          <w:color w:val="000000" w:themeColor="text1"/>
          <w:sz w:val="24"/>
          <w:szCs w:val="24"/>
          <w14:textFill>
            <w14:solidFill>
              <w14:schemeClr w14:val="tx1"/>
            </w14:solidFill>
          </w14:textFill>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w:t>
      </w:r>
      <w:r>
        <w:rPr>
          <w:rFonts w:hint="eastAsia"/>
          <w:snapToGrid w:val="0"/>
          <w:color w:val="000000" w:themeColor="text1"/>
          <w:sz w:val="24"/>
          <w:szCs w:val="24"/>
          <w:lang w:eastAsia="zh-CN"/>
          <w14:textFill>
            <w14:solidFill>
              <w14:schemeClr w14:val="tx1"/>
            </w14:solidFill>
          </w14:textFill>
        </w:rPr>
        <w:t>投标人</w:t>
      </w:r>
      <w:r>
        <w:rPr>
          <w:rFonts w:hint="eastAsia"/>
          <w:snapToGrid w:val="0"/>
          <w:color w:val="000000" w:themeColor="text1"/>
          <w:sz w:val="24"/>
          <w:szCs w:val="24"/>
          <w14:textFill>
            <w14:solidFill>
              <w14:schemeClr w14:val="tx1"/>
            </w14:solidFill>
          </w14:textFill>
        </w:rPr>
        <w:t>；不足5日的，采购代理机构应当顺延提交首次响应文件截止时间。</w:t>
      </w:r>
    </w:p>
    <w:p w14:paraId="218B3222">
      <w:pPr>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65" w:name="_Toc376936736"/>
      <w:bookmarkStart w:id="66" w:name="_Toc325726005"/>
      <w:bookmarkStart w:id="67" w:name="_Toc23340"/>
    </w:p>
    <w:p w14:paraId="43E70932">
      <w:pPr>
        <w:spacing w:line="360" w:lineRule="auto"/>
        <w:ind w:firstLine="0" w:firstLineChars="0"/>
        <w:jc w:val="center"/>
        <w:rPr>
          <w:rFonts w:hint="eastAsia" w:ascii="宋体" w:hAnsi="宋体" w:eastAsia="宋体" w:cs="宋体"/>
          <w:b/>
          <w:bCs/>
          <w:iCs/>
          <w:color w:val="000000" w:themeColor="text1"/>
          <w:sz w:val="24"/>
          <w:szCs w:val="24"/>
          <w:lang w:val="zh-CN"/>
          <w14:textFill>
            <w14:solidFill>
              <w14:schemeClr w14:val="tx1"/>
            </w14:solidFill>
          </w14:textFill>
        </w:rPr>
      </w:pPr>
      <w:r>
        <w:rPr>
          <w:rFonts w:hint="eastAsia" w:ascii="宋体" w:hAnsi="宋体" w:eastAsia="宋体" w:cs="宋体"/>
          <w:b/>
          <w:bCs/>
          <w:iCs/>
          <w:color w:val="000000" w:themeColor="text1"/>
          <w:sz w:val="24"/>
          <w:szCs w:val="24"/>
          <w:lang w:val="zh-CN"/>
          <w14:textFill>
            <w14:solidFill>
              <w14:schemeClr w14:val="tx1"/>
            </w14:solidFill>
          </w14:textFill>
        </w:rPr>
        <w:t>三、响应文件的编制</w:t>
      </w:r>
      <w:bookmarkEnd w:id="65"/>
      <w:bookmarkEnd w:id="66"/>
      <w:bookmarkEnd w:id="67"/>
    </w:p>
    <w:p w14:paraId="5CD3C0C2">
      <w:pPr>
        <w:widowControl/>
        <w:spacing w:line="360" w:lineRule="auto"/>
        <w:ind w:firstLine="0" w:firstLineChars="0"/>
        <w:jc w:val="left"/>
        <w:outlineLvl w:val="2"/>
        <w:rPr>
          <w:rFonts w:hint="eastAsia"/>
          <w:b/>
          <w:bCs w:val="0"/>
          <w:color w:val="000000" w:themeColor="text1"/>
          <w:sz w:val="24"/>
          <w:szCs w:val="24"/>
          <w14:textFill>
            <w14:solidFill>
              <w14:schemeClr w14:val="tx1"/>
            </w14:solidFill>
          </w14:textFill>
        </w:rPr>
      </w:pPr>
      <w:bookmarkStart w:id="68" w:name="_Toc376936737"/>
      <w:bookmarkStart w:id="69" w:name="_Toc13057"/>
      <w:bookmarkStart w:id="70" w:name="_Toc9674"/>
      <w:bookmarkStart w:id="71" w:name="_Toc8623"/>
      <w:bookmarkStart w:id="72" w:name="_Toc325726006"/>
      <w:r>
        <w:rPr>
          <w:rFonts w:hint="eastAsia"/>
          <w:b/>
          <w:bCs w:val="0"/>
          <w:color w:val="000000" w:themeColor="text1"/>
          <w:sz w:val="24"/>
          <w:szCs w:val="24"/>
          <w14:textFill>
            <w14:solidFill>
              <w14:schemeClr w14:val="tx1"/>
            </w14:solidFill>
          </w14:textFill>
        </w:rPr>
        <w:t>7.响应文件的语言及度量衡单位</w:t>
      </w:r>
      <w:bookmarkEnd w:id="68"/>
      <w:bookmarkEnd w:id="69"/>
      <w:bookmarkEnd w:id="70"/>
      <w:bookmarkEnd w:id="71"/>
      <w:bookmarkEnd w:id="72"/>
    </w:p>
    <w:p w14:paraId="29565FB2">
      <w:pPr>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7.1</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提交的响应文件以及</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与采购代理机构就此磋商发生的所有来往函电均应使用简体中文。</w:t>
      </w:r>
    </w:p>
    <w:p w14:paraId="65EFE33D">
      <w:pPr>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7.2 除磋商文件中另有规定外，响应文件所使用的度量衡单位，均须采用国家法定计量单位。</w:t>
      </w:r>
    </w:p>
    <w:p w14:paraId="124C9B77">
      <w:pPr>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7.3附有外文资料的，须翻译成中文并加盖</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公章，如果翻译的中文资料与外文资料存在差异和矛盾时，以中文资料为准。其准确性由</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负责。</w:t>
      </w:r>
    </w:p>
    <w:p w14:paraId="4C7961F8">
      <w:pPr>
        <w:widowControl/>
        <w:spacing w:line="360" w:lineRule="auto"/>
        <w:ind w:firstLine="0" w:firstLineChars="0"/>
        <w:jc w:val="left"/>
        <w:outlineLvl w:val="2"/>
        <w:rPr>
          <w:rFonts w:hint="eastAsia"/>
          <w:b/>
          <w:bCs w:val="0"/>
          <w:color w:val="000000" w:themeColor="text1"/>
          <w:sz w:val="24"/>
          <w:szCs w:val="24"/>
          <w14:textFill>
            <w14:solidFill>
              <w14:schemeClr w14:val="tx1"/>
            </w14:solidFill>
          </w14:textFill>
        </w:rPr>
      </w:pPr>
      <w:bookmarkStart w:id="73" w:name="_Toc376936743"/>
      <w:bookmarkStart w:id="74" w:name="_Toc17093"/>
      <w:bookmarkStart w:id="75" w:name="_Toc21569"/>
      <w:bookmarkStart w:id="76" w:name="_Toc325726012"/>
      <w:bookmarkStart w:id="77" w:name="_Toc15425"/>
      <w:r>
        <w:rPr>
          <w:rFonts w:hint="eastAsia"/>
          <w:b/>
          <w:bCs w:val="0"/>
          <w:color w:val="000000" w:themeColor="text1"/>
          <w:sz w:val="24"/>
          <w:szCs w:val="24"/>
          <w14:textFill>
            <w14:solidFill>
              <w14:schemeClr w14:val="tx1"/>
            </w14:solidFill>
          </w14:textFill>
        </w:rPr>
        <w:t>8.磋商保证金</w:t>
      </w:r>
      <w:bookmarkEnd w:id="73"/>
      <w:bookmarkEnd w:id="74"/>
      <w:bookmarkEnd w:id="75"/>
      <w:bookmarkEnd w:id="76"/>
      <w:bookmarkEnd w:id="77"/>
    </w:p>
    <w:p w14:paraId="5E889D1A">
      <w:pPr>
        <w:autoSpaceDE w:val="0"/>
        <w:autoSpaceDN w:val="0"/>
        <w:spacing w:line="360" w:lineRule="auto"/>
        <w:ind w:firstLine="480" w:firstLineChars="200"/>
        <w:rPr>
          <w:rFonts w:hint="eastAsia"/>
          <w:color w:val="000000" w:themeColor="text1"/>
          <w:sz w:val="24"/>
          <w:szCs w:val="24"/>
          <w:lang w:val="zh-CN"/>
          <w14:textFill>
            <w14:solidFill>
              <w14:schemeClr w14:val="tx1"/>
            </w14:solidFill>
          </w14:textFill>
        </w:rPr>
      </w:pPr>
      <w:r>
        <w:rPr>
          <w:rFonts w:hint="eastAsia"/>
          <w:color w:val="000000" w:themeColor="text1"/>
          <w:sz w:val="24"/>
          <w:szCs w:val="24"/>
          <w14:textFill>
            <w14:solidFill>
              <w14:schemeClr w14:val="tx1"/>
            </w14:solidFill>
          </w14:textFill>
        </w:rPr>
        <w:t>8</w:t>
      </w:r>
      <w:r>
        <w:rPr>
          <w:rFonts w:hint="eastAsia"/>
          <w:color w:val="000000" w:themeColor="text1"/>
          <w:sz w:val="24"/>
          <w:szCs w:val="24"/>
          <w:lang w:val="zh-CN"/>
          <w14:textFill>
            <w14:solidFill>
              <w14:schemeClr w14:val="tx1"/>
            </w14:solidFill>
          </w14:textFill>
        </w:rPr>
        <w:t>.1 投标人须在磋商文件开启时间前缴纳磋商保证金；未成交投标人的磋商保证金在成交通知书发出后5个工作日内退还，成交投标人的磋商保证金在采购合同签订后5个工作日内退还。</w:t>
      </w:r>
    </w:p>
    <w:p w14:paraId="6EDBF733">
      <w:pPr>
        <w:autoSpaceDE w:val="0"/>
        <w:autoSpaceDN w:val="0"/>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lang w:val="zh-CN"/>
          <w14:textFill>
            <w14:solidFill>
              <w14:schemeClr w14:val="tx1"/>
            </w14:solidFill>
          </w14:textFill>
        </w:rPr>
        <w:t xml:space="preserve">8.2 </w:t>
      </w:r>
      <w:r>
        <w:rPr>
          <w:rFonts w:hint="eastAsia"/>
          <w:color w:val="000000" w:themeColor="text1"/>
          <w:sz w:val="24"/>
          <w14:textFill>
            <w14:solidFill>
              <w14:schemeClr w14:val="tx1"/>
            </w14:solidFill>
          </w14:textFill>
        </w:rPr>
        <w:t>投标保证金缴纳形式</w:t>
      </w:r>
      <w:r>
        <w:rPr>
          <w:rFonts w:hint="eastAsia"/>
          <w:color w:val="000000" w:themeColor="text1"/>
          <w:sz w:val="24"/>
          <w:szCs w:val="22"/>
          <w:lang w:val="zh-CN"/>
          <w14:textFill>
            <w14:solidFill>
              <w14:schemeClr w14:val="tx1"/>
            </w14:solidFill>
          </w14:textFill>
        </w:rPr>
        <w:t>：支票、汇票、本票、保函等非现金形式缴纳或提交保证金，汇单附言栏内注明项目名称（标段）及用途；</w:t>
      </w:r>
      <w:r>
        <w:rPr>
          <w:rFonts w:hint="eastAsia"/>
          <w:color w:val="000000" w:themeColor="text1"/>
          <w:sz w:val="24"/>
          <w:szCs w:val="24"/>
          <w:lang w:val="zh-CN"/>
          <w14:textFill>
            <w14:solidFill>
              <w14:schemeClr w14:val="tx1"/>
            </w14:solidFill>
          </w14:textFill>
        </w:rPr>
        <w:t>磋商保证金由投标人以转款方式直接缴入“青海鼎誉工程咨询有限公司”指定账户</w:t>
      </w:r>
      <w:r>
        <w:rPr>
          <w:rFonts w:hint="eastAsia"/>
          <w:color w:val="000000" w:themeColor="text1"/>
          <w:sz w:val="24"/>
          <w:szCs w:val="24"/>
          <w:lang w:val="en-US" w:eastAsia="zh-CN"/>
          <w14:textFill>
            <w14:solidFill>
              <w14:schemeClr w14:val="tx1"/>
            </w14:solidFill>
          </w14:textFill>
        </w:rPr>
        <w:t>的</w:t>
      </w:r>
      <w:r>
        <w:rPr>
          <w:rFonts w:hint="eastAsia"/>
          <w:color w:val="000000" w:themeColor="text1"/>
          <w:sz w:val="24"/>
          <w:szCs w:val="24"/>
          <w:lang w:val="zh-CN"/>
          <w14:textFill>
            <w14:solidFill>
              <w14:schemeClr w14:val="tx1"/>
            </w14:solidFill>
          </w14:textFill>
        </w:rPr>
        <w:t>。同</w:t>
      </w:r>
      <w:r>
        <w:rPr>
          <w:rFonts w:hint="eastAsia"/>
          <w:color w:val="000000" w:themeColor="text1"/>
          <w:sz w:val="24"/>
          <w:szCs w:val="24"/>
          <w14:textFill>
            <w14:solidFill>
              <w14:schemeClr w14:val="tx1"/>
            </w14:solidFill>
          </w14:textFill>
        </w:rPr>
        <w:t>时将缴款证明扫描（或复印）件盖章后</w:t>
      </w:r>
      <w:r>
        <w:rPr>
          <w:rFonts w:hint="eastAsia"/>
          <w:color w:val="000000" w:themeColor="text1"/>
          <w:sz w:val="24"/>
          <w:szCs w:val="24"/>
          <w:lang w:val="en-US" w:eastAsia="zh-CN"/>
          <w14:textFill>
            <w14:solidFill>
              <w14:schemeClr w14:val="tx1"/>
            </w14:solidFill>
          </w14:textFill>
        </w:rPr>
        <w:t>上传至</w:t>
      </w:r>
      <w:r>
        <w:rPr>
          <w:rFonts w:hint="eastAsia"/>
          <w:color w:val="000000" w:themeColor="text1"/>
          <w:sz w:val="24"/>
          <w:szCs w:val="24"/>
          <w14:textFill>
            <w14:solidFill>
              <w14:schemeClr w14:val="tx1"/>
            </w14:solidFill>
          </w14:textFill>
        </w:rPr>
        <w:t>响应文件中。</w:t>
      </w:r>
    </w:p>
    <w:p w14:paraId="0EF04F17">
      <w:pPr>
        <w:autoSpaceDE w:val="0"/>
        <w:autoSpaceDN w:val="0"/>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8.3有下列情形之一的，磋商保证金不予退还：</w:t>
      </w:r>
    </w:p>
    <w:p w14:paraId="7BFB86B1">
      <w:pPr>
        <w:autoSpaceDE w:val="0"/>
        <w:autoSpaceDN w:val="0"/>
        <w:spacing w:line="360" w:lineRule="auto"/>
        <w:ind w:firstLine="0" w:firstLineChars="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在提交响应文件截止时间后撤回响应文件的；</w:t>
      </w:r>
    </w:p>
    <w:p w14:paraId="26353738">
      <w:pPr>
        <w:autoSpaceDE w:val="0"/>
        <w:autoSpaceDN w:val="0"/>
        <w:spacing w:line="360" w:lineRule="auto"/>
        <w:ind w:firstLine="0" w:firstLineChars="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在响应文件中提供虚假材料的；</w:t>
      </w:r>
    </w:p>
    <w:p w14:paraId="0EA7FA59">
      <w:pPr>
        <w:autoSpaceDE w:val="0"/>
        <w:autoSpaceDN w:val="0"/>
        <w:spacing w:line="360" w:lineRule="auto"/>
        <w:ind w:firstLine="0" w:firstLineChars="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（3）除因不可抗力或磋商文件认可的情形以外，成交</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不与采购人签订合同的；</w:t>
      </w:r>
    </w:p>
    <w:p w14:paraId="28B7CA86">
      <w:pPr>
        <w:autoSpaceDE w:val="0"/>
        <w:autoSpaceDN w:val="0"/>
        <w:spacing w:line="360" w:lineRule="auto"/>
        <w:ind w:firstLine="0" w:firstLineChars="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与采购人、其他</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或者采购代理机构恶意串通的；</w:t>
      </w:r>
    </w:p>
    <w:p w14:paraId="64C07082">
      <w:pPr>
        <w:autoSpaceDE w:val="0"/>
        <w:autoSpaceDN w:val="0"/>
        <w:spacing w:line="360" w:lineRule="auto"/>
        <w:ind w:firstLine="0" w:firstLineChars="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（5）磋商文件规定的其他情形。</w:t>
      </w:r>
    </w:p>
    <w:p w14:paraId="02DA23AC">
      <w:pPr>
        <w:widowControl/>
        <w:spacing w:line="360" w:lineRule="auto"/>
        <w:ind w:firstLine="0" w:firstLineChars="0"/>
        <w:jc w:val="left"/>
        <w:outlineLvl w:val="2"/>
        <w:rPr>
          <w:rFonts w:hint="eastAsia"/>
          <w:b/>
          <w:bCs w:val="0"/>
          <w:color w:val="000000" w:themeColor="text1"/>
          <w:sz w:val="24"/>
          <w:szCs w:val="24"/>
          <w14:textFill>
            <w14:solidFill>
              <w14:schemeClr w14:val="tx1"/>
            </w14:solidFill>
          </w14:textFill>
        </w:rPr>
      </w:pPr>
      <w:bookmarkStart w:id="78" w:name="_Toc32704"/>
      <w:bookmarkStart w:id="79" w:name="_Toc25925"/>
      <w:bookmarkStart w:id="80" w:name="_Toc22044"/>
      <w:bookmarkStart w:id="81" w:name="_Toc325726013"/>
      <w:bookmarkStart w:id="82" w:name="_Toc376936744"/>
      <w:r>
        <w:rPr>
          <w:rFonts w:hint="eastAsia"/>
          <w:b/>
          <w:bCs w:val="0"/>
          <w:color w:val="000000" w:themeColor="text1"/>
          <w:sz w:val="24"/>
          <w:szCs w:val="24"/>
          <w14:textFill>
            <w14:solidFill>
              <w14:schemeClr w14:val="tx1"/>
            </w14:solidFill>
          </w14:textFill>
        </w:rPr>
        <w:t>9.磋商有效期</w:t>
      </w:r>
      <w:bookmarkEnd w:id="78"/>
      <w:bookmarkEnd w:id="79"/>
      <w:bookmarkEnd w:id="80"/>
      <w:bookmarkEnd w:id="81"/>
      <w:bookmarkEnd w:id="82"/>
    </w:p>
    <w:p w14:paraId="091E1889">
      <w:pPr>
        <w:spacing w:line="360" w:lineRule="auto"/>
        <w:ind w:firstLine="0" w:firstLineChars="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磋商有效期为自磋商开始之日起60天</w:t>
      </w:r>
    </w:p>
    <w:p w14:paraId="0B7A1E21">
      <w:pPr>
        <w:widowControl/>
        <w:spacing w:line="360" w:lineRule="auto"/>
        <w:ind w:firstLine="0" w:firstLineChars="0"/>
        <w:jc w:val="left"/>
        <w:outlineLvl w:val="2"/>
        <w:rPr>
          <w:rFonts w:hint="eastAsia"/>
          <w:b/>
          <w:bCs w:val="0"/>
          <w:color w:val="000000" w:themeColor="text1"/>
          <w:sz w:val="24"/>
          <w:szCs w:val="24"/>
          <w14:textFill>
            <w14:solidFill>
              <w14:schemeClr w14:val="tx1"/>
            </w14:solidFill>
          </w14:textFill>
        </w:rPr>
      </w:pPr>
      <w:bookmarkStart w:id="83" w:name="_Toc31915"/>
      <w:bookmarkStart w:id="84" w:name="_Toc11903"/>
      <w:bookmarkStart w:id="85" w:name="_Toc16445"/>
      <w:bookmarkStart w:id="86" w:name="_Toc325726008"/>
      <w:bookmarkStart w:id="87" w:name="_Toc376936739"/>
      <w:r>
        <w:rPr>
          <w:rFonts w:hint="eastAsia"/>
          <w:b/>
          <w:bCs w:val="0"/>
          <w:color w:val="000000" w:themeColor="text1"/>
          <w:sz w:val="24"/>
          <w:szCs w:val="24"/>
          <w14:textFill>
            <w14:solidFill>
              <w14:schemeClr w14:val="tx1"/>
            </w14:solidFill>
          </w14:textFill>
        </w:rPr>
        <w:t>10.响应文件构成</w:t>
      </w:r>
      <w:bookmarkEnd w:id="83"/>
      <w:bookmarkEnd w:id="84"/>
      <w:bookmarkEnd w:id="85"/>
      <w:bookmarkEnd w:id="86"/>
      <w:bookmarkEnd w:id="87"/>
    </w:p>
    <w:p w14:paraId="55166562">
      <w:pPr>
        <w:spacing w:line="360" w:lineRule="auto"/>
        <w:ind w:firstLine="0" w:firstLineChars="0"/>
        <w:rPr>
          <w:rFonts w:hint="eastAsia" w:eastAsia="宋体"/>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10</w:t>
      </w:r>
      <w:r>
        <w:rPr>
          <w:rFonts w:hint="eastAsia"/>
          <w:color w:val="000000" w:themeColor="text1"/>
          <w:sz w:val="24"/>
          <w:szCs w:val="24"/>
          <w:lang w:val="zh-CN"/>
          <w14:textFill>
            <w14:solidFill>
              <w14:schemeClr w14:val="tx1"/>
            </w14:solidFill>
          </w14:textFill>
        </w:rPr>
        <w:t>.1</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应提交相关证明材料，作为其参加投标和成交后有能力履行合同的证明（</w:t>
      </w:r>
      <w:r>
        <w:rPr>
          <w:rFonts w:hint="eastAsia"/>
          <w:color w:val="000000" w:themeColor="text1"/>
          <w:sz w:val="24"/>
          <w:szCs w:val="24"/>
          <w:lang w:val="en-US" w:eastAsia="zh-CN"/>
          <w14:textFill>
            <w14:solidFill>
              <w14:schemeClr w14:val="tx1"/>
            </w14:solidFill>
          </w14:textFill>
        </w:rPr>
        <w:t>具体</w:t>
      </w:r>
      <w:r>
        <w:rPr>
          <w:rFonts w:hint="eastAsia"/>
          <w:color w:val="000000" w:themeColor="text1"/>
          <w:sz w:val="24"/>
          <w:szCs w:val="24"/>
          <w14:textFill>
            <w14:solidFill>
              <w14:schemeClr w14:val="tx1"/>
            </w14:solidFill>
          </w14:textFill>
        </w:rPr>
        <w:t>格式</w:t>
      </w:r>
      <w:r>
        <w:rPr>
          <w:rFonts w:hint="eastAsia"/>
          <w:color w:val="000000" w:themeColor="text1"/>
          <w:sz w:val="24"/>
          <w:szCs w:val="24"/>
          <w:lang w:val="en-US" w:eastAsia="zh-CN"/>
          <w14:textFill>
            <w14:solidFill>
              <w14:schemeClr w14:val="tx1"/>
            </w14:solidFill>
          </w14:textFill>
        </w:rPr>
        <w:t>及要求</w:t>
      </w:r>
      <w:r>
        <w:rPr>
          <w:rFonts w:hint="eastAsia"/>
          <w:color w:val="000000" w:themeColor="text1"/>
          <w:sz w:val="24"/>
          <w:szCs w:val="24"/>
          <w14:textFill>
            <w14:solidFill>
              <w14:schemeClr w14:val="tx1"/>
            </w14:solidFill>
          </w14:textFill>
        </w:rPr>
        <w:t>详见磋商文件第五部分内容）</w:t>
      </w:r>
      <w:r>
        <w:rPr>
          <w:rFonts w:hint="eastAsia"/>
          <w:color w:val="000000" w:themeColor="text1"/>
          <w:sz w:val="24"/>
          <w:szCs w:val="24"/>
          <w:lang w:eastAsia="zh-CN"/>
          <w14:textFill>
            <w14:solidFill>
              <w14:schemeClr w14:val="tx1"/>
            </w14:solidFill>
          </w14:textFill>
        </w:rPr>
        <w:t>。</w:t>
      </w:r>
    </w:p>
    <w:p w14:paraId="56ACC3A6">
      <w:pPr>
        <w:spacing w:line="360" w:lineRule="auto"/>
        <w:ind w:firstLine="0" w:firstLineChars="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注：磋商文件要求签字、盖章的地方必须由</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的法定代表人或委托代理人按要求签字、盖章；</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提供的扫描（或复印）件均需加盖公章。</w:t>
      </w:r>
    </w:p>
    <w:p w14:paraId="3076006D">
      <w:pPr>
        <w:widowControl/>
        <w:spacing w:line="360" w:lineRule="auto"/>
        <w:ind w:firstLine="0" w:firstLineChars="0"/>
        <w:jc w:val="left"/>
        <w:outlineLvl w:val="2"/>
        <w:rPr>
          <w:rFonts w:hint="eastAsia"/>
          <w:b/>
          <w:bCs w:val="0"/>
          <w:color w:val="000000" w:themeColor="text1"/>
          <w:sz w:val="24"/>
          <w:szCs w:val="24"/>
          <w14:textFill>
            <w14:solidFill>
              <w14:schemeClr w14:val="tx1"/>
            </w14:solidFill>
          </w14:textFill>
        </w:rPr>
      </w:pPr>
      <w:bookmarkStart w:id="88" w:name="_Toc11377"/>
      <w:bookmarkStart w:id="89" w:name="_Toc412617729"/>
      <w:bookmarkStart w:id="90" w:name="_Toc373392580"/>
      <w:bookmarkStart w:id="91" w:name="_Toc15023"/>
      <w:bookmarkStart w:id="92" w:name="_Toc16453"/>
      <w:r>
        <w:rPr>
          <w:rFonts w:hint="eastAsia"/>
          <w:b/>
          <w:bCs w:val="0"/>
          <w:color w:val="000000" w:themeColor="text1"/>
          <w:sz w:val="24"/>
          <w:szCs w:val="24"/>
          <w14:textFill>
            <w14:solidFill>
              <w14:schemeClr w14:val="tx1"/>
            </w14:solidFill>
          </w14:textFill>
        </w:rPr>
        <w:t>11.响应文件编印和签署</w:t>
      </w:r>
      <w:bookmarkEnd w:id="88"/>
      <w:bookmarkEnd w:id="89"/>
      <w:bookmarkEnd w:id="90"/>
      <w:bookmarkEnd w:id="91"/>
      <w:bookmarkEnd w:id="92"/>
    </w:p>
    <w:p w14:paraId="5909CF88">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bookmarkStart w:id="93" w:name="_Toc412617730"/>
      <w:bookmarkStart w:id="94" w:name="_Toc15102"/>
      <w:bookmarkStart w:id="95" w:name="_Toc376936748"/>
      <w:bookmarkStart w:id="96" w:name="_Toc371090029"/>
      <w:r>
        <w:rPr>
          <w:rFonts w:hint="eastAsia" w:ascii="宋体" w:hAnsi="宋体" w:eastAsia="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.1 投标人应按照磋商文件所提供的磋商响应文件格式，分别填写磋商文件第五部分的内容，应分别注明所提供</w:t>
      </w:r>
      <w:r>
        <w:rPr>
          <w:rFonts w:hint="eastAsia" w:ascii="宋体" w:hAnsi="宋体" w:eastAsia="宋体" w:cs="宋体"/>
          <w:color w:val="000000" w:themeColor="text1"/>
          <w:sz w:val="24"/>
          <w:szCs w:val="24"/>
          <w:lang w:val="en-US" w:eastAsia="zh-CN"/>
          <w14:textFill>
            <w14:solidFill>
              <w14:schemeClr w14:val="tx1"/>
            </w14:solidFill>
          </w14:textFill>
        </w:rPr>
        <w:t>工程</w:t>
      </w:r>
      <w:r>
        <w:rPr>
          <w:rFonts w:hint="eastAsia" w:ascii="宋体" w:hAnsi="宋体" w:eastAsia="宋体" w:cs="宋体"/>
          <w:color w:val="000000" w:themeColor="text1"/>
          <w:sz w:val="24"/>
          <w:szCs w:val="24"/>
          <w14:textFill>
            <w14:solidFill>
              <w14:schemeClr w14:val="tx1"/>
            </w14:solidFill>
          </w14:textFill>
        </w:rPr>
        <w:t>的内容、价格等；磋商文件要求签字、盖章的地方必须由投标人的法定代表人或委托代理人按要求签字、盖章。</w:t>
      </w:r>
    </w:p>
    <w:p w14:paraId="5751825A">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 xml:space="preserve">.2 </w:t>
      </w:r>
      <w:r>
        <w:rPr>
          <w:rFonts w:hint="eastAsia" w:ascii="宋体" w:hAnsi="宋体" w:eastAsia="宋体" w:cs="宋体"/>
          <w:color w:val="000000" w:themeColor="text1"/>
          <w:sz w:val="24"/>
          <w:szCs w:val="24"/>
          <w:lang w:val="zh-CN"/>
          <w14:textFill>
            <w14:solidFill>
              <w14:schemeClr w14:val="tx1"/>
            </w14:solidFill>
          </w14:textFill>
        </w:rPr>
        <w:t>投标人应按竞争性磋商文件要求准备电子磋商响应文件,务必在开标截止前上传至政采云系统；因供应商原因解密不成功的视为无效投标。加密电子投标文件的制作详情请咨询政采云，咨询电话：</w:t>
      </w:r>
      <w:r>
        <w:rPr>
          <w:color w:val="000000" w:themeColor="text1"/>
          <w:sz w:val="24"/>
          <w:szCs w:val="24"/>
          <w:lang w:val="zh-CN"/>
          <w14:textFill>
            <w14:solidFill>
              <w14:schemeClr w14:val="tx1"/>
            </w14:solidFill>
          </w14:textFill>
        </w:rPr>
        <w:t>95763</w:t>
      </w:r>
      <w:r>
        <w:rPr>
          <w:rFonts w:hint="eastAsia" w:ascii="宋体" w:hAnsi="宋体" w:eastAsia="宋体" w:cs="宋体"/>
          <w:color w:val="000000" w:themeColor="text1"/>
          <w:sz w:val="24"/>
          <w:szCs w:val="24"/>
          <w:lang w:val="zh-CN"/>
          <w14:textFill>
            <w14:solidFill>
              <w14:schemeClr w14:val="tx1"/>
            </w14:solidFill>
          </w14:textFill>
        </w:rPr>
        <w:t>。</w:t>
      </w:r>
    </w:p>
    <w:p w14:paraId="2DDD562E">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 xml:space="preserve">.3 </w:t>
      </w:r>
      <w:r>
        <w:rPr>
          <w:rFonts w:hint="eastAsia" w:ascii="宋体" w:hAnsi="宋体" w:eastAsia="宋体" w:cs="宋体"/>
          <w:color w:val="000000" w:themeColor="text1"/>
          <w:sz w:val="24"/>
          <w:szCs w:val="24"/>
          <w:lang w:val="zh-CN"/>
          <w14:textFill>
            <w14:solidFill>
              <w14:schemeClr w14:val="tx1"/>
            </w14:solidFill>
          </w14:textFill>
        </w:rPr>
        <w:t>磋商响应文件中不得行间插字、涂改或增删，如有修改错漏处，须由投标企业法人或其委托代理人签字或盖个人印鉴。</w:t>
      </w:r>
    </w:p>
    <w:p w14:paraId="463137B2">
      <w:pPr>
        <w:pStyle w:val="9"/>
        <w:spacing w:line="360" w:lineRule="auto"/>
        <w:ind w:firstLine="0" w:firstLineChars="0"/>
        <w:jc w:val="center"/>
        <w:rPr>
          <w:rFonts w:hint="eastAsia" w:hAnsi="宋体"/>
          <w:b/>
          <w:bCs w:val="0"/>
          <w:color w:val="000000" w:themeColor="text1"/>
          <w:sz w:val="24"/>
          <w:szCs w:val="24"/>
          <w14:textFill>
            <w14:solidFill>
              <w14:schemeClr w14:val="tx1"/>
            </w14:solidFill>
          </w14:textFill>
        </w:rPr>
      </w:pPr>
      <w:r>
        <w:rPr>
          <w:rFonts w:hint="eastAsia" w:hAnsi="宋体"/>
          <w:b/>
          <w:bCs w:val="0"/>
          <w:color w:val="000000" w:themeColor="text1"/>
          <w:sz w:val="24"/>
          <w:szCs w:val="24"/>
          <w14:textFill>
            <w14:solidFill>
              <w14:schemeClr w14:val="tx1"/>
            </w14:solidFill>
          </w14:textFill>
        </w:rPr>
        <w:t>四、响应文件的递交</w:t>
      </w:r>
      <w:bookmarkEnd w:id="93"/>
      <w:bookmarkEnd w:id="94"/>
    </w:p>
    <w:p w14:paraId="405C2AF0">
      <w:pPr>
        <w:widowControl/>
        <w:spacing w:line="360" w:lineRule="auto"/>
        <w:ind w:firstLine="0" w:firstLineChars="0"/>
        <w:jc w:val="left"/>
        <w:outlineLvl w:val="2"/>
        <w:rPr>
          <w:rFonts w:hint="eastAsia"/>
          <w:b/>
          <w:bCs w:val="0"/>
          <w:color w:val="000000" w:themeColor="text1"/>
          <w:sz w:val="24"/>
          <w:szCs w:val="24"/>
          <w14:textFill>
            <w14:solidFill>
              <w14:schemeClr w14:val="tx1"/>
            </w14:solidFill>
          </w14:textFill>
        </w:rPr>
      </w:pPr>
      <w:bookmarkStart w:id="97" w:name="_Toc23823"/>
      <w:bookmarkStart w:id="98" w:name="_Toc1176"/>
      <w:bookmarkStart w:id="99" w:name="_Toc112"/>
      <w:bookmarkStart w:id="100" w:name="_Toc412617731"/>
      <w:bookmarkStart w:id="101" w:name="_Toc373392582"/>
      <w:bookmarkStart w:id="102" w:name="_Toc325726016"/>
      <w:r>
        <w:rPr>
          <w:rFonts w:hint="eastAsia"/>
          <w:b/>
          <w:bCs w:val="0"/>
          <w:color w:val="000000" w:themeColor="text1"/>
          <w:sz w:val="24"/>
          <w:szCs w:val="24"/>
          <w14:textFill>
            <w14:solidFill>
              <w14:schemeClr w14:val="tx1"/>
            </w14:solidFill>
          </w14:textFill>
        </w:rPr>
        <w:t>12.响应文件的密封和标记</w:t>
      </w:r>
      <w:bookmarkEnd w:id="97"/>
      <w:bookmarkEnd w:id="98"/>
      <w:bookmarkEnd w:id="99"/>
      <w:bookmarkEnd w:id="100"/>
      <w:bookmarkEnd w:id="101"/>
      <w:bookmarkEnd w:id="102"/>
    </w:p>
    <w:bookmarkEnd w:id="95"/>
    <w:bookmarkEnd w:id="96"/>
    <w:p w14:paraId="7EE9C9B1">
      <w:pPr>
        <w:pStyle w:val="9"/>
        <w:ind w:left="0" w:leftChars="0" w:firstLine="0" w:firstLineChars="0"/>
        <w:rPr>
          <w:rFonts w:hAnsi="宋体"/>
          <w:color w:val="000000" w:themeColor="text1"/>
          <w:sz w:val="24"/>
          <w:szCs w:val="24"/>
          <w14:textFill>
            <w14:solidFill>
              <w14:schemeClr w14:val="tx1"/>
            </w14:solidFill>
          </w14:textFill>
        </w:rPr>
      </w:pPr>
      <w:bookmarkStart w:id="103" w:name="_Toc4009"/>
      <w:bookmarkStart w:id="104" w:name="_Toc30756"/>
      <w:bookmarkStart w:id="105" w:name="_Toc325726017"/>
      <w:bookmarkStart w:id="106" w:name="_Toc412617732"/>
      <w:bookmarkStart w:id="107" w:name="_Toc373392583"/>
      <w:bookmarkStart w:id="108" w:name="_Toc371090030"/>
      <w:bookmarkStart w:id="109" w:name="_Toc376936749"/>
      <w:r>
        <w:rPr>
          <w:rFonts w:hint="eastAsia" w:hAnsi="宋体"/>
          <w:color w:val="000000" w:themeColor="text1"/>
          <w:sz w:val="24"/>
          <w:szCs w:val="24"/>
          <w:lang w:val="en-US" w:eastAsia="zh-CN"/>
          <w14:textFill>
            <w14:solidFill>
              <w14:schemeClr w14:val="tx1"/>
            </w14:solidFill>
          </w14:textFill>
        </w:rPr>
        <w:t>12</w:t>
      </w: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lang w:val="zh-CN" w:eastAsia="zh-CN"/>
          <w14:textFill>
            <w14:solidFill>
              <w14:schemeClr w14:val="tx1"/>
            </w14:solidFill>
          </w14:textFill>
        </w:rPr>
        <w:t>供应商无需到现场提交纸质响应文件。</w:t>
      </w:r>
    </w:p>
    <w:p w14:paraId="4BC46434">
      <w:pPr>
        <w:pStyle w:val="9"/>
        <w:ind w:left="0" w:leftChars="0" w:firstLine="0" w:firstLineChars="0"/>
        <w:rPr>
          <w:rFonts w:hAnsi="宋体"/>
          <w:color w:val="000000" w:themeColor="text1"/>
          <w:sz w:val="24"/>
          <w:szCs w:val="24"/>
          <w14:textFill>
            <w14:solidFill>
              <w14:schemeClr w14:val="tx1"/>
            </w14:solidFill>
          </w14:textFill>
        </w:rPr>
      </w:pPr>
      <w:r>
        <w:rPr>
          <w:rFonts w:hint="eastAsia" w:hAnsi="宋体"/>
          <w:color w:val="000000" w:themeColor="text1"/>
          <w:sz w:val="24"/>
          <w:szCs w:val="24"/>
          <w:lang w:val="en-US" w:eastAsia="zh-CN"/>
          <w14:textFill>
            <w14:solidFill>
              <w14:schemeClr w14:val="tx1"/>
            </w14:solidFill>
          </w14:textFill>
        </w:rPr>
        <w:t>12</w:t>
      </w: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lang w:val="zh-CN" w:eastAsia="zh-CN"/>
          <w14:textFill>
            <w14:solidFill>
              <w14:schemeClr w14:val="tx1"/>
            </w14:solidFill>
          </w14:textFill>
        </w:rPr>
        <w:t>加密电子投标文件需供应商线上填写“最终报价表”【</w:t>
      </w:r>
      <w:r>
        <w:rPr>
          <w:rFonts w:hint="eastAsia" w:hAnsi="宋体"/>
          <w:color w:val="000000" w:themeColor="text1"/>
          <w:sz w:val="24"/>
          <w:szCs w:val="24"/>
          <w:lang w:val="en-US" w:eastAsia="zh-CN"/>
          <w14:textFill>
            <w14:solidFill>
              <w14:schemeClr w14:val="tx1"/>
            </w14:solidFill>
          </w14:textFill>
        </w:rPr>
        <w:t>开标一览表（第二轮）】</w:t>
      </w:r>
    </w:p>
    <w:p w14:paraId="02F6988B">
      <w:pPr>
        <w:widowControl/>
        <w:spacing w:line="360" w:lineRule="auto"/>
        <w:ind w:firstLine="0" w:firstLineChars="0"/>
        <w:jc w:val="left"/>
        <w:outlineLvl w:val="2"/>
        <w:rPr>
          <w:rFonts w:hint="eastAsia"/>
          <w:b/>
          <w:bCs w:val="0"/>
          <w:color w:val="000000" w:themeColor="text1"/>
          <w:sz w:val="24"/>
          <w:szCs w:val="24"/>
          <w14:textFill>
            <w14:solidFill>
              <w14:schemeClr w14:val="tx1"/>
            </w14:solidFill>
          </w14:textFill>
        </w:rPr>
      </w:pPr>
      <w:bookmarkStart w:id="110" w:name="_Toc19051"/>
      <w:r>
        <w:rPr>
          <w:rFonts w:hint="eastAsia"/>
          <w:b/>
          <w:bCs w:val="0"/>
          <w:color w:val="000000" w:themeColor="text1"/>
          <w:sz w:val="24"/>
          <w:szCs w:val="24"/>
          <w14:textFill>
            <w14:solidFill>
              <w14:schemeClr w14:val="tx1"/>
            </w14:solidFill>
          </w14:textFill>
        </w:rPr>
        <w:t>13.</w:t>
      </w:r>
      <w:bookmarkEnd w:id="103"/>
      <w:bookmarkEnd w:id="104"/>
      <w:bookmarkEnd w:id="105"/>
      <w:bookmarkEnd w:id="106"/>
      <w:bookmarkEnd w:id="107"/>
      <w:r>
        <w:rPr>
          <w:rFonts w:hint="eastAsia"/>
          <w:b/>
          <w:bCs w:val="0"/>
          <w:color w:val="000000" w:themeColor="text1"/>
          <w:sz w:val="24"/>
          <w:szCs w:val="24"/>
          <w14:textFill>
            <w14:solidFill>
              <w14:schemeClr w14:val="tx1"/>
            </w14:solidFill>
          </w14:textFill>
        </w:rPr>
        <w:t>提交响应文件截止时间、地点</w:t>
      </w:r>
      <w:bookmarkEnd w:id="110"/>
    </w:p>
    <w:bookmarkEnd w:id="108"/>
    <w:bookmarkEnd w:id="109"/>
    <w:p w14:paraId="4F8CCAB9">
      <w:pPr>
        <w:pStyle w:val="9"/>
        <w:ind w:left="0" w:leftChars="0" w:firstLine="0" w:firstLineChars="0"/>
        <w:rPr>
          <w:rFonts w:hAnsi="宋体"/>
          <w:color w:val="000000" w:themeColor="text1"/>
          <w:sz w:val="24"/>
          <w:szCs w:val="24"/>
          <w14:textFill>
            <w14:solidFill>
              <w14:schemeClr w14:val="tx1"/>
            </w14:solidFill>
          </w14:textFill>
        </w:rPr>
      </w:pPr>
      <w:bookmarkStart w:id="111" w:name="_Toc376936752"/>
      <w:bookmarkStart w:id="112" w:name="_Toc325726021"/>
      <w:bookmarkStart w:id="113" w:name="_Toc19030"/>
      <w:bookmarkStart w:id="114" w:name="_Toc18107"/>
      <w:r>
        <w:rPr>
          <w:rFonts w:hint="eastAsia" w:hAnsi="宋体"/>
          <w:color w:val="000000" w:themeColor="text1"/>
          <w:sz w:val="24"/>
          <w:szCs w:val="24"/>
          <w:lang w:val="en-US" w:eastAsia="zh-CN"/>
          <w14:textFill>
            <w14:solidFill>
              <w14:schemeClr w14:val="tx1"/>
            </w14:solidFill>
          </w14:textFill>
        </w:rPr>
        <w:t>13</w:t>
      </w: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lang w:val="zh-CN"/>
          <w14:textFill>
            <w14:solidFill>
              <w14:schemeClr w14:val="tx1"/>
            </w14:solidFill>
          </w14:textFill>
        </w:rPr>
        <w:t>所有磋商响应文件都必须按竞争性磋商文件规定的投标截止时间之前的要求上传，并在解密时间段内进行解密。</w:t>
      </w:r>
    </w:p>
    <w:p w14:paraId="745ECF9A">
      <w:pPr>
        <w:pStyle w:val="9"/>
        <w:ind w:left="0" w:leftChars="0" w:firstLine="0" w:firstLineChars="0"/>
        <w:rPr>
          <w:rFonts w:hint="eastAsia"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en-US" w:eastAsia="zh-CN"/>
          <w14:textFill>
            <w14:solidFill>
              <w14:schemeClr w14:val="tx1"/>
            </w14:solidFill>
          </w14:textFill>
        </w:rPr>
        <w:t>13</w:t>
      </w: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lang w:val="zh-CN"/>
          <w14:textFill>
            <w14:solidFill>
              <w14:schemeClr w14:val="tx1"/>
            </w14:solidFill>
          </w14:textFill>
        </w:rPr>
        <w:t>采购人和采购</w:t>
      </w:r>
      <w:r>
        <w:rPr>
          <w:rFonts w:hint="eastAsia" w:hAnsi="宋体"/>
          <w:color w:val="000000" w:themeColor="text1"/>
          <w:sz w:val="24"/>
          <w:szCs w:val="24"/>
          <w:lang w:val="en-US" w:eastAsia="zh-CN"/>
          <w14:textFill>
            <w14:solidFill>
              <w14:schemeClr w14:val="tx1"/>
            </w14:solidFill>
          </w14:textFill>
        </w:rPr>
        <w:t>代理</w:t>
      </w:r>
      <w:r>
        <w:rPr>
          <w:rFonts w:hint="eastAsia" w:hAnsi="宋体"/>
          <w:color w:val="000000" w:themeColor="text1"/>
          <w:sz w:val="24"/>
          <w:szCs w:val="24"/>
          <w:lang w:val="zh-CN"/>
          <w14:textFill>
            <w14:solidFill>
              <w14:schemeClr w14:val="tx1"/>
            </w14:solidFill>
          </w14:textFill>
        </w:rPr>
        <w:t>机构可以按照第6条规定，通过修改竞争性磋商文件自行决定酌情延长投标截止期，在此情况下，采购人与</w:t>
      </w:r>
      <w:r>
        <w:rPr>
          <w:rFonts w:hint="eastAsia" w:hAnsi="宋体"/>
          <w:color w:val="000000" w:themeColor="text1"/>
          <w:sz w:val="24"/>
          <w:szCs w:val="24"/>
          <w:lang w:val="en-US" w:eastAsia="zh-CN"/>
          <w14:textFill>
            <w14:solidFill>
              <w14:schemeClr w14:val="tx1"/>
            </w14:solidFill>
          </w14:textFill>
        </w:rPr>
        <w:t>采购</w:t>
      </w:r>
      <w:r>
        <w:rPr>
          <w:rFonts w:hint="eastAsia" w:hAnsi="宋体"/>
          <w:color w:val="000000" w:themeColor="text1"/>
          <w:sz w:val="24"/>
          <w:szCs w:val="24"/>
          <w:lang w:val="zh-CN"/>
          <w14:textFill>
            <w14:solidFill>
              <w14:schemeClr w14:val="tx1"/>
            </w14:solidFill>
          </w14:textFill>
        </w:rPr>
        <w:t>采购机构和投标人受投标截止时间制约的所有权利和义务均延长至新的截止日期。</w:t>
      </w:r>
    </w:p>
    <w:p w14:paraId="3068927C">
      <w:pPr>
        <w:pStyle w:val="9"/>
        <w:ind w:left="0" w:leftChars="0" w:firstLine="0" w:firstLineChars="0"/>
        <w:rPr>
          <w:rFonts w:hint="default" w:hAnsi="宋体" w:eastAsia="宋体"/>
          <w:color w:val="000000" w:themeColor="text1"/>
          <w:sz w:val="24"/>
          <w:szCs w:val="24"/>
          <w:lang w:val="en-US" w:eastAsia="zh-CN"/>
          <w14:textFill>
            <w14:solidFill>
              <w14:schemeClr w14:val="tx1"/>
            </w14:solidFill>
          </w14:textFill>
        </w:rPr>
      </w:pPr>
      <w:r>
        <w:rPr>
          <w:rFonts w:hint="eastAsia" w:hAnsi="宋体"/>
          <w:color w:val="000000" w:themeColor="text1"/>
          <w:sz w:val="24"/>
          <w:szCs w:val="24"/>
          <w:lang w:val="en-US" w:eastAsia="zh-CN"/>
          <w14:textFill>
            <w14:solidFill>
              <w14:schemeClr w14:val="tx1"/>
            </w14:solidFill>
          </w14:textFill>
        </w:rPr>
        <w:t>13.3允许投标人在投标截止期前撤回其投标（须以书面形式通知采购代理机构），但投标截止时间后不得撤回其投标。</w:t>
      </w:r>
    </w:p>
    <w:p w14:paraId="43DF96F1">
      <w:pPr>
        <w:spacing w:line="360" w:lineRule="auto"/>
        <w:ind w:firstLine="0" w:firstLineChars="0"/>
        <w:jc w:val="center"/>
        <w:rPr>
          <w:rFonts w:hint="eastAsia"/>
          <w:b/>
          <w:bCs w:val="0"/>
          <w:color w:val="000000" w:themeColor="text1"/>
          <w:sz w:val="24"/>
          <w:szCs w:val="24"/>
          <w14:textFill>
            <w14:solidFill>
              <w14:schemeClr w14:val="tx1"/>
            </w14:solidFill>
          </w14:textFill>
        </w:rPr>
      </w:pPr>
      <w:r>
        <w:rPr>
          <w:rFonts w:hint="eastAsia"/>
          <w:b/>
          <w:bCs w:val="0"/>
          <w:color w:val="000000" w:themeColor="text1"/>
          <w:sz w:val="24"/>
          <w:szCs w:val="24"/>
          <w14:textFill>
            <w14:solidFill>
              <w14:schemeClr w14:val="tx1"/>
            </w14:solidFill>
          </w14:textFill>
        </w:rPr>
        <w:t>五、磋商程序及方法</w:t>
      </w:r>
      <w:bookmarkEnd w:id="111"/>
      <w:bookmarkEnd w:id="112"/>
      <w:bookmarkEnd w:id="113"/>
      <w:bookmarkEnd w:id="114"/>
    </w:p>
    <w:p w14:paraId="16C7C6FA">
      <w:pPr>
        <w:widowControl/>
        <w:spacing w:line="360" w:lineRule="auto"/>
        <w:ind w:firstLine="0" w:firstLineChars="0"/>
        <w:jc w:val="left"/>
        <w:outlineLvl w:val="2"/>
        <w:rPr>
          <w:rFonts w:hint="eastAsia"/>
          <w:b/>
          <w:bCs w:val="0"/>
          <w:color w:val="000000" w:themeColor="text1"/>
          <w:sz w:val="24"/>
          <w:szCs w:val="24"/>
          <w14:textFill>
            <w14:solidFill>
              <w14:schemeClr w14:val="tx1"/>
            </w14:solidFill>
          </w14:textFill>
        </w:rPr>
      </w:pPr>
      <w:bookmarkStart w:id="115" w:name="_Toc325726022"/>
      <w:bookmarkStart w:id="116" w:name="_Toc376936753"/>
      <w:bookmarkStart w:id="117" w:name="_Toc26121"/>
      <w:bookmarkStart w:id="118" w:name="_Toc19507"/>
      <w:bookmarkStart w:id="119" w:name="_Toc16935"/>
      <w:r>
        <w:rPr>
          <w:rFonts w:hint="eastAsia"/>
          <w:b/>
          <w:bCs w:val="0"/>
          <w:color w:val="000000" w:themeColor="text1"/>
          <w:sz w:val="24"/>
          <w:szCs w:val="24"/>
          <w14:textFill>
            <w14:solidFill>
              <w14:schemeClr w14:val="tx1"/>
            </w14:solidFill>
          </w14:textFill>
        </w:rPr>
        <w:t>14.磋商小组</w:t>
      </w:r>
      <w:bookmarkEnd w:id="115"/>
      <w:bookmarkEnd w:id="116"/>
      <w:bookmarkEnd w:id="117"/>
      <w:bookmarkEnd w:id="118"/>
      <w:bookmarkEnd w:id="119"/>
    </w:p>
    <w:p w14:paraId="7177B536">
      <w:pPr>
        <w:spacing w:line="360" w:lineRule="auto"/>
        <w:ind w:firstLine="0" w:firstLineChars="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14.1采购代理机构将根据采购项目的特点依法组建磋商小组，其成员由具有一定专业水平的技术、经济等方面的专家和采购人代表等三人以上单数组成。其中技术、经济等方面的专家不少于成员总数的三分之二。</w:t>
      </w:r>
    </w:p>
    <w:p w14:paraId="56BAB8FC">
      <w:pPr>
        <w:spacing w:line="360" w:lineRule="auto"/>
        <w:ind w:firstLine="0" w:firstLineChars="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14.2磋商由采购代理机构负责组织，具体磋商事务由依法组建的磋商小组负责，并独立履行下列职责：</w:t>
      </w:r>
    </w:p>
    <w:p w14:paraId="3E7467F3">
      <w:pPr>
        <w:spacing w:line="360" w:lineRule="auto"/>
        <w:ind w:firstLine="0" w:firstLineChars="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（1）审查响应文件是否符合磋商文件要求，并作出评价；</w:t>
      </w:r>
    </w:p>
    <w:p w14:paraId="20DF5946">
      <w:pPr>
        <w:spacing w:line="360" w:lineRule="auto"/>
        <w:ind w:firstLine="0" w:firstLineChars="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（2）要求</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对响应文件有关事项作出解释或澄清；</w:t>
      </w:r>
    </w:p>
    <w:p w14:paraId="58089885">
      <w:pPr>
        <w:spacing w:line="360" w:lineRule="auto"/>
        <w:ind w:firstLine="0" w:firstLineChars="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（3）推荐预成交候选</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w:t>
      </w:r>
    </w:p>
    <w:p w14:paraId="6774D991">
      <w:pPr>
        <w:spacing w:line="360" w:lineRule="auto"/>
        <w:ind w:firstLine="0" w:firstLineChars="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（4）对非法干预评标进行举报或投诉。</w:t>
      </w:r>
    </w:p>
    <w:p w14:paraId="0D93A9FE">
      <w:pPr>
        <w:spacing w:line="360" w:lineRule="auto"/>
        <w:ind w:firstLine="0" w:firstLineChars="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14.3磋商小组应遵守并履行下列义务：</w:t>
      </w:r>
    </w:p>
    <w:p w14:paraId="65CE727E">
      <w:pPr>
        <w:spacing w:line="360" w:lineRule="auto"/>
        <w:ind w:firstLine="0" w:firstLineChars="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（1）遵纪守法，客观、公正、廉洁地履行职责；</w:t>
      </w:r>
    </w:p>
    <w:p w14:paraId="6F922783">
      <w:pPr>
        <w:spacing w:line="360" w:lineRule="auto"/>
        <w:ind w:firstLine="0" w:firstLineChars="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（2）按照磋商文件规定的评审方法和评审标准进行评审，对评审意见承担磋商小组成员责任；</w:t>
      </w:r>
    </w:p>
    <w:p w14:paraId="7E968705">
      <w:pPr>
        <w:spacing w:line="360" w:lineRule="auto"/>
        <w:ind w:firstLine="0" w:firstLineChars="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（3）对响应文件、磋商情况和磋商中获悉的商业秘密保密；</w:t>
      </w:r>
    </w:p>
    <w:p w14:paraId="00A189F0">
      <w:pPr>
        <w:spacing w:line="360" w:lineRule="auto"/>
        <w:ind w:firstLine="0" w:firstLineChars="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（4）参与磋商报告的起草；</w:t>
      </w:r>
    </w:p>
    <w:p w14:paraId="71B84F4E">
      <w:pPr>
        <w:spacing w:line="360" w:lineRule="auto"/>
        <w:ind w:firstLine="0" w:firstLineChars="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（5）解答</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及有关方面的质疑；</w:t>
      </w:r>
    </w:p>
    <w:p w14:paraId="452BE158">
      <w:pPr>
        <w:spacing w:line="360" w:lineRule="auto"/>
        <w:ind w:firstLine="0" w:firstLineChars="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（6）配合纪检部门进行投诉处理工作。</w:t>
      </w:r>
    </w:p>
    <w:p w14:paraId="5278D19A">
      <w:pPr>
        <w:spacing w:line="360" w:lineRule="auto"/>
        <w:ind w:firstLine="0" w:firstLineChars="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14.4磋商小组所有成员应当集中与单一</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分别进行磋商，并给予所有参加磋商的</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平等的磋商机会。</w:t>
      </w:r>
    </w:p>
    <w:p w14:paraId="4187D287">
      <w:pPr>
        <w:spacing w:line="360" w:lineRule="auto"/>
        <w:ind w:firstLine="0" w:firstLineChars="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14.5磋商工作在有关部门的监督和严格保密的情况下依法开展，任何单位和个人不得非法干预、影响磋商工作和磋商结果。</w:t>
      </w:r>
    </w:p>
    <w:p w14:paraId="3A28446C">
      <w:pPr>
        <w:widowControl/>
        <w:spacing w:line="360" w:lineRule="auto"/>
        <w:ind w:firstLine="0" w:firstLineChars="0"/>
        <w:jc w:val="left"/>
        <w:outlineLvl w:val="2"/>
        <w:rPr>
          <w:rFonts w:hint="eastAsia"/>
          <w:b/>
          <w:bCs w:val="0"/>
          <w:color w:val="000000" w:themeColor="text1"/>
          <w:sz w:val="24"/>
          <w:szCs w:val="24"/>
          <w14:textFill>
            <w14:solidFill>
              <w14:schemeClr w14:val="tx1"/>
            </w14:solidFill>
          </w14:textFill>
        </w:rPr>
      </w:pPr>
      <w:bookmarkStart w:id="120" w:name="_Toc14694"/>
      <w:bookmarkStart w:id="121" w:name="_Toc21349"/>
      <w:bookmarkStart w:id="122" w:name="_Toc376936754"/>
      <w:bookmarkStart w:id="123" w:name="_Toc27086"/>
      <w:bookmarkStart w:id="124" w:name="_Toc325726023"/>
      <w:r>
        <w:rPr>
          <w:rFonts w:hint="eastAsia"/>
          <w:b/>
          <w:bCs w:val="0"/>
          <w:color w:val="000000" w:themeColor="text1"/>
          <w:sz w:val="24"/>
          <w:szCs w:val="24"/>
          <w14:textFill>
            <w14:solidFill>
              <w14:schemeClr w14:val="tx1"/>
            </w14:solidFill>
          </w14:textFill>
        </w:rPr>
        <w:t>15.磋商程序</w:t>
      </w:r>
      <w:bookmarkEnd w:id="120"/>
      <w:bookmarkEnd w:id="121"/>
      <w:bookmarkEnd w:id="122"/>
      <w:bookmarkEnd w:id="123"/>
      <w:bookmarkEnd w:id="124"/>
    </w:p>
    <w:p w14:paraId="4A89CF47">
      <w:pPr>
        <w:spacing w:line="360" w:lineRule="auto"/>
        <w:ind w:firstLine="0" w:firstLineChars="0"/>
        <w:jc w:val="left"/>
        <w:rPr>
          <w:rFonts w:hint="eastAsia" w:eastAsia="宋体"/>
          <w:bCs/>
          <w:iCs/>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15.1进</w:t>
      </w:r>
      <w:r>
        <w:rPr>
          <w:rFonts w:hint="eastAsia" w:eastAsia="宋体"/>
          <w:bCs/>
          <w:iCs/>
          <w:color w:val="000000" w:themeColor="text1"/>
          <w:sz w:val="24"/>
          <w:szCs w:val="24"/>
          <w14:textFill>
            <w14:solidFill>
              <w14:schemeClr w14:val="tx1"/>
            </w14:solidFill>
          </w14:textFill>
        </w:rPr>
        <w:t>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2D526F8F">
      <w:pPr>
        <w:spacing w:line="360" w:lineRule="auto"/>
        <w:ind w:firstLine="0" w:firstLineChars="0"/>
        <w:jc w:val="left"/>
        <w:rPr>
          <w:rFonts w:hint="eastAsia"/>
          <w:color w:val="000000" w:themeColor="text1"/>
          <w14:textFill>
            <w14:solidFill>
              <w14:schemeClr w14:val="tx1"/>
            </w14:solidFill>
          </w14:textFill>
        </w:rPr>
      </w:pPr>
      <w:r>
        <w:rPr>
          <w:rFonts w:hint="eastAsia" w:eastAsia="宋体"/>
          <w:bCs/>
          <w:iCs/>
          <w:color w:val="000000" w:themeColor="text1"/>
          <w:sz w:val="24"/>
          <w:szCs w:val="24"/>
          <w14:textFill>
            <w14:solidFill>
              <w14:schemeClr w14:val="tx1"/>
            </w14:solidFill>
          </w14:textFill>
        </w:rPr>
        <w:t>15.2初审阶段为资格性审查</w:t>
      </w:r>
      <w:r>
        <w:rPr>
          <w:rFonts w:hint="eastAsia"/>
          <w:bCs/>
          <w:iCs/>
          <w:color w:val="000000" w:themeColor="text1"/>
          <w:sz w:val="24"/>
          <w:szCs w:val="24"/>
          <w:lang w:val="en-US" w:eastAsia="zh-CN"/>
          <w14:textFill>
            <w14:solidFill>
              <w14:schemeClr w14:val="tx1"/>
            </w14:solidFill>
          </w14:textFill>
        </w:rPr>
        <w:t>和</w:t>
      </w:r>
      <w:r>
        <w:rPr>
          <w:rFonts w:hint="eastAsia" w:eastAsia="宋体"/>
          <w:bCs/>
          <w:iCs/>
          <w:color w:val="000000" w:themeColor="text1"/>
          <w:sz w:val="24"/>
          <w:szCs w:val="24"/>
          <w14:textFill>
            <w14:solidFill>
              <w14:schemeClr w14:val="tx1"/>
            </w14:solidFill>
          </w14:textFill>
        </w:rPr>
        <w:t>符合性审查。响应文件在响应磋商文件要求方面出现的偏离，分为实质性偏离和非实质性偏离。</w:t>
      </w:r>
      <w:r>
        <w:rPr>
          <w:rFonts w:hint="eastAsia"/>
          <w:color w:val="000000" w:themeColor="text1"/>
          <w:sz w:val="24"/>
          <w:szCs w:val="24"/>
          <w14:textFill>
            <w14:solidFill>
              <w14:schemeClr w14:val="tx1"/>
            </w14:solidFill>
          </w14:textFill>
        </w:rPr>
        <w:t>实质性偏离是指响应文件未能实质性响应磋商文件的要求。以下</w:t>
      </w:r>
      <w:r>
        <w:rPr>
          <w:rFonts w:hint="eastAsia"/>
          <w:color w:val="000000" w:themeColor="text1"/>
          <w:sz w:val="24"/>
          <w:szCs w:val="24"/>
          <w:lang w:val="en-US" w:eastAsia="zh-CN"/>
          <w14:textFill>
            <w14:solidFill>
              <w14:schemeClr w14:val="tx1"/>
            </w14:solidFill>
          </w14:textFill>
        </w:rPr>
        <w:t>不满足</w:t>
      </w:r>
      <w:r>
        <w:rPr>
          <w:rFonts w:hint="eastAsia"/>
          <w:color w:val="000000" w:themeColor="text1"/>
          <w:sz w:val="24"/>
          <w:szCs w:val="24"/>
          <w14:textFill>
            <w14:solidFill>
              <w14:schemeClr w14:val="tx1"/>
            </w14:solidFill>
          </w14:textFill>
        </w:rPr>
        <w:t>情况属于实质性偏离，响应文件有下列情况之一</w:t>
      </w:r>
      <w:r>
        <w:rPr>
          <w:rFonts w:hint="eastAsia"/>
          <w:color w:val="000000" w:themeColor="text1"/>
          <w:sz w:val="24"/>
          <w:szCs w:val="24"/>
          <w:lang w:val="en-US" w:eastAsia="zh-CN"/>
          <w14:textFill>
            <w14:solidFill>
              <w14:schemeClr w14:val="tx1"/>
            </w14:solidFill>
          </w14:textFill>
        </w:rPr>
        <w:t>不符合</w:t>
      </w:r>
      <w:r>
        <w:rPr>
          <w:rFonts w:hint="eastAsia"/>
          <w:color w:val="000000" w:themeColor="text1"/>
          <w:sz w:val="24"/>
          <w:szCs w:val="24"/>
          <w14:textFill>
            <w14:solidFill>
              <w14:schemeClr w14:val="tx1"/>
            </w14:solidFill>
          </w14:textFill>
        </w:rPr>
        <w:t>的，按无效文件处理。</w:t>
      </w:r>
    </w:p>
    <w:tbl>
      <w:tblPr>
        <w:tblStyle w:val="20"/>
        <w:tblW w:w="8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851"/>
        <w:gridCol w:w="2733"/>
        <w:gridCol w:w="4061"/>
      </w:tblGrid>
      <w:tr w14:paraId="0F5FB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2" w:type="dxa"/>
            <w:gridSpan w:val="2"/>
            <w:tcBorders>
              <w:tl2br w:val="nil"/>
              <w:tr2bl w:val="nil"/>
            </w:tcBorders>
            <w:noWrap w:val="0"/>
            <w:vAlign w:val="center"/>
          </w:tcPr>
          <w:p w14:paraId="5B302B93">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条款号</w:t>
            </w:r>
          </w:p>
        </w:tc>
        <w:tc>
          <w:tcPr>
            <w:tcW w:w="2733" w:type="dxa"/>
            <w:tcBorders>
              <w:tl2br w:val="nil"/>
              <w:tr2bl w:val="nil"/>
            </w:tcBorders>
            <w:noWrap w:val="0"/>
            <w:vAlign w:val="center"/>
          </w:tcPr>
          <w:p w14:paraId="52CC3C73">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评审因素</w:t>
            </w:r>
          </w:p>
        </w:tc>
        <w:tc>
          <w:tcPr>
            <w:tcW w:w="4061" w:type="dxa"/>
            <w:tcBorders>
              <w:tl2br w:val="nil"/>
              <w:tr2bl w:val="nil"/>
            </w:tcBorders>
            <w:noWrap w:val="0"/>
            <w:vAlign w:val="center"/>
          </w:tcPr>
          <w:p w14:paraId="526C237F">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评审标准</w:t>
            </w:r>
          </w:p>
        </w:tc>
      </w:tr>
      <w:tr w14:paraId="41C2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restart"/>
            <w:tcBorders>
              <w:tl2br w:val="nil"/>
              <w:tr2bl w:val="nil"/>
            </w:tcBorders>
            <w:noWrap w:val="0"/>
            <w:vAlign w:val="center"/>
          </w:tcPr>
          <w:p w14:paraId="77E57910">
            <w:pPr>
              <w:keepNext w:val="0"/>
              <w:keepLines w:val="0"/>
              <w:pageBreakBefore w:val="0"/>
              <w:widowControl w:val="0"/>
              <w:kinsoku/>
              <w:wordWrap/>
              <w:overflowPunct/>
              <w:topLinePunct w:val="0"/>
              <w:bidi w:val="0"/>
              <w:snapToGrid/>
              <w:spacing w:line="460" w:lineRule="atLeast"/>
              <w:ind w:left="0" w:leftChars="0" w:firstLine="0" w:firstLineChars="0"/>
              <w:jc w:val="center"/>
              <w:textAlignment w:val="auto"/>
              <w:rPr>
                <w:rFonts w:hint="eastAsia" w:eastAsia="宋体" w:cs="宋体"/>
                <w:color w:val="000000" w:themeColor="text1"/>
                <w:kern w:val="0"/>
                <w:sz w:val="24"/>
                <w:szCs w:val="24"/>
                <w:lang w:val="en-US" w:eastAsia="zh-CN"/>
                <w14:textFill>
                  <w14:solidFill>
                    <w14:schemeClr w14:val="tx1"/>
                  </w14:solidFill>
                </w14:textFill>
              </w:rPr>
            </w:pPr>
            <w:r>
              <w:rPr>
                <w:rFonts w:hint="eastAsia" w:eastAsia="宋体" w:cs="宋体"/>
                <w:color w:val="000000" w:themeColor="text1"/>
                <w:kern w:val="0"/>
                <w:sz w:val="24"/>
                <w:szCs w:val="24"/>
                <w:lang w:val="en-US" w:eastAsia="zh-CN"/>
                <w14:textFill>
                  <w14:solidFill>
                    <w14:schemeClr w14:val="tx1"/>
                  </w14:solidFill>
                </w14:textFill>
              </w:rPr>
              <w:t>1</w:t>
            </w:r>
          </w:p>
          <w:p w14:paraId="4BA37085">
            <w:pPr>
              <w:keepNext w:val="0"/>
              <w:keepLines w:val="0"/>
              <w:pageBreakBefore w:val="0"/>
              <w:widowControl w:val="0"/>
              <w:kinsoku/>
              <w:wordWrap/>
              <w:overflowPunct/>
              <w:topLinePunct w:val="0"/>
              <w:bidi w:val="0"/>
              <w:snapToGrid/>
              <w:spacing w:line="460" w:lineRule="atLeast"/>
              <w:ind w:left="0" w:leftChars="0" w:firstLine="0" w:firstLineChars="0"/>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851" w:type="dxa"/>
            <w:vMerge w:val="restart"/>
            <w:tcBorders>
              <w:tl2br w:val="nil"/>
              <w:tr2bl w:val="nil"/>
            </w:tcBorders>
            <w:noWrap w:val="0"/>
            <w:vAlign w:val="center"/>
          </w:tcPr>
          <w:p w14:paraId="524CE006">
            <w:pPr>
              <w:keepNext w:val="0"/>
              <w:keepLines w:val="0"/>
              <w:pageBreakBefore w:val="0"/>
              <w:widowControl w:val="0"/>
              <w:kinsoku/>
              <w:wordWrap/>
              <w:overflowPunct/>
              <w:topLinePunct w:val="0"/>
              <w:bidi w:val="0"/>
              <w:snapToGrid/>
              <w:spacing w:line="460" w:lineRule="atLeast"/>
              <w:ind w:left="0" w:lef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资格评审标</w:t>
            </w:r>
            <w:r>
              <w:rPr>
                <w:rFonts w:hint="eastAsia"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准</w:t>
            </w:r>
          </w:p>
          <w:p w14:paraId="0D5C0DD4">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2733" w:type="dxa"/>
            <w:tcBorders>
              <w:tl2br w:val="nil"/>
              <w:tr2bl w:val="nil"/>
            </w:tcBorders>
            <w:noWrap w:val="0"/>
            <w:vAlign w:val="center"/>
          </w:tcPr>
          <w:p w14:paraId="48A0DA8B">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投标人名称及资格证书</w:t>
            </w:r>
          </w:p>
        </w:tc>
        <w:tc>
          <w:tcPr>
            <w:tcW w:w="4061" w:type="dxa"/>
            <w:tcBorders>
              <w:tl2br w:val="nil"/>
              <w:tr2bl w:val="nil"/>
            </w:tcBorders>
            <w:noWrap w:val="0"/>
            <w:vAlign w:val="center"/>
          </w:tcPr>
          <w:p w14:paraId="3A1B2F23">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与</w:t>
            </w:r>
            <w:r>
              <w:rPr>
                <w:rFonts w:hint="eastAsia" w:ascii="宋体" w:hAnsi="宋体" w:eastAsia="宋体" w:cs="宋体"/>
                <w:color w:val="000000" w:themeColor="text1"/>
                <w:sz w:val="24"/>
                <w:szCs w:val="24"/>
                <w14:textFill>
                  <w14:solidFill>
                    <w14:schemeClr w14:val="tx1"/>
                  </w14:solidFill>
                </w14:textFill>
              </w:rPr>
              <w:t>统一社会信用代码证书</w:t>
            </w:r>
            <w:r>
              <w:rPr>
                <w:rFonts w:hint="eastAsia" w:ascii="宋体" w:hAnsi="宋体" w:eastAsia="宋体" w:cs="宋体"/>
                <w:color w:val="000000" w:themeColor="text1"/>
                <w:kern w:val="0"/>
                <w:sz w:val="24"/>
                <w:szCs w:val="24"/>
                <w14:textFill>
                  <w14:solidFill>
                    <w14:schemeClr w14:val="tx1"/>
                  </w14:solidFill>
                </w14:textFill>
              </w:rPr>
              <w:t>、资质证书、安全生产许可证名称一致</w:t>
            </w:r>
          </w:p>
        </w:tc>
      </w:tr>
      <w:tr w14:paraId="5DB80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continue"/>
            <w:tcBorders>
              <w:tl2br w:val="nil"/>
              <w:tr2bl w:val="nil"/>
            </w:tcBorders>
            <w:noWrap w:val="0"/>
            <w:vAlign w:val="center"/>
          </w:tcPr>
          <w:p w14:paraId="4978E15F">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851" w:type="dxa"/>
            <w:vMerge w:val="continue"/>
            <w:tcBorders>
              <w:tl2br w:val="nil"/>
              <w:tr2bl w:val="nil"/>
            </w:tcBorders>
            <w:noWrap w:val="0"/>
            <w:vAlign w:val="center"/>
          </w:tcPr>
          <w:p w14:paraId="28694775">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2733" w:type="dxa"/>
            <w:tcBorders>
              <w:tl2br w:val="nil"/>
              <w:tr2bl w:val="nil"/>
            </w:tcBorders>
            <w:noWrap w:val="0"/>
            <w:vAlign w:val="center"/>
          </w:tcPr>
          <w:p w14:paraId="36615EC4">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签字盖章</w:t>
            </w:r>
          </w:p>
        </w:tc>
        <w:tc>
          <w:tcPr>
            <w:tcW w:w="4061" w:type="dxa"/>
            <w:tcBorders>
              <w:tl2br w:val="nil"/>
              <w:tr2bl w:val="nil"/>
            </w:tcBorders>
            <w:noWrap w:val="0"/>
            <w:vAlign w:val="center"/>
          </w:tcPr>
          <w:p w14:paraId="0A6E76A2">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eastAsia="宋体" w:cs="宋体"/>
                <w:color w:val="000000" w:themeColor="text1"/>
                <w:kern w:val="0"/>
                <w:sz w:val="24"/>
                <w:szCs w:val="24"/>
                <w:lang w:val="en-US" w:eastAsia="zh-CN"/>
                <w14:textFill>
                  <w14:solidFill>
                    <w14:schemeClr w14:val="tx1"/>
                  </w14:solidFill>
                </w14:textFill>
              </w:rPr>
              <w:t>按磋商文件规定和要求签字、盖章的</w:t>
            </w:r>
          </w:p>
        </w:tc>
      </w:tr>
      <w:tr w14:paraId="50B2A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continue"/>
            <w:tcBorders>
              <w:tl2br w:val="nil"/>
              <w:tr2bl w:val="nil"/>
            </w:tcBorders>
            <w:noWrap w:val="0"/>
            <w:vAlign w:val="center"/>
          </w:tcPr>
          <w:p w14:paraId="62B5C003">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851" w:type="dxa"/>
            <w:vMerge w:val="continue"/>
            <w:tcBorders>
              <w:tl2br w:val="nil"/>
              <w:tr2bl w:val="nil"/>
            </w:tcBorders>
            <w:noWrap w:val="0"/>
            <w:vAlign w:val="center"/>
          </w:tcPr>
          <w:p w14:paraId="1486189D">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2733" w:type="dxa"/>
            <w:tcBorders>
              <w:tl2br w:val="nil"/>
              <w:tr2bl w:val="nil"/>
            </w:tcBorders>
            <w:noWrap w:val="0"/>
            <w:vAlign w:val="center"/>
          </w:tcPr>
          <w:p w14:paraId="6958B447">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投标文件格式</w:t>
            </w:r>
          </w:p>
        </w:tc>
        <w:tc>
          <w:tcPr>
            <w:tcW w:w="4061" w:type="dxa"/>
            <w:tcBorders>
              <w:tl2br w:val="nil"/>
              <w:tr2bl w:val="nil"/>
            </w:tcBorders>
            <w:noWrap w:val="0"/>
            <w:vAlign w:val="center"/>
          </w:tcPr>
          <w:p w14:paraId="0D17EEBA">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符合“投标文件格式”的要求</w:t>
            </w:r>
          </w:p>
        </w:tc>
      </w:tr>
      <w:tr w14:paraId="5B827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1051" w:type="dxa"/>
            <w:vMerge w:val="continue"/>
            <w:tcBorders>
              <w:tl2br w:val="nil"/>
              <w:tr2bl w:val="nil"/>
            </w:tcBorders>
            <w:noWrap w:val="0"/>
            <w:vAlign w:val="center"/>
          </w:tcPr>
          <w:p w14:paraId="7A117821">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851" w:type="dxa"/>
            <w:vMerge w:val="continue"/>
            <w:tcBorders>
              <w:tl2br w:val="nil"/>
              <w:tr2bl w:val="nil"/>
            </w:tcBorders>
            <w:noWrap w:val="0"/>
            <w:vAlign w:val="center"/>
          </w:tcPr>
          <w:p w14:paraId="70DF4854">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2733" w:type="dxa"/>
            <w:tcBorders>
              <w:tl2br w:val="nil"/>
              <w:tr2bl w:val="nil"/>
            </w:tcBorders>
            <w:noWrap w:val="0"/>
            <w:vAlign w:val="center"/>
          </w:tcPr>
          <w:p w14:paraId="52D0DC28">
            <w:pPr>
              <w:keepNext w:val="0"/>
              <w:keepLines w:val="0"/>
              <w:widowControl/>
              <w:suppressLineNumbers w:val="0"/>
              <w:ind w:left="0" w:leftChars="0" w:firstLine="0" w:firstLineChars="0"/>
              <w:jc w:val="left"/>
              <w:rPr>
                <w:rFonts w:hint="eastAsia" w:ascii="宋体" w:hAnsi="宋体" w:eastAsia="宋体" w:cs="宋体"/>
                <w:bCs w:val="0"/>
                <w:i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Cs w:val="0"/>
                <w:iCs w:val="0"/>
                <w:color w:val="000000" w:themeColor="text1"/>
                <w:kern w:val="0"/>
                <w:sz w:val="24"/>
                <w:szCs w:val="24"/>
                <w:lang w:val="en-US" w:eastAsia="zh-CN" w:bidi="ar"/>
                <w14:textFill>
                  <w14:solidFill>
                    <w14:schemeClr w14:val="tx1"/>
                  </w14:solidFill>
                </w14:textFill>
              </w:rPr>
              <w:t>统一社会信用代码证书</w:t>
            </w:r>
          </w:p>
        </w:tc>
        <w:tc>
          <w:tcPr>
            <w:tcW w:w="4061" w:type="dxa"/>
            <w:tcBorders>
              <w:tl2br w:val="nil"/>
              <w:tr2bl w:val="nil"/>
            </w:tcBorders>
            <w:noWrap w:val="0"/>
            <w:vAlign w:val="center"/>
          </w:tcPr>
          <w:p w14:paraId="0D6F2B22">
            <w:pPr>
              <w:keepNext w:val="0"/>
              <w:keepLines w:val="0"/>
              <w:widowControl/>
              <w:suppressLineNumbers w:val="0"/>
              <w:ind w:left="0" w:leftChars="0" w:firstLine="0" w:firstLineChars="0"/>
              <w:jc w:val="left"/>
              <w:rPr>
                <w:rFonts w:hint="eastAsia" w:ascii="宋体" w:hAnsi="宋体" w:eastAsia="宋体" w:cs="宋体"/>
                <w:bCs w:val="0"/>
                <w:i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Cs w:val="0"/>
                <w:iCs w:val="0"/>
                <w:color w:val="000000" w:themeColor="text1"/>
                <w:kern w:val="0"/>
                <w:sz w:val="24"/>
                <w:szCs w:val="24"/>
                <w:lang w:val="en-US" w:eastAsia="zh-CN" w:bidi="ar"/>
                <w14:textFill>
                  <w14:solidFill>
                    <w14:schemeClr w14:val="tx1"/>
                  </w14:solidFill>
                </w14:textFill>
              </w:rPr>
              <w:t xml:space="preserve">具备有效的统一社会信用代码证书 </w:t>
            </w:r>
          </w:p>
        </w:tc>
      </w:tr>
      <w:tr w14:paraId="52BE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continue"/>
            <w:tcBorders>
              <w:tl2br w:val="nil"/>
              <w:tr2bl w:val="nil"/>
            </w:tcBorders>
            <w:noWrap w:val="0"/>
            <w:vAlign w:val="center"/>
          </w:tcPr>
          <w:p w14:paraId="3955103E">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851" w:type="dxa"/>
            <w:vMerge w:val="continue"/>
            <w:tcBorders>
              <w:tl2br w:val="nil"/>
              <w:tr2bl w:val="nil"/>
            </w:tcBorders>
            <w:noWrap w:val="0"/>
            <w:vAlign w:val="center"/>
          </w:tcPr>
          <w:p w14:paraId="31CBE497">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000000" w:themeColor="text1"/>
                <w:sz w:val="24"/>
                <w:szCs w:val="24"/>
                <w14:textFill>
                  <w14:solidFill>
                    <w14:schemeClr w14:val="tx1"/>
                  </w14:solidFill>
                </w14:textFill>
              </w:rPr>
            </w:pPr>
          </w:p>
        </w:tc>
        <w:tc>
          <w:tcPr>
            <w:tcW w:w="2733" w:type="dxa"/>
            <w:tcBorders>
              <w:tl2br w:val="nil"/>
              <w:tr2bl w:val="nil"/>
            </w:tcBorders>
            <w:noWrap w:val="0"/>
            <w:vAlign w:val="center"/>
          </w:tcPr>
          <w:p w14:paraId="5D893CBE">
            <w:pPr>
              <w:keepNext w:val="0"/>
              <w:keepLines w:val="0"/>
              <w:widowControl/>
              <w:suppressLineNumbers w:val="0"/>
              <w:ind w:left="0" w:leftChars="0" w:firstLine="0" w:firstLineChars="0"/>
              <w:jc w:val="left"/>
              <w:rPr>
                <w:rFonts w:hint="eastAsia" w:ascii="宋体" w:hAnsi="宋体" w:eastAsia="宋体" w:cs="宋体"/>
                <w:bCs w:val="0"/>
                <w:i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Cs w:val="0"/>
                <w:iCs w:val="0"/>
                <w:color w:val="000000" w:themeColor="text1"/>
                <w:kern w:val="0"/>
                <w:sz w:val="24"/>
                <w:szCs w:val="24"/>
                <w:lang w:val="en-US" w:eastAsia="zh-CN" w:bidi="ar"/>
                <w14:textFill>
                  <w14:solidFill>
                    <w14:schemeClr w14:val="tx1"/>
                  </w14:solidFill>
                </w14:textFill>
              </w:rPr>
              <w:t>安全生产许可证</w:t>
            </w:r>
          </w:p>
        </w:tc>
        <w:tc>
          <w:tcPr>
            <w:tcW w:w="4061" w:type="dxa"/>
            <w:tcBorders>
              <w:tl2br w:val="nil"/>
              <w:tr2bl w:val="nil"/>
            </w:tcBorders>
            <w:noWrap w:val="0"/>
            <w:vAlign w:val="center"/>
          </w:tcPr>
          <w:p w14:paraId="169314EC">
            <w:pPr>
              <w:keepNext w:val="0"/>
              <w:keepLines w:val="0"/>
              <w:widowControl/>
              <w:suppressLineNumbers w:val="0"/>
              <w:ind w:left="0" w:leftChars="0" w:firstLine="0" w:firstLineChars="0"/>
              <w:jc w:val="left"/>
              <w:rPr>
                <w:rFonts w:hint="eastAsia" w:ascii="宋体" w:hAnsi="宋体" w:eastAsia="宋体" w:cs="宋体"/>
                <w:bCs w:val="0"/>
                <w:i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Cs w:val="0"/>
                <w:iCs w:val="0"/>
                <w:color w:val="000000" w:themeColor="text1"/>
                <w:kern w:val="0"/>
                <w:sz w:val="24"/>
                <w:szCs w:val="24"/>
                <w:lang w:val="en-US" w:eastAsia="zh-CN" w:bidi="ar"/>
                <w14:textFill>
                  <w14:solidFill>
                    <w14:schemeClr w14:val="tx1"/>
                  </w14:solidFill>
                </w14:textFill>
              </w:rPr>
              <w:t>具备有效的安全生产许可证</w:t>
            </w:r>
          </w:p>
        </w:tc>
      </w:tr>
      <w:tr w14:paraId="6F79B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51" w:type="dxa"/>
            <w:vMerge w:val="continue"/>
            <w:tcBorders>
              <w:tl2br w:val="nil"/>
              <w:tr2bl w:val="nil"/>
            </w:tcBorders>
            <w:noWrap w:val="0"/>
            <w:vAlign w:val="center"/>
          </w:tcPr>
          <w:p w14:paraId="6B37B861">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851" w:type="dxa"/>
            <w:vMerge w:val="continue"/>
            <w:tcBorders>
              <w:tl2br w:val="nil"/>
              <w:tr2bl w:val="nil"/>
            </w:tcBorders>
            <w:noWrap w:val="0"/>
            <w:vAlign w:val="center"/>
          </w:tcPr>
          <w:p w14:paraId="157141D1">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000000" w:themeColor="text1"/>
                <w:sz w:val="24"/>
                <w:szCs w:val="24"/>
                <w14:textFill>
                  <w14:solidFill>
                    <w14:schemeClr w14:val="tx1"/>
                  </w14:solidFill>
                </w14:textFill>
              </w:rPr>
            </w:pPr>
          </w:p>
        </w:tc>
        <w:tc>
          <w:tcPr>
            <w:tcW w:w="2733" w:type="dxa"/>
            <w:tcBorders>
              <w:tl2br w:val="nil"/>
              <w:tr2bl w:val="nil"/>
            </w:tcBorders>
            <w:noWrap w:val="0"/>
            <w:vAlign w:val="center"/>
          </w:tcPr>
          <w:p w14:paraId="55DB10F5">
            <w:pPr>
              <w:keepNext w:val="0"/>
              <w:keepLines w:val="0"/>
              <w:widowControl/>
              <w:suppressLineNumbers w:val="0"/>
              <w:ind w:left="0" w:leftChars="0" w:firstLine="0" w:firstLineChars="0"/>
              <w:jc w:val="left"/>
              <w:rPr>
                <w:rFonts w:hint="eastAsia" w:ascii="宋体" w:hAnsi="宋体" w:eastAsia="宋体" w:cs="宋体"/>
                <w:bCs w:val="0"/>
                <w:i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Cs w:val="0"/>
                <w:iCs w:val="0"/>
                <w:color w:val="000000" w:themeColor="text1"/>
                <w:kern w:val="0"/>
                <w:sz w:val="24"/>
                <w:szCs w:val="24"/>
                <w:lang w:val="en-US" w:eastAsia="zh-CN" w:bidi="ar"/>
                <w14:textFill>
                  <w14:solidFill>
                    <w14:schemeClr w14:val="tx1"/>
                  </w14:solidFill>
                </w14:textFill>
              </w:rPr>
              <w:t>资质等级</w:t>
            </w:r>
          </w:p>
        </w:tc>
        <w:tc>
          <w:tcPr>
            <w:tcW w:w="4061" w:type="dxa"/>
            <w:tcBorders>
              <w:tl2br w:val="nil"/>
              <w:tr2bl w:val="nil"/>
            </w:tcBorders>
            <w:noWrap w:val="0"/>
            <w:vAlign w:val="center"/>
          </w:tcPr>
          <w:p w14:paraId="12EAF81C">
            <w:pPr>
              <w:keepNext w:val="0"/>
              <w:keepLines w:val="0"/>
              <w:widowControl/>
              <w:suppressLineNumbers w:val="0"/>
              <w:ind w:left="0" w:leftChars="0" w:firstLine="0" w:firstLineChars="0"/>
              <w:jc w:val="left"/>
              <w:rPr>
                <w:rFonts w:hint="eastAsia" w:ascii="宋体" w:hAnsi="宋体" w:eastAsia="宋体" w:cs="宋体"/>
                <w:bCs w:val="0"/>
                <w:i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Cs w:val="0"/>
                <w:iCs w:val="0"/>
                <w:color w:val="000000" w:themeColor="text1"/>
                <w:kern w:val="0"/>
                <w:sz w:val="24"/>
                <w:szCs w:val="24"/>
                <w:lang w:val="en-US" w:eastAsia="zh-CN" w:bidi="ar"/>
                <w14:textFill>
                  <w14:solidFill>
                    <w14:schemeClr w14:val="tx1"/>
                  </w14:solidFill>
                </w14:textFill>
              </w:rPr>
              <w:t>符合《磋商文件》的规定</w:t>
            </w:r>
          </w:p>
        </w:tc>
      </w:tr>
      <w:tr w14:paraId="228A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continue"/>
            <w:tcBorders>
              <w:tl2br w:val="nil"/>
              <w:tr2bl w:val="nil"/>
            </w:tcBorders>
            <w:noWrap w:val="0"/>
            <w:vAlign w:val="center"/>
          </w:tcPr>
          <w:p w14:paraId="4158A034">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851" w:type="dxa"/>
            <w:vMerge w:val="continue"/>
            <w:tcBorders>
              <w:tl2br w:val="nil"/>
              <w:tr2bl w:val="nil"/>
            </w:tcBorders>
            <w:noWrap w:val="0"/>
            <w:vAlign w:val="center"/>
          </w:tcPr>
          <w:p w14:paraId="33BF3778">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2733" w:type="dxa"/>
            <w:tcBorders>
              <w:tl2br w:val="nil"/>
              <w:tr2bl w:val="nil"/>
            </w:tcBorders>
            <w:noWrap w:val="0"/>
            <w:vAlign w:val="center"/>
          </w:tcPr>
          <w:p w14:paraId="5E10C70A">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项目经理</w:t>
            </w:r>
          </w:p>
        </w:tc>
        <w:tc>
          <w:tcPr>
            <w:tcW w:w="4061" w:type="dxa"/>
            <w:tcBorders>
              <w:tl2br w:val="nil"/>
              <w:tr2bl w:val="nil"/>
            </w:tcBorders>
            <w:noWrap w:val="0"/>
            <w:vAlign w:val="center"/>
          </w:tcPr>
          <w:p w14:paraId="389A1DD6">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iCs/>
                <w:color w:val="000000" w:themeColor="text1"/>
                <w:kern w:val="0"/>
                <w:sz w:val="24"/>
                <w:szCs w:val="24"/>
                <w:lang w:val="en-US" w:eastAsia="zh-CN" w:bidi="ar"/>
                <w14:textFill>
                  <w14:solidFill>
                    <w14:schemeClr w14:val="tx1"/>
                  </w14:solidFill>
                </w14:textFill>
              </w:rPr>
              <w:t>符合《磋商文件》的规定</w:t>
            </w:r>
          </w:p>
        </w:tc>
      </w:tr>
      <w:tr w14:paraId="0DE35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051" w:type="dxa"/>
            <w:vMerge w:val="continue"/>
            <w:tcBorders>
              <w:tl2br w:val="nil"/>
              <w:tr2bl w:val="nil"/>
            </w:tcBorders>
            <w:noWrap w:val="0"/>
            <w:vAlign w:val="center"/>
          </w:tcPr>
          <w:p w14:paraId="23B0AA4A">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851" w:type="dxa"/>
            <w:vMerge w:val="continue"/>
            <w:tcBorders>
              <w:tl2br w:val="nil"/>
              <w:tr2bl w:val="nil"/>
            </w:tcBorders>
            <w:noWrap w:val="0"/>
            <w:vAlign w:val="center"/>
          </w:tcPr>
          <w:p w14:paraId="461E5824">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2733" w:type="dxa"/>
            <w:tcBorders>
              <w:tl2br w:val="nil"/>
              <w:tr2bl w:val="nil"/>
            </w:tcBorders>
            <w:noWrap w:val="0"/>
            <w:vAlign w:val="center"/>
          </w:tcPr>
          <w:p w14:paraId="33B2AC88">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财务要求</w:t>
            </w:r>
          </w:p>
        </w:tc>
        <w:tc>
          <w:tcPr>
            <w:tcW w:w="4061" w:type="dxa"/>
            <w:tcBorders>
              <w:tl2br w:val="nil"/>
              <w:tr2bl w:val="nil"/>
            </w:tcBorders>
            <w:noWrap w:val="0"/>
            <w:vAlign w:val="center"/>
          </w:tcPr>
          <w:p w14:paraId="21953D0A">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iCs/>
                <w:color w:val="000000" w:themeColor="text1"/>
                <w:kern w:val="0"/>
                <w:sz w:val="24"/>
                <w:szCs w:val="24"/>
                <w:lang w:val="en-US" w:eastAsia="zh-CN" w:bidi="ar"/>
                <w14:textFill>
                  <w14:solidFill>
                    <w14:schemeClr w14:val="tx1"/>
                  </w14:solidFill>
                </w14:textFill>
              </w:rPr>
              <w:t>符合《磋商文件》的规定</w:t>
            </w:r>
          </w:p>
        </w:tc>
      </w:tr>
      <w:tr w14:paraId="1FAD6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51" w:type="dxa"/>
            <w:vMerge w:val="continue"/>
            <w:tcBorders>
              <w:tl2br w:val="nil"/>
              <w:tr2bl w:val="nil"/>
            </w:tcBorders>
            <w:noWrap w:val="0"/>
            <w:vAlign w:val="center"/>
          </w:tcPr>
          <w:p w14:paraId="7E941589">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851" w:type="dxa"/>
            <w:vMerge w:val="continue"/>
            <w:tcBorders>
              <w:tl2br w:val="nil"/>
              <w:tr2bl w:val="nil"/>
            </w:tcBorders>
            <w:noWrap w:val="0"/>
            <w:vAlign w:val="center"/>
          </w:tcPr>
          <w:p w14:paraId="368D0D5C">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2733" w:type="dxa"/>
            <w:tcBorders>
              <w:tl2br w:val="nil"/>
              <w:tr2bl w:val="nil"/>
            </w:tcBorders>
            <w:noWrap w:val="0"/>
            <w:vAlign w:val="center"/>
          </w:tcPr>
          <w:p w14:paraId="4284E954">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bCs/>
                <w:iCs/>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企业信用</w:t>
            </w:r>
          </w:p>
        </w:tc>
        <w:tc>
          <w:tcPr>
            <w:tcW w:w="4061" w:type="dxa"/>
            <w:tcBorders>
              <w:tl2br w:val="nil"/>
              <w:tr2bl w:val="nil"/>
            </w:tcBorders>
            <w:noWrap w:val="0"/>
            <w:vAlign w:val="center"/>
          </w:tcPr>
          <w:p w14:paraId="37BD46FA">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bCs/>
                <w:iCs/>
                <w:color w:val="000000" w:themeColor="text1"/>
                <w:kern w:val="0"/>
                <w:sz w:val="24"/>
                <w:szCs w:val="24"/>
                <w:lang w:val="en-US" w:eastAsia="zh-CN" w:bidi="ar"/>
                <w14:textFill>
                  <w14:solidFill>
                    <w14:schemeClr w14:val="tx1"/>
                  </w14:solidFill>
                </w14:textFill>
              </w:rPr>
            </w:pPr>
            <w:r>
              <w:rPr>
                <w:rFonts w:hint="eastAsia" w:ascii="宋体" w:hAnsi="宋体" w:eastAsia="宋体" w:cs="宋体"/>
                <w:bCs/>
                <w:iCs/>
                <w:color w:val="000000" w:themeColor="text1"/>
                <w:kern w:val="0"/>
                <w:sz w:val="24"/>
                <w:szCs w:val="24"/>
                <w:lang w:val="en-US" w:eastAsia="zh-CN" w:bidi="ar"/>
                <w14:textFill>
                  <w14:solidFill>
                    <w14:schemeClr w14:val="tx1"/>
                  </w14:solidFill>
                </w14:textFill>
              </w:rPr>
              <w:t>符合《磋商文件》的规定</w:t>
            </w:r>
          </w:p>
        </w:tc>
      </w:tr>
      <w:tr w14:paraId="1B3A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051" w:type="dxa"/>
            <w:vMerge w:val="continue"/>
            <w:tcBorders>
              <w:tl2br w:val="nil"/>
              <w:tr2bl w:val="nil"/>
            </w:tcBorders>
            <w:noWrap w:val="0"/>
            <w:vAlign w:val="center"/>
          </w:tcPr>
          <w:p w14:paraId="47CC27E0">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851" w:type="dxa"/>
            <w:vMerge w:val="continue"/>
            <w:tcBorders>
              <w:tl2br w:val="nil"/>
              <w:tr2bl w:val="nil"/>
            </w:tcBorders>
            <w:noWrap w:val="0"/>
            <w:vAlign w:val="center"/>
          </w:tcPr>
          <w:p w14:paraId="4B93FA1D">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2733" w:type="dxa"/>
            <w:tcBorders>
              <w:tl2br w:val="nil"/>
              <w:tr2bl w:val="nil"/>
            </w:tcBorders>
            <w:noWrap w:val="0"/>
            <w:vAlign w:val="center"/>
          </w:tcPr>
          <w:p w14:paraId="64C08A46">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其他要求</w:t>
            </w:r>
          </w:p>
        </w:tc>
        <w:tc>
          <w:tcPr>
            <w:tcW w:w="4061" w:type="dxa"/>
            <w:tcBorders>
              <w:tl2br w:val="nil"/>
              <w:tr2bl w:val="nil"/>
            </w:tcBorders>
            <w:noWrap w:val="0"/>
            <w:vAlign w:val="center"/>
          </w:tcPr>
          <w:p w14:paraId="1EF461C1">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iCs/>
                <w:color w:val="000000" w:themeColor="text1"/>
                <w:kern w:val="0"/>
                <w:sz w:val="24"/>
                <w:szCs w:val="24"/>
                <w:lang w:val="en-US" w:eastAsia="zh-CN" w:bidi="ar"/>
                <w14:textFill>
                  <w14:solidFill>
                    <w14:schemeClr w14:val="tx1"/>
                  </w14:solidFill>
                </w14:textFill>
              </w:rPr>
              <w:t>符合《磋商文件》的规定</w:t>
            </w:r>
          </w:p>
        </w:tc>
      </w:tr>
      <w:tr w14:paraId="2EB5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51" w:type="dxa"/>
            <w:vMerge w:val="continue"/>
            <w:tcBorders>
              <w:tl2br w:val="nil"/>
              <w:tr2bl w:val="nil"/>
            </w:tcBorders>
            <w:noWrap w:val="0"/>
            <w:vAlign w:val="center"/>
          </w:tcPr>
          <w:p w14:paraId="5AA31AB8">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851" w:type="dxa"/>
            <w:vMerge w:val="continue"/>
            <w:tcBorders>
              <w:tl2br w:val="nil"/>
              <w:tr2bl w:val="nil"/>
            </w:tcBorders>
            <w:noWrap w:val="0"/>
            <w:vAlign w:val="center"/>
          </w:tcPr>
          <w:p w14:paraId="41E9058F">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2733" w:type="dxa"/>
            <w:tcBorders>
              <w:tl2br w:val="nil"/>
              <w:tr2bl w:val="nil"/>
            </w:tcBorders>
            <w:noWrap w:val="0"/>
            <w:vAlign w:val="center"/>
          </w:tcPr>
          <w:p w14:paraId="39851D92">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投标内容</w:t>
            </w:r>
          </w:p>
        </w:tc>
        <w:tc>
          <w:tcPr>
            <w:tcW w:w="4061" w:type="dxa"/>
            <w:tcBorders>
              <w:tl2br w:val="nil"/>
              <w:tr2bl w:val="nil"/>
            </w:tcBorders>
            <w:noWrap w:val="0"/>
            <w:vAlign w:val="center"/>
          </w:tcPr>
          <w:p w14:paraId="18670374">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Cs/>
                <w:iCs/>
                <w:color w:val="000000" w:themeColor="text1"/>
                <w:kern w:val="0"/>
                <w:sz w:val="24"/>
                <w:szCs w:val="24"/>
                <w:lang w:val="en-US" w:eastAsia="zh-CN" w:bidi="ar"/>
                <w14:textFill>
                  <w14:solidFill>
                    <w14:schemeClr w14:val="tx1"/>
                  </w14:solidFill>
                </w14:textFill>
              </w:rPr>
              <w:t>符合《磋商文件》的规定</w:t>
            </w:r>
          </w:p>
        </w:tc>
      </w:tr>
      <w:tr w14:paraId="04CC7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continue"/>
            <w:tcBorders>
              <w:tl2br w:val="nil"/>
              <w:tr2bl w:val="nil"/>
            </w:tcBorders>
            <w:noWrap w:val="0"/>
            <w:vAlign w:val="center"/>
          </w:tcPr>
          <w:p w14:paraId="737680DB">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851" w:type="dxa"/>
            <w:vMerge w:val="continue"/>
            <w:tcBorders>
              <w:tl2br w:val="nil"/>
              <w:tr2bl w:val="nil"/>
            </w:tcBorders>
            <w:noWrap w:val="0"/>
            <w:vAlign w:val="center"/>
          </w:tcPr>
          <w:p w14:paraId="34A7A7E6">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2733" w:type="dxa"/>
            <w:tcBorders>
              <w:tl2br w:val="nil"/>
              <w:tr2bl w:val="nil"/>
            </w:tcBorders>
            <w:noWrap w:val="0"/>
            <w:vAlign w:val="center"/>
          </w:tcPr>
          <w:p w14:paraId="1ED936A9">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工期</w:t>
            </w:r>
          </w:p>
        </w:tc>
        <w:tc>
          <w:tcPr>
            <w:tcW w:w="4061" w:type="dxa"/>
            <w:tcBorders>
              <w:tl2br w:val="nil"/>
              <w:tr2bl w:val="nil"/>
            </w:tcBorders>
            <w:noWrap w:val="0"/>
            <w:vAlign w:val="center"/>
          </w:tcPr>
          <w:p w14:paraId="40A0E763">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Cs/>
                <w:iCs/>
                <w:color w:val="000000" w:themeColor="text1"/>
                <w:kern w:val="0"/>
                <w:sz w:val="24"/>
                <w:szCs w:val="24"/>
                <w:lang w:val="en-US" w:eastAsia="zh-CN" w:bidi="ar"/>
                <w14:textFill>
                  <w14:solidFill>
                    <w14:schemeClr w14:val="tx1"/>
                  </w14:solidFill>
                </w14:textFill>
              </w:rPr>
              <w:t>符合《磋商文件》的规定</w:t>
            </w:r>
          </w:p>
        </w:tc>
      </w:tr>
      <w:tr w14:paraId="274E0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continue"/>
            <w:tcBorders>
              <w:tl2br w:val="nil"/>
              <w:tr2bl w:val="nil"/>
            </w:tcBorders>
            <w:noWrap w:val="0"/>
            <w:vAlign w:val="center"/>
          </w:tcPr>
          <w:p w14:paraId="0ABA6A6C">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851" w:type="dxa"/>
            <w:vMerge w:val="continue"/>
            <w:tcBorders>
              <w:tl2br w:val="nil"/>
              <w:tr2bl w:val="nil"/>
            </w:tcBorders>
            <w:noWrap w:val="0"/>
            <w:vAlign w:val="center"/>
          </w:tcPr>
          <w:p w14:paraId="0E8C7AA0">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2733" w:type="dxa"/>
            <w:tcBorders>
              <w:tl2br w:val="nil"/>
              <w:tr2bl w:val="nil"/>
            </w:tcBorders>
            <w:noWrap w:val="0"/>
            <w:vAlign w:val="center"/>
          </w:tcPr>
          <w:p w14:paraId="06FCDD2F">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工程质量</w:t>
            </w:r>
          </w:p>
        </w:tc>
        <w:tc>
          <w:tcPr>
            <w:tcW w:w="4061" w:type="dxa"/>
            <w:tcBorders>
              <w:tl2br w:val="nil"/>
              <w:tr2bl w:val="nil"/>
            </w:tcBorders>
            <w:noWrap w:val="0"/>
            <w:vAlign w:val="center"/>
          </w:tcPr>
          <w:p w14:paraId="058ED79B">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Cs/>
                <w:iCs/>
                <w:color w:val="000000" w:themeColor="text1"/>
                <w:kern w:val="0"/>
                <w:sz w:val="24"/>
                <w:szCs w:val="24"/>
                <w:lang w:val="en-US" w:eastAsia="zh-CN" w:bidi="ar"/>
                <w14:textFill>
                  <w14:solidFill>
                    <w14:schemeClr w14:val="tx1"/>
                  </w14:solidFill>
                </w14:textFill>
              </w:rPr>
              <w:t>符合《磋商文件》的规定</w:t>
            </w:r>
          </w:p>
        </w:tc>
      </w:tr>
      <w:tr w14:paraId="40B2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051" w:type="dxa"/>
            <w:vMerge w:val="continue"/>
            <w:tcBorders>
              <w:tl2br w:val="nil"/>
              <w:tr2bl w:val="nil"/>
            </w:tcBorders>
            <w:noWrap w:val="0"/>
            <w:vAlign w:val="center"/>
          </w:tcPr>
          <w:p w14:paraId="3339DCBA">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851" w:type="dxa"/>
            <w:vMerge w:val="continue"/>
            <w:tcBorders>
              <w:tl2br w:val="nil"/>
              <w:tr2bl w:val="nil"/>
            </w:tcBorders>
            <w:noWrap w:val="0"/>
            <w:vAlign w:val="center"/>
          </w:tcPr>
          <w:p w14:paraId="142892F7">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2733" w:type="dxa"/>
            <w:tcBorders>
              <w:tl2br w:val="nil"/>
              <w:tr2bl w:val="nil"/>
            </w:tcBorders>
            <w:noWrap w:val="0"/>
            <w:vAlign w:val="center"/>
          </w:tcPr>
          <w:p w14:paraId="0007D78C">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投标有效期</w:t>
            </w:r>
          </w:p>
        </w:tc>
        <w:tc>
          <w:tcPr>
            <w:tcW w:w="4061" w:type="dxa"/>
            <w:tcBorders>
              <w:tl2br w:val="nil"/>
              <w:tr2bl w:val="nil"/>
            </w:tcBorders>
            <w:noWrap w:val="0"/>
            <w:vAlign w:val="center"/>
          </w:tcPr>
          <w:p w14:paraId="3B7047E9">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Cs/>
                <w:iCs/>
                <w:color w:val="000000" w:themeColor="text1"/>
                <w:kern w:val="0"/>
                <w:sz w:val="24"/>
                <w:szCs w:val="24"/>
                <w:lang w:val="en-US" w:eastAsia="zh-CN" w:bidi="ar"/>
                <w14:textFill>
                  <w14:solidFill>
                    <w14:schemeClr w14:val="tx1"/>
                  </w14:solidFill>
                </w14:textFill>
              </w:rPr>
              <w:t>符合《磋商文件》的规定</w:t>
            </w:r>
          </w:p>
        </w:tc>
      </w:tr>
      <w:tr w14:paraId="6557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restart"/>
            <w:tcBorders>
              <w:tl2br w:val="nil"/>
              <w:tr2bl w:val="nil"/>
            </w:tcBorders>
            <w:noWrap w:val="0"/>
            <w:vAlign w:val="center"/>
          </w:tcPr>
          <w:p w14:paraId="31CEA523">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cs="宋体"/>
                <w:color w:val="000000" w:themeColor="text1"/>
                <w:kern w:val="0"/>
                <w:sz w:val="24"/>
                <w:szCs w:val="24"/>
                <w:lang w:val="en-US" w:eastAsia="zh-CN"/>
                <w14:textFill>
                  <w14:solidFill>
                    <w14:schemeClr w14:val="tx1"/>
                  </w14:solidFill>
                </w14:textFill>
              </w:rPr>
              <w:t>2</w:t>
            </w:r>
          </w:p>
        </w:tc>
        <w:tc>
          <w:tcPr>
            <w:tcW w:w="851" w:type="dxa"/>
            <w:vMerge w:val="restart"/>
            <w:tcBorders>
              <w:tl2br w:val="nil"/>
              <w:tr2bl w:val="nil"/>
            </w:tcBorders>
            <w:noWrap w:val="0"/>
            <w:vAlign w:val="center"/>
          </w:tcPr>
          <w:p w14:paraId="131739E4">
            <w:pPr>
              <w:keepNext w:val="0"/>
              <w:keepLines w:val="0"/>
              <w:pageBreakBefore w:val="0"/>
              <w:widowControl w:val="0"/>
              <w:kinsoku/>
              <w:wordWrap/>
              <w:overflowPunct/>
              <w:topLinePunct w:val="0"/>
              <w:bidi w:val="0"/>
              <w:snapToGrid/>
              <w:spacing w:line="460" w:lineRule="atLeast"/>
              <w:ind w:left="0" w:leftChars="0" w:firstLine="0" w:firstLineChars="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eastAsia="宋体"/>
                <w:bCs/>
                <w:iCs/>
                <w:color w:val="000000" w:themeColor="text1"/>
                <w:sz w:val="24"/>
                <w:szCs w:val="24"/>
                <w14:textFill>
                  <w14:solidFill>
                    <w14:schemeClr w14:val="tx1"/>
                  </w14:solidFill>
                </w14:textFill>
              </w:rPr>
              <w:t>符合性审查</w:t>
            </w:r>
          </w:p>
        </w:tc>
        <w:tc>
          <w:tcPr>
            <w:tcW w:w="2733" w:type="dxa"/>
            <w:tcBorders>
              <w:tl2br w:val="nil"/>
              <w:tr2bl w:val="nil"/>
            </w:tcBorders>
            <w:noWrap w:val="0"/>
            <w:vAlign w:val="center"/>
          </w:tcPr>
          <w:p w14:paraId="00BB0C79">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工程量清单</w:t>
            </w:r>
          </w:p>
        </w:tc>
        <w:tc>
          <w:tcPr>
            <w:tcW w:w="4061" w:type="dxa"/>
            <w:tcBorders>
              <w:tl2br w:val="nil"/>
              <w:tr2bl w:val="nil"/>
            </w:tcBorders>
            <w:noWrap w:val="0"/>
            <w:vAlign w:val="center"/>
          </w:tcPr>
          <w:p w14:paraId="004E7551">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符合</w:t>
            </w:r>
            <w:r>
              <w:rPr>
                <w:rFonts w:hint="eastAsia" w:ascii="宋体" w:hAnsi="宋体" w:eastAsia="宋体" w:cs="宋体"/>
                <w:bCs/>
                <w:iCs/>
                <w:color w:val="000000" w:themeColor="text1"/>
                <w:kern w:val="0"/>
                <w:sz w:val="24"/>
                <w:szCs w:val="24"/>
                <w:lang w:val="en-US" w:eastAsia="zh-CN" w:bidi="ar"/>
                <w14:textFill>
                  <w14:solidFill>
                    <w14:schemeClr w14:val="tx1"/>
                  </w14:solidFill>
                </w14:textFill>
              </w:rPr>
              <w:t>《磋商文件》</w:t>
            </w:r>
            <w:r>
              <w:rPr>
                <w:rFonts w:hint="eastAsia" w:ascii="宋体" w:hAnsi="宋体" w:eastAsia="宋体" w:cs="宋体"/>
                <w:color w:val="000000" w:themeColor="text1"/>
                <w:kern w:val="0"/>
                <w:sz w:val="24"/>
                <w:szCs w:val="24"/>
                <w14:textFill>
                  <w14:solidFill>
                    <w14:schemeClr w14:val="tx1"/>
                  </w14:solidFill>
                </w14:textFill>
              </w:rPr>
              <w:t>“工程量清单”给出的范围及数量</w:t>
            </w:r>
          </w:p>
        </w:tc>
      </w:tr>
      <w:tr w14:paraId="462C9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continue"/>
            <w:tcBorders>
              <w:tl2br w:val="nil"/>
              <w:tr2bl w:val="nil"/>
            </w:tcBorders>
            <w:noWrap w:val="0"/>
            <w:vAlign w:val="center"/>
          </w:tcPr>
          <w:p w14:paraId="66EA2088">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851" w:type="dxa"/>
            <w:vMerge w:val="continue"/>
            <w:tcBorders>
              <w:tl2br w:val="nil"/>
              <w:tr2bl w:val="nil"/>
            </w:tcBorders>
            <w:noWrap w:val="0"/>
            <w:vAlign w:val="center"/>
          </w:tcPr>
          <w:p w14:paraId="61A2B148">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2733" w:type="dxa"/>
            <w:tcBorders>
              <w:tl2br w:val="nil"/>
              <w:tr2bl w:val="nil"/>
            </w:tcBorders>
            <w:noWrap w:val="0"/>
            <w:vAlign w:val="center"/>
          </w:tcPr>
          <w:p w14:paraId="33772EF1">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投标报价</w:t>
            </w:r>
          </w:p>
        </w:tc>
        <w:tc>
          <w:tcPr>
            <w:tcW w:w="4061" w:type="dxa"/>
            <w:tcBorders>
              <w:tl2br w:val="nil"/>
              <w:tr2bl w:val="nil"/>
            </w:tcBorders>
            <w:noWrap w:val="0"/>
            <w:vAlign w:val="center"/>
          </w:tcPr>
          <w:p w14:paraId="03741FE7">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投标总报价</w:t>
            </w:r>
            <w:r>
              <w:rPr>
                <w:rFonts w:hint="eastAsia"/>
                <w:color w:val="000000" w:themeColor="text1"/>
                <w:sz w:val="24"/>
                <w:szCs w:val="24"/>
                <w:lang w:val="en-US" w:eastAsia="zh-CN"/>
                <w14:textFill>
                  <w14:solidFill>
                    <w14:schemeClr w14:val="tx1"/>
                  </w14:solidFill>
                </w14:textFill>
              </w:rPr>
              <w:t>未</w:t>
            </w:r>
            <w:r>
              <w:rPr>
                <w:rFonts w:hint="eastAsia"/>
                <w:color w:val="000000" w:themeColor="text1"/>
                <w:sz w:val="24"/>
                <w:szCs w:val="24"/>
                <w14:textFill>
                  <w14:solidFill>
                    <w14:schemeClr w14:val="tx1"/>
                  </w14:solidFill>
                </w14:textFill>
              </w:rPr>
              <w:t>超过磋商文件规定的采购预算额度</w:t>
            </w:r>
            <w:r>
              <w:rPr>
                <w:rFonts w:hint="eastAsia"/>
                <w:color w:val="000000" w:themeColor="text1"/>
                <w:sz w:val="24"/>
                <w:szCs w:val="24"/>
                <w:lang w:val="en-US" w:eastAsia="zh-CN"/>
                <w14:textFill>
                  <w14:solidFill>
                    <w14:schemeClr w14:val="tx1"/>
                  </w14:solidFill>
                </w14:textFill>
              </w:rPr>
              <w:t>以及</w:t>
            </w:r>
            <w:r>
              <w:rPr>
                <w:rFonts w:hint="eastAsia"/>
                <w:color w:val="000000" w:themeColor="text1"/>
                <w:sz w:val="24"/>
                <w:szCs w:val="24"/>
                <w14:textFill>
                  <w14:solidFill>
                    <w14:schemeClr w14:val="tx1"/>
                  </w14:solidFill>
                </w14:textFill>
              </w:rPr>
              <w:t>最高限价的</w:t>
            </w:r>
          </w:p>
        </w:tc>
      </w:tr>
      <w:tr w14:paraId="0F2DE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continue"/>
            <w:tcBorders>
              <w:tl2br w:val="nil"/>
              <w:tr2bl w:val="nil"/>
            </w:tcBorders>
            <w:noWrap w:val="0"/>
            <w:vAlign w:val="center"/>
          </w:tcPr>
          <w:p w14:paraId="2F8C974E">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851" w:type="dxa"/>
            <w:vMerge w:val="continue"/>
            <w:tcBorders>
              <w:tl2br w:val="nil"/>
              <w:tr2bl w:val="nil"/>
            </w:tcBorders>
            <w:noWrap w:val="0"/>
            <w:vAlign w:val="center"/>
          </w:tcPr>
          <w:p w14:paraId="187E75EF">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2733" w:type="dxa"/>
            <w:tcBorders>
              <w:tl2br w:val="nil"/>
              <w:tr2bl w:val="nil"/>
            </w:tcBorders>
            <w:noWrap w:val="0"/>
            <w:vAlign w:val="center"/>
          </w:tcPr>
          <w:p w14:paraId="39D9FEC2">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技术标准和要求</w:t>
            </w:r>
          </w:p>
        </w:tc>
        <w:tc>
          <w:tcPr>
            <w:tcW w:w="4061" w:type="dxa"/>
            <w:tcBorders>
              <w:tl2br w:val="nil"/>
              <w:tr2bl w:val="nil"/>
            </w:tcBorders>
            <w:noWrap w:val="0"/>
            <w:vAlign w:val="center"/>
          </w:tcPr>
          <w:p w14:paraId="2C469F2A">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default"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bCs/>
                <w:iCs/>
                <w:color w:val="000000" w:themeColor="text1"/>
                <w:kern w:val="0"/>
                <w:sz w:val="24"/>
                <w:szCs w:val="24"/>
                <w:lang w:val="en-US" w:eastAsia="zh-CN" w:bidi="ar"/>
                <w14:textFill>
                  <w14:solidFill>
                    <w14:schemeClr w14:val="tx1"/>
                  </w14:solidFill>
                </w14:textFill>
              </w:rPr>
              <w:t>符合《磋商文件》的规定</w:t>
            </w:r>
          </w:p>
        </w:tc>
      </w:tr>
    </w:tbl>
    <w:p w14:paraId="422766F5">
      <w:pPr>
        <w:tabs>
          <w:tab w:val="left" w:pos="8787"/>
        </w:tabs>
        <w:spacing w:line="360" w:lineRule="auto"/>
        <w:ind w:firstLine="0" w:firstLineChars="0"/>
        <w:jc w:val="left"/>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15.2.2非实质性偏离指磋商小组在对响应文件的有效性、完整性和响应程度进行审查时，可以要求</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对响应文件中含义不明确、同类问题表述不一致或者有明显文字和计算错误的内容等作出必要的澄清、说明或者更正。</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的澄清、说明或者更正不得超出响应文件的范围或者改变响应文件的实质性内容。</w:t>
      </w:r>
      <w:r>
        <w:rPr>
          <w:rFonts w:hint="eastAsia"/>
          <w:color w:val="000000" w:themeColor="text1"/>
          <w:sz w:val="24"/>
          <w:szCs w:val="24"/>
          <w:lang w:val="en-US" w:eastAsia="zh-CN"/>
          <w14:textFill>
            <w14:solidFill>
              <w14:schemeClr w14:val="tx1"/>
            </w14:solidFill>
          </w14:textFill>
        </w:rPr>
        <w:t xml:space="preserve"> </w:t>
      </w:r>
    </w:p>
    <w:p w14:paraId="065D60E9">
      <w:pPr>
        <w:tabs>
          <w:tab w:val="left" w:pos="8787"/>
        </w:tabs>
        <w:spacing w:line="360" w:lineRule="auto"/>
        <w:ind w:firstLine="0" w:firstLineChars="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磋商小组要求</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澄清、说明或者更正响应文件应当以书面形式作出。</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的澄清、说明或者更正应当由法定代表人或其授权代表签字或者加盖公章。由授权代表签字的，应当附法定代表人授权书。</w:t>
      </w:r>
    </w:p>
    <w:p w14:paraId="617A24F8">
      <w:pPr>
        <w:autoSpaceDE w:val="0"/>
        <w:autoSpaceDN w:val="0"/>
        <w:spacing w:line="360" w:lineRule="auto"/>
        <w:ind w:firstLine="0" w:firstLineChars="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15.2.3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3DF86726">
      <w:pPr>
        <w:autoSpaceDE w:val="0"/>
        <w:autoSpaceDN w:val="0"/>
        <w:spacing w:line="360" w:lineRule="auto"/>
        <w:ind w:firstLine="0" w:firstLineChars="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15.3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应当按照磋商文件的变动情况和磋商小组的要求重新提交响应文件，并由其法定代表人或委托代理人签字或者加盖公章。</w:t>
      </w:r>
    </w:p>
    <w:p w14:paraId="324288C8">
      <w:pPr>
        <w:tabs>
          <w:tab w:val="left" w:pos="168"/>
        </w:tabs>
        <w:spacing w:line="360" w:lineRule="auto"/>
        <w:ind w:firstLine="0" w:firstLineChars="0"/>
        <w:textAlignment w:val="baseline"/>
        <w:rPr>
          <w:rFonts w:hint="default" w:eastAsia="宋体"/>
          <w:bCs/>
          <w:iCs/>
          <w:color w:val="000000" w:themeColor="text1"/>
          <w:sz w:val="24"/>
          <w:szCs w:val="24"/>
          <w:lang w:val="en-US" w:eastAsia="zh-CN"/>
          <w14:textFill>
            <w14:solidFill>
              <w14:schemeClr w14:val="tx1"/>
            </w14:solidFill>
          </w14:textFill>
        </w:rPr>
      </w:pPr>
      <w:r>
        <w:rPr>
          <w:rFonts w:hint="eastAsia" w:eastAsia="宋体"/>
          <w:bCs/>
          <w:iCs/>
          <w:color w:val="000000" w:themeColor="text1"/>
          <w:sz w:val="24"/>
          <w:szCs w:val="24"/>
          <w:lang w:val="en-US" w:eastAsia="zh-CN"/>
          <w14:textFill>
            <w14:solidFill>
              <w14:schemeClr w14:val="tx1"/>
            </w14:solidFill>
          </w14:textFill>
        </w:rPr>
        <w:t>15.4</w:t>
      </w:r>
      <w:r>
        <w:rPr>
          <w:rFonts w:hint="default" w:eastAsia="宋体"/>
          <w:bCs/>
          <w:iCs/>
          <w:color w:val="000000" w:themeColor="text1"/>
          <w:sz w:val="24"/>
          <w:szCs w:val="24"/>
          <w:lang w:val="en-US" w:eastAsia="zh-CN"/>
          <w14:textFill>
            <w14:solidFill>
              <w14:schemeClr w14:val="tx1"/>
            </w14:solidFill>
          </w14:textFill>
        </w:rPr>
        <w:t>磋商小组应当要求所有实质性响应的供应商在规定时间内提交最后报价，提交最后报价的供应商不得少于3家。最后报价是供应商响应文件的有效组成部分。经磋商确定最终采购需求和提交最后报价的供应商后，由磋商小组采用综合评分法对提交最后报价的供应商的响应文件和最后报价进行综合评分。</w:t>
      </w:r>
      <w:r>
        <w:rPr>
          <w:rFonts w:hint="eastAsia" w:ascii="宋体" w:hAnsi="宋体" w:eastAsia="宋体" w:cs="宋体"/>
          <w:bCs/>
          <w:iCs/>
          <w:color w:val="000000"/>
          <w:sz w:val="24"/>
          <w:szCs w:val="24"/>
        </w:rPr>
        <w:t>二轮报价开启时进行线上填报，因供应商原因无法线上填报最终报价表的，</w:t>
      </w:r>
      <w:r>
        <w:rPr>
          <w:rFonts w:hint="eastAsia" w:ascii="宋体" w:hAnsi="宋体" w:eastAsia="宋体" w:cs="宋体"/>
          <w:bCs/>
          <w:iCs/>
          <w:color w:val="000000"/>
          <w:sz w:val="24"/>
          <w:szCs w:val="24"/>
          <w:lang w:val="en-US" w:eastAsia="zh-CN"/>
        </w:rPr>
        <w:t>以首轮报价评审</w:t>
      </w:r>
      <w:r>
        <w:rPr>
          <w:rFonts w:hint="eastAsia" w:ascii="宋体" w:hAnsi="宋体" w:eastAsia="宋体" w:cs="宋体"/>
          <w:bCs/>
          <w:iCs/>
          <w:color w:val="000000"/>
          <w:sz w:val="24"/>
          <w:szCs w:val="24"/>
        </w:rPr>
        <w:t>。</w:t>
      </w:r>
    </w:p>
    <w:p w14:paraId="12002D0D">
      <w:pPr>
        <w:autoSpaceDE w:val="0"/>
        <w:autoSpaceDN w:val="0"/>
        <w:spacing w:line="360" w:lineRule="auto"/>
        <w:ind w:firstLine="0" w:firstLineChars="0"/>
        <w:jc w:val="left"/>
        <w:rPr>
          <w:rFonts w:hint="default" w:eastAsia="宋体"/>
          <w:bCs/>
          <w:iCs/>
          <w:color w:val="000000" w:themeColor="text1"/>
          <w:sz w:val="24"/>
          <w:szCs w:val="24"/>
          <w:lang w:val="en-US" w:eastAsia="zh-CN"/>
          <w14:textFill>
            <w14:solidFill>
              <w14:schemeClr w14:val="tx1"/>
            </w14:solidFill>
          </w14:textFill>
        </w:rPr>
      </w:pPr>
      <w:r>
        <w:rPr>
          <w:rFonts w:hint="eastAsia" w:eastAsia="宋体"/>
          <w:bCs/>
          <w:iCs/>
          <w:color w:val="000000" w:themeColor="text1"/>
          <w:sz w:val="24"/>
          <w:szCs w:val="24"/>
          <w14:textFill>
            <w14:solidFill>
              <w14:schemeClr w14:val="tx1"/>
            </w14:solidFill>
          </w14:textFill>
        </w:rPr>
        <w:t>15.</w:t>
      </w:r>
      <w:r>
        <w:rPr>
          <w:rFonts w:hint="eastAsia" w:eastAsia="宋体"/>
          <w:bCs/>
          <w:iCs/>
          <w:color w:val="000000" w:themeColor="text1"/>
          <w:sz w:val="24"/>
          <w:szCs w:val="24"/>
          <w:lang w:val="en-US" w:eastAsia="zh-CN"/>
          <w14:textFill>
            <w14:solidFill>
              <w14:schemeClr w14:val="tx1"/>
            </w14:solidFill>
          </w14:textFill>
        </w:rPr>
        <w:t>5</w:t>
      </w:r>
      <w:r>
        <w:rPr>
          <w:rFonts w:hint="default" w:eastAsia="宋体"/>
          <w:bCs/>
          <w:iCs/>
          <w:color w:val="000000" w:themeColor="text1"/>
          <w:sz w:val="24"/>
          <w:szCs w:val="24"/>
          <w:lang w:val="en-US" w:eastAsia="zh-CN"/>
          <w14:textFill>
            <w14:solidFill>
              <w14:schemeClr w14:val="tx1"/>
            </w14:solidFill>
          </w14:textFill>
        </w:rPr>
        <w:t>综合评分法，是指响应文件满足磋商文件全部实质性要求且按评审因素的量化指标评审得分最高的供应商为成交候选供应商的评审方法。</w:t>
      </w:r>
    </w:p>
    <w:p w14:paraId="6B515422">
      <w:pPr>
        <w:spacing w:line="360" w:lineRule="auto"/>
        <w:ind w:firstLine="0" w:firstLineChars="0"/>
        <w:jc w:val="left"/>
        <w:rPr>
          <w:rFonts w:hint="eastAsia" w:ascii="宋体" w:hAnsi="宋体" w:eastAsia="宋体" w:cs="宋体"/>
          <w:bCs/>
          <w:iCs/>
          <w:color w:val="000000"/>
          <w:sz w:val="24"/>
          <w:szCs w:val="24"/>
        </w:rPr>
      </w:pPr>
      <w:r>
        <w:rPr>
          <w:rFonts w:hint="eastAsia" w:ascii="宋体" w:hAnsi="宋体" w:eastAsia="宋体" w:cs="宋体"/>
          <w:bCs/>
          <w:iCs/>
          <w:color w:val="000000"/>
          <w:sz w:val="24"/>
          <w:szCs w:val="24"/>
          <w:lang w:val="en-US" w:eastAsia="zh-CN"/>
        </w:rPr>
        <w:t>15.</w:t>
      </w:r>
      <w:r>
        <w:rPr>
          <w:rFonts w:hint="eastAsia" w:cs="宋体"/>
          <w:bCs/>
          <w:iCs/>
          <w:color w:val="000000"/>
          <w:sz w:val="24"/>
          <w:szCs w:val="24"/>
          <w:lang w:val="en-US" w:eastAsia="zh-CN"/>
        </w:rPr>
        <w:t>6</w:t>
      </w:r>
      <w:r>
        <w:rPr>
          <w:rFonts w:hint="eastAsia" w:ascii="宋体" w:hAnsi="宋体" w:eastAsia="宋体" w:cs="宋体"/>
          <w:bCs/>
          <w:iCs/>
          <w:color w:val="000000"/>
          <w:sz w:val="24"/>
          <w:szCs w:val="24"/>
        </w:rPr>
        <w:t>投标文件报价出现前后不一致的，按照下列规定修正：</w:t>
      </w:r>
    </w:p>
    <w:p w14:paraId="0473D4CD">
      <w:pPr>
        <w:spacing w:line="360" w:lineRule="auto"/>
        <w:ind w:firstLine="0" w:firstLineChars="0"/>
        <w:jc w:val="left"/>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（1）投标文件中开标一览表（报价表）内容与投标文件中相应内容不一致的，以开标一览表（报价表）为准；</w:t>
      </w:r>
    </w:p>
    <w:p w14:paraId="7A7C0E6A">
      <w:pPr>
        <w:spacing w:line="360" w:lineRule="auto"/>
        <w:ind w:firstLine="0" w:firstLineChars="0"/>
        <w:jc w:val="left"/>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（2）大写金额和小写金额不一致的，以大写金额为准；</w:t>
      </w:r>
    </w:p>
    <w:p w14:paraId="4051EE42">
      <w:pPr>
        <w:spacing w:line="360" w:lineRule="auto"/>
        <w:ind w:firstLine="0" w:firstLineChars="0"/>
        <w:jc w:val="left"/>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（3）单价金额小数点或者百分比有明显错位的，以开标一览表的总价为准，并修改单价；</w:t>
      </w:r>
    </w:p>
    <w:p w14:paraId="394DEA26">
      <w:pPr>
        <w:spacing w:line="360" w:lineRule="auto"/>
        <w:ind w:firstLine="0" w:firstLineChars="0"/>
        <w:jc w:val="left"/>
        <w:rPr>
          <w:rFonts w:hint="default" w:eastAsia="宋体"/>
          <w:bCs/>
          <w:iCs/>
          <w:color w:val="000000" w:themeColor="text1"/>
          <w:sz w:val="24"/>
          <w:szCs w:val="24"/>
          <w:lang w:val="en-US" w:eastAsia="zh-CN"/>
          <w14:textFill>
            <w14:solidFill>
              <w14:schemeClr w14:val="tx1"/>
            </w14:solidFill>
          </w14:textFill>
        </w:rPr>
      </w:pPr>
      <w:r>
        <w:rPr>
          <w:rFonts w:hint="eastAsia" w:ascii="宋体" w:hAnsi="宋体" w:eastAsia="宋体" w:cs="宋体"/>
          <w:bCs/>
          <w:iCs/>
          <w:color w:val="000000"/>
          <w:sz w:val="24"/>
          <w:szCs w:val="24"/>
        </w:rPr>
        <w:t>（4）总价金额与按单价汇总金额不一致的，以单价金额计算结果为准。</w:t>
      </w:r>
    </w:p>
    <w:p w14:paraId="79BA5459">
      <w:pPr>
        <w:widowControl/>
        <w:spacing w:line="360" w:lineRule="auto"/>
        <w:ind w:firstLine="0" w:firstLineChars="0"/>
        <w:jc w:val="left"/>
        <w:outlineLvl w:val="2"/>
        <w:rPr>
          <w:rFonts w:hint="eastAsia"/>
          <w:b/>
          <w:bCs w:val="0"/>
          <w:color w:val="000000" w:themeColor="text1"/>
          <w:sz w:val="24"/>
          <w:szCs w:val="24"/>
          <w14:textFill>
            <w14:solidFill>
              <w14:schemeClr w14:val="tx1"/>
            </w14:solidFill>
          </w14:textFill>
        </w:rPr>
      </w:pPr>
      <w:bookmarkStart w:id="125" w:name="_Toc325726024"/>
      <w:bookmarkStart w:id="126" w:name="_Toc13668"/>
      <w:bookmarkStart w:id="127" w:name="_Toc376936755"/>
      <w:bookmarkStart w:id="128" w:name="_Toc20611"/>
      <w:bookmarkStart w:id="129" w:name="_Toc21792"/>
      <w:r>
        <w:rPr>
          <w:rFonts w:hint="eastAsia"/>
          <w:b/>
          <w:bCs w:val="0"/>
          <w:color w:val="000000" w:themeColor="text1"/>
          <w:sz w:val="24"/>
          <w:szCs w:val="24"/>
          <w14:textFill>
            <w14:solidFill>
              <w14:schemeClr w14:val="tx1"/>
            </w14:solidFill>
          </w14:textFill>
        </w:rPr>
        <w:t>16.评审办法</w:t>
      </w:r>
      <w:bookmarkEnd w:id="125"/>
      <w:bookmarkEnd w:id="126"/>
      <w:bookmarkEnd w:id="127"/>
      <w:bookmarkEnd w:id="128"/>
      <w:bookmarkEnd w:id="129"/>
    </w:p>
    <w:p w14:paraId="13238D6D">
      <w:pPr>
        <w:spacing w:line="420" w:lineRule="exact"/>
        <w:ind w:firstLine="0" w:firstLineChars="0"/>
        <w:jc w:val="left"/>
        <w:rPr>
          <w:rFonts w:hint="eastAsia"/>
          <w:color w:val="000000" w:themeColor="text1"/>
          <w:sz w:val="24"/>
          <w:szCs w:val="24"/>
          <w:lang w:val="zh-CN"/>
          <w14:textFill>
            <w14:solidFill>
              <w14:schemeClr w14:val="tx1"/>
            </w14:solidFill>
          </w14:textFill>
        </w:rPr>
      </w:pPr>
      <w:r>
        <w:rPr>
          <w:rFonts w:hint="eastAsia"/>
          <w:color w:val="000000" w:themeColor="text1"/>
          <w:sz w:val="24"/>
          <w:szCs w:val="24"/>
          <w14:textFill>
            <w14:solidFill>
              <w14:schemeClr w14:val="tx1"/>
            </w14:solidFill>
          </w14:textFill>
        </w:rPr>
        <w:t>16.1依照《中华人民共和国政府采购法》、《中华人民共和国政府采购法实施条例》、《政府采购竞争性磋商采购方式管理暂行办法》的规定，结合该项目的特点制定本评审办法。本次评审采用综合评分法。</w:t>
      </w:r>
    </w:p>
    <w:p w14:paraId="3E3B7AAB">
      <w:pPr>
        <w:spacing w:line="420" w:lineRule="exact"/>
        <w:ind w:firstLine="480" w:firstLineChars="200"/>
        <w:jc w:val="left"/>
        <w:rPr>
          <w:rFonts w:hint="eastAsia"/>
          <w:bCs/>
          <w:iCs/>
          <w:color w:val="000000" w:themeColor="text1"/>
          <w:sz w:val="24"/>
          <w:szCs w:val="24"/>
          <w:lang w:val="zh-CN"/>
          <w14:textFill>
            <w14:solidFill>
              <w14:schemeClr w14:val="tx1"/>
            </w14:solidFill>
          </w14:textFill>
        </w:rPr>
      </w:pPr>
      <w:r>
        <w:rPr>
          <w:rFonts w:hint="eastAsia"/>
          <w:bCs/>
          <w:iCs/>
          <w:color w:val="000000" w:themeColor="text1"/>
          <w:sz w:val="24"/>
          <w:szCs w:val="24"/>
          <w:lang w:val="zh-CN"/>
          <w14:textFill>
            <w14:solidFill>
              <w14:schemeClr w14:val="tx1"/>
            </w14:solidFill>
          </w14:textFill>
        </w:rPr>
        <w:t>根据《</w:t>
      </w:r>
      <w:r>
        <w:rPr>
          <w:rFonts w:hint="default"/>
          <w:bCs/>
          <w:iCs/>
          <w:color w:val="000000" w:themeColor="text1"/>
          <w:sz w:val="24"/>
          <w:szCs w:val="24"/>
          <w:lang w:val="zh-CN"/>
          <w14:textFill>
            <w14:solidFill>
              <w14:schemeClr w14:val="tx1"/>
            </w14:solidFill>
          </w14:textFill>
        </w:rPr>
        <w:t>政府采购促进中小企业发展管理办法</w:t>
      </w:r>
      <w:r>
        <w:rPr>
          <w:rFonts w:hint="eastAsia"/>
          <w:bCs/>
          <w:iCs/>
          <w:color w:val="000000" w:themeColor="text1"/>
          <w:sz w:val="24"/>
          <w:szCs w:val="24"/>
          <w:lang w:val="zh-CN"/>
          <w14:textFill>
            <w14:solidFill>
              <w14:schemeClr w14:val="tx1"/>
            </w14:solidFill>
          </w14:textFill>
        </w:rPr>
        <w:t>》，属</w:t>
      </w:r>
      <w:r>
        <w:rPr>
          <w:rFonts w:hint="eastAsia"/>
          <w:bCs/>
          <w:iCs/>
          <w:color w:val="000000" w:themeColor="text1"/>
          <w:sz w:val="24"/>
          <w:szCs w:val="24"/>
          <w:lang w:val="en-US" w:eastAsia="zh-CN"/>
          <w14:textFill>
            <w14:solidFill>
              <w14:schemeClr w14:val="tx1"/>
            </w14:solidFill>
          </w14:textFill>
        </w:rPr>
        <w:t>中</w:t>
      </w:r>
      <w:r>
        <w:rPr>
          <w:rFonts w:hint="eastAsia"/>
          <w:bCs/>
          <w:iCs/>
          <w:color w:val="000000" w:themeColor="text1"/>
          <w:sz w:val="24"/>
          <w:szCs w:val="24"/>
          <w:lang w:val="zh-CN"/>
          <w14:textFill>
            <w14:solidFill>
              <w14:schemeClr w14:val="tx1"/>
            </w14:solidFill>
          </w14:textFill>
        </w:rPr>
        <w:t>小型、微型企业的投标人须提供企业出具的《</w:t>
      </w:r>
      <w:r>
        <w:rPr>
          <w:rFonts w:hint="eastAsia"/>
          <w:bCs/>
          <w:iCs/>
          <w:color w:val="000000" w:themeColor="text1"/>
          <w:sz w:val="24"/>
          <w:szCs w:val="24"/>
          <w:lang w:val="en-US" w:eastAsia="zh-CN"/>
          <w14:textFill>
            <w14:solidFill>
              <w14:schemeClr w14:val="tx1"/>
            </w14:solidFill>
          </w14:textFill>
        </w:rPr>
        <w:t>中小企业声明函（工程）</w:t>
      </w:r>
      <w:r>
        <w:rPr>
          <w:rFonts w:hint="eastAsia"/>
          <w:bCs/>
          <w:iCs/>
          <w:color w:val="000000" w:themeColor="text1"/>
          <w:sz w:val="24"/>
          <w:szCs w:val="24"/>
          <w:lang w:val="zh-CN"/>
          <w14:textFill>
            <w14:solidFill>
              <w14:schemeClr w14:val="tx1"/>
            </w14:solidFill>
          </w14:textFill>
        </w:rPr>
        <w:t>》（详见附件），并由投标人加盖公章，其划型标准严格按照国家工信部、国家统计局、国家发改委、财政部出台的《中小企业划型标准规定》（工信部联企业[2011]300号）执行。投标人提供的《</w:t>
      </w:r>
      <w:r>
        <w:rPr>
          <w:rFonts w:hint="eastAsia"/>
          <w:bCs/>
          <w:iCs/>
          <w:color w:val="000000" w:themeColor="text1"/>
          <w:sz w:val="24"/>
          <w:szCs w:val="24"/>
          <w:lang w:val="en-US" w:eastAsia="zh-CN"/>
          <w14:textFill>
            <w14:solidFill>
              <w14:schemeClr w14:val="tx1"/>
            </w14:solidFill>
          </w14:textFill>
        </w:rPr>
        <w:t>中小企业声明函（工程）</w:t>
      </w:r>
      <w:r>
        <w:rPr>
          <w:rFonts w:hint="eastAsia"/>
          <w:bCs/>
          <w:iCs/>
          <w:color w:val="000000" w:themeColor="text1"/>
          <w:sz w:val="24"/>
          <w:szCs w:val="24"/>
          <w:lang w:val="zh-CN"/>
          <w14:textFill>
            <w14:solidFill>
              <w14:schemeClr w14:val="tx1"/>
            </w14:solidFill>
          </w14:textFill>
        </w:rPr>
        <w:t>》资料必须真实，否则，按照有关规定予以处理。</w:t>
      </w:r>
    </w:p>
    <w:p w14:paraId="43665C5D">
      <w:pPr>
        <w:spacing w:line="420" w:lineRule="exact"/>
        <w:ind w:firstLine="480" w:firstLineChars="200"/>
        <w:jc w:val="left"/>
        <w:rPr>
          <w:rFonts w:hint="eastAsia"/>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根据财政部、民政部、中国残疾人联合会出台的《关于促进残疾人就业政府采购政策的通知》（财库[2017]141号），属残疾人福利性单位的，投标人须提供《残疾人福利性单位声明函》（详见附件），并由投标人加盖公章，残疾人福利性单位、</w:t>
      </w:r>
      <w:r>
        <w:rPr>
          <w:rFonts w:hint="eastAsia" w:ascii="宋体" w:hAnsi="宋体" w:eastAsia="宋体" w:cs="宋体"/>
          <w:bCs/>
          <w:iCs/>
          <w:color w:val="000000" w:themeColor="text1"/>
          <w:sz w:val="24"/>
          <w:szCs w:val="24"/>
          <w:lang w:val="zh-CN"/>
          <w14:textFill>
            <w14:solidFill>
              <w14:schemeClr w14:val="tx1"/>
            </w14:solidFill>
          </w14:textFill>
        </w:rPr>
        <w:t>监狱企业视同小型</w:t>
      </w:r>
      <w:r>
        <w:rPr>
          <w:rFonts w:hint="eastAsia"/>
          <w:color w:val="000000" w:themeColor="text1"/>
          <w:sz w:val="24"/>
          <w:szCs w:val="24"/>
          <w:lang w:val="zh-CN"/>
          <w14:textFill>
            <w14:solidFill>
              <w14:schemeClr w14:val="tx1"/>
            </w14:solidFill>
          </w14:textFill>
        </w:rPr>
        <w:t>视同小型、微型企业，享受预留份额、评标中价格扣除等促进中小企业发展的政府采购政策。向残疾人福利性单位采购的金额，计入面向中小企业采购的统计数据。投标人提供的《残疾人福利性单位声明函》《</w:t>
      </w:r>
      <w:r>
        <w:rPr>
          <w:rFonts w:hint="eastAsia" w:ascii="宋体" w:hAnsi="宋体" w:eastAsia="宋体" w:cs="宋体"/>
          <w:bCs/>
          <w:iCs/>
          <w:color w:val="000000" w:themeColor="text1"/>
          <w:sz w:val="24"/>
          <w:szCs w:val="24"/>
          <w:lang w:val="zh-CN"/>
          <w14:textFill>
            <w14:solidFill>
              <w14:schemeClr w14:val="tx1"/>
            </w14:solidFill>
          </w14:textFill>
        </w:rPr>
        <w:t>监狱企业</w:t>
      </w:r>
      <w:r>
        <w:rPr>
          <w:rFonts w:hint="eastAsia" w:ascii="宋体" w:hAnsi="宋体" w:eastAsia="宋体" w:cs="宋体"/>
          <w:bCs/>
          <w:iCs/>
          <w:color w:val="000000" w:themeColor="text1"/>
          <w:sz w:val="24"/>
          <w:szCs w:val="24"/>
          <w:lang w:val="en-US" w:eastAsia="zh-CN"/>
          <w14:textFill>
            <w14:solidFill>
              <w14:schemeClr w14:val="tx1"/>
            </w14:solidFill>
          </w14:textFill>
        </w:rPr>
        <w:t>证明</w:t>
      </w:r>
      <w:r>
        <w:rPr>
          <w:rFonts w:hint="eastAsia"/>
          <w:color w:val="000000" w:themeColor="text1"/>
          <w:sz w:val="24"/>
          <w:szCs w:val="24"/>
          <w:lang w:val="zh-CN"/>
          <w14:textFill>
            <w14:solidFill>
              <w14:schemeClr w14:val="tx1"/>
            </w14:solidFill>
          </w14:textFill>
        </w:rPr>
        <w:t>》资料必须真实，否则，按照有关规定予以处理。</w:t>
      </w:r>
    </w:p>
    <w:p w14:paraId="7C564816">
      <w:pPr>
        <w:spacing w:line="420" w:lineRule="exact"/>
        <w:ind w:firstLine="0" w:firstLineChars="0"/>
        <w:jc w:val="left"/>
        <w:rPr>
          <w:rFonts w:hint="eastAsia"/>
          <w:color w:val="000000" w:themeColor="text1"/>
          <w:lang w:val="zh-CN"/>
          <w14:textFill>
            <w14:solidFill>
              <w14:schemeClr w14:val="tx1"/>
            </w14:solidFill>
          </w14:textFill>
        </w:rPr>
      </w:pPr>
      <w:r>
        <w:rPr>
          <w:rFonts w:hint="eastAsia"/>
          <w:color w:val="000000" w:themeColor="text1"/>
          <w:sz w:val="24"/>
          <w:szCs w:val="24"/>
          <w14:textFill>
            <w14:solidFill>
              <w14:schemeClr w14:val="tx1"/>
            </w14:solidFill>
          </w14:textFill>
        </w:rPr>
        <w:t>16.2评审标准和分值分配：</w:t>
      </w:r>
    </w:p>
    <w:tbl>
      <w:tblPr>
        <w:tblStyle w:val="20"/>
        <w:tblW w:w="8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96"/>
        <w:gridCol w:w="1175"/>
        <w:gridCol w:w="1029"/>
        <w:gridCol w:w="6074"/>
      </w:tblGrid>
      <w:tr w14:paraId="092B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571" w:type="dxa"/>
            <w:gridSpan w:val="2"/>
            <w:noWrap w:val="0"/>
            <w:vAlign w:val="top"/>
          </w:tcPr>
          <w:p w14:paraId="2B247DB2">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color w:val="000000" w:themeColor="text1"/>
                <w:sz w:val="22"/>
                <w:szCs w:val="22"/>
                <w:highlight w:val="none"/>
                <w14:textFill>
                  <w14:solidFill>
                    <w14:schemeClr w14:val="tx1"/>
                  </w14:solidFill>
                </w14:textFill>
              </w:rPr>
            </w:pPr>
            <w:bookmarkStart w:id="130" w:name="_Toc325726025"/>
            <w:bookmarkStart w:id="131" w:name="_Toc376936756"/>
            <w:bookmarkStart w:id="132" w:name="_Toc2506"/>
            <w:bookmarkStart w:id="133" w:name="_Toc6689"/>
            <w:r>
              <w:rPr>
                <w:rFonts w:hint="eastAsia" w:ascii="宋体" w:hAnsi="宋体" w:eastAsia="宋体" w:cs="宋体"/>
                <w:b/>
                <w:color w:val="000000" w:themeColor="text1"/>
                <w:sz w:val="22"/>
                <w:szCs w:val="22"/>
                <w:highlight w:val="none"/>
                <w14:textFill>
                  <w14:solidFill>
                    <w14:schemeClr w14:val="tx1"/>
                  </w14:solidFill>
                </w14:textFill>
              </w:rPr>
              <w:t>条款号</w:t>
            </w:r>
          </w:p>
        </w:tc>
        <w:tc>
          <w:tcPr>
            <w:tcW w:w="1029" w:type="dxa"/>
            <w:noWrap w:val="0"/>
            <w:vAlign w:val="top"/>
          </w:tcPr>
          <w:p w14:paraId="2C526F5A">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评分因素</w:t>
            </w:r>
          </w:p>
        </w:tc>
        <w:tc>
          <w:tcPr>
            <w:tcW w:w="6074" w:type="dxa"/>
            <w:noWrap w:val="0"/>
            <w:vAlign w:val="top"/>
          </w:tcPr>
          <w:p w14:paraId="0AECFAC3">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评分标准</w:t>
            </w:r>
          </w:p>
        </w:tc>
      </w:tr>
      <w:tr w14:paraId="4581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restart"/>
            <w:noWrap w:val="0"/>
            <w:vAlign w:val="center"/>
          </w:tcPr>
          <w:p w14:paraId="413F9A6C">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p>
        </w:tc>
        <w:tc>
          <w:tcPr>
            <w:tcW w:w="1175" w:type="dxa"/>
            <w:vMerge w:val="restart"/>
            <w:noWrap w:val="0"/>
            <w:vAlign w:val="center"/>
          </w:tcPr>
          <w:p w14:paraId="480D23F7">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p>
          <w:p w14:paraId="6FF43B42">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p>
          <w:p w14:paraId="35E2201A">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p>
          <w:p w14:paraId="367D89BA">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p>
          <w:p w14:paraId="2FBB6106">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p>
          <w:p w14:paraId="3433ECD5">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施工组织设计评分标准</w:t>
            </w:r>
          </w:p>
          <w:p w14:paraId="2AB6FF7C">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55</w:t>
            </w:r>
            <w:r>
              <w:rPr>
                <w:rFonts w:hint="eastAsia" w:ascii="宋体" w:hAnsi="宋体" w:eastAsia="宋体" w:cs="宋体"/>
                <w:color w:val="000000" w:themeColor="text1"/>
                <w:sz w:val="22"/>
                <w:szCs w:val="22"/>
                <w:highlight w:val="none"/>
                <w14:textFill>
                  <w14:solidFill>
                    <w14:schemeClr w14:val="tx1"/>
                  </w14:solidFill>
                </w14:textFill>
              </w:rPr>
              <w:t>分）</w:t>
            </w:r>
          </w:p>
        </w:tc>
        <w:tc>
          <w:tcPr>
            <w:tcW w:w="1029" w:type="dxa"/>
            <w:noWrap w:val="0"/>
            <w:vAlign w:val="center"/>
          </w:tcPr>
          <w:p w14:paraId="35DF4AAA">
            <w:pPr>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施工方案与技术措施12分</w:t>
            </w:r>
          </w:p>
        </w:tc>
        <w:tc>
          <w:tcPr>
            <w:tcW w:w="6074" w:type="dxa"/>
            <w:noWrap w:val="0"/>
            <w:vAlign w:val="center"/>
          </w:tcPr>
          <w:p w14:paraId="73C1560C">
            <w:pPr>
              <w:keepNext w:val="0"/>
              <w:keepLines w:val="0"/>
              <w:pageBreakBefore w:val="0"/>
              <w:widowControl/>
              <w:kinsoku/>
              <w:wordWrap/>
              <w:overflowPunct/>
              <w:topLinePunct w:val="0"/>
              <w:bidi w:val="0"/>
              <w:adjustRightInd/>
              <w:snapToGrid/>
              <w:spacing w:line="360" w:lineRule="exact"/>
              <w:ind w:left="0" w:leftChars="0" w:firstLine="0" w:firstLineChars="0"/>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施工方案与技术措施包含：①施工部署②施工顺序及方案③各项管理目标④技术措施满足工期、质量安全生产及文明施工要求。</w:t>
            </w:r>
            <w:r>
              <w:rPr>
                <w:rFonts w:hint="eastAsia" w:ascii="宋体" w:hAnsi="宋体" w:eastAsia="宋体" w:cs="宋体"/>
                <w:color w:val="000000" w:themeColor="text1"/>
                <w:sz w:val="22"/>
                <w:szCs w:val="22"/>
                <w:lang w:val="en-US" w:eastAsia="zh-CN"/>
                <w14:textFill>
                  <w14:solidFill>
                    <w14:schemeClr w14:val="tx1"/>
                  </w14:solidFill>
                </w14:textFill>
              </w:rPr>
              <w:t>以上4项内容每提供一项得3分，满分12分。在此基础上，方案中存在缺陷或不足的，每有一处扣1.5分，扣完为止。</w:t>
            </w:r>
            <w:r>
              <w:rPr>
                <w:rFonts w:hint="eastAsia" w:ascii="宋体" w:hAnsi="宋体" w:eastAsia="宋体" w:cs="宋体"/>
                <w:color w:val="000000" w:themeColor="text1"/>
                <w:sz w:val="22"/>
                <w:szCs w:val="22"/>
                <w14:textFill>
                  <w14:solidFill>
                    <w14:schemeClr w14:val="tx1"/>
                  </w14:solidFill>
                </w14:textFill>
              </w:rPr>
              <w:t>未响应项目要求或未提供不得分。</w:t>
            </w:r>
          </w:p>
        </w:tc>
      </w:tr>
      <w:tr w14:paraId="2835A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continue"/>
            <w:noWrap w:val="0"/>
            <w:vAlign w:val="center"/>
          </w:tcPr>
          <w:p w14:paraId="4962947F">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175" w:type="dxa"/>
            <w:vMerge w:val="continue"/>
            <w:noWrap w:val="0"/>
            <w:vAlign w:val="center"/>
          </w:tcPr>
          <w:p w14:paraId="336ECB0D">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029" w:type="dxa"/>
            <w:noWrap w:val="0"/>
            <w:vAlign w:val="center"/>
          </w:tcPr>
          <w:p w14:paraId="494F69C7">
            <w:pPr>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质量管理体系与措施8分</w:t>
            </w:r>
          </w:p>
        </w:tc>
        <w:tc>
          <w:tcPr>
            <w:tcW w:w="6074" w:type="dxa"/>
            <w:noWrap w:val="0"/>
            <w:vAlign w:val="center"/>
          </w:tcPr>
          <w:p w14:paraId="5EC1BA18">
            <w:pPr>
              <w:keepNext w:val="0"/>
              <w:keepLines w:val="0"/>
              <w:pageBreakBefore w:val="0"/>
              <w:widowControl/>
              <w:kinsoku/>
              <w:wordWrap/>
              <w:overflowPunct/>
              <w:topLinePunct w:val="0"/>
              <w:bidi w:val="0"/>
              <w:adjustRightInd/>
              <w:snapToGrid/>
              <w:spacing w:line="360" w:lineRule="exact"/>
              <w:ind w:left="0" w:leftChars="0" w:firstLine="0" w:firstLineChars="0"/>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质量管理体系与措施包含：①质量管理体系②管理人员责任③管理制度④各项技术措施、主要分项工程、作业指导书符合现行国家质量验收标准要求。</w:t>
            </w:r>
            <w:r>
              <w:rPr>
                <w:rFonts w:hint="eastAsia" w:ascii="宋体" w:hAnsi="宋体" w:eastAsia="宋体" w:cs="宋体"/>
                <w:color w:val="000000" w:themeColor="text1"/>
                <w:sz w:val="22"/>
                <w:szCs w:val="22"/>
                <w:lang w:val="en-US" w:eastAsia="zh-CN"/>
                <w14:textFill>
                  <w14:solidFill>
                    <w14:schemeClr w14:val="tx1"/>
                  </w14:solidFill>
                </w14:textFill>
              </w:rPr>
              <w:t>以上4项内容每提供一项得2分，满分8分。在此基础上，方案中存在缺陷或不足的，每有一处扣1分，扣完为止。</w:t>
            </w:r>
            <w:r>
              <w:rPr>
                <w:rFonts w:hint="eastAsia" w:ascii="宋体" w:hAnsi="宋体" w:eastAsia="宋体" w:cs="宋体"/>
                <w:color w:val="000000" w:themeColor="text1"/>
                <w:sz w:val="22"/>
                <w:szCs w:val="22"/>
                <w14:textFill>
                  <w14:solidFill>
                    <w14:schemeClr w14:val="tx1"/>
                  </w14:solidFill>
                </w14:textFill>
              </w:rPr>
              <w:t>未响应项目要求或未提供不得分。</w:t>
            </w:r>
          </w:p>
        </w:tc>
      </w:tr>
      <w:tr w14:paraId="3BDDA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continue"/>
            <w:noWrap w:val="0"/>
            <w:vAlign w:val="center"/>
          </w:tcPr>
          <w:p w14:paraId="5340468C">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175" w:type="dxa"/>
            <w:vMerge w:val="continue"/>
            <w:noWrap w:val="0"/>
            <w:vAlign w:val="center"/>
          </w:tcPr>
          <w:p w14:paraId="5A8F4154">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029" w:type="dxa"/>
            <w:noWrap w:val="0"/>
            <w:vAlign w:val="center"/>
          </w:tcPr>
          <w:p w14:paraId="6DFF40CE">
            <w:pPr>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安全管理体系与措施8分</w:t>
            </w:r>
          </w:p>
        </w:tc>
        <w:tc>
          <w:tcPr>
            <w:tcW w:w="6074" w:type="dxa"/>
            <w:noWrap w:val="0"/>
            <w:vAlign w:val="center"/>
          </w:tcPr>
          <w:p w14:paraId="1A1813D0">
            <w:pPr>
              <w:keepNext w:val="0"/>
              <w:keepLines w:val="0"/>
              <w:pageBreakBefore w:val="0"/>
              <w:widowControl/>
              <w:kinsoku/>
              <w:wordWrap/>
              <w:overflowPunct/>
              <w:topLinePunct w:val="0"/>
              <w:bidi w:val="0"/>
              <w:adjustRightInd/>
              <w:snapToGrid/>
              <w:spacing w:line="360" w:lineRule="exact"/>
              <w:ind w:left="0" w:leftChars="0" w:firstLine="0" w:firstLineChars="0"/>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安全管理体系与措施包含：①安全管理体系②管理人员岗位责任③各种安全教育制度④施工现场安全技术管理及防护防范措施。</w:t>
            </w:r>
            <w:r>
              <w:rPr>
                <w:rFonts w:hint="eastAsia" w:ascii="宋体" w:hAnsi="宋体" w:eastAsia="宋体" w:cs="宋体"/>
                <w:color w:val="000000" w:themeColor="text1"/>
                <w:sz w:val="22"/>
                <w:szCs w:val="22"/>
                <w:lang w:val="en-US" w:eastAsia="zh-CN"/>
                <w14:textFill>
                  <w14:solidFill>
                    <w14:schemeClr w14:val="tx1"/>
                  </w14:solidFill>
                </w14:textFill>
              </w:rPr>
              <w:t>以上4项内容每提供一项得2分，满分8分。在此基础上，方案中存在缺陷或不足的，每有一处扣1分，扣完为止。</w:t>
            </w:r>
            <w:r>
              <w:rPr>
                <w:rFonts w:hint="eastAsia" w:ascii="宋体" w:hAnsi="宋体" w:eastAsia="宋体" w:cs="宋体"/>
                <w:color w:val="000000" w:themeColor="text1"/>
                <w:sz w:val="22"/>
                <w:szCs w:val="22"/>
                <w14:textFill>
                  <w14:solidFill>
                    <w14:schemeClr w14:val="tx1"/>
                  </w14:solidFill>
                </w14:textFill>
              </w:rPr>
              <w:t>未响应项目要求或未提供不得分。</w:t>
            </w:r>
          </w:p>
        </w:tc>
      </w:tr>
      <w:tr w14:paraId="406D0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continue"/>
            <w:noWrap w:val="0"/>
            <w:vAlign w:val="center"/>
          </w:tcPr>
          <w:p w14:paraId="460E92D4">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175" w:type="dxa"/>
            <w:vMerge w:val="continue"/>
            <w:noWrap w:val="0"/>
            <w:vAlign w:val="center"/>
          </w:tcPr>
          <w:p w14:paraId="4B767C86">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029" w:type="dxa"/>
            <w:noWrap w:val="0"/>
            <w:vAlign w:val="center"/>
          </w:tcPr>
          <w:p w14:paraId="2401C8AE">
            <w:pPr>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环境保护管理体系与措施8分</w:t>
            </w:r>
          </w:p>
        </w:tc>
        <w:tc>
          <w:tcPr>
            <w:tcW w:w="6074" w:type="dxa"/>
            <w:noWrap w:val="0"/>
            <w:vAlign w:val="center"/>
          </w:tcPr>
          <w:p w14:paraId="66AEDD1B">
            <w:pPr>
              <w:keepNext w:val="0"/>
              <w:keepLines w:val="0"/>
              <w:pageBreakBefore w:val="0"/>
              <w:widowControl/>
              <w:kinsoku/>
              <w:wordWrap/>
              <w:overflowPunct/>
              <w:topLinePunct w:val="0"/>
              <w:bidi w:val="0"/>
              <w:adjustRightInd/>
              <w:snapToGrid/>
              <w:spacing w:line="360" w:lineRule="exact"/>
              <w:ind w:left="0" w:leftChars="0" w:firstLine="0" w:firstLineChars="0"/>
              <w:textAlignment w:val="auto"/>
              <w:rPr>
                <w:rFonts w:hint="eastAsia" w:ascii="宋体" w:hAnsi="宋体" w:eastAsia="宋体" w:cs="仿宋_GB2312"/>
                <w:color w:val="000000" w:themeColor="text1"/>
                <w:sz w:val="22"/>
                <w:szCs w:val="22"/>
                <w14:textFill>
                  <w14:solidFill>
                    <w14:schemeClr w14:val="tx1"/>
                  </w14:solidFill>
                </w14:textFill>
              </w:rPr>
            </w:pPr>
            <w:r>
              <w:rPr>
                <w:rFonts w:hint="eastAsia" w:ascii="宋体" w:hAnsi="宋体" w:eastAsia="宋体" w:cs="仿宋_GB2312"/>
                <w:color w:val="000000" w:themeColor="text1"/>
                <w:sz w:val="22"/>
                <w:szCs w:val="22"/>
                <w14:textFill>
                  <w14:solidFill>
                    <w14:schemeClr w14:val="tx1"/>
                  </w14:solidFill>
                </w14:textFill>
              </w:rPr>
              <w:t>环境保护管理体系与措施包含：①环境保护管理体系②管理人员岗位责任③环境管理方案④污物处理与排放符合国家及地方有关环境保护。</w:t>
            </w:r>
            <w:r>
              <w:rPr>
                <w:rFonts w:hint="eastAsia" w:ascii="宋体" w:hAnsi="宋体" w:eastAsia="宋体" w:cs="仿宋_GB2312"/>
                <w:color w:val="000000" w:themeColor="text1"/>
                <w:sz w:val="22"/>
                <w:szCs w:val="22"/>
                <w:lang w:val="en-US" w:eastAsia="zh-CN"/>
                <w14:textFill>
                  <w14:solidFill>
                    <w14:schemeClr w14:val="tx1"/>
                  </w14:solidFill>
                </w14:textFill>
              </w:rPr>
              <w:t>以上4项内容每提供一项得2分，满分8分。在此基础上，方案中存在缺陷或不足的，每有一处扣1分，扣完为止。</w:t>
            </w:r>
            <w:r>
              <w:rPr>
                <w:rFonts w:hint="eastAsia" w:ascii="宋体" w:hAnsi="宋体" w:eastAsia="宋体" w:cs="仿宋_GB2312"/>
                <w:color w:val="000000" w:themeColor="text1"/>
                <w:sz w:val="22"/>
                <w:szCs w:val="22"/>
                <w14:textFill>
                  <w14:solidFill>
                    <w14:schemeClr w14:val="tx1"/>
                  </w14:solidFill>
                </w14:textFill>
              </w:rPr>
              <w:t>未响应项目要求或未提供不得分。</w:t>
            </w:r>
          </w:p>
        </w:tc>
      </w:tr>
      <w:tr w14:paraId="2440E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continue"/>
            <w:noWrap w:val="0"/>
            <w:vAlign w:val="center"/>
          </w:tcPr>
          <w:p w14:paraId="3343CA4D">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175" w:type="dxa"/>
            <w:vMerge w:val="continue"/>
            <w:noWrap w:val="0"/>
            <w:vAlign w:val="center"/>
          </w:tcPr>
          <w:p w14:paraId="02BA4B30">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029" w:type="dxa"/>
            <w:noWrap w:val="0"/>
            <w:vAlign w:val="center"/>
          </w:tcPr>
          <w:p w14:paraId="783B72BE">
            <w:pPr>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工程进度计划与措施8分</w:t>
            </w:r>
          </w:p>
        </w:tc>
        <w:tc>
          <w:tcPr>
            <w:tcW w:w="6074" w:type="dxa"/>
            <w:noWrap w:val="0"/>
            <w:vAlign w:val="center"/>
          </w:tcPr>
          <w:p w14:paraId="2B833CDA">
            <w:pPr>
              <w:keepNext w:val="0"/>
              <w:keepLines w:val="0"/>
              <w:pageBreakBefore w:val="0"/>
              <w:widowControl/>
              <w:kinsoku/>
              <w:wordWrap/>
              <w:overflowPunct/>
              <w:topLinePunct w:val="0"/>
              <w:bidi w:val="0"/>
              <w:adjustRightInd/>
              <w:snapToGrid/>
              <w:spacing w:line="360" w:lineRule="exact"/>
              <w:ind w:left="0" w:leftChars="0" w:firstLine="0" w:firstLineChars="0"/>
              <w:textAlignment w:val="auto"/>
              <w:rPr>
                <w:rFonts w:hint="eastAsia" w:ascii="宋体" w:hAnsi="宋体" w:eastAsia="宋体" w:cs="仿宋_GB2312"/>
                <w:color w:val="000000" w:themeColor="text1"/>
                <w:sz w:val="22"/>
                <w:szCs w:val="22"/>
                <w14:textFill>
                  <w14:solidFill>
                    <w14:schemeClr w14:val="tx1"/>
                  </w14:solidFill>
                </w14:textFill>
              </w:rPr>
            </w:pPr>
            <w:r>
              <w:rPr>
                <w:rFonts w:hint="eastAsia" w:ascii="宋体" w:hAnsi="宋体" w:eastAsia="宋体" w:cs="仿宋_GB2312"/>
                <w:color w:val="000000" w:themeColor="text1"/>
                <w:sz w:val="22"/>
                <w:szCs w:val="22"/>
                <w14:textFill>
                  <w14:solidFill>
                    <w14:schemeClr w14:val="tx1"/>
                  </w14:solidFill>
                </w14:textFill>
              </w:rPr>
              <w:t>工程进度计划与措施包含：①施工流程②施工进度计划③流水作业④管理措施。方案能保证施工连续、均衡、有节奏地进行，能有效保证磋商工期计划的顺利完成，满足工程质量要求。</w:t>
            </w:r>
            <w:r>
              <w:rPr>
                <w:rFonts w:hint="eastAsia" w:ascii="宋体" w:hAnsi="宋体" w:eastAsia="宋体" w:cs="仿宋_GB2312"/>
                <w:color w:val="000000" w:themeColor="text1"/>
                <w:sz w:val="22"/>
                <w:szCs w:val="22"/>
                <w:lang w:val="en-US" w:eastAsia="zh-CN"/>
                <w14:textFill>
                  <w14:solidFill>
                    <w14:schemeClr w14:val="tx1"/>
                  </w14:solidFill>
                </w14:textFill>
              </w:rPr>
              <w:t>以上4项内容每提供一项得2分，满分8分。在此基础上，方案中存在缺陷或不足的，每有一处扣1分，扣完为止。</w:t>
            </w:r>
            <w:r>
              <w:rPr>
                <w:rFonts w:hint="eastAsia" w:ascii="宋体" w:hAnsi="宋体" w:eastAsia="宋体" w:cs="仿宋_GB2312"/>
                <w:color w:val="000000" w:themeColor="text1"/>
                <w:sz w:val="22"/>
                <w:szCs w:val="22"/>
                <w14:textFill>
                  <w14:solidFill>
                    <w14:schemeClr w14:val="tx1"/>
                  </w14:solidFill>
                </w14:textFill>
              </w:rPr>
              <w:t>未响应项目要求或未提供不得分。</w:t>
            </w:r>
          </w:p>
        </w:tc>
      </w:tr>
      <w:tr w14:paraId="18168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continue"/>
            <w:noWrap w:val="0"/>
            <w:vAlign w:val="center"/>
          </w:tcPr>
          <w:p w14:paraId="6C2E1C1C">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175" w:type="dxa"/>
            <w:vMerge w:val="continue"/>
            <w:noWrap w:val="0"/>
            <w:vAlign w:val="center"/>
          </w:tcPr>
          <w:p w14:paraId="4A8D4CD9">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029" w:type="dxa"/>
            <w:noWrap w:val="0"/>
            <w:vAlign w:val="center"/>
          </w:tcPr>
          <w:p w14:paraId="0A28C23E">
            <w:pPr>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施工总平面设计4分</w:t>
            </w:r>
          </w:p>
        </w:tc>
        <w:tc>
          <w:tcPr>
            <w:tcW w:w="6074" w:type="dxa"/>
            <w:noWrap w:val="0"/>
            <w:vAlign w:val="center"/>
          </w:tcPr>
          <w:p w14:paraId="36DAE1B2">
            <w:pPr>
              <w:keepNext w:val="0"/>
              <w:keepLines w:val="0"/>
              <w:pageBreakBefore w:val="0"/>
              <w:widowControl/>
              <w:kinsoku/>
              <w:wordWrap/>
              <w:overflowPunct/>
              <w:topLinePunct w:val="0"/>
              <w:bidi w:val="0"/>
              <w:adjustRightInd/>
              <w:snapToGrid/>
              <w:spacing w:line="360" w:lineRule="exact"/>
              <w:ind w:left="0" w:leftChars="0" w:firstLine="0" w:firstLineChars="0"/>
              <w:textAlignment w:val="auto"/>
              <w:rPr>
                <w:rFonts w:hint="eastAsia" w:ascii="宋体" w:hAnsi="宋体" w:eastAsia="宋体" w:cs="仿宋_GB2312"/>
                <w:color w:val="000000" w:themeColor="text1"/>
                <w:sz w:val="22"/>
                <w:szCs w:val="22"/>
                <w14:textFill>
                  <w14:solidFill>
                    <w14:schemeClr w14:val="tx1"/>
                  </w14:solidFill>
                </w14:textFill>
              </w:rPr>
            </w:pPr>
            <w:r>
              <w:rPr>
                <w:rFonts w:hint="eastAsia" w:ascii="宋体" w:hAnsi="宋体" w:eastAsia="宋体" w:cs="仿宋_GB2312"/>
                <w:color w:val="000000" w:themeColor="text1"/>
                <w:sz w:val="22"/>
                <w:szCs w:val="22"/>
                <w14:textFill>
                  <w14:solidFill>
                    <w14:schemeClr w14:val="tx1"/>
                  </w14:solidFill>
                </w14:textFill>
              </w:rPr>
              <w:t>施工总平面设计包含：①临时设施布置方案②建设安全文明工地方案。施工场利用符合现场实际，生产、生活用临时设施布置合理、紧凑，短运输、少搬运，利于生产、生活、安全、消防、环保、市容、卫生劳动保护。</w:t>
            </w:r>
            <w:r>
              <w:rPr>
                <w:rFonts w:hint="eastAsia" w:ascii="宋体" w:hAnsi="宋体" w:eastAsia="宋体" w:cs="仿宋_GB2312"/>
                <w:color w:val="000000" w:themeColor="text1"/>
                <w:sz w:val="22"/>
                <w:szCs w:val="22"/>
                <w:lang w:val="en-US" w:eastAsia="zh-CN"/>
                <w14:textFill>
                  <w14:solidFill>
                    <w14:schemeClr w14:val="tx1"/>
                  </w14:solidFill>
                </w14:textFill>
              </w:rPr>
              <w:t>以上2项内容每提供一项得2分，满分4分。在此基础上，方案中存在缺陷或不足的，每有一处扣1分，扣完为止。</w:t>
            </w:r>
            <w:r>
              <w:rPr>
                <w:rFonts w:hint="eastAsia" w:ascii="宋体" w:hAnsi="宋体" w:eastAsia="宋体" w:cs="仿宋_GB2312"/>
                <w:color w:val="000000" w:themeColor="text1"/>
                <w:sz w:val="22"/>
                <w:szCs w:val="22"/>
                <w14:textFill>
                  <w14:solidFill>
                    <w14:schemeClr w14:val="tx1"/>
                  </w14:solidFill>
                </w14:textFill>
              </w:rPr>
              <w:t>未响应项目要求或未提供不得分。</w:t>
            </w:r>
          </w:p>
        </w:tc>
      </w:tr>
      <w:tr w14:paraId="6EF02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continue"/>
            <w:noWrap w:val="0"/>
            <w:vAlign w:val="center"/>
          </w:tcPr>
          <w:p w14:paraId="10A890D6">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175" w:type="dxa"/>
            <w:vMerge w:val="continue"/>
            <w:noWrap w:val="0"/>
            <w:vAlign w:val="center"/>
          </w:tcPr>
          <w:p w14:paraId="427853EB">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029" w:type="dxa"/>
            <w:noWrap w:val="0"/>
            <w:vAlign w:val="center"/>
          </w:tcPr>
          <w:p w14:paraId="5852FDE7">
            <w:pPr>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资源配备计划4分</w:t>
            </w:r>
          </w:p>
        </w:tc>
        <w:tc>
          <w:tcPr>
            <w:tcW w:w="6074" w:type="dxa"/>
            <w:noWrap w:val="0"/>
            <w:vAlign w:val="center"/>
          </w:tcPr>
          <w:p w14:paraId="3E164A12">
            <w:pPr>
              <w:keepNext w:val="0"/>
              <w:keepLines w:val="0"/>
              <w:pageBreakBefore w:val="0"/>
              <w:widowControl/>
              <w:kinsoku/>
              <w:wordWrap/>
              <w:overflowPunct/>
              <w:topLinePunct w:val="0"/>
              <w:bidi w:val="0"/>
              <w:adjustRightInd/>
              <w:snapToGrid/>
              <w:spacing w:line="360" w:lineRule="exact"/>
              <w:ind w:left="0" w:leftChars="0" w:firstLine="0" w:firstLineChars="0"/>
              <w:textAlignment w:val="auto"/>
              <w:rPr>
                <w:rFonts w:hint="eastAsia" w:ascii="宋体" w:hAnsi="宋体" w:eastAsia="宋体" w:cs="仿宋_GB2312"/>
                <w:color w:val="000000" w:themeColor="text1"/>
                <w:sz w:val="22"/>
                <w:szCs w:val="22"/>
                <w:lang w:val="zh-CN" w:eastAsia="zh-CN"/>
                <w14:textFill>
                  <w14:solidFill>
                    <w14:schemeClr w14:val="tx1"/>
                  </w14:solidFill>
                </w14:textFill>
              </w:rPr>
            </w:pPr>
            <w:r>
              <w:rPr>
                <w:rFonts w:hint="eastAsia" w:ascii="宋体" w:hAnsi="宋体" w:eastAsia="宋体" w:cs="仿宋_GB2312"/>
                <w:color w:val="000000" w:themeColor="text1"/>
                <w:sz w:val="22"/>
                <w:szCs w:val="22"/>
                <w14:textFill>
                  <w14:solidFill>
                    <w14:schemeClr w14:val="tx1"/>
                  </w14:solidFill>
                </w14:textFill>
              </w:rPr>
              <w:t>资源配备计划包含：①施工设备②机具配置。资源配备满足施工进度，满足工程质量要求。</w:t>
            </w:r>
            <w:r>
              <w:rPr>
                <w:rFonts w:hint="eastAsia" w:ascii="宋体" w:hAnsi="宋体" w:eastAsia="宋体" w:cs="仿宋_GB2312"/>
                <w:color w:val="000000" w:themeColor="text1"/>
                <w:sz w:val="22"/>
                <w:szCs w:val="22"/>
                <w:lang w:val="en-US" w:eastAsia="zh-CN"/>
                <w14:textFill>
                  <w14:solidFill>
                    <w14:schemeClr w14:val="tx1"/>
                  </w14:solidFill>
                </w14:textFill>
              </w:rPr>
              <w:t>以上2项内容每提供一项得2分，满分4分。在此基础上，方案中存在缺陷或不足的，每有一处扣1分，扣完为止。</w:t>
            </w:r>
            <w:r>
              <w:rPr>
                <w:rFonts w:hint="eastAsia" w:ascii="宋体" w:hAnsi="宋体" w:eastAsia="宋体" w:cs="仿宋_GB2312"/>
                <w:color w:val="000000" w:themeColor="text1"/>
                <w:sz w:val="22"/>
                <w:szCs w:val="22"/>
                <w14:textFill>
                  <w14:solidFill>
                    <w14:schemeClr w14:val="tx1"/>
                  </w14:solidFill>
                </w14:textFill>
              </w:rPr>
              <w:t>未响应项目要求或未提供不得分。</w:t>
            </w:r>
          </w:p>
        </w:tc>
      </w:tr>
      <w:tr w14:paraId="662D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396" w:type="dxa"/>
            <w:vMerge w:val="continue"/>
            <w:noWrap w:val="0"/>
            <w:vAlign w:val="center"/>
          </w:tcPr>
          <w:p w14:paraId="7B7E9A97">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175" w:type="dxa"/>
            <w:vMerge w:val="continue"/>
            <w:noWrap w:val="0"/>
            <w:vAlign w:val="center"/>
          </w:tcPr>
          <w:p w14:paraId="530A0455">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029" w:type="dxa"/>
            <w:noWrap w:val="0"/>
            <w:vAlign w:val="center"/>
          </w:tcPr>
          <w:p w14:paraId="05322781">
            <w:pPr>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危险性较大的分部分项工程安全专项施工方案3分</w:t>
            </w:r>
          </w:p>
        </w:tc>
        <w:tc>
          <w:tcPr>
            <w:tcW w:w="6074" w:type="dxa"/>
            <w:noWrap w:val="0"/>
            <w:vAlign w:val="center"/>
          </w:tcPr>
          <w:p w14:paraId="5366F8B5">
            <w:pPr>
              <w:keepNext w:val="0"/>
              <w:keepLines w:val="0"/>
              <w:pageBreakBefore w:val="0"/>
              <w:widowControl/>
              <w:kinsoku/>
              <w:wordWrap/>
              <w:overflowPunct/>
              <w:topLinePunct w:val="0"/>
              <w:bidi w:val="0"/>
              <w:adjustRightInd/>
              <w:snapToGrid/>
              <w:spacing w:line="360" w:lineRule="exact"/>
              <w:ind w:left="0" w:leftChars="0" w:firstLine="0" w:firstLineChars="0"/>
              <w:textAlignment w:val="auto"/>
              <w:rPr>
                <w:rFonts w:hint="eastAsia" w:ascii="宋体" w:hAnsi="宋体" w:eastAsia="宋体" w:cs="仿宋_GB2312"/>
                <w:color w:val="000000" w:themeColor="text1"/>
                <w:sz w:val="22"/>
                <w:szCs w:val="22"/>
                <w14:textFill>
                  <w14:solidFill>
                    <w14:schemeClr w14:val="tx1"/>
                  </w14:solidFill>
                </w14:textFill>
              </w:rPr>
            </w:pPr>
            <w:r>
              <w:rPr>
                <w:rFonts w:hint="eastAsia" w:ascii="宋体" w:hAnsi="宋体" w:eastAsia="宋体" w:cs="仿宋_GB2312"/>
                <w:color w:val="000000" w:themeColor="text1"/>
                <w:sz w:val="22"/>
                <w:szCs w:val="22"/>
                <w14:textFill>
                  <w14:solidFill>
                    <w14:schemeClr w14:val="tx1"/>
                  </w14:solidFill>
                </w14:textFill>
              </w:rPr>
              <w:t>危险性较大的分部分项工程安全专项施工方案包含：①专项方案内容②专项方案的编制③安全施工的措施。专项方案的编制须符合有关标准规范，安全施工的措施须满足现场实际情况。</w:t>
            </w:r>
            <w:r>
              <w:rPr>
                <w:rFonts w:hint="eastAsia" w:ascii="宋体" w:hAnsi="宋体" w:eastAsia="宋体" w:cs="仿宋_GB2312"/>
                <w:color w:val="000000" w:themeColor="text1"/>
                <w:sz w:val="22"/>
                <w:szCs w:val="22"/>
                <w:lang w:val="en-US" w:eastAsia="zh-CN"/>
                <w14:textFill>
                  <w14:solidFill>
                    <w14:schemeClr w14:val="tx1"/>
                  </w14:solidFill>
                </w14:textFill>
              </w:rPr>
              <w:t>以上3项内容每提供一项得1分，满分3分。在此基础上，方案中存在缺陷或不足的，每有一处扣0.5分，扣完为止。</w:t>
            </w:r>
            <w:r>
              <w:rPr>
                <w:rFonts w:hint="eastAsia" w:ascii="宋体" w:hAnsi="宋体" w:eastAsia="宋体" w:cs="仿宋_GB2312"/>
                <w:color w:val="000000" w:themeColor="text1"/>
                <w:sz w:val="22"/>
                <w:szCs w:val="22"/>
                <w14:textFill>
                  <w14:solidFill>
                    <w14:schemeClr w14:val="tx1"/>
                  </w14:solidFill>
                </w14:textFill>
              </w:rPr>
              <w:t>未响应项目要求或未提供不得分。</w:t>
            </w:r>
          </w:p>
        </w:tc>
      </w:tr>
      <w:tr w14:paraId="4E52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9" w:hRule="atLeast"/>
          <w:jc w:val="center"/>
        </w:trPr>
        <w:tc>
          <w:tcPr>
            <w:tcW w:w="396" w:type="dxa"/>
            <w:noWrap w:val="0"/>
            <w:vAlign w:val="center"/>
          </w:tcPr>
          <w:p w14:paraId="0096EC9A">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w:t>
            </w:r>
          </w:p>
        </w:tc>
        <w:tc>
          <w:tcPr>
            <w:tcW w:w="1175" w:type="dxa"/>
            <w:noWrap w:val="0"/>
            <w:vAlign w:val="center"/>
          </w:tcPr>
          <w:p w14:paraId="76BA79A4">
            <w:pPr>
              <w:keepNext w:val="0"/>
              <w:keepLines w:val="0"/>
              <w:pageBreakBefore w:val="0"/>
              <w:widowControl/>
              <w:kinsoku/>
              <w:wordWrap/>
              <w:overflowPunct/>
              <w:topLinePunct w:val="0"/>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项目管理机构（</w:t>
            </w:r>
            <w:r>
              <w:rPr>
                <w:rFonts w:hint="eastAsia"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分）</w:t>
            </w:r>
          </w:p>
        </w:tc>
        <w:tc>
          <w:tcPr>
            <w:tcW w:w="1029" w:type="dxa"/>
            <w:noWrap w:val="0"/>
            <w:vAlign w:val="center"/>
          </w:tcPr>
          <w:p w14:paraId="7810EA3F">
            <w:pPr>
              <w:keepNext w:val="0"/>
              <w:keepLines w:val="0"/>
              <w:pageBreakBefore w:val="0"/>
              <w:widowControl/>
              <w:kinsoku/>
              <w:wordWrap/>
              <w:overflowPunct/>
              <w:topLinePunct w:val="0"/>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项目班子的</w:t>
            </w:r>
            <w:r>
              <w:rPr>
                <w:rFonts w:hint="eastAsia" w:ascii="宋体" w:hAnsi="宋体" w:eastAsia="宋体" w:cs="宋体"/>
                <w:color w:val="000000" w:themeColor="text1"/>
                <w:sz w:val="22"/>
                <w:szCs w:val="22"/>
                <w:highlight w:val="none"/>
                <w:lang w:eastAsia="zh-CN"/>
                <w14:textFill>
                  <w14:solidFill>
                    <w14:schemeClr w14:val="tx1"/>
                  </w14:solidFill>
                </w14:textFill>
              </w:rPr>
              <w:t>成员</w:t>
            </w:r>
          </w:p>
          <w:p w14:paraId="502A242F">
            <w:pPr>
              <w:keepNext w:val="0"/>
              <w:keepLines w:val="0"/>
              <w:pageBreakBefore w:val="0"/>
              <w:widowControl/>
              <w:kinsoku/>
              <w:wordWrap/>
              <w:overflowPunct/>
              <w:topLinePunct w:val="0"/>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分</w:t>
            </w:r>
          </w:p>
        </w:tc>
        <w:tc>
          <w:tcPr>
            <w:tcW w:w="6074" w:type="dxa"/>
            <w:noWrap w:val="0"/>
            <w:vAlign w:val="center"/>
          </w:tcPr>
          <w:p w14:paraId="69A1C147">
            <w:pPr>
              <w:keepNext w:val="0"/>
              <w:keepLines w:val="0"/>
              <w:pageBreakBefore w:val="0"/>
              <w:widowControl/>
              <w:kinsoku/>
              <w:wordWrap/>
              <w:overflowPunct/>
              <w:topLinePunct w:val="0"/>
              <w:bidi w:val="0"/>
              <w:adjustRightInd/>
              <w:snapToGrid/>
              <w:spacing w:line="360" w:lineRule="exact"/>
              <w:ind w:left="0" w:leftChars="0" w:firstLine="0" w:firstLineChars="0"/>
              <w:textAlignment w:val="auto"/>
              <w:rPr>
                <w:rFonts w:hint="eastAsia" w:ascii="宋体" w:hAnsi="宋体" w:eastAsia="宋体" w:cs="仿宋_GB2312"/>
                <w:color w:val="000000" w:themeColor="text1"/>
                <w:sz w:val="22"/>
                <w:szCs w:val="22"/>
                <w14:textFill>
                  <w14:solidFill>
                    <w14:schemeClr w14:val="tx1"/>
                  </w14:solidFill>
                </w14:textFill>
              </w:rPr>
            </w:pPr>
            <w:r>
              <w:rPr>
                <w:rFonts w:hint="eastAsia" w:ascii="宋体" w:hAnsi="宋体" w:eastAsia="宋体" w:cs="仿宋_GB2312"/>
                <w:color w:val="000000" w:themeColor="text1"/>
                <w:sz w:val="22"/>
                <w:szCs w:val="22"/>
                <w14:textFill>
                  <w14:solidFill>
                    <w14:schemeClr w14:val="tx1"/>
                  </w14:solidFill>
                </w14:textFill>
              </w:rPr>
              <w:t>项目班子的</w:t>
            </w:r>
            <w:r>
              <w:rPr>
                <w:rFonts w:hint="eastAsia" w:ascii="宋体" w:hAnsi="宋体" w:eastAsia="宋体" w:cs="仿宋_GB2312"/>
                <w:color w:val="000000" w:themeColor="text1"/>
                <w:sz w:val="22"/>
                <w:szCs w:val="22"/>
                <w:lang w:eastAsia="zh-CN"/>
                <w14:textFill>
                  <w14:solidFill>
                    <w14:schemeClr w14:val="tx1"/>
                  </w14:solidFill>
                </w14:textFill>
              </w:rPr>
              <w:t>成员</w:t>
            </w:r>
            <w:r>
              <w:rPr>
                <w:rFonts w:hint="eastAsia" w:ascii="宋体" w:hAnsi="宋体" w:eastAsia="宋体" w:cs="仿宋_GB2312"/>
                <w:color w:val="000000" w:themeColor="text1"/>
                <w:sz w:val="22"/>
                <w:szCs w:val="22"/>
                <w:lang w:val="en-US" w:eastAsia="zh-CN"/>
                <w14:textFill>
                  <w14:solidFill>
                    <w14:schemeClr w14:val="tx1"/>
                  </w14:solidFill>
                </w14:textFill>
              </w:rPr>
              <w:t>:项目管理班子成员依据《青海省建筑工程施工现场主要管理人员配备办法》要求，配备施工项目部主要管理人员。项目管理班子成员配备齐全，得5分。每缺少一人扣1分。扣完为止。</w:t>
            </w:r>
          </w:p>
        </w:tc>
      </w:tr>
      <w:tr w14:paraId="6BDD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396" w:type="dxa"/>
            <w:noWrap w:val="0"/>
            <w:vAlign w:val="center"/>
          </w:tcPr>
          <w:p w14:paraId="5846905F">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p>
        </w:tc>
        <w:tc>
          <w:tcPr>
            <w:tcW w:w="1175" w:type="dxa"/>
            <w:noWrap w:val="0"/>
            <w:vAlign w:val="center"/>
          </w:tcPr>
          <w:p w14:paraId="158F0DB6">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企业业绩</w:t>
            </w:r>
          </w:p>
          <w:p w14:paraId="152E3D32">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cs="宋体"/>
                <w:color w:val="000000" w:themeColor="text1"/>
                <w:sz w:val="22"/>
                <w:szCs w:val="22"/>
                <w:highlight w:val="none"/>
                <w:lang w:val="en-US" w:eastAsia="zh-CN"/>
                <w14:textFill>
                  <w14:solidFill>
                    <w14:schemeClr w14:val="tx1"/>
                  </w14:solidFill>
                </w14:textFill>
              </w:rPr>
              <w:t>10</w:t>
            </w:r>
            <w:r>
              <w:rPr>
                <w:rFonts w:hint="eastAsia" w:ascii="宋体" w:hAnsi="宋体" w:eastAsia="宋体" w:cs="宋体"/>
                <w:color w:val="000000" w:themeColor="text1"/>
                <w:sz w:val="22"/>
                <w:szCs w:val="22"/>
                <w:highlight w:val="none"/>
                <w14:textFill>
                  <w14:solidFill>
                    <w14:schemeClr w14:val="tx1"/>
                  </w14:solidFill>
                </w14:textFill>
              </w:rPr>
              <w:t>分）</w:t>
            </w:r>
          </w:p>
        </w:tc>
        <w:tc>
          <w:tcPr>
            <w:tcW w:w="7103" w:type="dxa"/>
            <w:gridSpan w:val="2"/>
            <w:noWrap w:val="0"/>
            <w:vAlign w:val="center"/>
          </w:tcPr>
          <w:p w14:paraId="4C6C9062">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企业业绩</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自</w:t>
            </w:r>
            <w:r>
              <w:rPr>
                <w:rFonts w:hint="eastAsia" w:cs="宋体"/>
                <w:color w:val="000000" w:themeColor="text1"/>
                <w:sz w:val="22"/>
                <w:szCs w:val="22"/>
                <w:highlight w:val="none"/>
                <w:lang w:eastAsia="zh-CN"/>
                <w14:textFill>
                  <w14:solidFill>
                    <w14:schemeClr w14:val="tx1"/>
                  </w14:solidFill>
                </w14:textFill>
              </w:rPr>
              <w:t>202</w:t>
            </w:r>
            <w:r>
              <w:rPr>
                <w:rFonts w:hint="eastAsia" w:cs="宋体"/>
                <w:color w:val="000000" w:themeColor="text1"/>
                <w:sz w:val="22"/>
                <w:szCs w:val="22"/>
                <w:highlight w:val="none"/>
                <w:lang w:val="en-US" w:eastAsia="zh-CN"/>
                <w14:textFill>
                  <w14:solidFill>
                    <w14:schemeClr w14:val="tx1"/>
                  </w14:solidFill>
                </w14:textFill>
              </w:rPr>
              <w:t>2</w:t>
            </w:r>
            <w:r>
              <w:rPr>
                <w:rFonts w:hint="eastAsia" w:cs="宋体"/>
                <w:color w:val="000000" w:themeColor="text1"/>
                <w:sz w:val="22"/>
                <w:szCs w:val="22"/>
                <w:highlight w:val="none"/>
                <w:lang w:eastAsia="zh-CN"/>
                <w14:textFill>
                  <w14:solidFill>
                    <w14:schemeClr w14:val="tx1"/>
                  </w14:solidFill>
                </w14:textFill>
              </w:rPr>
              <w:t>年0</w:t>
            </w:r>
            <w:r>
              <w:rPr>
                <w:rFonts w:hint="eastAsia" w:cs="宋体"/>
                <w:color w:val="000000" w:themeColor="text1"/>
                <w:sz w:val="22"/>
                <w:szCs w:val="22"/>
                <w:highlight w:val="none"/>
                <w:lang w:val="en-US" w:eastAsia="zh-CN"/>
                <w14:textFill>
                  <w14:solidFill>
                    <w14:schemeClr w14:val="tx1"/>
                  </w14:solidFill>
                </w14:textFill>
              </w:rPr>
              <w:t>3</w:t>
            </w:r>
            <w:r>
              <w:rPr>
                <w:rFonts w:hint="eastAsia" w:cs="宋体"/>
                <w:color w:val="000000" w:themeColor="text1"/>
                <w:sz w:val="22"/>
                <w:szCs w:val="22"/>
                <w:highlight w:val="none"/>
                <w:lang w:eastAsia="zh-CN"/>
                <w14:textFill>
                  <w14:solidFill>
                    <w14:schemeClr w14:val="tx1"/>
                  </w14:solidFill>
                </w14:textFill>
              </w:rPr>
              <w:t>月至投标截止之日</w:t>
            </w:r>
            <w:r>
              <w:rPr>
                <w:rFonts w:hint="eastAsia" w:ascii="宋体" w:hAnsi="宋体" w:eastAsia="宋体" w:cs="宋体"/>
                <w:color w:val="000000" w:themeColor="text1"/>
                <w:sz w:val="22"/>
                <w:szCs w:val="22"/>
                <w:highlight w:val="none"/>
                <w14:textFill>
                  <w14:solidFill>
                    <w14:schemeClr w14:val="tx1"/>
                  </w14:solidFill>
                </w14:textFill>
              </w:rPr>
              <w:t>承建的类似工程每承建一个得</w:t>
            </w:r>
            <w:r>
              <w:rPr>
                <w:rFonts w:hint="eastAsia"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分，以项目生效的合同复印件为准,最高</w:t>
            </w:r>
            <w:r>
              <w:rPr>
                <w:rFonts w:hint="eastAsia" w:cs="宋体"/>
                <w:color w:val="000000" w:themeColor="text1"/>
                <w:sz w:val="22"/>
                <w:szCs w:val="22"/>
                <w:highlight w:val="none"/>
                <w:lang w:val="en-US" w:eastAsia="zh-CN"/>
                <w14:textFill>
                  <w14:solidFill>
                    <w14:schemeClr w14:val="tx1"/>
                  </w14:solidFill>
                </w14:textFill>
              </w:rPr>
              <w:t>10</w:t>
            </w:r>
            <w:r>
              <w:rPr>
                <w:rFonts w:hint="eastAsia" w:ascii="宋体" w:hAnsi="宋体" w:eastAsia="宋体" w:cs="宋体"/>
                <w:color w:val="000000" w:themeColor="text1"/>
                <w:sz w:val="22"/>
                <w:szCs w:val="22"/>
                <w:highlight w:val="none"/>
                <w14:textFill>
                  <w14:solidFill>
                    <w14:schemeClr w14:val="tx1"/>
                  </w14:solidFill>
                </w14:textFill>
              </w:rPr>
              <w:t>分。</w:t>
            </w:r>
          </w:p>
        </w:tc>
      </w:tr>
      <w:tr w14:paraId="51B2D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noWrap w:val="0"/>
            <w:vAlign w:val="center"/>
          </w:tcPr>
          <w:p w14:paraId="38B6C268">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w:t>
            </w:r>
          </w:p>
        </w:tc>
        <w:tc>
          <w:tcPr>
            <w:tcW w:w="1175" w:type="dxa"/>
            <w:noWrap w:val="0"/>
            <w:vAlign w:val="center"/>
          </w:tcPr>
          <w:p w14:paraId="78167EBA">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磋商报价</w:t>
            </w:r>
          </w:p>
          <w:p w14:paraId="1B1B4B7E">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（30分）</w:t>
            </w:r>
          </w:p>
        </w:tc>
        <w:tc>
          <w:tcPr>
            <w:tcW w:w="1029" w:type="dxa"/>
            <w:noWrap w:val="0"/>
            <w:vAlign w:val="center"/>
          </w:tcPr>
          <w:p w14:paraId="25E116C4">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报价分</w:t>
            </w:r>
          </w:p>
          <w:p w14:paraId="2D6C6035">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30分</w:t>
            </w:r>
          </w:p>
        </w:tc>
        <w:tc>
          <w:tcPr>
            <w:tcW w:w="6074" w:type="dxa"/>
            <w:noWrap w:val="0"/>
            <w:vAlign w:val="top"/>
          </w:tcPr>
          <w:p w14:paraId="7734F7AB">
            <w:pPr>
              <w:keepNext w:val="0"/>
              <w:keepLines w:val="0"/>
              <w:pageBreakBefore w:val="0"/>
              <w:widowControl/>
              <w:kinsoku/>
              <w:wordWrap/>
              <w:overflowPunct/>
              <w:topLinePunct w:val="0"/>
              <w:bidi w:val="0"/>
              <w:adjustRightInd/>
              <w:snapToGrid/>
              <w:spacing w:line="360" w:lineRule="exact"/>
              <w:ind w:left="0" w:leftChars="0" w:right="0" w:rightChars="0"/>
              <w:textAlignment w:val="auto"/>
              <w:outlineLvl w:val="9"/>
              <w:rPr>
                <w:rFonts w:hint="eastAsia"/>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价格分应当采用低价优先法计算，即满足磋商文件要求且投标价格最低的投标报价为评标基准价，其价格分为满分。</w:t>
            </w:r>
            <w:r>
              <w:rPr>
                <w:rFonts w:hint="eastAsia" w:ascii="宋体" w:hAnsi="宋体" w:eastAsia="宋体" w:cs="宋体"/>
                <w:color w:val="000000" w:themeColor="text1"/>
                <w:sz w:val="22"/>
                <w:szCs w:val="22"/>
                <w:highlight w:val="none"/>
                <w:lang w:val="zh-CN"/>
                <w14:textFill>
                  <w14:solidFill>
                    <w14:schemeClr w14:val="tx1"/>
                  </w14:solidFill>
                </w14:textFill>
              </w:rPr>
              <w:t>其他投标人的报价分统一按下列公式计算：投标报价得分=(评标基准价／投标报价)×价格权值（</w:t>
            </w:r>
            <w:r>
              <w:rPr>
                <w:rFonts w:hint="eastAsia" w:ascii="宋体" w:hAnsi="宋体" w:eastAsia="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0</w:t>
            </w:r>
            <w:r>
              <w:rPr>
                <w:rFonts w:hint="eastAsia" w:ascii="宋体" w:hAnsi="宋体" w:eastAsia="宋体" w:cs="宋体"/>
                <w:color w:val="000000" w:themeColor="text1"/>
                <w:sz w:val="22"/>
                <w:szCs w:val="22"/>
                <w:highlight w:val="none"/>
                <w:lang w:val="zh-CN"/>
                <w14:textFill>
                  <w14:solidFill>
                    <w14:schemeClr w14:val="tx1"/>
                  </w14:solidFill>
                </w14:textFill>
              </w:rPr>
              <w:t>%）×100（四舍五入后保留小数点后两位）。</w:t>
            </w:r>
            <w:r>
              <w:rPr>
                <w:rFonts w:hint="eastAsia"/>
                <w:b/>
                <w:color w:val="000000" w:themeColor="text1"/>
                <w:sz w:val="22"/>
                <w:szCs w:val="22"/>
                <w:highlight w:val="none"/>
                <w:lang w:eastAsia="zh-CN"/>
                <w14:textFill>
                  <w14:solidFill>
                    <w14:schemeClr w14:val="tx1"/>
                  </w14:solidFill>
                </w14:textFill>
              </w:rPr>
              <w:t>注：</w:t>
            </w:r>
            <w:r>
              <w:rPr>
                <w:rFonts w:hint="eastAsia"/>
                <w:b/>
                <w:color w:val="000000" w:themeColor="text1"/>
                <w:sz w:val="22"/>
                <w:szCs w:val="22"/>
                <w:highlight w:val="none"/>
                <w14:textFill>
                  <w14:solidFill>
                    <w14:schemeClr w14:val="tx1"/>
                  </w14:solidFill>
                </w14:textFill>
              </w:rPr>
              <w:t>项目评审过程中，不得去掉最后报价中的最高报价和最低报价。</w:t>
            </w:r>
          </w:p>
        </w:tc>
      </w:tr>
    </w:tbl>
    <w:p w14:paraId="1E8A5B6E">
      <w:pPr>
        <w:spacing w:line="480" w:lineRule="exact"/>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附表 施工项目部主要管理人员配备标准</w:t>
      </w:r>
      <w:r>
        <w:rPr>
          <w:rFonts w:ascii="宋体" w:hAnsi="宋体" w:eastAsia="宋体"/>
          <w:color w:val="000000" w:themeColor="text1"/>
          <w:sz w:val="21"/>
          <w:szCs w:val="21"/>
          <w14:textFill>
            <w14:solidFill>
              <w14:schemeClr w14:val="tx1"/>
            </w14:solidFill>
          </w14:textFill>
        </w:rPr>
        <w:t xml:space="preserve">     </w:t>
      </w:r>
    </w:p>
    <w:tbl>
      <w:tblPr>
        <w:tblStyle w:val="20"/>
        <w:tblW w:w="8884"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134"/>
        <w:gridCol w:w="905"/>
        <w:gridCol w:w="2877"/>
        <w:gridCol w:w="3108"/>
      </w:tblGrid>
      <w:tr w14:paraId="79A8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noWrap w:val="0"/>
            <w:vAlign w:val="center"/>
          </w:tcPr>
          <w:p w14:paraId="3B94BE75">
            <w:pPr>
              <w:spacing w:line="400" w:lineRule="exact"/>
              <w:ind w:left="0" w:leftChars="0" w:firstLine="0" w:firstLineChars="0"/>
              <w:jc w:val="both"/>
              <w:rPr>
                <w:rFonts w:ascii="宋体" w:hAnsi="宋体" w:eastAsia="宋体"/>
                <w:b/>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工程</w:t>
            </w:r>
          </w:p>
          <w:p w14:paraId="0664C7FA">
            <w:pPr>
              <w:spacing w:line="400" w:lineRule="exact"/>
              <w:ind w:left="0" w:leftChars="0" w:firstLine="0" w:firstLineChars="0"/>
              <w:jc w:val="both"/>
              <w:rPr>
                <w:rFonts w:ascii="宋体" w:hAnsi="宋体" w:eastAsia="宋体"/>
                <w:b/>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类别</w:t>
            </w:r>
          </w:p>
        </w:tc>
        <w:tc>
          <w:tcPr>
            <w:tcW w:w="1134" w:type="dxa"/>
            <w:noWrap w:val="0"/>
            <w:vAlign w:val="center"/>
          </w:tcPr>
          <w:p w14:paraId="2D6CC741">
            <w:pPr>
              <w:spacing w:line="400" w:lineRule="exact"/>
              <w:ind w:left="0" w:leftChars="0" w:firstLine="0" w:firstLineChars="0"/>
              <w:jc w:val="both"/>
              <w:rPr>
                <w:rFonts w:ascii="宋体" w:hAnsi="宋体" w:eastAsia="宋体"/>
                <w:b/>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工程规模</w:t>
            </w:r>
          </w:p>
        </w:tc>
        <w:tc>
          <w:tcPr>
            <w:tcW w:w="905" w:type="dxa"/>
            <w:noWrap w:val="0"/>
            <w:vAlign w:val="center"/>
          </w:tcPr>
          <w:p w14:paraId="61FECFBC">
            <w:pPr>
              <w:spacing w:line="400" w:lineRule="exact"/>
              <w:ind w:left="0" w:leftChars="0" w:firstLine="0" w:firstLineChars="0"/>
              <w:jc w:val="both"/>
              <w:rPr>
                <w:rFonts w:ascii="宋体" w:hAnsi="宋体" w:eastAsia="宋体"/>
                <w:b/>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管理人员配备标准（人）</w:t>
            </w:r>
          </w:p>
        </w:tc>
        <w:tc>
          <w:tcPr>
            <w:tcW w:w="2877" w:type="dxa"/>
            <w:noWrap w:val="0"/>
            <w:vAlign w:val="center"/>
          </w:tcPr>
          <w:p w14:paraId="688BB946">
            <w:pPr>
              <w:spacing w:line="400" w:lineRule="exact"/>
              <w:ind w:left="0" w:leftChars="0" w:firstLine="0" w:firstLineChars="0"/>
              <w:jc w:val="both"/>
              <w:rPr>
                <w:rFonts w:ascii="宋体" w:hAnsi="宋体" w:eastAsia="宋体"/>
                <w:b/>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主要管理人员</w:t>
            </w:r>
          </w:p>
        </w:tc>
        <w:tc>
          <w:tcPr>
            <w:tcW w:w="3108" w:type="dxa"/>
            <w:noWrap w:val="0"/>
            <w:vAlign w:val="center"/>
          </w:tcPr>
          <w:p w14:paraId="4DAFC9B0">
            <w:pPr>
              <w:spacing w:line="400" w:lineRule="exact"/>
              <w:jc w:val="center"/>
              <w:rPr>
                <w:rFonts w:ascii="宋体" w:hAnsi="宋体" w:eastAsia="宋体"/>
                <w:b/>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备 注</w:t>
            </w:r>
          </w:p>
        </w:tc>
      </w:tr>
      <w:tr w14:paraId="1AE8D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860" w:type="dxa"/>
            <w:vMerge w:val="restart"/>
            <w:noWrap w:val="0"/>
            <w:vAlign w:val="top"/>
          </w:tcPr>
          <w:p w14:paraId="38D53A48">
            <w:pPr>
              <w:spacing w:line="400" w:lineRule="exact"/>
              <w:ind w:left="0" w:leftChars="0" w:firstLine="0" w:firstLineChars="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房</w:t>
            </w:r>
          </w:p>
          <w:p w14:paraId="3BD26B79">
            <w:pPr>
              <w:spacing w:line="400" w:lineRule="exact"/>
              <w:ind w:left="0" w:leftChars="0" w:firstLine="0" w:firstLineChars="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屋</w:t>
            </w:r>
          </w:p>
          <w:p w14:paraId="0F8576C2">
            <w:pPr>
              <w:spacing w:line="400" w:lineRule="exact"/>
              <w:ind w:left="0" w:leftChars="0" w:firstLine="0" w:firstLineChars="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建</w:t>
            </w:r>
          </w:p>
          <w:p w14:paraId="4899B1EC">
            <w:pPr>
              <w:spacing w:line="400" w:lineRule="exact"/>
              <w:ind w:left="0" w:leftChars="0" w:firstLine="0" w:firstLineChars="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筑</w:t>
            </w:r>
          </w:p>
          <w:p w14:paraId="55964AE5">
            <w:pPr>
              <w:spacing w:line="400" w:lineRule="exact"/>
              <w:ind w:left="0" w:leftChars="0" w:firstLine="0" w:firstLineChars="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工</w:t>
            </w:r>
          </w:p>
          <w:p w14:paraId="039E2A4B">
            <w:pPr>
              <w:spacing w:line="400" w:lineRule="exact"/>
              <w:ind w:left="0" w:leftChars="0" w:firstLine="0" w:firstLineChars="0"/>
              <w:jc w:val="center"/>
              <w:rPr>
                <w:rFonts w:ascii="宋体" w:hAnsi="宋体" w:eastAsia="宋体"/>
                <w:color w:val="000000" w:themeColor="text1"/>
                <w:kern w:val="0"/>
                <w:lang w:val="zh-CN"/>
                <w14:textFill>
                  <w14:solidFill>
                    <w14:schemeClr w14:val="tx1"/>
                  </w14:solidFill>
                </w14:textFill>
              </w:rPr>
            </w:pPr>
            <w:r>
              <w:rPr>
                <w:rFonts w:hint="eastAsia" w:ascii="宋体" w:hAnsi="宋体" w:eastAsia="宋体"/>
                <w:color w:val="000000" w:themeColor="text1"/>
                <w14:textFill>
                  <w14:solidFill>
                    <w14:schemeClr w14:val="tx1"/>
                  </w14:solidFill>
                </w14:textFill>
              </w:rPr>
              <w:t>程</w:t>
            </w:r>
          </w:p>
        </w:tc>
        <w:tc>
          <w:tcPr>
            <w:tcW w:w="1134" w:type="dxa"/>
            <w:noWrap w:val="0"/>
            <w:vAlign w:val="center"/>
          </w:tcPr>
          <w:p w14:paraId="468FFC4F">
            <w:pPr>
              <w:spacing w:line="400" w:lineRule="exact"/>
              <w:ind w:left="0" w:leftChars="0" w:firstLine="0" w:firstLineChars="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建筑面积≤</w:t>
            </w:r>
            <w:r>
              <w:rPr>
                <w:rFonts w:ascii="宋体" w:hAnsi="宋体" w:eastAsia="宋体"/>
                <w:color w:val="000000" w:themeColor="text1"/>
                <w14:textFill>
                  <w14:solidFill>
                    <w14:schemeClr w14:val="tx1"/>
                  </w14:solidFill>
                </w14:textFill>
              </w:rPr>
              <w:t>1</w:t>
            </w:r>
            <w:r>
              <w:rPr>
                <w:rFonts w:hint="eastAsia" w:ascii="宋体" w:hAnsi="宋体" w:eastAsia="宋体"/>
                <w:color w:val="000000" w:themeColor="text1"/>
                <w14:textFill>
                  <w14:solidFill>
                    <w14:schemeClr w14:val="tx1"/>
                  </w14:solidFill>
                </w14:textFill>
              </w:rPr>
              <w:t>万平方米</w:t>
            </w:r>
          </w:p>
        </w:tc>
        <w:tc>
          <w:tcPr>
            <w:tcW w:w="905" w:type="dxa"/>
            <w:noWrap w:val="0"/>
            <w:vAlign w:val="center"/>
          </w:tcPr>
          <w:p w14:paraId="218CA794">
            <w:pPr>
              <w:spacing w:line="400" w:lineRule="exact"/>
              <w:ind w:left="0" w:leftChars="0" w:firstLine="0" w:firstLineChars="0"/>
              <w:jc w:val="cente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5</w:t>
            </w:r>
          </w:p>
        </w:tc>
        <w:tc>
          <w:tcPr>
            <w:tcW w:w="2877" w:type="dxa"/>
            <w:noWrap w:val="0"/>
            <w:vAlign w:val="center"/>
          </w:tcPr>
          <w:p w14:paraId="40FAAB4D">
            <w:pPr>
              <w:spacing w:line="400" w:lineRule="exact"/>
              <w:ind w:left="0" w:leftChars="0" w:firstLine="0" w:firstLineChars="0"/>
              <w:jc w:val="both"/>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项目负责人、项目技术负责</w:t>
            </w:r>
            <w:r>
              <w:rPr>
                <w:rFonts w:hint="eastAsia" w:eastAsia="宋体"/>
                <w:color w:val="000000" w:themeColor="text1"/>
                <w:lang w:val="en-US" w:eastAsia="zh-CN"/>
                <w14:textFill>
                  <w14:solidFill>
                    <w14:schemeClr w14:val="tx1"/>
                  </w14:solidFill>
                </w14:textFill>
              </w:rPr>
              <w:t>人</w:t>
            </w:r>
            <w:r>
              <w:rPr>
                <w:rFonts w:hint="eastAsia" w:ascii="宋体" w:hAnsi="宋体" w:eastAsia="宋体"/>
                <w:color w:val="000000" w:themeColor="text1"/>
                <w14:textFill>
                  <w14:solidFill>
                    <w14:schemeClr w14:val="tx1"/>
                  </w14:solidFill>
                </w14:textFill>
              </w:rPr>
              <w:t>、施工员、安全员、质量员</w:t>
            </w:r>
          </w:p>
        </w:tc>
        <w:tc>
          <w:tcPr>
            <w:tcW w:w="3108" w:type="dxa"/>
            <w:noWrap w:val="0"/>
            <w:vAlign w:val="center"/>
          </w:tcPr>
          <w:p w14:paraId="41DB8585">
            <w:pPr>
              <w:spacing w:line="400" w:lineRule="exact"/>
              <w:ind w:left="0" w:leftChars="0" w:firstLine="0" w:firstLineChar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建筑面积小于</w:t>
            </w:r>
            <w:r>
              <w:rPr>
                <w:rFonts w:ascii="宋体" w:hAnsi="宋体" w:eastAsia="宋体"/>
                <w:color w:val="000000" w:themeColor="text1"/>
                <w14:textFill>
                  <w14:solidFill>
                    <w14:schemeClr w14:val="tx1"/>
                  </w14:solidFill>
                </w14:textFill>
              </w:rPr>
              <w:t>5000</w:t>
            </w:r>
            <w:r>
              <w:rPr>
                <w:rFonts w:hint="eastAsia" w:ascii="宋体" w:hAnsi="宋体" w:eastAsia="宋体"/>
                <w:color w:val="000000" w:themeColor="text1"/>
                <w14:textFill>
                  <w14:solidFill>
                    <w14:schemeClr w14:val="tx1"/>
                  </w14:solidFill>
                </w14:textFill>
              </w:rPr>
              <w:t>平方米的工程，主要管理人员可兼任，总人数可减少至</w:t>
            </w:r>
            <w:r>
              <w:rPr>
                <w:rFonts w:ascii="宋体" w:hAnsi="宋体" w:eastAsia="宋体"/>
                <w:color w:val="000000" w:themeColor="text1"/>
                <w14:textFill>
                  <w14:solidFill>
                    <w14:schemeClr w14:val="tx1"/>
                  </w14:solidFill>
                </w14:textFill>
              </w:rPr>
              <w:t>3</w:t>
            </w:r>
            <w:r>
              <w:rPr>
                <w:rFonts w:hint="eastAsia" w:ascii="宋体" w:hAnsi="宋体" w:eastAsia="宋体"/>
                <w:color w:val="000000" w:themeColor="text1"/>
                <w14:textFill>
                  <w14:solidFill>
                    <w14:schemeClr w14:val="tx1"/>
                  </w14:solidFill>
                </w14:textFill>
              </w:rPr>
              <w:t>人。</w:t>
            </w:r>
          </w:p>
        </w:tc>
      </w:tr>
      <w:tr w14:paraId="0279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noWrap w:val="0"/>
            <w:vAlign w:val="top"/>
          </w:tcPr>
          <w:p w14:paraId="7804EE9B">
            <w:pPr>
              <w:spacing w:line="400" w:lineRule="exact"/>
              <w:jc w:val="center"/>
              <w:rPr>
                <w:rFonts w:ascii="宋体" w:hAnsi="宋体" w:eastAsia="宋体"/>
                <w:color w:val="000000" w:themeColor="text1"/>
                <w:kern w:val="0"/>
                <w:lang w:val="zh-CN"/>
                <w14:textFill>
                  <w14:solidFill>
                    <w14:schemeClr w14:val="tx1"/>
                  </w14:solidFill>
                </w14:textFill>
              </w:rPr>
            </w:pPr>
          </w:p>
        </w:tc>
        <w:tc>
          <w:tcPr>
            <w:tcW w:w="1134" w:type="dxa"/>
            <w:noWrap w:val="0"/>
            <w:vAlign w:val="center"/>
          </w:tcPr>
          <w:p w14:paraId="5E889E73">
            <w:pPr>
              <w:spacing w:line="400" w:lineRule="exact"/>
              <w:ind w:left="0" w:leftChars="0" w:firstLine="0" w:firstLineChars="0"/>
              <w:jc w:val="cente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1</w:t>
            </w:r>
            <w:r>
              <w:rPr>
                <w:rFonts w:hint="eastAsia" w:ascii="宋体" w:hAnsi="宋体" w:eastAsia="宋体"/>
                <w:color w:val="000000" w:themeColor="text1"/>
                <w14:textFill>
                  <w14:solidFill>
                    <w14:schemeClr w14:val="tx1"/>
                  </w14:solidFill>
                </w14:textFill>
              </w:rPr>
              <w:t>万平方米＜建筑面积＜</w:t>
            </w:r>
            <w:r>
              <w:rPr>
                <w:rFonts w:ascii="宋体" w:hAnsi="宋体" w:eastAsia="宋体"/>
                <w:color w:val="000000" w:themeColor="text1"/>
                <w14:textFill>
                  <w14:solidFill>
                    <w14:schemeClr w14:val="tx1"/>
                  </w14:solidFill>
                </w14:textFill>
              </w:rPr>
              <w:t>5</w:t>
            </w:r>
            <w:r>
              <w:rPr>
                <w:rFonts w:hint="eastAsia" w:ascii="宋体" w:hAnsi="宋体" w:eastAsia="宋体"/>
                <w:color w:val="000000" w:themeColor="text1"/>
                <w14:textFill>
                  <w14:solidFill>
                    <w14:schemeClr w14:val="tx1"/>
                  </w14:solidFill>
                </w14:textFill>
              </w:rPr>
              <w:t>万平方米</w:t>
            </w:r>
          </w:p>
        </w:tc>
        <w:tc>
          <w:tcPr>
            <w:tcW w:w="905" w:type="dxa"/>
            <w:noWrap w:val="0"/>
            <w:vAlign w:val="center"/>
          </w:tcPr>
          <w:p w14:paraId="2B41F326">
            <w:pPr>
              <w:spacing w:line="400" w:lineRule="exact"/>
              <w:ind w:left="0" w:leftChars="0" w:firstLine="0" w:firstLineChars="0"/>
              <w:jc w:val="cente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7</w:t>
            </w:r>
          </w:p>
        </w:tc>
        <w:tc>
          <w:tcPr>
            <w:tcW w:w="2877" w:type="dxa"/>
            <w:noWrap w:val="0"/>
            <w:vAlign w:val="center"/>
          </w:tcPr>
          <w:p w14:paraId="2A1281A4">
            <w:pPr>
              <w:spacing w:line="400" w:lineRule="exact"/>
              <w:ind w:left="0" w:leftChars="0" w:firstLine="0" w:firstLineChars="0"/>
              <w:jc w:val="both"/>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项目负责人、项目技术负责人、施工员、安全员、质量员</w:t>
            </w:r>
          </w:p>
        </w:tc>
        <w:tc>
          <w:tcPr>
            <w:tcW w:w="3108" w:type="dxa"/>
            <w:noWrap w:val="0"/>
            <w:vAlign w:val="center"/>
          </w:tcPr>
          <w:p w14:paraId="0FEE559B">
            <w:pPr>
              <w:spacing w:line="400" w:lineRule="exact"/>
              <w:rPr>
                <w:rFonts w:ascii="宋体" w:hAnsi="宋体" w:eastAsia="宋体"/>
                <w:color w:val="000000" w:themeColor="text1"/>
                <w14:textFill>
                  <w14:solidFill>
                    <w14:schemeClr w14:val="tx1"/>
                  </w14:solidFill>
                </w14:textFill>
              </w:rPr>
            </w:pPr>
          </w:p>
        </w:tc>
      </w:tr>
      <w:tr w14:paraId="71C3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noWrap w:val="0"/>
            <w:vAlign w:val="top"/>
          </w:tcPr>
          <w:p w14:paraId="002AFC6F">
            <w:pPr>
              <w:spacing w:line="400" w:lineRule="exact"/>
              <w:jc w:val="center"/>
              <w:rPr>
                <w:rFonts w:ascii="宋体" w:hAnsi="宋体" w:eastAsia="宋体"/>
                <w:color w:val="000000" w:themeColor="text1"/>
                <w:kern w:val="0"/>
                <w:lang w:val="zh-CN"/>
                <w14:textFill>
                  <w14:solidFill>
                    <w14:schemeClr w14:val="tx1"/>
                  </w14:solidFill>
                </w14:textFill>
              </w:rPr>
            </w:pPr>
          </w:p>
        </w:tc>
        <w:tc>
          <w:tcPr>
            <w:tcW w:w="1134" w:type="dxa"/>
            <w:noWrap w:val="0"/>
            <w:vAlign w:val="center"/>
          </w:tcPr>
          <w:p w14:paraId="758EA824">
            <w:pPr>
              <w:spacing w:line="400" w:lineRule="exact"/>
              <w:ind w:left="0" w:leftChars="0" w:firstLine="0" w:firstLineChars="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建筑面积</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5</w:t>
            </w:r>
            <w:r>
              <w:rPr>
                <w:rFonts w:hint="eastAsia" w:ascii="宋体" w:hAnsi="宋体" w:eastAsia="宋体"/>
                <w:color w:val="000000" w:themeColor="text1"/>
                <w14:textFill>
                  <w14:solidFill>
                    <w14:schemeClr w14:val="tx1"/>
                  </w14:solidFill>
                </w14:textFill>
              </w:rPr>
              <w:t>万平方米</w:t>
            </w:r>
          </w:p>
        </w:tc>
        <w:tc>
          <w:tcPr>
            <w:tcW w:w="905" w:type="dxa"/>
            <w:noWrap w:val="0"/>
            <w:vAlign w:val="center"/>
          </w:tcPr>
          <w:p w14:paraId="0A547FE7">
            <w:pPr>
              <w:spacing w:line="400" w:lineRule="exact"/>
              <w:ind w:left="0" w:leftChars="0" w:firstLine="0" w:firstLineChars="0"/>
              <w:jc w:val="cente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10</w:t>
            </w:r>
          </w:p>
        </w:tc>
        <w:tc>
          <w:tcPr>
            <w:tcW w:w="2877" w:type="dxa"/>
            <w:noWrap w:val="0"/>
            <w:vAlign w:val="center"/>
          </w:tcPr>
          <w:p w14:paraId="3F22288E">
            <w:pPr>
              <w:spacing w:line="400" w:lineRule="exact"/>
              <w:ind w:left="0" w:leftChars="0" w:firstLine="0" w:firstLineChars="0"/>
              <w:jc w:val="both"/>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项目负责、项目技术负责人、施工员、安全员、质量员</w:t>
            </w:r>
          </w:p>
        </w:tc>
        <w:tc>
          <w:tcPr>
            <w:tcW w:w="3108" w:type="dxa"/>
            <w:noWrap w:val="0"/>
            <w:vAlign w:val="center"/>
          </w:tcPr>
          <w:p w14:paraId="6D833D4C">
            <w:pPr>
              <w:spacing w:line="400" w:lineRule="exact"/>
              <w:ind w:left="0" w:leftChars="0" w:firstLine="0" w:firstLineChar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建筑面积</w:t>
            </w:r>
            <w:r>
              <w:rPr>
                <w:rFonts w:ascii="宋体" w:hAnsi="宋体" w:eastAsia="宋体"/>
                <w:color w:val="000000" w:themeColor="text1"/>
                <w14:textFill>
                  <w14:solidFill>
                    <w14:schemeClr w14:val="tx1"/>
                  </w14:solidFill>
                </w14:textFill>
              </w:rPr>
              <w:t>10</w:t>
            </w:r>
            <w:r>
              <w:rPr>
                <w:rFonts w:hint="eastAsia" w:ascii="宋体" w:hAnsi="宋体" w:eastAsia="宋体"/>
                <w:color w:val="000000" w:themeColor="text1"/>
                <w14:textFill>
                  <w14:solidFill>
                    <w14:schemeClr w14:val="tx1"/>
                  </w14:solidFill>
                </w14:textFill>
              </w:rPr>
              <w:t>万平方米以上工程，每增加</w:t>
            </w:r>
            <w:r>
              <w:rPr>
                <w:rFonts w:ascii="宋体" w:hAnsi="宋体" w:eastAsia="宋体"/>
                <w:color w:val="000000" w:themeColor="text1"/>
                <w14:textFill>
                  <w14:solidFill>
                    <w14:schemeClr w14:val="tx1"/>
                  </w14:solidFill>
                </w14:textFill>
              </w:rPr>
              <w:t>5</w:t>
            </w:r>
            <w:r>
              <w:rPr>
                <w:rFonts w:hint="eastAsia" w:ascii="宋体" w:hAnsi="宋体" w:eastAsia="宋体"/>
                <w:color w:val="000000" w:themeColor="text1"/>
                <w14:textFill>
                  <w14:solidFill>
                    <w14:schemeClr w14:val="tx1"/>
                  </w14:solidFill>
                </w14:textFill>
              </w:rPr>
              <w:t>万平方米，施工员、安全员、质量员应各增加</w:t>
            </w:r>
            <w:r>
              <w:rPr>
                <w:rFonts w:ascii="宋体" w:hAnsi="宋体" w:eastAsia="宋体"/>
                <w:color w:val="000000" w:themeColor="text1"/>
                <w14:textFill>
                  <w14:solidFill>
                    <w14:schemeClr w14:val="tx1"/>
                  </w14:solidFill>
                </w14:textFill>
              </w:rPr>
              <w:t>1</w:t>
            </w:r>
            <w:r>
              <w:rPr>
                <w:rFonts w:hint="eastAsia" w:ascii="宋体" w:hAnsi="宋体" w:eastAsia="宋体"/>
                <w:color w:val="000000" w:themeColor="text1"/>
                <w14:textFill>
                  <w14:solidFill>
                    <w14:schemeClr w14:val="tx1"/>
                  </w14:solidFill>
                </w14:textFill>
              </w:rPr>
              <w:t>人。</w:t>
            </w:r>
          </w:p>
        </w:tc>
      </w:tr>
      <w:tr w14:paraId="38FE7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restart"/>
            <w:noWrap w:val="0"/>
            <w:vAlign w:val="top"/>
          </w:tcPr>
          <w:p w14:paraId="2D97A459">
            <w:pPr>
              <w:spacing w:line="400" w:lineRule="exact"/>
              <w:jc w:val="center"/>
              <w:rPr>
                <w:rFonts w:hint="eastAsia" w:ascii="宋体" w:hAnsi="宋体" w:eastAsia="宋体"/>
                <w:color w:val="000000" w:themeColor="text1"/>
                <w14:textFill>
                  <w14:solidFill>
                    <w14:schemeClr w14:val="tx1"/>
                  </w14:solidFill>
                </w14:textFill>
              </w:rPr>
            </w:pPr>
          </w:p>
          <w:p w14:paraId="202F781D">
            <w:pPr>
              <w:spacing w:line="400" w:lineRule="exact"/>
              <w:ind w:left="0" w:leftChars="0" w:firstLine="0" w:firstLineChars="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市</w:t>
            </w:r>
          </w:p>
          <w:p w14:paraId="3146FB25">
            <w:pPr>
              <w:spacing w:line="400" w:lineRule="exact"/>
              <w:ind w:left="0" w:leftChars="0" w:firstLine="0" w:firstLineChars="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政</w:t>
            </w:r>
          </w:p>
          <w:p w14:paraId="089D6399">
            <w:pPr>
              <w:spacing w:line="400" w:lineRule="exact"/>
              <w:ind w:left="0" w:leftChars="0" w:firstLine="0" w:firstLineChars="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工</w:t>
            </w:r>
          </w:p>
          <w:p w14:paraId="3988ABEF">
            <w:pPr>
              <w:spacing w:line="400" w:lineRule="exact"/>
              <w:ind w:left="0" w:leftChars="0" w:firstLine="0" w:firstLineChars="0"/>
              <w:jc w:val="center"/>
              <w:rPr>
                <w:rFonts w:ascii="宋体" w:hAnsi="宋体" w:eastAsia="宋体"/>
                <w:color w:val="000000" w:themeColor="text1"/>
                <w:kern w:val="0"/>
                <w:lang w:val="zh-CN"/>
                <w14:textFill>
                  <w14:solidFill>
                    <w14:schemeClr w14:val="tx1"/>
                  </w14:solidFill>
                </w14:textFill>
              </w:rPr>
            </w:pPr>
            <w:r>
              <w:rPr>
                <w:rFonts w:hint="eastAsia" w:ascii="宋体" w:hAnsi="宋体" w:eastAsia="宋体"/>
                <w:color w:val="000000" w:themeColor="text1"/>
                <w14:textFill>
                  <w14:solidFill>
                    <w14:schemeClr w14:val="tx1"/>
                  </w14:solidFill>
                </w14:textFill>
              </w:rPr>
              <w:t>程</w:t>
            </w:r>
          </w:p>
        </w:tc>
        <w:tc>
          <w:tcPr>
            <w:tcW w:w="1134" w:type="dxa"/>
            <w:noWrap w:val="0"/>
            <w:vAlign w:val="center"/>
          </w:tcPr>
          <w:p w14:paraId="0A05D13F">
            <w:pPr>
              <w:spacing w:line="400" w:lineRule="exact"/>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工程合同价≤</w:t>
            </w:r>
            <w:r>
              <w:rPr>
                <w:rFonts w:ascii="宋体" w:hAnsi="宋体" w:eastAsia="宋体"/>
                <w:color w:val="000000" w:themeColor="text1"/>
                <w14:textFill>
                  <w14:solidFill>
                    <w14:schemeClr w14:val="tx1"/>
                  </w14:solidFill>
                </w14:textFill>
              </w:rPr>
              <w:t>5000</w:t>
            </w:r>
            <w:r>
              <w:rPr>
                <w:rFonts w:hint="eastAsia" w:ascii="宋体" w:hAnsi="宋体" w:eastAsia="宋体"/>
                <w:color w:val="000000" w:themeColor="text1"/>
                <w14:textFill>
                  <w14:solidFill>
                    <w14:schemeClr w14:val="tx1"/>
                  </w14:solidFill>
                </w14:textFill>
              </w:rPr>
              <w:t>万元</w:t>
            </w:r>
          </w:p>
        </w:tc>
        <w:tc>
          <w:tcPr>
            <w:tcW w:w="905" w:type="dxa"/>
            <w:noWrap w:val="0"/>
            <w:vAlign w:val="center"/>
          </w:tcPr>
          <w:p w14:paraId="73EBD033">
            <w:pPr>
              <w:spacing w:line="400" w:lineRule="exact"/>
              <w:ind w:left="0" w:leftChars="0" w:firstLine="0" w:firstLineChars="0"/>
              <w:jc w:val="cente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5</w:t>
            </w:r>
          </w:p>
        </w:tc>
        <w:tc>
          <w:tcPr>
            <w:tcW w:w="2877" w:type="dxa"/>
            <w:noWrap w:val="0"/>
            <w:vAlign w:val="center"/>
          </w:tcPr>
          <w:p w14:paraId="53319DBF">
            <w:pPr>
              <w:spacing w:line="400" w:lineRule="exact"/>
              <w:ind w:left="0" w:leftChars="0" w:firstLine="0" w:firstLineChars="0"/>
              <w:jc w:val="both"/>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项目负责人、项目技术负责人、施工员、安全员、质量员</w:t>
            </w:r>
          </w:p>
        </w:tc>
        <w:tc>
          <w:tcPr>
            <w:tcW w:w="3108" w:type="dxa"/>
            <w:vMerge w:val="restart"/>
            <w:noWrap w:val="0"/>
            <w:vAlign w:val="center"/>
          </w:tcPr>
          <w:p w14:paraId="1B0ADF0A">
            <w:pPr>
              <w:spacing w:line="400" w:lineRule="exact"/>
              <w:ind w:left="0" w:leftChars="0" w:firstLine="0" w:firstLineChars="0"/>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1</w:t>
            </w:r>
            <w:r>
              <w:rPr>
                <w:rFonts w:hint="eastAsia" w:ascii="宋体" w:hAnsi="宋体" w:eastAsia="宋体"/>
                <w:color w:val="000000" w:themeColor="text1"/>
                <w14:textFill>
                  <w14:solidFill>
                    <w14:schemeClr w14:val="tx1"/>
                  </w14:solidFill>
                </w14:textFill>
              </w:rPr>
              <w:t>、合同价低于</w:t>
            </w:r>
            <w:r>
              <w:rPr>
                <w:rFonts w:ascii="宋体" w:hAnsi="宋体" w:eastAsia="宋体"/>
                <w:color w:val="000000" w:themeColor="text1"/>
                <w14:textFill>
                  <w14:solidFill>
                    <w14:schemeClr w14:val="tx1"/>
                  </w14:solidFill>
                </w14:textFill>
              </w:rPr>
              <w:t>1000</w:t>
            </w:r>
            <w:r>
              <w:rPr>
                <w:rFonts w:hint="eastAsia" w:ascii="宋体" w:hAnsi="宋体" w:eastAsia="宋体"/>
                <w:color w:val="000000" w:themeColor="text1"/>
                <w14:textFill>
                  <w14:solidFill>
                    <w14:schemeClr w14:val="tx1"/>
                  </w14:solidFill>
                </w14:textFill>
              </w:rPr>
              <w:t>万元的工程，主要管理人员可兼任，总人数可减少至</w:t>
            </w:r>
            <w:r>
              <w:rPr>
                <w:rFonts w:ascii="宋体" w:hAnsi="宋体" w:eastAsia="宋体"/>
                <w:color w:val="000000" w:themeColor="text1"/>
                <w14:textFill>
                  <w14:solidFill>
                    <w14:schemeClr w14:val="tx1"/>
                  </w14:solidFill>
                </w14:textFill>
              </w:rPr>
              <w:t>3</w:t>
            </w:r>
            <w:r>
              <w:rPr>
                <w:rFonts w:hint="eastAsia" w:ascii="宋体" w:hAnsi="宋体" w:eastAsia="宋体"/>
                <w:color w:val="000000" w:themeColor="text1"/>
                <w14:textFill>
                  <w14:solidFill>
                    <w14:schemeClr w14:val="tx1"/>
                  </w14:solidFill>
                </w14:textFill>
              </w:rPr>
              <w:t>人。</w:t>
            </w:r>
          </w:p>
          <w:p w14:paraId="69A43858">
            <w:pPr>
              <w:spacing w:line="400" w:lineRule="exact"/>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2</w:t>
            </w:r>
            <w:r>
              <w:rPr>
                <w:rFonts w:hint="eastAsia" w:ascii="宋体" w:hAnsi="宋体" w:eastAsia="宋体"/>
                <w:color w:val="000000" w:themeColor="text1"/>
                <w14:textFill>
                  <w14:solidFill>
                    <w14:schemeClr w14:val="tx1"/>
                  </w14:solidFill>
                </w14:textFill>
              </w:rPr>
              <w:t>、城市桥梁、地下交通中的隧道工程、轻轨交通中的桥涵工程，应适当增加施工员、质量员、安全员人数。</w:t>
            </w:r>
          </w:p>
        </w:tc>
      </w:tr>
      <w:tr w14:paraId="325A6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noWrap w:val="0"/>
            <w:vAlign w:val="top"/>
          </w:tcPr>
          <w:p w14:paraId="1E90DD65">
            <w:pPr>
              <w:spacing w:line="400" w:lineRule="exact"/>
              <w:jc w:val="center"/>
              <w:rPr>
                <w:rFonts w:ascii="宋体" w:hAnsi="宋体" w:eastAsia="宋体"/>
                <w:color w:val="000000" w:themeColor="text1"/>
                <w:kern w:val="0"/>
                <w:lang w:val="zh-CN"/>
                <w14:textFill>
                  <w14:solidFill>
                    <w14:schemeClr w14:val="tx1"/>
                  </w14:solidFill>
                </w14:textFill>
              </w:rPr>
            </w:pPr>
          </w:p>
        </w:tc>
        <w:tc>
          <w:tcPr>
            <w:tcW w:w="1134" w:type="dxa"/>
            <w:noWrap w:val="0"/>
            <w:vAlign w:val="center"/>
          </w:tcPr>
          <w:p w14:paraId="6D836077">
            <w:pPr>
              <w:spacing w:line="400" w:lineRule="exact"/>
              <w:ind w:left="0" w:leftChars="0" w:firstLine="0" w:firstLineChars="0"/>
              <w:jc w:val="cente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5000</w:t>
            </w:r>
            <w:r>
              <w:rPr>
                <w:rFonts w:hint="eastAsia" w:ascii="宋体" w:hAnsi="宋体" w:eastAsia="宋体"/>
                <w:color w:val="000000" w:themeColor="text1"/>
                <w14:textFill>
                  <w14:solidFill>
                    <w14:schemeClr w14:val="tx1"/>
                  </w14:solidFill>
                </w14:textFill>
              </w:rPr>
              <w:t>万＜工程合同价＜</w:t>
            </w:r>
            <w:r>
              <w:rPr>
                <w:rFonts w:ascii="宋体" w:hAnsi="宋体" w:eastAsia="宋体"/>
                <w:color w:val="000000" w:themeColor="text1"/>
                <w14:textFill>
                  <w14:solidFill>
                    <w14:schemeClr w14:val="tx1"/>
                  </w14:solidFill>
                </w14:textFill>
              </w:rPr>
              <w:t>1</w:t>
            </w:r>
            <w:r>
              <w:rPr>
                <w:rFonts w:hint="eastAsia" w:ascii="宋体" w:hAnsi="宋体" w:eastAsia="宋体"/>
                <w:color w:val="000000" w:themeColor="text1"/>
                <w14:textFill>
                  <w14:solidFill>
                    <w14:schemeClr w14:val="tx1"/>
                  </w14:solidFill>
                </w14:textFill>
              </w:rPr>
              <w:t>亿元</w:t>
            </w:r>
          </w:p>
        </w:tc>
        <w:tc>
          <w:tcPr>
            <w:tcW w:w="905" w:type="dxa"/>
            <w:noWrap w:val="0"/>
            <w:vAlign w:val="center"/>
          </w:tcPr>
          <w:p w14:paraId="36530CE8">
            <w:pPr>
              <w:spacing w:line="400" w:lineRule="exact"/>
              <w:ind w:left="0" w:leftChars="0" w:firstLine="0" w:firstLineChars="0"/>
              <w:jc w:val="cente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6</w:t>
            </w:r>
          </w:p>
        </w:tc>
        <w:tc>
          <w:tcPr>
            <w:tcW w:w="2877" w:type="dxa"/>
            <w:noWrap w:val="0"/>
            <w:vAlign w:val="center"/>
          </w:tcPr>
          <w:p w14:paraId="180E2BBA">
            <w:pPr>
              <w:spacing w:line="400" w:lineRule="exact"/>
              <w:ind w:left="0" w:leftChars="0" w:firstLine="0" w:firstLineChars="0"/>
              <w:jc w:val="both"/>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项目负责人、项目技术负责人、施工员、安全员、质量员</w:t>
            </w:r>
          </w:p>
        </w:tc>
        <w:tc>
          <w:tcPr>
            <w:tcW w:w="3108" w:type="dxa"/>
            <w:vMerge w:val="continue"/>
            <w:noWrap w:val="0"/>
            <w:vAlign w:val="center"/>
          </w:tcPr>
          <w:p w14:paraId="522B2CDF">
            <w:pPr>
              <w:spacing w:line="400" w:lineRule="exact"/>
              <w:rPr>
                <w:rFonts w:ascii="宋体" w:hAnsi="宋体" w:eastAsia="宋体"/>
                <w:color w:val="000000" w:themeColor="text1"/>
                <w:kern w:val="0"/>
                <w:lang w:val="zh-CN"/>
                <w14:textFill>
                  <w14:solidFill>
                    <w14:schemeClr w14:val="tx1"/>
                  </w14:solidFill>
                </w14:textFill>
              </w:rPr>
            </w:pPr>
          </w:p>
        </w:tc>
      </w:tr>
      <w:tr w14:paraId="565DE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noWrap w:val="0"/>
            <w:vAlign w:val="top"/>
          </w:tcPr>
          <w:p w14:paraId="68FD3C4E">
            <w:pPr>
              <w:spacing w:line="400" w:lineRule="exact"/>
              <w:jc w:val="center"/>
              <w:rPr>
                <w:rFonts w:ascii="宋体" w:hAnsi="宋体" w:eastAsia="宋体"/>
                <w:color w:val="000000" w:themeColor="text1"/>
                <w:kern w:val="0"/>
                <w:lang w:val="zh-CN"/>
                <w14:textFill>
                  <w14:solidFill>
                    <w14:schemeClr w14:val="tx1"/>
                  </w14:solidFill>
                </w14:textFill>
              </w:rPr>
            </w:pPr>
          </w:p>
        </w:tc>
        <w:tc>
          <w:tcPr>
            <w:tcW w:w="1134" w:type="dxa"/>
            <w:noWrap w:val="0"/>
            <w:vAlign w:val="center"/>
          </w:tcPr>
          <w:p w14:paraId="366DC998">
            <w:pPr>
              <w:spacing w:line="400" w:lineRule="exact"/>
              <w:ind w:left="0" w:leftChars="0" w:firstLine="0" w:firstLineChars="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工程合同价</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1</w:t>
            </w:r>
            <w:r>
              <w:rPr>
                <w:rFonts w:hint="eastAsia" w:ascii="宋体" w:hAnsi="宋体" w:eastAsia="宋体"/>
                <w:color w:val="000000" w:themeColor="text1"/>
                <w14:textFill>
                  <w14:solidFill>
                    <w14:schemeClr w14:val="tx1"/>
                  </w14:solidFill>
                </w14:textFill>
              </w:rPr>
              <w:t>亿元</w:t>
            </w:r>
          </w:p>
        </w:tc>
        <w:tc>
          <w:tcPr>
            <w:tcW w:w="905" w:type="dxa"/>
            <w:noWrap w:val="0"/>
            <w:vAlign w:val="center"/>
          </w:tcPr>
          <w:p w14:paraId="537E9102">
            <w:pPr>
              <w:spacing w:line="400" w:lineRule="exact"/>
              <w:ind w:left="0" w:leftChars="0" w:firstLine="0" w:firstLineChars="0"/>
              <w:jc w:val="cente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10</w:t>
            </w:r>
          </w:p>
        </w:tc>
        <w:tc>
          <w:tcPr>
            <w:tcW w:w="2877" w:type="dxa"/>
            <w:noWrap w:val="0"/>
            <w:vAlign w:val="center"/>
          </w:tcPr>
          <w:p w14:paraId="38455B06">
            <w:pPr>
              <w:spacing w:line="400" w:lineRule="exact"/>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项目负责人、项目技术负责人、施工员、安全员、质量员</w:t>
            </w:r>
          </w:p>
        </w:tc>
        <w:tc>
          <w:tcPr>
            <w:tcW w:w="3108" w:type="dxa"/>
            <w:noWrap w:val="0"/>
            <w:vAlign w:val="center"/>
          </w:tcPr>
          <w:p w14:paraId="088A91D3">
            <w:pPr>
              <w:spacing w:line="400" w:lineRule="exact"/>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1</w:t>
            </w:r>
            <w:r>
              <w:rPr>
                <w:rFonts w:hint="eastAsia" w:ascii="宋体" w:hAnsi="宋体" w:eastAsia="宋体"/>
                <w:color w:val="000000" w:themeColor="text1"/>
                <w14:textFill>
                  <w14:solidFill>
                    <w14:schemeClr w14:val="tx1"/>
                  </w14:solidFill>
                </w14:textFill>
              </w:rPr>
              <w:t>、工程合同价在</w:t>
            </w:r>
            <w:r>
              <w:rPr>
                <w:rFonts w:ascii="宋体" w:hAnsi="宋体" w:eastAsia="宋体"/>
                <w:color w:val="000000" w:themeColor="text1"/>
                <w14:textFill>
                  <w14:solidFill>
                    <w14:schemeClr w14:val="tx1"/>
                  </w14:solidFill>
                </w14:textFill>
              </w:rPr>
              <w:t>1</w:t>
            </w:r>
            <w:r>
              <w:rPr>
                <w:rFonts w:hint="eastAsia" w:ascii="宋体" w:hAnsi="宋体" w:eastAsia="宋体"/>
                <w:color w:val="000000" w:themeColor="text1"/>
                <w14:textFill>
                  <w14:solidFill>
                    <w14:schemeClr w14:val="tx1"/>
                  </w14:solidFill>
                </w14:textFill>
              </w:rPr>
              <w:t>亿元以上工程，每增加</w:t>
            </w:r>
            <w:r>
              <w:rPr>
                <w:rFonts w:ascii="宋体" w:hAnsi="宋体" w:eastAsia="宋体"/>
                <w:color w:val="000000" w:themeColor="text1"/>
                <w14:textFill>
                  <w14:solidFill>
                    <w14:schemeClr w14:val="tx1"/>
                  </w14:solidFill>
                </w14:textFill>
              </w:rPr>
              <w:t>5000</w:t>
            </w:r>
            <w:r>
              <w:rPr>
                <w:rFonts w:hint="eastAsia" w:ascii="宋体" w:hAnsi="宋体" w:eastAsia="宋体"/>
                <w:color w:val="000000" w:themeColor="text1"/>
                <w14:textFill>
                  <w14:solidFill>
                    <w14:schemeClr w14:val="tx1"/>
                  </w14:solidFill>
                </w14:textFill>
              </w:rPr>
              <w:t>万元，施工员、安全员、质量员各增加</w:t>
            </w:r>
            <w:r>
              <w:rPr>
                <w:rFonts w:ascii="宋体" w:hAnsi="宋体" w:eastAsia="宋体"/>
                <w:color w:val="000000" w:themeColor="text1"/>
                <w14:textFill>
                  <w14:solidFill>
                    <w14:schemeClr w14:val="tx1"/>
                  </w14:solidFill>
                </w14:textFill>
              </w:rPr>
              <w:t>1</w:t>
            </w:r>
            <w:r>
              <w:rPr>
                <w:rFonts w:hint="eastAsia" w:ascii="宋体" w:hAnsi="宋体" w:eastAsia="宋体"/>
                <w:color w:val="000000" w:themeColor="text1"/>
                <w14:textFill>
                  <w14:solidFill>
                    <w14:schemeClr w14:val="tx1"/>
                  </w14:solidFill>
                </w14:textFill>
              </w:rPr>
              <w:t>人。</w:t>
            </w:r>
          </w:p>
          <w:p w14:paraId="0224BF41">
            <w:pPr>
              <w:spacing w:line="400" w:lineRule="exact"/>
              <w:ind w:left="0" w:leftChars="0" w:firstLine="0" w:firstLineChars="0"/>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2</w:t>
            </w:r>
            <w:r>
              <w:rPr>
                <w:rFonts w:hint="eastAsia" w:ascii="宋体" w:hAnsi="宋体" w:eastAsia="宋体"/>
                <w:color w:val="000000" w:themeColor="text1"/>
                <w14:textFill>
                  <w14:solidFill>
                    <w14:schemeClr w14:val="tx1"/>
                  </w14:solidFill>
                </w14:textFill>
              </w:rPr>
              <w:t>、城市桥梁、地下交通中的隧道工程、轻轨交通中的桥涵工程，应适当增加施工员、质量员、安全员人数。</w:t>
            </w:r>
          </w:p>
        </w:tc>
      </w:tr>
    </w:tbl>
    <w:p w14:paraId="68C360D3">
      <w:pPr>
        <w:spacing w:line="460" w:lineRule="exact"/>
        <w:ind w:left="0" w:leftChars="0" w:firstLine="0" w:firstLineChars="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注：</w:t>
      </w:r>
      <w:r>
        <w:rPr>
          <w:rFonts w:ascii="宋体" w:hAnsi="宋体" w:eastAsia="宋体" w:cs="宋体"/>
          <w:color w:val="000000" w:themeColor="text1"/>
          <w:kern w:val="0"/>
          <w:sz w:val="24"/>
          <w14:textFill>
            <w14:solidFill>
              <w14:schemeClr w14:val="tx1"/>
            </w14:solidFill>
          </w14:textFill>
        </w:rPr>
        <w:t xml:space="preserve"> 1.</w:t>
      </w:r>
      <w:r>
        <w:rPr>
          <w:rFonts w:hint="eastAsia" w:ascii="宋体" w:hAnsi="宋体" w:eastAsia="宋体" w:cs="宋体"/>
          <w:color w:val="000000" w:themeColor="text1"/>
          <w:kern w:val="0"/>
          <w:sz w:val="24"/>
          <w14:textFill>
            <w14:solidFill>
              <w14:schemeClr w14:val="tx1"/>
            </w14:solidFill>
          </w14:textFill>
        </w:rPr>
        <w:t>此标准为主要管理人员最低配备标准。</w:t>
      </w:r>
    </w:p>
    <w:p w14:paraId="4147DDB6">
      <w:pPr>
        <w:spacing w:line="460" w:lineRule="exact"/>
        <w:ind w:left="0" w:leftChars="0" w:firstLine="0" w:firstLineChars="0"/>
        <w:rPr>
          <w:rFonts w:hint="eastAsia" w:ascii="宋体" w:hAnsi="宋体" w:eastAsia="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 xml:space="preserve">  2.</w:t>
      </w:r>
      <w:r>
        <w:rPr>
          <w:rFonts w:hint="eastAsia" w:ascii="宋体" w:hAnsi="宋体" w:eastAsia="宋体" w:cs="宋体"/>
          <w:color w:val="000000" w:themeColor="text1"/>
          <w:kern w:val="0"/>
          <w:sz w:val="24"/>
          <w14:textFill>
            <w14:solidFill>
              <w14:schemeClr w14:val="tx1"/>
            </w14:solidFill>
          </w14:textFill>
        </w:rPr>
        <w:t>对于复杂的体育场所、综合性工程以及工期较紧、多班施工作业的工程，在以上配备标准基础上应适当增加现场主要管理人员。</w:t>
      </w:r>
    </w:p>
    <w:p w14:paraId="16AF3299">
      <w:pPr>
        <w:spacing w:line="460" w:lineRule="exact"/>
        <w:ind w:left="0" w:leftChars="0" w:firstLine="0" w:firstLineChars="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3、投标报价应按照国家标准《建设工程工程量清单计价规范》（</w:t>
      </w:r>
      <w:r>
        <w:rPr>
          <w:rFonts w:ascii="宋体" w:hAnsi="宋体" w:eastAsia="宋体" w:cs="宋体"/>
          <w:color w:val="000000" w:themeColor="text1"/>
          <w:kern w:val="0"/>
          <w:sz w:val="24"/>
          <w14:textFill>
            <w14:solidFill>
              <w14:schemeClr w14:val="tx1"/>
            </w14:solidFill>
          </w14:textFill>
        </w:rPr>
        <w:t xml:space="preserve"> GB50500-2013</w:t>
      </w:r>
      <w:r>
        <w:rPr>
          <w:rFonts w:hint="eastAsia" w:ascii="宋体" w:hAnsi="宋体" w:eastAsia="宋体" w:cs="宋体"/>
          <w:color w:val="000000" w:themeColor="text1"/>
          <w:kern w:val="0"/>
          <w:sz w:val="24"/>
          <w14:textFill>
            <w14:solidFill>
              <w14:schemeClr w14:val="tx1"/>
            </w14:solidFill>
          </w14:textFill>
        </w:rPr>
        <w:t>）和《青海省建设工程工程量清单计价暂行办法》及青海省建设工程造价计价依据以及工程建设招标文件规定编制。设有工程招标控制价的，其有效投标报价是指低于（或等于）工程招标控制价的所有投标人的投标总价。投标人的投标总价高于工程招标控制价的应作无效标处理。投标总价、主要分部分项、工程量清单综合单价、措施项目费得分中按比例扣减的分值不得随意更改。</w:t>
      </w:r>
    </w:p>
    <w:p w14:paraId="2D654372">
      <w:pPr>
        <w:spacing w:line="460" w:lineRule="exac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4、本表规定以标段为准。</w:t>
      </w:r>
    </w:p>
    <w:p w14:paraId="05B57BB4">
      <w:pPr>
        <w:spacing w:line="360" w:lineRule="auto"/>
        <w:ind w:firstLine="0" w:firstLineChars="0"/>
        <w:jc w:val="center"/>
        <w:rPr>
          <w:rFonts w:hint="eastAsia" w:eastAsia="宋体"/>
          <w:b/>
          <w:bCs w:val="0"/>
          <w:color w:val="000000" w:themeColor="text1"/>
          <w:sz w:val="24"/>
          <w:szCs w:val="24"/>
          <w:lang w:eastAsia="zh-CN"/>
          <w14:textFill>
            <w14:solidFill>
              <w14:schemeClr w14:val="tx1"/>
            </w14:solidFill>
          </w14:textFill>
        </w:rPr>
      </w:pPr>
      <w:r>
        <w:rPr>
          <w:rFonts w:hint="eastAsia"/>
          <w:b/>
          <w:bCs w:val="0"/>
          <w:color w:val="000000" w:themeColor="text1"/>
          <w:sz w:val="24"/>
          <w:szCs w:val="24"/>
          <w14:textFill>
            <w14:solidFill>
              <w14:schemeClr w14:val="tx1"/>
            </w14:solidFill>
          </w14:textFill>
        </w:rPr>
        <w:t>六、</w:t>
      </w:r>
      <w:bookmarkEnd w:id="130"/>
      <w:bookmarkEnd w:id="131"/>
      <w:r>
        <w:rPr>
          <w:rFonts w:hint="eastAsia"/>
          <w:b/>
          <w:bCs w:val="0"/>
          <w:color w:val="000000" w:themeColor="text1"/>
          <w:sz w:val="24"/>
          <w:szCs w:val="24"/>
          <w14:textFill>
            <w14:solidFill>
              <w14:schemeClr w14:val="tx1"/>
            </w14:solidFill>
          </w14:textFill>
        </w:rPr>
        <w:t>确定成交</w:t>
      </w:r>
      <w:bookmarkEnd w:id="132"/>
      <w:bookmarkEnd w:id="133"/>
      <w:r>
        <w:rPr>
          <w:rFonts w:hint="eastAsia"/>
          <w:b/>
          <w:bCs w:val="0"/>
          <w:color w:val="000000" w:themeColor="text1"/>
          <w:sz w:val="24"/>
          <w:szCs w:val="24"/>
          <w:lang w:eastAsia="zh-CN"/>
          <w14:textFill>
            <w14:solidFill>
              <w14:schemeClr w14:val="tx1"/>
            </w14:solidFill>
          </w14:textFill>
        </w:rPr>
        <w:t>投标人</w:t>
      </w:r>
    </w:p>
    <w:p w14:paraId="0BD87FF8">
      <w:pPr>
        <w:widowControl/>
        <w:spacing w:line="360" w:lineRule="auto"/>
        <w:ind w:firstLine="0" w:firstLineChars="0"/>
        <w:jc w:val="left"/>
        <w:outlineLvl w:val="2"/>
        <w:rPr>
          <w:rFonts w:hint="eastAsia" w:eastAsia="宋体"/>
          <w:b/>
          <w:bCs w:val="0"/>
          <w:color w:val="000000" w:themeColor="text1"/>
          <w:sz w:val="24"/>
          <w:szCs w:val="24"/>
          <w:lang w:eastAsia="zh-CN"/>
          <w14:textFill>
            <w14:solidFill>
              <w14:schemeClr w14:val="tx1"/>
            </w14:solidFill>
          </w14:textFill>
        </w:rPr>
      </w:pPr>
      <w:bookmarkStart w:id="134" w:name="_Toc325726026"/>
      <w:bookmarkStart w:id="135" w:name="_Toc17038"/>
      <w:bookmarkStart w:id="136" w:name="_Toc376936757"/>
      <w:bookmarkStart w:id="137" w:name="_Toc28889"/>
      <w:bookmarkStart w:id="138" w:name="_Toc4908"/>
      <w:r>
        <w:rPr>
          <w:rFonts w:hint="eastAsia"/>
          <w:b/>
          <w:bCs w:val="0"/>
          <w:color w:val="000000" w:themeColor="text1"/>
          <w:sz w:val="24"/>
          <w:szCs w:val="24"/>
          <w14:textFill>
            <w14:solidFill>
              <w14:schemeClr w14:val="tx1"/>
            </w14:solidFill>
          </w14:textFill>
        </w:rPr>
        <w:t>17.推荐并确定成交</w:t>
      </w:r>
      <w:bookmarkEnd w:id="134"/>
      <w:bookmarkEnd w:id="135"/>
      <w:bookmarkEnd w:id="136"/>
      <w:bookmarkEnd w:id="137"/>
      <w:r>
        <w:rPr>
          <w:rFonts w:hint="eastAsia"/>
          <w:b/>
          <w:bCs w:val="0"/>
          <w:color w:val="000000" w:themeColor="text1"/>
          <w:sz w:val="24"/>
          <w:szCs w:val="24"/>
          <w:lang w:eastAsia="zh-CN"/>
          <w14:textFill>
            <w14:solidFill>
              <w14:schemeClr w14:val="tx1"/>
            </w14:solidFill>
          </w14:textFill>
        </w:rPr>
        <w:t>投标人</w:t>
      </w:r>
      <w:bookmarkEnd w:id="138"/>
    </w:p>
    <w:p w14:paraId="0F180BCF">
      <w:pPr>
        <w:spacing w:line="360" w:lineRule="auto"/>
        <w:ind w:firstLine="0" w:firstLineChars="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17.1采购代理机构应当在评审结束后2个工作日内将评审报告送采购人确认。</w:t>
      </w:r>
    </w:p>
    <w:p w14:paraId="6FCF7D37">
      <w:pPr>
        <w:spacing w:line="360" w:lineRule="auto"/>
        <w:ind w:firstLine="0" w:firstLineChars="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采购人应当在收到评审报告后5个工作日内，从评审报告提出的成交候选</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中，按照排序由高到低的原则确定成交</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，也可以书面授权磋商小组直接确定成交</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。采购人逾期未确定成交</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且不提出异议的，视为确定评审报告提出的排序第一的</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为成交</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w:t>
      </w:r>
    </w:p>
    <w:p w14:paraId="639AE494">
      <w:pPr>
        <w:widowControl/>
        <w:spacing w:line="360" w:lineRule="auto"/>
        <w:ind w:firstLine="0" w:firstLineChars="0"/>
        <w:jc w:val="left"/>
        <w:outlineLvl w:val="2"/>
        <w:rPr>
          <w:rFonts w:hint="eastAsia"/>
          <w:b/>
          <w:bCs w:val="0"/>
          <w:color w:val="000000" w:themeColor="text1"/>
          <w:sz w:val="24"/>
          <w:szCs w:val="24"/>
          <w14:textFill>
            <w14:solidFill>
              <w14:schemeClr w14:val="tx1"/>
            </w14:solidFill>
          </w14:textFill>
        </w:rPr>
      </w:pPr>
      <w:bookmarkStart w:id="139" w:name="_Toc13246"/>
      <w:bookmarkStart w:id="140" w:name="_Toc325726028"/>
      <w:bookmarkStart w:id="141" w:name="_Toc376936759"/>
      <w:bookmarkStart w:id="142" w:name="_Toc2963"/>
      <w:bookmarkStart w:id="143" w:name="_Toc2346"/>
      <w:bookmarkStart w:id="144" w:name="_Toc325726027"/>
      <w:r>
        <w:rPr>
          <w:rFonts w:hint="eastAsia"/>
          <w:b/>
          <w:bCs w:val="0"/>
          <w:color w:val="000000" w:themeColor="text1"/>
          <w:sz w:val="24"/>
          <w:szCs w:val="24"/>
          <w14:textFill>
            <w14:solidFill>
              <w14:schemeClr w14:val="tx1"/>
            </w14:solidFill>
          </w14:textFill>
        </w:rPr>
        <w:t>18.成交通知</w:t>
      </w:r>
      <w:bookmarkEnd w:id="139"/>
      <w:bookmarkEnd w:id="140"/>
      <w:bookmarkEnd w:id="141"/>
      <w:bookmarkEnd w:id="142"/>
      <w:bookmarkEnd w:id="143"/>
    </w:p>
    <w:p w14:paraId="37D1B6BB">
      <w:pPr>
        <w:spacing w:line="360" w:lineRule="auto"/>
        <w:ind w:firstLine="0" w:firstLineChars="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18.1采购人或者采购代理机构应当在成交</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确定后2个工作日内，在</w:t>
      </w:r>
      <w:r>
        <w:rPr>
          <w:rFonts w:hint="eastAsia"/>
          <w:color w:val="000000" w:themeColor="text1"/>
          <w:sz w:val="24"/>
          <w:szCs w:val="24"/>
          <w:lang w:val="zh-CN"/>
          <w14:textFill>
            <w14:solidFill>
              <w14:schemeClr w14:val="tx1"/>
            </w14:solidFill>
          </w14:textFill>
        </w:rPr>
        <w:t>《青海</w:t>
      </w:r>
      <w:r>
        <w:rPr>
          <w:rFonts w:hint="eastAsia" w:eastAsia="宋体"/>
          <w:color w:val="000000" w:themeColor="text1"/>
          <w:sz w:val="24"/>
          <w:szCs w:val="24"/>
          <w:lang w:val="en-US" w:eastAsia="zh-CN"/>
          <w14:textFill>
            <w14:solidFill>
              <w14:schemeClr w14:val="tx1"/>
            </w14:solidFill>
          </w14:textFill>
        </w:rPr>
        <w:t>省</w:t>
      </w:r>
      <w:r>
        <w:rPr>
          <w:rFonts w:hint="eastAsia"/>
          <w:color w:val="000000" w:themeColor="text1"/>
          <w:sz w:val="24"/>
          <w:szCs w:val="24"/>
          <w:lang w:val="zh-CN"/>
          <w14:textFill>
            <w14:solidFill>
              <w14:schemeClr w14:val="tx1"/>
            </w14:solidFill>
          </w14:textFill>
        </w:rPr>
        <w:t>政府采购网》和《青海省电子招标投标公共服务平台》</w:t>
      </w:r>
      <w:r>
        <w:rPr>
          <w:rFonts w:hint="eastAsia"/>
          <w:color w:val="000000" w:themeColor="text1"/>
          <w:sz w:val="24"/>
          <w:szCs w:val="24"/>
          <w14:textFill>
            <w14:solidFill>
              <w14:schemeClr w14:val="tx1"/>
            </w14:solidFill>
          </w14:textFill>
        </w:rPr>
        <w:t>上公告成交结果，同时向成交</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发出成交通知书。</w:t>
      </w:r>
    </w:p>
    <w:p w14:paraId="3DDB0472">
      <w:pPr>
        <w:spacing w:line="360" w:lineRule="auto"/>
        <w:ind w:firstLine="0" w:firstLineChars="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18.2《成交通知书》发出后，采购人改变成交结果的，或者成交</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无正当理由放弃成交项目的，依法承担法律责任。</w:t>
      </w:r>
    </w:p>
    <w:p w14:paraId="1C63E9BD">
      <w:pPr>
        <w:spacing w:line="360" w:lineRule="auto"/>
        <w:ind w:firstLine="0" w:firstLineChars="0"/>
        <w:jc w:val="center"/>
        <w:rPr>
          <w:rFonts w:hint="eastAsia"/>
          <w:b/>
          <w:bCs w:val="0"/>
          <w:color w:val="000000" w:themeColor="text1"/>
          <w:sz w:val="24"/>
          <w:szCs w:val="24"/>
          <w14:textFill>
            <w14:solidFill>
              <w14:schemeClr w14:val="tx1"/>
            </w14:solidFill>
          </w14:textFill>
        </w:rPr>
      </w:pPr>
      <w:bookmarkStart w:id="145" w:name="_Toc376936758"/>
      <w:bookmarkStart w:id="146" w:name="_Toc18063"/>
      <w:bookmarkStart w:id="147" w:name="_Toc5556"/>
      <w:r>
        <w:rPr>
          <w:rFonts w:hint="eastAsia"/>
          <w:b/>
          <w:bCs w:val="0"/>
          <w:color w:val="000000" w:themeColor="text1"/>
          <w:sz w:val="24"/>
          <w:szCs w:val="24"/>
          <w14:textFill>
            <w14:solidFill>
              <w14:schemeClr w14:val="tx1"/>
            </w14:solidFill>
          </w14:textFill>
        </w:rPr>
        <w:t>七、授予合同</w:t>
      </w:r>
      <w:bookmarkEnd w:id="144"/>
      <w:bookmarkEnd w:id="145"/>
      <w:bookmarkEnd w:id="146"/>
      <w:bookmarkEnd w:id="147"/>
    </w:p>
    <w:p w14:paraId="60F31A6E">
      <w:pPr>
        <w:widowControl/>
        <w:spacing w:line="360" w:lineRule="auto"/>
        <w:ind w:firstLine="0" w:firstLineChars="0"/>
        <w:jc w:val="left"/>
        <w:outlineLvl w:val="2"/>
        <w:rPr>
          <w:rFonts w:hint="eastAsia"/>
          <w:b/>
          <w:bCs w:val="0"/>
          <w:color w:val="000000" w:themeColor="text1"/>
          <w:sz w:val="24"/>
          <w:szCs w:val="24"/>
          <w14:textFill>
            <w14:solidFill>
              <w14:schemeClr w14:val="tx1"/>
            </w14:solidFill>
          </w14:textFill>
        </w:rPr>
      </w:pPr>
      <w:bookmarkStart w:id="148" w:name="_Toc325726029"/>
      <w:bookmarkStart w:id="149" w:name="_Toc28394"/>
      <w:bookmarkStart w:id="150" w:name="_Toc5272"/>
      <w:bookmarkStart w:id="151" w:name="_Toc376936760"/>
      <w:bookmarkStart w:id="152" w:name="_Toc921"/>
      <w:r>
        <w:rPr>
          <w:rFonts w:hint="eastAsia"/>
          <w:b/>
          <w:bCs w:val="0"/>
          <w:color w:val="000000" w:themeColor="text1"/>
          <w:sz w:val="24"/>
          <w:szCs w:val="24"/>
          <w14:textFill>
            <w14:solidFill>
              <w14:schemeClr w14:val="tx1"/>
            </w14:solidFill>
          </w14:textFill>
        </w:rPr>
        <w:t>19.签订合同</w:t>
      </w:r>
      <w:bookmarkEnd w:id="148"/>
      <w:bookmarkEnd w:id="149"/>
      <w:bookmarkEnd w:id="150"/>
      <w:bookmarkEnd w:id="151"/>
      <w:bookmarkEnd w:id="152"/>
    </w:p>
    <w:p w14:paraId="61778D08">
      <w:pPr>
        <w:spacing w:line="360" w:lineRule="auto"/>
        <w:ind w:firstLine="0" w:firstLineChars="0"/>
        <w:jc w:val="left"/>
        <w:rPr>
          <w:rFonts w:hint="eastAsia"/>
          <w:color w:val="000000" w:themeColor="text1"/>
          <w:sz w:val="24"/>
          <w:szCs w:val="24"/>
          <w14:textFill>
            <w14:solidFill>
              <w14:schemeClr w14:val="tx1"/>
            </w14:solidFill>
          </w14:textFill>
        </w:rPr>
      </w:pPr>
      <w:bookmarkStart w:id="153" w:name="_Toc325726030"/>
      <w:bookmarkStart w:id="154" w:name="_Toc376936761"/>
      <w:r>
        <w:rPr>
          <w:rFonts w:hint="eastAsia"/>
          <w:color w:val="000000" w:themeColor="text1"/>
          <w:sz w:val="24"/>
          <w:szCs w:val="24"/>
          <w14:textFill>
            <w14:solidFill>
              <w14:schemeClr w14:val="tx1"/>
            </w14:solidFill>
          </w14:textFill>
        </w:rPr>
        <w:t>19.1采购人与成交</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应当在成交通知书发出之日起30日内，按照磋商文件确定的合同文本以及采购标的、服务要求等事项签订政府采购合同。</w:t>
      </w:r>
    </w:p>
    <w:p w14:paraId="4B0D29CB">
      <w:pPr>
        <w:spacing w:line="360" w:lineRule="auto"/>
        <w:ind w:firstLine="0" w:firstLineChars="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19.2采购人不得向成交</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提出超出磋商文件以外的任何要求作为签订合同的条件，不得与成交</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订立背离磋商文件确定的合同文本以及采购标的、规格型号、采购金额、采购数量、技术和服务要求等实质性内容的协议。</w:t>
      </w:r>
    </w:p>
    <w:p w14:paraId="1E2A8150">
      <w:pPr>
        <w:spacing w:line="360" w:lineRule="auto"/>
        <w:ind w:firstLine="0" w:firstLineChars="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19.3成交</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拒绝签订政府采购合同的，采购人可以按照《政府采购竞争性磋商采购方式管理暂行办法》第二十八条第二款规定的原则确定其他</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作为成交</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并签订政府采购合同，也可以重新开展采购活动。拒绝签订政府采购合同的成交</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不得参加对该项目重新开展的采购活动。</w:t>
      </w:r>
    </w:p>
    <w:p w14:paraId="7E253746">
      <w:pPr>
        <w:spacing w:line="360" w:lineRule="auto"/>
        <w:ind w:firstLine="0" w:firstLineChars="0"/>
        <w:jc w:val="center"/>
        <w:rPr>
          <w:rFonts w:hint="eastAsia"/>
          <w:b/>
          <w:bCs w:val="0"/>
          <w:color w:val="000000" w:themeColor="text1"/>
          <w:sz w:val="24"/>
          <w:szCs w:val="24"/>
          <w14:textFill>
            <w14:solidFill>
              <w14:schemeClr w14:val="tx1"/>
            </w14:solidFill>
          </w14:textFill>
        </w:rPr>
      </w:pPr>
      <w:bookmarkStart w:id="155" w:name="_Toc22442"/>
      <w:bookmarkStart w:id="156" w:name="_Toc896"/>
      <w:r>
        <w:rPr>
          <w:rFonts w:hint="eastAsia"/>
          <w:b/>
          <w:bCs w:val="0"/>
          <w:color w:val="000000" w:themeColor="text1"/>
          <w:sz w:val="24"/>
          <w:szCs w:val="24"/>
          <w14:textFill>
            <w14:solidFill>
              <w14:schemeClr w14:val="tx1"/>
            </w14:solidFill>
          </w14:textFill>
        </w:rPr>
        <w:t>八、</w:t>
      </w:r>
      <w:bookmarkEnd w:id="153"/>
      <w:bookmarkEnd w:id="154"/>
      <w:r>
        <w:rPr>
          <w:rFonts w:hint="eastAsia"/>
          <w:b/>
          <w:bCs w:val="0"/>
          <w:color w:val="000000" w:themeColor="text1"/>
          <w:sz w:val="24"/>
          <w:szCs w:val="24"/>
          <w14:textFill>
            <w14:solidFill>
              <w14:schemeClr w14:val="tx1"/>
            </w14:solidFill>
          </w14:textFill>
        </w:rPr>
        <w:t>磋商活动终止</w:t>
      </w:r>
      <w:bookmarkEnd w:id="155"/>
      <w:bookmarkEnd w:id="156"/>
    </w:p>
    <w:p w14:paraId="5FEC35B6">
      <w:pPr>
        <w:widowControl/>
        <w:spacing w:line="360" w:lineRule="auto"/>
        <w:ind w:firstLine="0" w:firstLineChars="0"/>
        <w:jc w:val="left"/>
        <w:outlineLvl w:val="2"/>
        <w:rPr>
          <w:rFonts w:hint="eastAsia"/>
          <w:b/>
          <w:bCs w:val="0"/>
          <w:color w:val="000000" w:themeColor="text1"/>
          <w:sz w:val="24"/>
          <w:szCs w:val="24"/>
          <w14:textFill>
            <w14:solidFill>
              <w14:schemeClr w14:val="tx1"/>
            </w14:solidFill>
          </w14:textFill>
        </w:rPr>
      </w:pPr>
      <w:bookmarkStart w:id="157" w:name="_Toc11684"/>
      <w:bookmarkStart w:id="158" w:name="_Toc29256"/>
      <w:bookmarkStart w:id="159" w:name="_Toc7098"/>
      <w:bookmarkStart w:id="160" w:name="_Toc325726031"/>
      <w:bookmarkStart w:id="161" w:name="_Toc376936762"/>
      <w:r>
        <w:rPr>
          <w:rFonts w:hint="eastAsia"/>
          <w:b/>
          <w:bCs w:val="0"/>
          <w:color w:val="000000" w:themeColor="text1"/>
          <w:sz w:val="24"/>
          <w:szCs w:val="24"/>
          <w14:textFill>
            <w14:solidFill>
              <w14:schemeClr w14:val="tx1"/>
            </w14:solidFill>
          </w14:textFill>
        </w:rPr>
        <w:t>20.终止情形</w:t>
      </w:r>
      <w:bookmarkEnd w:id="157"/>
      <w:bookmarkEnd w:id="158"/>
      <w:bookmarkEnd w:id="159"/>
    </w:p>
    <w:p w14:paraId="7483E7EF">
      <w:pPr>
        <w:spacing w:line="360" w:lineRule="auto"/>
        <w:ind w:firstLine="0" w:firstLineChars="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20.1</w:t>
      </w:r>
      <w:bookmarkEnd w:id="160"/>
      <w:bookmarkEnd w:id="161"/>
      <w:r>
        <w:rPr>
          <w:rFonts w:hint="eastAsia"/>
          <w:color w:val="000000" w:themeColor="text1"/>
          <w:sz w:val="24"/>
          <w:szCs w:val="24"/>
          <w14:textFill>
            <w14:solidFill>
              <w14:schemeClr w14:val="tx1"/>
            </w14:solidFill>
          </w14:textFill>
        </w:rPr>
        <w:t>出现下列情形之一的，采购代理机构应当终止竞争性磋商采购活动，发布项目终止公告并说明原因，重新开展采购活动：</w:t>
      </w:r>
    </w:p>
    <w:p w14:paraId="7EC151FB">
      <w:pPr>
        <w:spacing w:line="360" w:lineRule="auto"/>
        <w:ind w:firstLine="0" w:firstLineChars="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（1）因情况变化，不再符合规定的竞争性磋商采购方式适用情形的；</w:t>
      </w:r>
    </w:p>
    <w:p w14:paraId="63C0DD9D">
      <w:pPr>
        <w:spacing w:line="360" w:lineRule="auto"/>
        <w:ind w:firstLine="0" w:firstLineChars="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（2）出现影响采购公正的违法、违规行为的；</w:t>
      </w:r>
    </w:p>
    <w:p w14:paraId="0D30D4C9">
      <w:pPr>
        <w:spacing w:line="360" w:lineRule="auto"/>
        <w:ind w:firstLine="0" w:firstLineChars="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（3）除《政府采购竞争性磋商采购方式管理暂行办法》第二十一条第三款规定的情形外，在采购过程中符合要求的</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或者报价未超过采购预算的</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不足3家的。</w:t>
      </w:r>
    </w:p>
    <w:p w14:paraId="30ACA8B7">
      <w:pPr>
        <w:spacing w:line="360" w:lineRule="auto"/>
        <w:ind w:firstLine="0" w:firstLineChars="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20.2终止磋商活动后，由采购代理机构发布终止公告并说明原因。</w:t>
      </w:r>
      <w:bookmarkStart w:id="162" w:name="_Toc325726032"/>
    </w:p>
    <w:p w14:paraId="3681EFBB">
      <w:pPr>
        <w:autoSpaceDE w:val="0"/>
        <w:autoSpaceDN w:val="0"/>
        <w:spacing w:line="360" w:lineRule="auto"/>
        <w:ind w:firstLine="0" w:firstLineChars="0"/>
        <w:jc w:val="center"/>
        <w:rPr>
          <w:rFonts w:hint="eastAsia"/>
          <w:b/>
          <w:bCs w:val="0"/>
          <w:color w:val="000000" w:themeColor="text1"/>
          <w:sz w:val="24"/>
          <w:lang w:val="zh-CN"/>
          <w14:textFill>
            <w14:solidFill>
              <w14:schemeClr w14:val="tx1"/>
            </w14:solidFill>
          </w14:textFill>
        </w:rPr>
      </w:pPr>
      <w:bookmarkStart w:id="163" w:name="_Toc6646"/>
      <w:bookmarkStart w:id="164" w:name="_Toc27950"/>
      <w:bookmarkStart w:id="165" w:name="_Toc376936763"/>
      <w:r>
        <w:rPr>
          <w:rFonts w:hint="eastAsia"/>
          <w:b/>
          <w:bCs w:val="0"/>
          <w:color w:val="000000" w:themeColor="text1"/>
          <w:sz w:val="24"/>
          <w:lang w:val="zh-CN"/>
          <w14:textFill>
            <w14:solidFill>
              <w14:schemeClr w14:val="tx1"/>
            </w14:solidFill>
          </w14:textFill>
        </w:rPr>
        <w:t>九、处罚</w:t>
      </w:r>
      <w:bookmarkEnd w:id="162"/>
      <w:bookmarkEnd w:id="163"/>
      <w:bookmarkEnd w:id="164"/>
      <w:bookmarkEnd w:id="165"/>
    </w:p>
    <w:p w14:paraId="4EA870A7">
      <w:pPr>
        <w:widowControl/>
        <w:spacing w:line="360" w:lineRule="auto"/>
        <w:ind w:firstLine="0" w:firstLineChars="0"/>
        <w:jc w:val="left"/>
        <w:outlineLvl w:val="2"/>
        <w:rPr>
          <w:rFonts w:hint="eastAsia"/>
          <w:b/>
          <w:bCs w:val="0"/>
          <w:color w:val="000000" w:themeColor="text1"/>
          <w:sz w:val="24"/>
          <w:szCs w:val="24"/>
          <w14:textFill>
            <w14:solidFill>
              <w14:schemeClr w14:val="tx1"/>
            </w14:solidFill>
          </w14:textFill>
        </w:rPr>
      </w:pPr>
      <w:bookmarkStart w:id="166" w:name="_Toc28018"/>
      <w:bookmarkStart w:id="167" w:name="_Toc376936764"/>
      <w:bookmarkStart w:id="168" w:name="_Toc17567"/>
      <w:bookmarkStart w:id="169" w:name="_Toc325726033"/>
      <w:bookmarkStart w:id="170" w:name="_Toc16563"/>
      <w:r>
        <w:rPr>
          <w:rFonts w:hint="eastAsia"/>
          <w:b/>
          <w:bCs w:val="0"/>
          <w:color w:val="000000" w:themeColor="text1"/>
          <w:sz w:val="24"/>
          <w:szCs w:val="24"/>
          <w14:textFill>
            <w14:solidFill>
              <w14:schemeClr w14:val="tx1"/>
            </w14:solidFill>
          </w14:textFill>
        </w:rPr>
        <w:t>21.处罚情形</w:t>
      </w:r>
      <w:bookmarkEnd w:id="166"/>
      <w:bookmarkEnd w:id="167"/>
      <w:bookmarkEnd w:id="168"/>
      <w:bookmarkEnd w:id="169"/>
      <w:bookmarkEnd w:id="170"/>
    </w:p>
    <w:p w14:paraId="33383ABB">
      <w:pPr>
        <w:autoSpaceDE w:val="0"/>
        <w:autoSpaceDN w:val="0"/>
        <w:spacing w:line="360" w:lineRule="auto"/>
        <w:ind w:firstLine="0" w:firstLineChars="0"/>
        <w:rPr>
          <w:rFonts w:hint="eastAsia"/>
          <w:color w:val="000000" w:themeColor="text1"/>
          <w:sz w:val="24"/>
          <w:lang w:val="zh-CN"/>
          <w14:textFill>
            <w14:solidFill>
              <w14:schemeClr w14:val="tx1"/>
            </w14:solidFill>
          </w14:textFill>
        </w:rPr>
      </w:pPr>
      <w:r>
        <w:rPr>
          <w:rFonts w:hint="eastAsia"/>
          <w:color w:val="000000" w:themeColor="text1"/>
          <w:sz w:val="24"/>
          <w:lang w:val="zh-CN"/>
          <w14:textFill>
            <w14:solidFill>
              <w14:schemeClr w14:val="tx1"/>
            </w14:solidFill>
          </w14:textFill>
        </w:rPr>
        <w:t>中标人有下列情形之一的，中标无效，磋商保证金不予退还。情节严重的，报同级财政部门依法进行处理：</w:t>
      </w:r>
    </w:p>
    <w:p w14:paraId="771791A6">
      <w:pPr>
        <w:autoSpaceDE w:val="0"/>
        <w:autoSpaceDN w:val="0"/>
        <w:spacing w:line="360" w:lineRule="auto"/>
        <w:ind w:firstLine="0" w:firstLineChars="0"/>
        <w:rPr>
          <w:rFonts w:hint="eastAsia"/>
          <w:color w:val="000000" w:themeColor="text1"/>
          <w:sz w:val="24"/>
          <w:lang w:val="zh-CN"/>
          <w14:textFill>
            <w14:solidFill>
              <w14:schemeClr w14:val="tx1"/>
            </w14:solidFill>
          </w14:textFill>
        </w:rPr>
      </w:pPr>
      <w:r>
        <w:rPr>
          <w:rFonts w:hint="eastAsia"/>
          <w:color w:val="000000" w:themeColor="text1"/>
          <w:sz w:val="24"/>
          <w:lang w:val="zh-CN"/>
          <w14:textFill>
            <w14:solidFill>
              <w14:schemeClr w14:val="tx1"/>
            </w14:solidFill>
          </w14:textFill>
        </w:rPr>
        <w:t>（</w:t>
      </w:r>
      <w:r>
        <w:rPr>
          <w:rFonts w:hint="eastAsia"/>
          <w:color w:val="000000" w:themeColor="text1"/>
          <w:sz w:val="24"/>
          <w14:textFill>
            <w14:solidFill>
              <w14:schemeClr w14:val="tx1"/>
            </w14:solidFill>
          </w14:textFill>
        </w:rPr>
        <w:t>1</w:t>
      </w:r>
      <w:r>
        <w:rPr>
          <w:rFonts w:hint="eastAsia"/>
          <w:color w:val="000000" w:themeColor="text1"/>
          <w:sz w:val="24"/>
          <w:lang w:val="zh-CN"/>
          <w14:textFill>
            <w14:solidFill>
              <w14:schemeClr w14:val="tx1"/>
            </w14:solidFill>
          </w14:textFill>
        </w:rPr>
        <w:t>）提供虚假材料谋取中标、成交的；</w:t>
      </w:r>
    </w:p>
    <w:p w14:paraId="39124BBE">
      <w:pPr>
        <w:autoSpaceDE w:val="0"/>
        <w:autoSpaceDN w:val="0"/>
        <w:spacing w:line="360" w:lineRule="auto"/>
        <w:ind w:firstLine="0" w:firstLineChars="0"/>
        <w:rPr>
          <w:rFonts w:hint="eastAsia"/>
          <w:color w:val="000000" w:themeColor="text1"/>
          <w:sz w:val="24"/>
          <w:lang w:val="zh-CN"/>
          <w14:textFill>
            <w14:solidFill>
              <w14:schemeClr w14:val="tx1"/>
            </w14:solidFill>
          </w14:textFill>
        </w:rPr>
      </w:pPr>
      <w:r>
        <w:rPr>
          <w:rFonts w:hint="eastAsia"/>
          <w:color w:val="000000" w:themeColor="text1"/>
          <w:sz w:val="24"/>
          <w:lang w:val="zh-CN"/>
          <w14:textFill>
            <w14:solidFill>
              <w14:schemeClr w14:val="tx1"/>
            </w14:solidFill>
          </w14:textFill>
        </w:rPr>
        <w:t>（</w:t>
      </w:r>
      <w:r>
        <w:rPr>
          <w:rFonts w:hint="eastAsia"/>
          <w:color w:val="000000" w:themeColor="text1"/>
          <w:sz w:val="24"/>
          <w14:textFill>
            <w14:solidFill>
              <w14:schemeClr w14:val="tx1"/>
            </w14:solidFill>
          </w14:textFill>
        </w:rPr>
        <w:t>2</w:t>
      </w:r>
      <w:r>
        <w:rPr>
          <w:rFonts w:hint="eastAsia"/>
          <w:color w:val="000000" w:themeColor="text1"/>
          <w:sz w:val="24"/>
          <w:lang w:val="zh-CN"/>
          <w14:textFill>
            <w14:solidFill>
              <w14:schemeClr w14:val="tx1"/>
            </w14:solidFill>
          </w14:textFill>
        </w:rPr>
        <w:t>）采取不正当手段诋毁、排挤其他投标人的；</w:t>
      </w:r>
    </w:p>
    <w:p w14:paraId="3FC1D7D3">
      <w:pPr>
        <w:autoSpaceDE w:val="0"/>
        <w:autoSpaceDN w:val="0"/>
        <w:spacing w:line="360" w:lineRule="auto"/>
        <w:ind w:firstLine="0" w:firstLineChars="0"/>
        <w:rPr>
          <w:rFonts w:hint="eastAsia"/>
          <w:color w:val="000000" w:themeColor="text1"/>
          <w:sz w:val="24"/>
          <w:lang w:val="zh-CN"/>
          <w14:textFill>
            <w14:solidFill>
              <w14:schemeClr w14:val="tx1"/>
            </w14:solidFill>
          </w14:textFill>
        </w:rPr>
      </w:pPr>
      <w:r>
        <w:rPr>
          <w:rFonts w:hint="eastAsia"/>
          <w:color w:val="000000" w:themeColor="text1"/>
          <w:sz w:val="24"/>
          <w:lang w:val="zh-CN"/>
          <w14:textFill>
            <w14:solidFill>
              <w14:schemeClr w14:val="tx1"/>
            </w14:solidFill>
          </w14:textFill>
        </w:rPr>
        <w:t>（</w:t>
      </w:r>
      <w:r>
        <w:rPr>
          <w:rFonts w:hint="eastAsia"/>
          <w:color w:val="000000" w:themeColor="text1"/>
          <w:sz w:val="24"/>
          <w14:textFill>
            <w14:solidFill>
              <w14:schemeClr w14:val="tx1"/>
            </w14:solidFill>
          </w14:textFill>
        </w:rPr>
        <w:t>3</w:t>
      </w:r>
      <w:r>
        <w:rPr>
          <w:rFonts w:hint="eastAsia"/>
          <w:color w:val="000000" w:themeColor="text1"/>
          <w:sz w:val="24"/>
          <w:lang w:val="zh-CN"/>
          <w14:textFill>
            <w14:solidFill>
              <w14:schemeClr w14:val="tx1"/>
            </w14:solidFill>
          </w14:textFill>
        </w:rPr>
        <w:t>）与采购人、其他投标人或者采购代理机构恶意串通的；</w:t>
      </w:r>
    </w:p>
    <w:p w14:paraId="2ECB2301">
      <w:pPr>
        <w:autoSpaceDE w:val="0"/>
        <w:autoSpaceDN w:val="0"/>
        <w:spacing w:line="360" w:lineRule="auto"/>
        <w:ind w:firstLine="0" w:firstLineChars="0"/>
        <w:rPr>
          <w:rFonts w:hint="eastAsia"/>
          <w:color w:val="000000" w:themeColor="text1"/>
          <w:sz w:val="24"/>
          <w:lang w:val="zh-CN"/>
          <w14:textFill>
            <w14:solidFill>
              <w14:schemeClr w14:val="tx1"/>
            </w14:solidFill>
          </w14:textFill>
        </w:rPr>
      </w:pPr>
      <w:r>
        <w:rPr>
          <w:rFonts w:hint="eastAsia"/>
          <w:color w:val="000000" w:themeColor="text1"/>
          <w:sz w:val="24"/>
          <w:lang w:val="zh-CN"/>
          <w14:textFill>
            <w14:solidFill>
              <w14:schemeClr w14:val="tx1"/>
            </w14:solidFill>
          </w14:textFill>
        </w:rPr>
        <w:t>（</w:t>
      </w:r>
      <w:r>
        <w:rPr>
          <w:rFonts w:hint="eastAsia"/>
          <w:color w:val="000000" w:themeColor="text1"/>
          <w:sz w:val="24"/>
          <w14:textFill>
            <w14:solidFill>
              <w14:schemeClr w14:val="tx1"/>
            </w14:solidFill>
          </w14:textFill>
        </w:rPr>
        <w:t>4</w:t>
      </w:r>
      <w:r>
        <w:rPr>
          <w:rFonts w:hint="eastAsia"/>
          <w:color w:val="000000" w:themeColor="text1"/>
          <w:sz w:val="24"/>
          <w:lang w:val="zh-CN"/>
          <w14:textFill>
            <w14:solidFill>
              <w14:schemeClr w14:val="tx1"/>
            </w14:solidFill>
          </w14:textFill>
        </w:rPr>
        <w:t>）向采购人、采购代理机构行贿或者提供其他不正当利益的；</w:t>
      </w:r>
    </w:p>
    <w:p w14:paraId="257D7D79">
      <w:pPr>
        <w:autoSpaceDE w:val="0"/>
        <w:autoSpaceDN w:val="0"/>
        <w:spacing w:line="360" w:lineRule="auto"/>
        <w:ind w:firstLine="0" w:firstLineChars="0"/>
        <w:rPr>
          <w:rFonts w:hint="eastAsia"/>
          <w:color w:val="000000" w:themeColor="text1"/>
          <w:sz w:val="24"/>
          <w:lang w:val="zh-CN"/>
          <w14:textFill>
            <w14:solidFill>
              <w14:schemeClr w14:val="tx1"/>
            </w14:solidFill>
          </w14:textFill>
        </w:rPr>
      </w:pPr>
      <w:r>
        <w:rPr>
          <w:rFonts w:hint="eastAsia"/>
          <w:color w:val="000000" w:themeColor="text1"/>
          <w:sz w:val="24"/>
          <w:lang w:val="zh-CN"/>
          <w14:textFill>
            <w14:solidFill>
              <w14:schemeClr w14:val="tx1"/>
            </w14:solidFill>
          </w14:textFill>
        </w:rPr>
        <w:t>（</w:t>
      </w:r>
      <w:r>
        <w:rPr>
          <w:rFonts w:hint="eastAsia"/>
          <w:color w:val="000000" w:themeColor="text1"/>
          <w:sz w:val="24"/>
          <w14:textFill>
            <w14:solidFill>
              <w14:schemeClr w14:val="tx1"/>
            </w14:solidFill>
          </w14:textFill>
        </w:rPr>
        <w:t>5</w:t>
      </w:r>
      <w:r>
        <w:rPr>
          <w:rFonts w:hint="eastAsia"/>
          <w:color w:val="000000" w:themeColor="text1"/>
          <w:sz w:val="24"/>
          <w:lang w:val="zh-CN"/>
          <w14:textFill>
            <w14:solidFill>
              <w14:schemeClr w14:val="tx1"/>
            </w14:solidFill>
          </w14:textFill>
        </w:rPr>
        <w:t>）在招标采购过程中与采购人进行协商谈判的；</w:t>
      </w:r>
    </w:p>
    <w:p w14:paraId="65683381">
      <w:pPr>
        <w:autoSpaceDE w:val="0"/>
        <w:autoSpaceDN w:val="0"/>
        <w:spacing w:line="360" w:lineRule="auto"/>
        <w:ind w:firstLine="0" w:firstLineChars="0"/>
        <w:rPr>
          <w:rFonts w:hint="eastAsia"/>
          <w:color w:val="000000" w:themeColor="text1"/>
          <w:sz w:val="24"/>
          <w:szCs w:val="24"/>
          <w14:textFill>
            <w14:solidFill>
              <w14:schemeClr w14:val="tx1"/>
            </w14:solidFill>
          </w14:textFill>
        </w:rPr>
      </w:pPr>
      <w:r>
        <w:rPr>
          <w:rFonts w:hint="eastAsia"/>
          <w:color w:val="000000" w:themeColor="text1"/>
          <w:sz w:val="24"/>
          <w:lang w:val="zh-CN"/>
          <w14:textFill>
            <w14:solidFill>
              <w14:schemeClr w14:val="tx1"/>
            </w14:solidFill>
          </w14:textFill>
        </w:rPr>
        <w:t>（</w:t>
      </w:r>
      <w:r>
        <w:rPr>
          <w:rFonts w:hint="eastAsia"/>
          <w:color w:val="000000" w:themeColor="text1"/>
          <w:sz w:val="24"/>
          <w14:textFill>
            <w14:solidFill>
              <w14:schemeClr w14:val="tx1"/>
            </w14:solidFill>
          </w14:textFill>
        </w:rPr>
        <w:t>6</w:t>
      </w:r>
      <w:r>
        <w:rPr>
          <w:rFonts w:hint="eastAsia"/>
          <w:color w:val="000000" w:themeColor="text1"/>
          <w:sz w:val="24"/>
          <w:lang w:val="zh-CN"/>
          <w14:textFill>
            <w14:solidFill>
              <w14:schemeClr w14:val="tx1"/>
            </w14:solidFill>
          </w14:textFill>
        </w:rPr>
        <w:t>）向磋商小组行贿或者提供其他不正当利益。</w:t>
      </w:r>
    </w:p>
    <w:p w14:paraId="75161188">
      <w:pPr>
        <w:spacing w:line="360" w:lineRule="auto"/>
        <w:ind w:firstLine="0" w:firstLineChars="0"/>
        <w:jc w:val="center"/>
        <w:rPr>
          <w:rFonts w:hint="eastAsia"/>
          <w:b/>
          <w:bCs w:val="0"/>
          <w:color w:val="000000" w:themeColor="text1"/>
          <w:sz w:val="24"/>
          <w:szCs w:val="24"/>
          <w14:textFill>
            <w14:solidFill>
              <w14:schemeClr w14:val="tx1"/>
            </w14:solidFill>
          </w14:textFill>
        </w:rPr>
      </w:pPr>
      <w:bookmarkStart w:id="171" w:name="_Toc19538"/>
      <w:bookmarkStart w:id="172" w:name="_Toc325726034"/>
      <w:bookmarkStart w:id="173" w:name="_Toc376936765"/>
      <w:bookmarkStart w:id="174" w:name="_Toc16406"/>
      <w:r>
        <w:rPr>
          <w:rFonts w:hint="eastAsia"/>
          <w:b/>
          <w:bCs w:val="0"/>
          <w:color w:val="000000" w:themeColor="text1"/>
          <w:sz w:val="24"/>
          <w:szCs w:val="24"/>
          <w14:textFill>
            <w14:solidFill>
              <w14:schemeClr w14:val="tx1"/>
            </w14:solidFill>
          </w14:textFill>
        </w:rPr>
        <w:t>十、其他</w:t>
      </w:r>
      <w:bookmarkEnd w:id="171"/>
      <w:bookmarkEnd w:id="172"/>
      <w:bookmarkEnd w:id="173"/>
      <w:bookmarkEnd w:id="174"/>
    </w:p>
    <w:p w14:paraId="18529E04">
      <w:pPr>
        <w:spacing w:line="360" w:lineRule="auto"/>
        <w:ind w:firstLine="480" w:firstLineChars="20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其他未尽事宜，按照《中华人民共和国政府采购法》、《</w:t>
      </w:r>
      <w:r>
        <w:rPr>
          <w:rFonts w:hint="eastAsia"/>
          <w:color w:val="000000" w:themeColor="text1"/>
          <w:sz w:val="24"/>
          <w:szCs w:val="24"/>
          <w:lang w:eastAsia="zh-CN"/>
          <w14:textFill>
            <w14:solidFill>
              <w14:schemeClr w14:val="tx1"/>
            </w14:solidFill>
          </w14:textFill>
        </w:rPr>
        <w:t>中华人民共和国民法典</w:t>
      </w:r>
      <w:r>
        <w:rPr>
          <w:rFonts w:hint="eastAsia"/>
          <w:color w:val="000000" w:themeColor="text1"/>
          <w:sz w:val="24"/>
          <w:szCs w:val="24"/>
          <w14:textFill>
            <w14:solidFill>
              <w14:schemeClr w14:val="tx1"/>
            </w14:solidFill>
          </w14:textFill>
        </w:rPr>
        <w:t>》、《中华人民共和国政府采购法实施条例》、《政府采购竞争性磋商采购方式管理暂行办法》等法律法规的有关条款执行。</w:t>
      </w:r>
    </w:p>
    <w:p w14:paraId="400032C2">
      <w:pPr>
        <w:keepNext/>
        <w:keepLines/>
        <w:widowControl/>
        <w:snapToGrid w:val="0"/>
        <w:spacing w:line="400" w:lineRule="atLeast"/>
        <w:ind w:firstLine="0" w:firstLineChars="0"/>
        <w:jc w:val="center"/>
        <w:outlineLvl w:val="0"/>
        <w:rPr>
          <w:rFonts w:hint="eastAsia"/>
          <w:b/>
          <w:color w:val="000000" w:themeColor="text1"/>
          <w:kern w:val="28"/>
          <w:sz w:val="36"/>
          <w14:textFill>
            <w14:solidFill>
              <w14:schemeClr w14:val="tx1"/>
            </w14:solidFill>
          </w14:textFill>
        </w:rPr>
      </w:pPr>
      <w:bookmarkStart w:id="175" w:name="_Toc376936766"/>
      <w:r>
        <w:rPr>
          <w:rFonts w:hint="eastAsia"/>
          <w:b/>
          <w:color w:val="000000" w:themeColor="text1"/>
          <w:kern w:val="28"/>
          <w:sz w:val="36"/>
          <w14:textFill>
            <w14:solidFill>
              <w14:schemeClr w14:val="tx1"/>
            </w14:solidFill>
          </w14:textFill>
        </w:rPr>
        <w:br w:type="page"/>
      </w:r>
      <w:bookmarkEnd w:id="175"/>
      <w:bookmarkStart w:id="176" w:name="_Toc9841"/>
      <w:r>
        <w:rPr>
          <w:rFonts w:hint="eastAsia"/>
          <w:b/>
          <w:color w:val="000000" w:themeColor="text1"/>
          <w:kern w:val="28"/>
          <w:sz w:val="36"/>
          <w14:textFill>
            <w14:solidFill>
              <w14:schemeClr w14:val="tx1"/>
            </w14:solidFill>
          </w14:textFill>
        </w:rPr>
        <w:t>第四部分  合同书</w:t>
      </w:r>
      <w:bookmarkEnd w:id="176"/>
    </w:p>
    <w:p w14:paraId="6957A94D">
      <w:pPr>
        <w:ind w:firstLine="400"/>
        <w:rPr>
          <w:rFonts w:hint="eastAsia"/>
          <w:color w:val="000000" w:themeColor="text1"/>
          <w14:textFill>
            <w14:solidFill>
              <w14:schemeClr w14:val="tx1"/>
            </w14:solidFill>
          </w14:textFill>
        </w:rPr>
      </w:pPr>
      <w:bookmarkStart w:id="177" w:name="_Toc375576842"/>
      <w:bookmarkStart w:id="178" w:name="_Toc373954603"/>
      <w:bookmarkStart w:id="179" w:name="_Toc373936315"/>
    </w:p>
    <w:p w14:paraId="4D595768">
      <w:pPr>
        <w:ind w:firstLine="400"/>
        <w:rPr>
          <w:rFonts w:hint="eastAsia"/>
          <w:color w:val="000000" w:themeColor="text1"/>
          <w14:textFill>
            <w14:solidFill>
              <w14:schemeClr w14:val="tx1"/>
            </w14:solidFill>
          </w14:textFill>
        </w:rPr>
      </w:pPr>
    </w:p>
    <w:p w14:paraId="5634D62C">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firstLine="0" w:firstLineChars="0"/>
        <w:jc w:val="center"/>
        <w:textAlignment w:val="auto"/>
        <w:rPr>
          <w:color w:val="000000" w:themeColor="text1"/>
          <w14:textFill>
            <w14:solidFill>
              <w14:schemeClr w14:val="tx1"/>
            </w14:solidFill>
          </w14:textFill>
        </w:rPr>
      </w:pPr>
      <w:r>
        <w:rPr>
          <w:rFonts w:hint="eastAsia" w:ascii="宋体" w:hAnsi="宋体" w:eastAsia="宋体" w:cs="宋体"/>
          <w:bCs w:val="0"/>
          <w:iCs w:val="0"/>
          <w:color w:val="000000" w:themeColor="text1"/>
          <w:kern w:val="0"/>
          <w:sz w:val="43"/>
          <w:szCs w:val="43"/>
          <w:lang w:val="en-US" w:eastAsia="zh-CN" w:bidi="ar"/>
          <w14:textFill>
            <w14:solidFill>
              <w14:schemeClr w14:val="tx1"/>
            </w14:solidFill>
          </w14:textFill>
        </w:rPr>
        <w:t>（GF—2017—0201）</w:t>
      </w:r>
    </w:p>
    <w:p w14:paraId="64108F47">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firstLine="0" w:firstLineChars="0"/>
        <w:jc w:val="center"/>
        <w:textAlignment w:val="auto"/>
        <w:rPr>
          <w:color w:val="000000" w:themeColor="text1"/>
          <w14:textFill>
            <w14:solidFill>
              <w14:schemeClr w14:val="tx1"/>
            </w14:solidFill>
          </w14:textFill>
        </w:rPr>
      </w:pPr>
      <w:r>
        <w:rPr>
          <w:rFonts w:hint="eastAsia" w:ascii="宋体" w:hAnsi="宋体" w:eastAsia="宋体" w:cs="宋体"/>
          <w:b/>
          <w:bCs/>
          <w:iCs w:val="0"/>
          <w:color w:val="000000" w:themeColor="text1"/>
          <w:kern w:val="0"/>
          <w:sz w:val="48"/>
          <w:szCs w:val="48"/>
          <w:lang w:val="en-US" w:eastAsia="zh-CN" w:bidi="ar"/>
          <w14:textFill>
            <w14:solidFill>
              <w14:schemeClr w14:val="tx1"/>
            </w14:solidFill>
          </w14:textFill>
        </w:rPr>
        <w:t>建设工程施工合同</w:t>
      </w:r>
    </w:p>
    <w:p w14:paraId="52FAC714">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firstLine="0" w:firstLineChars="0"/>
        <w:jc w:val="center"/>
        <w:textAlignment w:val="auto"/>
        <w:rPr>
          <w:color w:val="000000" w:themeColor="text1"/>
          <w14:textFill>
            <w14:solidFill>
              <w14:schemeClr w14:val="tx1"/>
            </w14:solidFill>
          </w14:textFill>
        </w:rPr>
      </w:pPr>
      <w:r>
        <w:rPr>
          <w:rFonts w:hint="eastAsia" w:ascii="宋体" w:hAnsi="宋体" w:eastAsia="宋体" w:cs="宋体"/>
          <w:b/>
          <w:bCs/>
          <w:iCs w:val="0"/>
          <w:color w:val="000000" w:themeColor="text1"/>
          <w:kern w:val="0"/>
          <w:sz w:val="43"/>
          <w:szCs w:val="43"/>
          <w:lang w:val="en-US" w:eastAsia="zh-CN" w:bidi="ar"/>
          <w14:textFill>
            <w14:solidFill>
              <w14:schemeClr w14:val="tx1"/>
            </w14:solidFill>
          </w14:textFill>
        </w:rPr>
        <w:t>（以示范文本为准）</w:t>
      </w:r>
    </w:p>
    <w:p w14:paraId="0D33CB87">
      <w:pPr>
        <w:keepNext/>
        <w:keepLines/>
        <w:widowControl/>
        <w:snapToGrid w:val="0"/>
        <w:spacing w:line="400" w:lineRule="atLeast"/>
        <w:ind w:firstLine="0" w:firstLineChars="0"/>
        <w:jc w:val="center"/>
        <w:outlineLvl w:val="0"/>
        <w:rPr>
          <w:rFonts w:hint="eastAsia"/>
          <w:b/>
          <w:color w:val="000000" w:themeColor="text1"/>
          <w:kern w:val="28"/>
          <w:sz w:val="36"/>
          <w14:textFill>
            <w14:solidFill>
              <w14:schemeClr w14:val="tx1"/>
            </w14:solidFill>
          </w14:textFill>
        </w:rPr>
      </w:pPr>
      <w:r>
        <w:rPr>
          <w:rFonts w:hint="eastAsia"/>
          <w:b/>
          <w:bCs w:val="0"/>
          <w:color w:val="000000" w:themeColor="text1"/>
          <w14:textFill>
            <w14:solidFill>
              <w14:schemeClr w14:val="tx1"/>
            </w14:solidFill>
          </w14:textFill>
        </w:rPr>
        <w:br w:type="page"/>
      </w:r>
      <w:bookmarkEnd w:id="177"/>
      <w:bookmarkEnd w:id="178"/>
      <w:bookmarkEnd w:id="179"/>
      <w:r>
        <w:rPr>
          <w:rFonts w:hint="eastAsia"/>
          <w:b/>
          <w:bCs w:val="0"/>
          <w:color w:val="000000" w:themeColor="text1"/>
          <w14:textFill>
            <w14:solidFill>
              <w14:schemeClr w14:val="tx1"/>
            </w14:solidFill>
          </w14:textFill>
        </w:rPr>
        <w:t xml:space="preserve"> </w:t>
      </w:r>
      <w:bookmarkStart w:id="180" w:name="_Toc11243"/>
      <w:r>
        <w:rPr>
          <w:rFonts w:hint="eastAsia"/>
          <w:b/>
          <w:color w:val="000000" w:themeColor="text1"/>
          <w:kern w:val="28"/>
          <w:sz w:val="36"/>
          <w14:textFill>
            <w14:solidFill>
              <w14:schemeClr w14:val="tx1"/>
            </w14:solidFill>
          </w14:textFill>
        </w:rPr>
        <w:t>第五部分  响应文件格式</w:t>
      </w:r>
      <w:bookmarkEnd w:id="180"/>
    </w:p>
    <w:p w14:paraId="5952E1E5">
      <w:pPr>
        <w:ind w:firstLine="400"/>
        <w:rPr>
          <w:rFonts w:hint="eastAsia"/>
          <w:color w:val="000000" w:themeColor="text1"/>
          <w14:textFill>
            <w14:solidFill>
              <w14:schemeClr w14:val="tx1"/>
            </w14:solidFill>
          </w14:textFill>
        </w:rPr>
      </w:pPr>
    </w:p>
    <w:p w14:paraId="01C692AE">
      <w:pPr>
        <w:widowControl/>
        <w:snapToGrid w:val="0"/>
        <w:spacing w:line="360" w:lineRule="auto"/>
        <w:ind w:firstLine="0" w:firstLineChars="0"/>
        <w:outlineLvl w:val="1"/>
        <w:rPr>
          <w:rFonts w:hint="eastAsia"/>
          <w:b/>
          <w:color w:val="000000" w:themeColor="text1"/>
          <w:sz w:val="28"/>
          <w:szCs w:val="28"/>
          <w14:textFill>
            <w14:solidFill>
              <w14:schemeClr w14:val="tx1"/>
            </w14:solidFill>
          </w14:textFill>
        </w:rPr>
      </w:pPr>
      <w:bookmarkStart w:id="181" w:name="_Toc14927"/>
      <w:bookmarkStart w:id="182" w:name="_Toc9848"/>
      <w:bookmarkStart w:id="183" w:name="_Toc4374"/>
      <w:bookmarkStart w:id="184" w:name="_Toc16431"/>
      <w:r>
        <w:rPr>
          <w:rFonts w:hint="eastAsia"/>
          <w:b/>
          <w:color w:val="000000" w:themeColor="text1"/>
          <w:sz w:val="28"/>
          <w:szCs w:val="28"/>
          <w14:textFill>
            <w14:solidFill>
              <w14:schemeClr w14:val="tx1"/>
            </w14:solidFill>
          </w14:textFill>
        </w:rPr>
        <w:t>封面</w:t>
      </w:r>
      <w:bookmarkEnd w:id="181"/>
      <w:bookmarkEnd w:id="182"/>
      <w:bookmarkEnd w:id="183"/>
      <w:bookmarkEnd w:id="184"/>
    </w:p>
    <w:p w14:paraId="78D40458">
      <w:pPr>
        <w:spacing w:line="360" w:lineRule="auto"/>
        <w:ind w:firstLine="0" w:firstLineChars="0"/>
        <w:rPr>
          <w:rFonts w:hint="eastAsia"/>
          <w:b/>
          <w:color w:val="000000" w:themeColor="text1"/>
          <w:sz w:val="36"/>
          <w:szCs w:val="36"/>
          <w14:textFill>
            <w14:solidFill>
              <w14:schemeClr w14:val="tx1"/>
            </w14:solidFill>
          </w14:textFill>
        </w:rPr>
      </w:pPr>
    </w:p>
    <w:p w14:paraId="656FD273">
      <w:pPr>
        <w:spacing w:line="360" w:lineRule="auto"/>
        <w:ind w:firstLine="0" w:firstLineChars="0"/>
        <w:rPr>
          <w:rFonts w:hint="eastAsia"/>
          <w:b/>
          <w:color w:val="000000" w:themeColor="text1"/>
          <w:sz w:val="36"/>
          <w:szCs w:val="36"/>
          <w14:textFill>
            <w14:solidFill>
              <w14:schemeClr w14:val="tx1"/>
            </w14:solidFill>
          </w14:textFill>
        </w:rPr>
      </w:pPr>
    </w:p>
    <w:p w14:paraId="18F16CB3">
      <w:pPr>
        <w:spacing w:line="360" w:lineRule="auto"/>
        <w:ind w:firstLine="0" w:firstLineChars="0"/>
        <w:rPr>
          <w:rFonts w:hint="eastAsia"/>
          <w:b/>
          <w:color w:val="000000" w:themeColor="text1"/>
          <w:sz w:val="36"/>
          <w:szCs w:val="36"/>
          <w14:textFill>
            <w14:solidFill>
              <w14:schemeClr w14:val="tx1"/>
            </w14:solidFill>
          </w14:textFill>
        </w:rPr>
      </w:pPr>
    </w:p>
    <w:p w14:paraId="35F29274">
      <w:pPr>
        <w:spacing w:line="360" w:lineRule="auto"/>
        <w:ind w:firstLine="2364" w:firstLineChars="327"/>
        <w:rPr>
          <w:rFonts w:hint="eastAsia"/>
          <w:b/>
          <w:color w:val="000000" w:themeColor="text1"/>
          <w:sz w:val="72"/>
          <w:szCs w:val="72"/>
          <w14:textFill>
            <w14:solidFill>
              <w14:schemeClr w14:val="tx1"/>
            </w14:solidFill>
          </w14:textFill>
        </w:rPr>
      </w:pPr>
      <w:r>
        <w:rPr>
          <w:rFonts w:hint="eastAsia"/>
          <w:b/>
          <w:color w:val="000000" w:themeColor="text1"/>
          <w:sz w:val="72"/>
          <w:szCs w:val="72"/>
          <w14:textFill>
            <w14:solidFill>
              <w14:schemeClr w14:val="tx1"/>
            </w14:solidFill>
          </w14:textFill>
        </w:rPr>
        <w:t>响应文件</w:t>
      </w:r>
    </w:p>
    <w:p w14:paraId="3DF8BB0D">
      <w:pPr>
        <w:spacing w:line="360" w:lineRule="auto"/>
        <w:ind w:left="0" w:leftChars="0" w:firstLine="0" w:firstLineChars="0"/>
        <w:jc w:val="center"/>
        <w:rPr>
          <w:rFonts w:hint="default" w:eastAsia="宋体"/>
          <w:b/>
          <w:bCs w:val="0"/>
          <w:color w:val="000000" w:themeColor="text1"/>
          <w:sz w:val="36"/>
          <w:szCs w:val="36"/>
          <w:lang w:val="en-US" w:eastAsia="zh-CN"/>
          <w14:textFill>
            <w14:solidFill>
              <w14:schemeClr w14:val="tx1"/>
            </w14:solidFill>
          </w14:textFill>
        </w:rPr>
      </w:pPr>
      <w:r>
        <w:rPr>
          <w:rFonts w:hint="eastAsia"/>
          <w:b/>
          <w:bCs w:val="0"/>
          <w:color w:val="000000" w:themeColor="text1"/>
          <w:sz w:val="36"/>
          <w:szCs w:val="36"/>
          <w:lang w:val="en-US" w:eastAsia="zh-CN"/>
          <w14:textFill>
            <w14:solidFill>
              <w14:schemeClr w14:val="tx1"/>
            </w14:solidFill>
          </w14:textFill>
        </w:rPr>
        <w:t>(上册)</w:t>
      </w:r>
    </w:p>
    <w:p w14:paraId="3A669505">
      <w:pPr>
        <w:adjustRightInd w:val="0"/>
        <w:spacing w:line="360" w:lineRule="auto"/>
        <w:ind w:firstLine="0" w:firstLineChars="0"/>
        <w:textAlignment w:val="baseline"/>
        <w:rPr>
          <w:rFonts w:hint="eastAsia"/>
          <w:b/>
          <w:bCs w:val="0"/>
          <w:color w:val="000000" w:themeColor="text1"/>
          <w:sz w:val="36"/>
          <w:szCs w:val="36"/>
          <w14:textFill>
            <w14:solidFill>
              <w14:schemeClr w14:val="tx1"/>
            </w14:solidFill>
          </w14:textFill>
        </w:rPr>
      </w:pPr>
      <w:r>
        <w:rPr>
          <w:rFonts w:hint="eastAsia"/>
          <w:b/>
          <w:bCs w:val="0"/>
          <w:color w:val="000000" w:themeColor="text1"/>
          <w:sz w:val="36"/>
          <w:szCs w:val="36"/>
          <w14:textFill>
            <w14:solidFill>
              <w14:schemeClr w14:val="tx1"/>
            </w14:solidFill>
          </w14:textFill>
        </w:rPr>
        <w:t>采购项目编号：</w:t>
      </w:r>
      <w:r>
        <w:rPr>
          <w:rFonts w:hint="eastAsia"/>
          <w:b/>
          <w:bCs w:val="0"/>
          <w:color w:val="000000" w:themeColor="text1"/>
          <w:sz w:val="36"/>
          <w:szCs w:val="36"/>
          <w:u w:val="single"/>
          <w:lang w:eastAsia="zh-CN"/>
          <w14:textFill>
            <w14:solidFill>
              <w14:schemeClr w14:val="tx1"/>
            </w14:solidFill>
          </w14:textFill>
        </w:rPr>
        <w:t xml:space="preserve">青海鼎誉竞磋（工程）2024-045 </w:t>
      </w:r>
    </w:p>
    <w:p w14:paraId="118E5C83">
      <w:pPr>
        <w:adjustRightInd w:val="0"/>
        <w:spacing w:line="360" w:lineRule="auto"/>
        <w:ind w:left="2530" w:hanging="2530" w:hangingChars="700"/>
        <w:textAlignment w:val="baseline"/>
        <w:rPr>
          <w:rFonts w:hint="eastAsia" w:eastAsia="宋体"/>
          <w:b/>
          <w:bCs w:val="0"/>
          <w:color w:val="000000" w:themeColor="text1"/>
          <w:sz w:val="36"/>
          <w:szCs w:val="36"/>
          <w:lang w:eastAsia="zh-CN"/>
          <w14:textFill>
            <w14:solidFill>
              <w14:schemeClr w14:val="tx1"/>
            </w14:solidFill>
          </w14:textFill>
        </w:rPr>
      </w:pPr>
      <w:r>
        <w:rPr>
          <w:rFonts w:hint="eastAsia"/>
          <w:b/>
          <w:bCs w:val="0"/>
          <w:color w:val="000000" w:themeColor="text1"/>
          <w:sz w:val="36"/>
          <w:szCs w:val="36"/>
          <w14:textFill>
            <w14:solidFill>
              <w14:schemeClr w14:val="tx1"/>
            </w14:solidFill>
          </w14:textFill>
        </w:rPr>
        <w:t>采购项目名称:</w:t>
      </w:r>
      <w:r>
        <w:rPr>
          <w:rFonts w:hint="eastAsia"/>
          <w:b/>
          <w:bCs w:val="0"/>
          <w:color w:val="000000" w:themeColor="text1"/>
          <w:sz w:val="36"/>
          <w:szCs w:val="36"/>
          <w:u w:val="single"/>
          <w:lang w:eastAsia="zh-CN"/>
          <w14:textFill>
            <w14:solidFill>
              <w14:schemeClr w14:val="tx1"/>
            </w14:solidFill>
          </w14:textFill>
        </w:rPr>
        <w:t>果洛州玛多县人民医院高压氧舱及供养设施建设项目（工程施工）</w:t>
      </w:r>
    </w:p>
    <w:p w14:paraId="77EB5E1D">
      <w:pPr>
        <w:adjustRightInd w:val="0"/>
        <w:spacing w:line="360" w:lineRule="auto"/>
        <w:ind w:firstLine="0" w:firstLineChars="0"/>
        <w:textAlignment w:val="baseline"/>
        <w:rPr>
          <w:rFonts w:hint="default" w:eastAsia="宋体"/>
          <w:b/>
          <w:color w:val="000000" w:themeColor="text1"/>
          <w:sz w:val="36"/>
          <w:szCs w:val="36"/>
          <w:lang w:val="en-US" w:eastAsia="zh-CN"/>
          <w14:textFill>
            <w14:solidFill>
              <w14:schemeClr w14:val="tx1"/>
            </w14:solidFill>
          </w14:textFill>
        </w:rPr>
      </w:pPr>
      <w:r>
        <w:rPr>
          <w:rFonts w:hint="eastAsia" w:eastAsia="宋体"/>
          <w:b/>
          <w:color w:val="000000" w:themeColor="text1"/>
          <w:sz w:val="36"/>
          <w:szCs w:val="36"/>
          <w:lang w:val="en-US" w:eastAsia="zh-CN"/>
          <w14:textFill>
            <w14:solidFill>
              <w14:schemeClr w14:val="tx1"/>
            </w14:solidFill>
          </w14:textFill>
        </w:rPr>
        <w:t>包号：</w:t>
      </w:r>
    </w:p>
    <w:p w14:paraId="662FDF6C">
      <w:pPr>
        <w:adjustRightInd w:val="0"/>
        <w:spacing w:line="360" w:lineRule="auto"/>
        <w:ind w:firstLine="0" w:firstLineChars="0"/>
        <w:textAlignment w:val="baseline"/>
        <w:rPr>
          <w:rFonts w:hint="eastAsia"/>
          <w:b/>
          <w:color w:val="000000" w:themeColor="text1"/>
          <w:sz w:val="36"/>
          <w:szCs w:val="36"/>
          <w14:textFill>
            <w14:solidFill>
              <w14:schemeClr w14:val="tx1"/>
            </w14:solidFill>
          </w14:textFill>
        </w:rPr>
      </w:pPr>
    </w:p>
    <w:p w14:paraId="23F8CDAA">
      <w:pPr>
        <w:adjustRightInd w:val="0"/>
        <w:spacing w:line="360" w:lineRule="auto"/>
        <w:ind w:firstLine="0" w:firstLineChars="0"/>
        <w:textAlignment w:val="baseline"/>
        <w:rPr>
          <w:rFonts w:hint="eastAsia"/>
          <w:b/>
          <w:color w:val="000000" w:themeColor="text1"/>
          <w:sz w:val="36"/>
          <w:szCs w:val="36"/>
          <w14:textFill>
            <w14:solidFill>
              <w14:schemeClr w14:val="tx1"/>
            </w14:solidFill>
          </w14:textFill>
        </w:rPr>
      </w:pPr>
    </w:p>
    <w:p w14:paraId="3AB7DCFD">
      <w:pPr>
        <w:spacing w:line="360" w:lineRule="auto"/>
        <w:ind w:firstLine="643"/>
        <w:jc w:val="center"/>
        <w:rPr>
          <w:rFonts w:hint="eastAsia"/>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 xml:space="preserve">          </w:t>
      </w:r>
      <w:r>
        <w:rPr>
          <w:rFonts w:hint="eastAsia"/>
          <w:b/>
          <w:color w:val="000000" w:themeColor="text1"/>
          <w:sz w:val="32"/>
          <w:lang w:eastAsia="zh-CN"/>
          <w14:textFill>
            <w14:solidFill>
              <w14:schemeClr w14:val="tx1"/>
            </w14:solidFill>
          </w14:textFill>
        </w:rPr>
        <w:t>投标人</w:t>
      </w:r>
      <w:r>
        <w:rPr>
          <w:rFonts w:hint="eastAsia"/>
          <w:b/>
          <w:color w:val="000000" w:themeColor="text1"/>
          <w:sz w:val="32"/>
          <w14:textFill>
            <w14:solidFill>
              <w14:schemeClr w14:val="tx1"/>
            </w14:solidFill>
          </w14:textFill>
        </w:rPr>
        <w:t>：（公章）</w:t>
      </w:r>
    </w:p>
    <w:p w14:paraId="557B6177">
      <w:pPr>
        <w:spacing w:line="360" w:lineRule="auto"/>
        <w:ind w:firstLine="643"/>
        <w:jc w:val="center"/>
        <w:rPr>
          <w:rFonts w:hint="eastAsia"/>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法定代表人或委托代理人：（签字或盖章）</w:t>
      </w:r>
    </w:p>
    <w:p w14:paraId="683A439A">
      <w:pPr>
        <w:spacing w:line="360" w:lineRule="auto"/>
        <w:ind w:firstLine="643"/>
        <w:jc w:val="center"/>
        <w:rPr>
          <w:rFonts w:hint="eastAsia"/>
          <w:b/>
          <w:color w:val="000000" w:themeColor="text1"/>
          <w:sz w:val="32"/>
          <w14:textFill>
            <w14:solidFill>
              <w14:schemeClr w14:val="tx1"/>
            </w14:solidFill>
          </w14:textFill>
        </w:rPr>
        <w:sectPr>
          <w:pgSz w:w="11906" w:h="16838"/>
          <w:pgMar w:top="1440" w:right="1800" w:bottom="1440" w:left="1800" w:header="1021" w:footer="867" w:gutter="0"/>
          <w:pgNumType w:fmt="decimal" w:chapStyle="1"/>
          <w:cols w:space="720" w:num="1"/>
          <w:docGrid w:linePitch="312" w:charSpace="0"/>
        </w:sectPr>
      </w:pPr>
      <w:r>
        <w:rPr>
          <w:rFonts w:hint="eastAsia"/>
          <w:b/>
          <w:color w:val="000000" w:themeColor="text1"/>
          <w:sz w:val="32"/>
          <w14:textFill>
            <w14:solidFill>
              <w14:schemeClr w14:val="tx1"/>
            </w14:solidFill>
          </w14:textFill>
        </w:rPr>
        <w:t xml:space="preserve">              年   月  日</w:t>
      </w:r>
    </w:p>
    <w:p w14:paraId="3A5FDBC6">
      <w:pPr>
        <w:pStyle w:val="4"/>
        <w:bidi w:val="0"/>
        <w:jc w:val="center"/>
        <w:rPr>
          <w:rFonts w:hint="eastAsia"/>
          <w:color w:val="000000" w:themeColor="text1"/>
          <w14:textFill>
            <w14:solidFill>
              <w14:schemeClr w14:val="tx1"/>
            </w14:solidFill>
          </w14:textFill>
        </w:rPr>
      </w:pPr>
      <w:bookmarkStart w:id="185" w:name="_Toc10711"/>
      <w:bookmarkStart w:id="186" w:name="_Toc15594"/>
      <w:r>
        <w:rPr>
          <w:rFonts w:hint="eastAsia"/>
          <w:color w:val="000000" w:themeColor="text1"/>
          <w:lang w:val="en-US" w:eastAsia="zh-CN"/>
          <w14:textFill>
            <w14:solidFill>
              <w14:schemeClr w14:val="tx1"/>
            </w14:solidFill>
          </w14:textFill>
        </w:rPr>
        <w:t>目录</w:t>
      </w:r>
      <w:bookmarkEnd w:id="185"/>
      <w:bookmarkEnd w:id="186"/>
    </w:p>
    <w:p w14:paraId="64B3CA82">
      <w:pPr>
        <w:pStyle w:val="15"/>
        <w:widowControl/>
        <w:spacing w:before="0" w:beforeAutospacing="1" w:after="0" w:afterAutospacing="1"/>
        <w:ind w:left="0" w:leftChars="0" w:right="0" w:firstLine="0" w:firstLineChars="0"/>
        <w:jc w:val="left"/>
        <w:rPr>
          <w:rFonts w:hint="eastAsia" w:ascii="宋体" w:hAnsi="宋体" w:eastAsia="宋体" w:cs="宋体"/>
          <w:bCs/>
          <w:i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fldChar w:fldCharType="begin"/>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instrText xml:space="preserve"> HYPERLINK "file://F:\\2023年\\圣泽\\036\\2023-036.docx" \l "_Toc26004 " </w:instrText>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fldChar w:fldCharType="separate"/>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t>附件1：磋商函</w:t>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fldChar w:fldCharType="end"/>
      </w:r>
    </w:p>
    <w:p w14:paraId="6BD567C2">
      <w:pPr>
        <w:pStyle w:val="15"/>
        <w:widowControl/>
        <w:spacing w:before="0" w:beforeAutospacing="1" w:after="0" w:afterAutospacing="1"/>
        <w:ind w:left="0" w:leftChars="0" w:right="0" w:firstLine="0" w:firstLineChars="0"/>
        <w:jc w:val="left"/>
        <w:rPr>
          <w:rFonts w:hint="eastAsia" w:ascii="宋体" w:hAnsi="宋体" w:eastAsia="宋体" w:cs="宋体"/>
          <w:bCs/>
          <w:i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fldChar w:fldCharType="begin"/>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instrText xml:space="preserve"> HYPERLINK "file://F:\\2023年\\圣泽\\036\\2023-036.docx" \l "_Toc17424 " </w:instrText>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fldChar w:fldCharType="separate"/>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t>附件2：首轮报价一览表</w:t>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fldChar w:fldCharType="end"/>
      </w:r>
    </w:p>
    <w:p w14:paraId="7E9938BD">
      <w:pPr>
        <w:pStyle w:val="15"/>
        <w:widowControl/>
        <w:spacing w:before="0" w:beforeAutospacing="1" w:after="0" w:afterAutospacing="1"/>
        <w:ind w:left="0" w:leftChars="0" w:right="0" w:firstLine="0" w:firstLineChars="0"/>
        <w:jc w:val="left"/>
        <w:rPr>
          <w:rFonts w:hint="eastAsia" w:ascii="宋体" w:hAnsi="宋体" w:eastAsia="宋体" w:cs="宋体"/>
          <w:bCs/>
          <w:i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fldChar w:fldCharType="begin"/>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instrText xml:space="preserve"> HYPERLINK "file://F:\\2023年\\圣泽\\036\\2023-036.docx" \l "_Toc8564 " </w:instrText>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fldChar w:fldCharType="separate"/>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t>附件3：法定代表人证明书</w:t>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fldChar w:fldCharType="end"/>
      </w:r>
    </w:p>
    <w:p w14:paraId="207DB85F">
      <w:pPr>
        <w:pStyle w:val="15"/>
        <w:widowControl/>
        <w:spacing w:before="0" w:beforeAutospacing="1" w:after="0" w:afterAutospacing="1"/>
        <w:ind w:left="0" w:leftChars="0" w:right="0" w:firstLine="0" w:firstLineChars="0"/>
        <w:jc w:val="left"/>
        <w:rPr>
          <w:rFonts w:hint="eastAsia" w:ascii="宋体" w:hAnsi="宋体" w:eastAsia="宋体" w:cs="宋体"/>
          <w:bCs/>
          <w:i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fldChar w:fldCharType="begin"/>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instrText xml:space="preserve"> HYPERLINK "file://F:\\2023年\\圣泽\\036\\2023-036.docx" \l "_Toc21744 " </w:instrText>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fldChar w:fldCharType="separate"/>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t>附件4：法定代表人授权书</w:t>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fldChar w:fldCharType="end"/>
      </w:r>
    </w:p>
    <w:p w14:paraId="03FE5007">
      <w:pPr>
        <w:pStyle w:val="15"/>
        <w:widowControl/>
        <w:spacing w:before="0" w:beforeAutospacing="1" w:after="0" w:afterAutospacing="1"/>
        <w:ind w:left="0" w:leftChars="0" w:right="0" w:firstLine="0" w:firstLineChars="0"/>
        <w:jc w:val="left"/>
        <w:rPr>
          <w:rFonts w:hint="eastAsia" w:ascii="宋体" w:hAnsi="宋体" w:eastAsia="宋体" w:cs="宋体"/>
          <w:bCs/>
          <w:i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fldChar w:fldCharType="begin"/>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instrText xml:space="preserve"> HYPERLINK "file://F:\\2023年\\圣泽\\036\\2023-036.docx" \l "_Toc29938 " </w:instrText>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fldChar w:fldCharType="separate"/>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t>附件5：投标人承诺函</w:t>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tab/>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fldChar w:fldCharType="end"/>
      </w:r>
    </w:p>
    <w:p w14:paraId="088562EB">
      <w:pPr>
        <w:pStyle w:val="15"/>
        <w:widowControl/>
        <w:spacing w:before="0" w:beforeAutospacing="1" w:after="0" w:afterAutospacing="1"/>
        <w:ind w:left="0" w:leftChars="0" w:right="0" w:firstLine="0" w:firstLineChars="0"/>
        <w:jc w:val="left"/>
        <w:rPr>
          <w:rFonts w:hint="eastAsia" w:ascii="宋体" w:hAnsi="宋体" w:eastAsia="宋体" w:cs="宋体"/>
          <w:bCs/>
          <w:i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fldChar w:fldCharType="begin"/>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instrText xml:space="preserve"> HYPERLINK "file://F:\\2023年\\圣泽\\036\\2023-036.docx" \l "_Toc19769 " </w:instrText>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fldChar w:fldCharType="separate"/>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t>附件6：投标人诚信承诺书</w:t>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tab/>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fldChar w:fldCharType="end"/>
      </w:r>
    </w:p>
    <w:p w14:paraId="5A52B963">
      <w:pPr>
        <w:pStyle w:val="15"/>
        <w:widowControl/>
        <w:spacing w:before="0" w:beforeAutospacing="1" w:after="0" w:afterAutospacing="1"/>
        <w:ind w:left="0" w:leftChars="0" w:right="0" w:firstLine="0" w:firstLineChars="0"/>
        <w:jc w:val="left"/>
        <w:rPr>
          <w:rFonts w:hint="eastAsia" w:ascii="宋体" w:hAnsi="宋体" w:eastAsia="宋体" w:cs="宋体"/>
          <w:bCs/>
          <w:i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fldChar w:fldCharType="begin"/>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instrText xml:space="preserve"> HYPERLINK "file://F:\\2023年\\圣泽\\036\\2023-036.docx" \l "_Toc9325 " </w:instrText>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fldChar w:fldCharType="separate"/>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t>附件7：资格证明材料</w:t>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tab/>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fldChar w:fldCharType="end"/>
      </w:r>
    </w:p>
    <w:p w14:paraId="5C6987A9">
      <w:pPr>
        <w:pStyle w:val="15"/>
        <w:widowControl/>
        <w:spacing w:before="0" w:beforeAutospacing="1" w:after="0" w:afterAutospacing="1"/>
        <w:ind w:left="0" w:leftChars="0" w:right="0" w:firstLine="0" w:firstLineChars="0"/>
        <w:jc w:val="left"/>
        <w:rPr>
          <w:rFonts w:hint="eastAsia" w:ascii="宋体" w:hAnsi="宋体" w:eastAsia="宋体" w:cs="宋体"/>
          <w:bCs/>
          <w:i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fldChar w:fldCharType="begin"/>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instrText xml:space="preserve"> HYPERLINK "file://F:\\2023年\\圣泽\\036\\2023-036.docx" \l "_Toc9193 " </w:instrText>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fldChar w:fldCharType="separate"/>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t>附件8：项目管理机构</w:t>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tab/>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fldChar w:fldCharType="end"/>
      </w:r>
    </w:p>
    <w:p w14:paraId="7C50DDCA">
      <w:pPr>
        <w:pStyle w:val="15"/>
        <w:widowControl/>
        <w:spacing w:before="0" w:beforeAutospacing="1" w:after="0" w:afterAutospacing="1"/>
        <w:ind w:left="0" w:leftChars="0" w:right="0" w:firstLine="0" w:firstLineChars="0"/>
        <w:jc w:val="left"/>
        <w:rPr>
          <w:rFonts w:hint="eastAsia" w:ascii="宋体" w:hAnsi="宋体" w:eastAsia="宋体" w:cs="宋体"/>
          <w:bCs/>
          <w:i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fldChar w:fldCharType="begin"/>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instrText xml:space="preserve"> HYPERLINK "file://F:\\2023年\\圣泽\\036\\2023-036.docx" \l "_Toc26265 " </w:instrText>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fldChar w:fldCharType="separate"/>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t>附件9：财务状况证明</w:t>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tab/>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fldChar w:fldCharType="end"/>
      </w:r>
    </w:p>
    <w:p w14:paraId="1F361360">
      <w:pPr>
        <w:pStyle w:val="15"/>
        <w:widowControl/>
        <w:spacing w:before="0" w:beforeAutospacing="1" w:after="0" w:afterAutospacing="1"/>
        <w:ind w:left="0" w:leftChars="0" w:right="0" w:firstLine="0" w:firstLineChars="0"/>
        <w:jc w:val="left"/>
        <w:rPr>
          <w:rFonts w:hint="eastAsia" w:ascii="宋体" w:hAnsi="宋体" w:eastAsia="宋体" w:cs="宋体"/>
          <w:bCs/>
          <w:i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fldChar w:fldCharType="begin"/>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instrText xml:space="preserve"> HYPERLINK "file://F:\\2023年\\圣泽\\036\\2023-036.docx" \l "_Toc10703 " </w:instrText>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fldChar w:fldCharType="separate"/>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t>附件10：无重大违法记录声明</w:t>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tab/>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fldChar w:fldCharType="end"/>
      </w:r>
    </w:p>
    <w:p w14:paraId="15C2DA5D">
      <w:pPr>
        <w:pStyle w:val="15"/>
        <w:widowControl/>
        <w:spacing w:before="0" w:beforeAutospacing="1" w:after="0" w:afterAutospacing="1"/>
        <w:ind w:left="0" w:leftChars="0" w:right="0" w:firstLine="0" w:firstLineChars="0"/>
        <w:jc w:val="left"/>
        <w:rPr>
          <w:rFonts w:hint="eastAsia" w:ascii="宋体" w:hAnsi="宋体" w:eastAsia="宋体" w:cs="宋体"/>
          <w:bCs/>
          <w:i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fldChar w:fldCharType="begin"/>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instrText xml:space="preserve"> HYPERLINK "file://F:\\2023年\\圣泽\\036\\2023-036.docx" \l "_Toc4686 " </w:instrText>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fldChar w:fldCharType="separate"/>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t>附件11：磋商保证金证明材料</w:t>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tab/>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fldChar w:fldCharType="end"/>
      </w:r>
    </w:p>
    <w:p w14:paraId="36858435">
      <w:pPr>
        <w:pStyle w:val="15"/>
        <w:widowControl/>
        <w:spacing w:before="0" w:beforeAutospacing="1" w:after="0" w:afterAutospacing="1"/>
        <w:ind w:left="0" w:leftChars="0" w:right="0" w:firstLine="0" w:firstLineChars="0"/>
        <w:jc w:val="left"/>
        <w:rPr>
          <w:rFonts w:hint="eastAsia" w:ascii="宋体" w:hAnsi="宋体" w:eastAsia="宋体" w:cs="宋体"/>
          <w:bCs/>
          <w:i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fldChar w:fldCharType="begin"/>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instrText xml:space="preserve"> HYPERLINK "file://F:\\2023年\\圣泽\\036\\2023-036.docx" \l "_Toc1687 " </w:instrText>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fldChar w:fldCharType="separate"/>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t>附件12：投标人的类似业绩证明材料</w:t>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fldChar w:fldCharType="end"/>
      </w:r>
    </w:p>
    <w:p w14:paraId="1F0E16E6">
      <w:pPr>
        <w:pStyle w:val="15"/>
        <w:widowControl/>
        <w:spacing w:before="0" w:beforeAutospacing="1" w:after="0" w:afterAutospacing="1"/>
        <w:ind w:left="0" w:leftChars="0" w:right="0" w:firstLine="0" w:firstLineChars="0"/>
        <w:jc w:val="left"/>
        <w:rPr>
          <w:rFonts w:hint="eastAsia" w:ascii="宋体" w:hAnsi="宋体" w:eastAsia="宋体" w:cs="宋体"/>
          <w:bCs/>
          <w:i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fldChar w:fldCharType="begin"/>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instrText xml:space="preserve"> HYPERLINK "file://F:\\2023年\\圣泽\\036\\2023-036.docx" \l "_Toc5083 " </w:instrText>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fldChar w:fldCharType="separate"/>
      </w:r>
      <w:r>
        <w:rPr>
          <w:rFonts w:hint="default" w:ascii="宋体" w:hAnsi="宋体" w:eastAsia="宋体" w:cs="宋体"/>
          <w:bCs/>
          <w:iCs/>
          <w:color w:val="000000" w:themeColor="text1"/>
          <w:kern w:val="0"/>
          <w:sz w:val="24"/>
          <w:szCs w:val="24"/>
          <w:lang w:val="en-US" w:eastAsia="zh-CN" w:bidi="ar-SA"/>
          <w14:textFill>
            <w14:solidFill>
              <w14:schemeClr w14:val="tx1"/>
            </w14:solidFill>
          </w14:textFill>
        </w:rPr>
        <w:t>附件</w:t>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t>13</w:t>
      </w:r>
      <w:r>
        <w:rPr>
          <w:rFonts w:hint="default" w:ascii="宋体" w:hAnsi="宋体" w:eastAsia="宋体" w:cs="宋体"/>
          <w:bCs/>
          <w:iCs/>
          <w:color w:val="000000" w:themeColor="text1"/>
          <w:kern w:val="0"/>
          <w:sz w:val="24"/>
          <w:szCs w:val="24"/>
          <w:lang w:val="en-US" w:eastAsia="zh-CN" w:bidi="ar-SA"/>
          <w14:textFill>
            <w14:solidFill>
              <w14:schemeClr w14:val="tx1"/>
            </w14:solidFill>
          </w14:textFill>
        </w:rPr>
        <w:t>：中小企业声明函（工程）</w:t>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tab/>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fldChar w:fldCharType="end"/>
      </w:r>
    </w:p>
    <w:p w14:paraId="073195AC">
      <w:pPr>
        <w:pStyle w:val="15"/>
        <w:widowControl/>
        <w:spacing w:before="0" w:beforeAutospacing="1" w:after="0" w:afterAutospacing="1"/>
        <w:ind w:left="0" w:leftChars="0" w:right="0" w:firstLine="0" w:firstLineChars="0"/>
        <w:jc w:val="left"/>
        <w:rPr>
          <w:rFonts w:hint="eastAsia" w:ascii="宋体" w:hAnsi="宋体" w:eastAsia="宋体" w:cs="宋体"/>
          <w:bCs/>
          <w:i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fldChar w:fldCharType="begin"/>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instrText xml:space="preserve"> HYPERLINK "file://F:\\2023年\\圣泽\\036\\2023-036.docx" \l "_Toc4967 " </w:instrText>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fldChar w:fldCharType="separate"/>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t>附件14：残疾人福利性单位声明函</w:t>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tab/>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fldChar w:fldCharType="end"/>
      </w:r>
    </w:p>
    <w:p w14:paraId="442E233A">
      <w:pPr>
        <w:pStyle w:val="15"/>
        <w:widowControl/>
        <w:spacing w:before="0" w:beforeAutospacing="1" w:after="0" w:afterAutospacing="1"/>
        <w:ind w:left="0" w:leftChars="0" w:right="0" w:firstLine="0" w:firstLineChars="0"/>
        <w:jc w:val="left"/>
        <w:rPr>
          <w:rFonts w:hint="eastAsia" w:ascii="宋体" w:hAnsi="宋体" w:eastAsia="宋体" w:cs="宋体"/>
          <w:bCs/>
          <w:i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fldChar w:fldCharType="begin"/>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instrText xml:space="preserve"> HYPERLINK "file://F:\\2023年\\圣泽\\036\\2023-036.docx" \l "_Toc11693 " </w:instrText>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fldChar w:fldCharType="separate"/>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t>附件15：监狱企业证明资料</w:t>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tab/>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fldChar w:fldCharType="end"/>
      </w:r>
    </w:p>
    <w:p w14:paraId="467D3221">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p>
    <w:p w14:paraId="2E031702">
      <w:pPr>
        <w:keepNext/>
        <w:pageBreakBefore/>
        <w:widowControl/>
        <w:spacing w:line="360" w:lineRule="auto"/>
        <w:ind w:firstLine="0" w:firstLineChars="0"/>
        <w:jc w:val="left"/>
        <w:outlineLvl w:val="1"/>
        <w:rPr>
          <w:rFonts w:hint="eastAsia"/>
          <w:b/>
          <w:color w:val="000000" w:themeColor="text1"/>
          <w:sz w:val="24"/>
          <w:szCs w:val="24"/>
          <w14:textFill>
            <w14:solidFill>
              <w14:schemeClr w14:val="tx1"/>
            </w14:solidFill>
          </w14:textFill>
        </w:rPr>
      </w:pPr>
      <w:bookmarkStart w:id="187" w:name="_Toc30269"/>
      <w:bookmarkStart w:id="188" w:name="_Toc17238"/>
      <w:bookmarkStart w:id="189" w:name="_Toc26004"/>
      <w:r>
        <w:rPr>
          <w:rFonts w:hint="eastAsia"/>
          <w:b/>
          <w:color w:val="000000" w:themeColor="text1"/>
          <w:sz w:val="24"/>
          <w:szCs w:val="24"/>
          <w14:textFill>
            <w14:solidFill>
              <w14:schemeClr w14:val="tx1"/>
            </w14:solidFill>
          </w14:textFill>
        </w:rPr>
        <w:t>附件</w:t>
      </w:r>
      <w:bookmarkStart w:id="190" w:name="_Toc376936768"/>
      <w:bookmarkStart w:id="191" w:name="_Toc325726037"/>
      <w:r>
        <w:rPr>
          <w:rFonts w:hint="eastAsia"/>
          <w:b/>
          <w:color w:val="000000" w:themeColor="text1"/>
          <w:sz w:val="24"/>
          <w:szCs w:val="24"/>
          <w:lang w:val="en-US" w:eastAsia="zh-CN"/>
          <w14:textFill>
            <w14:solidFill>
              <w14:schemeClr w14:val="tx1"/>
            </w14:solidFill>
          </w14:textFill>
        </w:rPr>
        <w:t>1</w:t>
      </w:r>
      <w:r>
        <w:rPr>
          <w:rFonts w:hint="eastAsia"/>
          <w:b/>
          <w:color w:val="000000" w:themeColor="text1"/>
          <w:sz w:val="24"/>
          <w:szCs w:val="24"/>
          <w14:textFill>
            <w14:solidFill>
              <w14:schemeClr w14:val="tx1"/>
            </w14:solidFill>
          </w14:textFill>
        </w:rPr>
        <w:t>：磋商函</w:t>
      </w:r>
      <w:bookmarkEnd w:id="187"/>
      <w:bookmarkEnd w:id="188"/>
      <w:bookmarkEnd w:id="189"/>
      <w:bookmarkEnd w:id="190"/>
      <w:bookmarkEnd w:id="191"/>
    </w:p>
    <w:p w14:paraId="790D06BA">
      <w:pPr>
        <w:spacing w:line="360" w:lineRule="auto"/>
        <w:ind w:firstLine="0" w:firstLineChars="0"/>
        <w:jc w:val="center"/>
        <w:rPr>
          <w:rFonts w:hint="eastAsia" w:ascii="宋体" w:hAnsi="宋体" w:eastAsia="宋体" w:cs="宋体"/>
          <w:bCs/>
          <w:iCs/>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磋商函</w:t>
      </w:r>
    </w:p>
    <w:p w14:paraId="68A0700E">
      <w:pPr>
        <w:autoSpaceDE w:val="0"/>
        <w:autoSpaceDN w:val="0"/>
        <w:adjustRightInd w:val="0"/>
        <w:spacing w:line="520" w:lineRule="exact"/>
        <w:ind w:firstLine="480"/>
        <w:rPr>
          <w:rFonts w:hint="eastAsia"/>
          <w:color w:val="000000" w:themeColor="text1"/>
          <w:sz w:val="24"/>
          <w:szCs w:val="24"/>
          <w14:textFill>
            <w14:solidFill>
              <w14:schemeClr w14:val="tx1"/>
            </w14:solidFill>
          </w14:textFill>
        </w:rPr>
      </w:pPr>
      <w:r>
        <w:rPr>
          <w:rFonts w:hint="eastAsia" w:ascii="宋体" w:hAnsi="宋体" w:eastAsia="宋体" w:cs="宋体"/>
          <w:bCs/>
          <w:iCs/>
          <w:color w:val="000000" w:themeColor="text1"/>
          <w:sz w:val="24"/>
          <w:szCs w:val="24"/>
          <w14:textFill>
            <w14:solidFill>
              <w14:schemeClr w14:val="tx1"/>
            </w14:solidFill>
          </w14:textFill>
        </w:rPr>
        <w:t>1.</w:t>
      </w:r>
      <w:r>
        <w:rPr>
          <w:rFonts w:hint="eastAsia" w:ascii="宋体" w:hAnsi="宋体" w:eastAsia="宋体" w:cs="宋体"/>
          <w:bCs/>
          <w:iCs/>
          <w:color w:val="000000" w:themeColor="text1"/>
          <w:sz w:val="24"/>
          <w:szCs w:val="24"/>
          <w:lang w:val="en-US" w:eastAsia="zh-CN"/>
          <w14:textFill>
            <w14:solidFill>
              <w14:schemeClr w14:val="tx1"/>
            </w14:solidFill>
          </w14:textFill>
        </w:rPr>
        <w:t>我方已仔细研究了     （项目名称）磋商文件的全部内容，愿意以人民币（大写）          元（¥         ）的投标总报价，施工工期自 年 月 日至 年 月 日，计    日历天，严格按合同约定，施工、竣工和交付本工程并维修工程中的任何缺陷，工程质量达到</w:t>
      </w:r>
      <w:r>
        <w:rPr>
          <w:rFonts w:hint="eastAsia" w:ascii="宋体" w:hAnsi="宋体" w:eastAsia="宋体" w:cs="宋体"/>
          <w:bCs/>
          <w:i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Cs/>
          <w:iCs/>
          <w:color w:val="000000" w:themeColor="text1"/>
          <w:sz w:val="24"/>
          <w:szCs w:val="24"/>
          <w:lang w:val="en-US" w:eastAsia="zh-CN"/>
          <w14:textFill>
            <w14:solidFill>
              <w14:schemeClr w14:val="tx1"/>
            </w14:solidFill>
          </w14:textFill>
        </w:rPr>
        <w:t>。</w:t>
      </w:r>
      <w:r>
        <w:rPr>
          <w:rFonts w:hint="eastAsia" w:ascii="宋体" w:hAnsi="宋体" w:eastAsia="宋体" w:cs="宋体"/>
          <w:bCs w:val="0"/>
          <w:iCs w:val="0"/>
          <w:color w:val="000000" w:themeColor="text1"/>
          <w:kern w:val="0"/>
          <w:sz w:val="21"/>
          <w:szCs w:val="21"/>
          <w:lang w:val="en-US" w:eastAsia="zh-CN" w:bidi="ar"/>
          <w14:textFill>
            <w14:solidFill>
              <w14:schemeClr w14:val="tx1"/>
            </w14:solidFill>
          </w14:textFill>
        </w:rPr>
        <w:t xml:space="preserve"> </w:t>
      </w:r>
    </w:p>
    <w:p w14:paraId="1F3B9AA7">
      <w:pPr>
        <w:autoSpaceDE w:val="0"/>
        <w:autoSpaceDN w:val="0"/>
        <w:adjustRightInd w:val="0"/>
        <w:spacing w:line="520" w:lineRule="exact"/>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我方的上述磋商报价中，包括：安全文明施工费：</w:t>
      </w:r>
      <w:r>
        <w:rPr>
          <w:rFonts w:hint="eastAsia"/>
          <w:color w:val="000000" w:themeColor="text1"/>
          <w:sz w:val="24"/>
          <w:szCs w:val="24"/>
          <w:u w:val="single"/>
          <w14:textFill>
            <w14:solidFill>
              <w14:schemeClr w14:val="tx1"/>
            </w14:solidFill>
          </w14:textFill>
        </w:rPr>
        <w:t>　　</w:t>
      </w:r>
      <w:r>
        <w:rPr>
          <w:rFonts w:hint="eastAsia"/>
          <w:color w:val="000000" w:themeColor="text1"/>
          <w:sz w:val="24"/>
          <w:szCs w:val="24"/>
          <w14:textFill>
            <w14:solidFill>
              <w14:schemeClr w14:val="tx1"/>
            </w14:solidFill>
          </w14:textFill>
        </w:rPr>
        <w:t>元；规费：</w:t>
      </w:r>
      <w:r>
        <w:rPr>
          <w:rFonts w:hint="eastAsia"/>
          <w:color w:val="000000" w:themeColor="text1"/>
          <w:sz w:val="24"/>
          <w:szCs w:val="24"/>
          <w:u w:val="single"/>
          <w14:textFill>
            <w14:solidFill>
              <w14:schemeClr w14:val="tx1"/>
            </w14:solidFill>
          </w14:textFill>
        </w:rPr>
        <w:t>　　　　</w:t>
      </w:r>
      <w:r>
        <w:rPr>
          <w:rFonts w:hint="eastAsia"/>
          <w:color w:val="000000" w:themeColor="text1"/>
          <w:sz w:val="24"/>
          <w:szCs w:val="24"/>
          <w14:textFill>
            <w14:solidFill>
              <w14:schemeClr w14:val="tx1"/>
            </w14:solidFill>
          </w14:textFill>
        </w:rPr>
        <w:t>元；人工费：</w:t>
      </w:r>
      <w:r>
        <w:rPr>
          <w:rFonts w:hint="eastAsia"/>
          <w:color w:val="000000" w:themeColor="text1"/>
          <w:sz w:val="24"/>
          <w:szCs w:val="24"/>
          <w:u w:val="single"/>
          <w14:textFill>
            <w14:solidFill>
              <w14:schemeClr w14:val="tx1"/>
            </w14:solidFill>
          </w14:textFill>
        </w:rPr>
        <w:t>　　</w:t>
      </w:r>
      <w:r>
        <w:rPr>
          <w:rFonts w:hint="eastAsia"/>
          <w:color w:val="000000" w:themeColor="text1"/>
          <w:sz w:val="24"/>
          <w:szCs w:val="24"/>
          <w14:textFill>
            <w14:solidFill>
              <w14:schemeClr w14:val="tx1"/>
            </w14:solidFill>
          </w14:textFill>
        </w:rPr>
        <w:t>元；暂列金额：</w:t>
      </w:r>
      <w:r>
        <w:rPr>
          <w:rFonts w:hint="eastAsia"/>
          <w:color w:val="000000" w:themeColor="text1"/>
          <w:sz w:val="24"/>
          <w:szCs w:val="24"/>
          <w:u w:val="single"/>
          <w14:textFill>
            <w14:solidFill>
              <w14:schemeClr w14:val="tx1"/>
            </w14:solidFill>
          </w14:textFill>
        </w:rPr>
        <w:t>　　</w:t>
      </w:r>
      <w:r>
        <w:rPr>
          <w:rFonts w:hint="eastAsia"/>
          <w:color w:val="000000" w:themeColor="text1"/>
          <w:sz w:val="24"/>
          <w:szCs w:val="24"/>
          <w14:textFill>
            <w14:solidFill>
              <w14:schemeClr w14:val="tx1"/>
            </w14:solidFill>
          </w14:textFill>
        </w:rPr>
        <w:t>元；暂估价：</w:t>
      </w:r>
      <w:r>
        <w:rPr>
          <w:rFonts w:hint="eastAsia"/>
          <w:color w:val="000000" w:themeColor="text1"/>
          <w:sz w:val="24"/>
          <w:szCs w:val="24"/>
          <w:u w:val="single"/>
          <w14:textFill>
            <w14:solidFill>
              <w14:schemeClr w14:val="tx1"/>
            </w14:solidFill>
          </w14:textFill>
        </w:rPr>
        <w:t>　　</w:t>
      </w:r>
      <w:r>
        <w:rPr>
          <w:rFonts w:hint="eastAsia"/>
          <w:color w:val="000000" w:themeColor="text1"/>
          <w:sz w:val="24"/>
          <w:szCs w:val="24"/>
          <w14:textFill>
            <w14:solidFill>
              <w14:schemeClr w14:val="tx1"/>
            </w14:solidFill>
          </w14:textFill>
        </w:rPr>
        <w:t>元。</w:t>
      </w:r>
    </w:p>
    <w:p w14:paraId="04675469">
      <w:pPr>
        <w:autoSpaceDE w:val="0"/>
        <w:autoSpaceDN w:val="0"/>
        <w:adjustRightInd w:val="0"/>
        <w:spacing w:line="520" w:lineRule="exact"/>
        <w:ind w:firstLine="480"/>
        <w:rPr>
          <w:rFonts w:hint="eastAsia" w:ascii="宋体" w:hAnsi="宋体" w:eastAsia="宋体" w:cs="宋体"/>
          <w:bCs/>
          <w:iCs/>
          <w:color w:val="000000" w:themeColor="text1"/>
          <w:sz w:val="24"/>
          <w:szCs w:val="24"/>
          <w14:textFill>
            <w14:solidFill>
              <w14:schemeClr w14:val="tx1"/>
            </w14:solidFill>
          </w14:textFill>
        </w:rPr>
      </w:pPr>
      <w:r>
        <w:rPr>
          <w:rFonts w:hint="eastAsia" w:ascii="宋体" w:hAnsi="宋体" w:eastAsia="宋体" w:cs="宋体"/>
          <w:bCs/>
          <w:iCs/>
          <w:color w:val="000000" w:themeColor="text1"/>
          <w:sz w:val="24"/>
          <w:szCs w:val="24"/>
          <w:lang w:val="en-US" w:eastAsia="zh-CN"/>
          <w14:textFill>
            <w14:solidFill>
              <w14:schemeClr w14:val="tx1"/>
            </w14:solidFill>
          </w14:textFill>
        </w:rPr>
        <w:t>2.</w:t>
      </w:r>
      <w:r>
        <w:rPr>
          <w:rFonts w:hint="eastAsia" w:ascii="宋体" w:hAnsi="宋体" w:eastAsia="宋体" w:cs="宋体"/>
          <w:bCs/>
          <w:iCs/>
          <w:color w:val="000000" w:themeColor="text1"/>
          <w:sz w:val="24"/>
          <w:szCs w:val="24"/>
          <w14:textFill>
            <w14:solidFill>
              <w14:schemeClr w14:val="tx1"/>
            </w14:solidFill>
          </w14:textFill>
        </w:rPr>
        <w:t>我方已详阅磋商文件的全部内容，包括澄清、修改条款等有关附件，承诺对其完全理解并接受。</w:t>
      </w:r>
    </w:p>
    <w:p w14:paraId="383C6363">
      <w:pPr>
        <w:autoSpaceDE w:val="0"/>
        <w:autoSpaceDN w:val="0"/>
        <w:adjustRightInd w:val="0"/>
        <w:spacing w:line="520" w:lineRule="exact"/>
        <w:ind w:firstLine="480"/>
        <w:rPr>
          <w:rFonts w:hint="eastAsia" w:ascii="宋体" w:hAnsi="宋体" w:eastAsia="宋体" w:cs="宋体"/>
          <w:bCs/>
          <w:iCs/>
          <w:color w:val="000000" w:themeColor="text1"/>
          <w:sz w:val="24"/>
          <w:szCs w:val="24"/>
          <w14:textFill>
            <w14:solidFill>
              <w14:schemeClr w14:val="tx1"/>
            </w14:solidFill>
          </w14:textFill>
        </w:rPr>
      </w:pPr>
      <w:r>
        <w:rPr>
          <w:rFonts w:hint="eastAsia" w:ascii="宋体" w:hAnsi="宋体" w:eastAsia="宋体" w:cs="宋体"/>
          <w:bCs/>
          <w:iCs/>
          <w:color w:val="000000" w:themeColor="text1"/>
          <w:sz w:val="24"/>
          <w:szCs w:val="24"/>
          <w:lang w:val="en-US" w:eastAsia="zh-CN"/>
          <w14:textFill>
            <w14:solidFill>
              <w14:schemeClr w14:val="tx1"/>
            </w14:solidFill>
          </w14:textFill>
        </w:rPr>
        <w:t>3</w:t>
      </w:r>
      <w:r>
        <w:rPr>
          <w:rFonts w:hint="eastAsia" w:ascii="宋体" w:hAnsi="宋体" w:eastAsia="宋体" w:cs="宋体"/>
          <w:bCs/>
          <w:iCs/>
          <w:color w:val="000000" w:themeColor="text1"/>
          <w:sz w:val="24"/>
          <w:szCs w:val="24"/>
          <w14:textFill>
            <w14:solidFill>
              <w14:schemeClr w14:val="tx1"/>
            </w14:solidFill>
          </w14:textFill>
        </w:rPr>
        <w:t>.磋商有效期自谈判开始之日起</w:t>
      </w:r>
      <w:r>
        <w:rPr>
          <w:rFonts w:hint="eastAsia" w:ascii="宋体" w:hAnsi="宋体" w:eastAsia="宋体" w:cs="宋体"/>
          <w:bCs/>
          <w:i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Cs/>
          <w:iCs/>
          <w:color w:val="000000" w:themeColor="text1"/>
          <w:sz w:val="24"/>
          <w:szCs w:val="24"/>
          <w14:textFill>
            <w14:solidFill>
              <w14:schemeClr w14:val="tx1"/>
            </w14:solidFill>
          </w14:textFill>
        </w:rPr>
        <w:t>天内有效。我方承诺在磋商有效期内不修改、撤销磋商报价文件。</w:t>
      </w:r>
    </w:p>
    <w:p w14:paraId="0697E456">
      <w:pPr>
        <w:autoSpaceDE w:val="0"/>
        <w:autoSpaceDN w:val="0"/>
        <w:adjustRightInd w:val="0"/>
        <w:spacing w:line="520" w:lineRule="exact"/>
        <w:ind w:firstLine="480"/>
        <w:rPr>
          <w:rFonts w:hint="eastAsia" w:ascii="宋体" w:hAnsi="宋体" w:eastAsia="宋体" w:cs="宋体"/>
          <w:bCs/>
          <w:iCs/>
          <w:color w:val="000000" w:themeColor="text1"/>
          <w:sz w:val="24"/>
          <w:szCs w:val="24"/>
          <w14:textFill>
            <w14:solidFill>
              <w14:schemeClr w14:val="tx1"/>
            </w14:solidFill>
          </w14:textFill>
        </w:rPr>
      </w:pPr>
      <w:r>
        <w:rPr>
          <w:rFonts w:hint="eastAsia" w:cs="宋体"/>
          <w:bCs/>
          <w:iCs/>
          <w:color w:val="000000" w:themeColor="text1"/>
          <w:sz w:val="24"/>
          <w:szCs w:val="24"/>
          <w:lang w:val="en-US" w:eastAsia="zh-CN"/>
          <w14:textFill>
            <w14:solidFill>
              <w14:schemeClr w14:val="tx1"/>
            </w14:solidFill>
          </w14:textFill>
        </w:rPr>
        <w:t>4</w:t>
      </w:r>
      <w:r>
        <w:rPr>
          <w:rFonts w:hint="eastAsia" w:ascii="宋体" w:hAnsi="宋体" w:eastAsia="宋体" w:cs="宋体"/>
          <w:bCs/>
          <w:iCs/>
          <w:color w:val="000000" w:themeColor="text1"/>
          <w:sz w:val="24"/>
          <w:szCs w:val="24"/>
          <w:lang w:val="en-US" w:eastAsia="zh-CN"/>
          <w14:textFill>
            <w14:solidFill>
              <w14:schemeClr w14:val="tx1"/>
            </w14:solidFill>
          </w14:textFill>
        </w:rPr>
        <w:t>.</w:t>
      </w:r>
      <w:r>
        <w:rPr>
          <w:rFonts w:hint="eastAsia" w:ascii="宋体" w:hAnsi="宋体" w:eastAsia="宋体" w:cs="宋体"/>
          <w:bCs/>
          <w:iCs/>
          <w:color w:val="000000" w:themeColor="text1"/>
          <w:sz w:val="24"/>
          <w:szCs w:val="24"/>
          <w14:textFill>
            <w14:solidFill>
              <w14:schemeClr w14:val="tx1"/>
            </w14:solidFill>
          </w14:textFill>
        </w:rPr>
        <w:t>我方同意按照贵方要求提供与磋商有关的一切数据或资料，理解并接受贵方制定的评标办法。</w:t>
      </w:r>
    </w:p>
    <w:p w14:paraId="48AD3B62">
      <w:pPr>
        <w:autoSpaceDE w:val="0"/>
        <w:autoSpaceDN w:val="0"/>
        <w:adjustRightInd w:val="0"/>
        <w:spacing w:line="520" w:lineRule="exact"/>
        <w:ind w:firstLine="480"/>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14:textFill>
            <w14:solidFill>
              <w14:schemeClr w14:val="tx1"/>
            </w14:solidFill>
          </w14:textFill>
        </w:rPr>
        <w:t>.如我方成交：</w:t>
      </w:r>
    </w:p>
    <w:p w14:paraId="7DC5EC2D">
      <w:pPr>
        <w:autoSpaceDE w:val="0"/>
        <w:autoSpaceDN w:val="0"/>
        <w:adjustRightInd w:val="0"/>
        <w:spacing w:line="520" w:lineRule="exact"/>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（1）我方承诺在收到成交通知书后，在成交通知书规定的期限内与采购人签订合同。</w:t>
      </w:r>
    </w:p>
    <w:p w14:paraId="053F7B9A">
      <w:pPr>
        <w:autoSpaceDE w:val="0"/>
        <w:autoSpaceDN w:val="0"/>
        <w:adjustRightInd w:val="0"/>
        <w:spacing w:line="520" w:lineRule="exact"/>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（2）我方承诺在合同约定的期限内完成并移交全部合同工程。</w:t>
      </w:r>
    </w:p>
    <w:p w14:paraId="744A1739">
      <w:pPr>
        <w:autoSpaceDE w:val="0"/>
        <w:autoSpaceDN w:val="0"/>
        <w:adjustRightInd w:val="0"/>
        <w:spacing w:line="520" w:lineRule="exact"/>
        <w:ind w:firstLine="480"/>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14:textFill>
            <w14:solidFill>
              <w14:schemeClr w14:val="tx1"/>
            </w14:solidFill>
          </w14:textFill>
        </w:rPr>
        <w:t>.我方在此声明，所递交的磋商报价文件及有关资料内容完整、真实和准确。</w:t>
      </w:r>
    </w:p>
    <w:p w14:paraId="37004993">
      <w:pPr>
        <w:autoSpaceDE w:val="0"/>
        <w:autoSpaceDN w:val="0"/>
        <w:adjustRightInd w:val="0"/>
        <w:spacing w:line="520" w:lineRule="exact"/>
        <w:ind w:firstLine="480"/>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7.</w:t>
      </w:r>
      <w:r>
        <w:rPr>
          <w:rFonts w:hint="eastAsia"/>
          <w:color w:val="000000" w:themeColor="text1"/>
          <w:sz w:val="24"/>
          <w:szCs w:val="24"/>
          <w14:textFill>
            <w14:solidFill>
              <w14:schemeClr w14:val="tx1"/>
            </w14:solidFill>
          </w14:textFill>
        </w:rPr>
        <w:t>与本磋商有关的一切正式往来通讯</w:t>
      </w:r>
      <w:r>
        <w:rPr>
          <w:rFonts w:hint="eastAsia"/>
          <w:color w:val="000000" w:themeColor="text1"/>
          <w:sz w:val="24"/>
          <w:szCs w:val="24"/>
          <w:lang w:val="en-US" w:eastAsia="zh-CN"/>
          <w14:textFill>
            <w14:solidFill>
              <w14:schemeClr w14:val="tx1"/>
            </w14:solidFill>
          </w14:textFill>
        </w:rPr>
        <w:t>联系方式如下</w:t>
      </w:r>
      <w:r>
        <w:rPr>
          <w:rFonts w:hint="eastAsia"/>
          <w:color w:val="000000" w:themeColor="text1"/>
          <w:sz w:val="24"/>
          <w:szCs w:val="24"/>
          <w14:textFill>
            <w14:solidFill>
              <w14:schemeClr w14:val="tx1"/>
            </w14:solidFill>
          </w14:textFill>
        </w:rPr>
        <w:t>：</w:t>
      </w:r>
    </w:p>
    <w:p w14:paraId="7D062592">
      <w:pPr>
        <w:autoSpaceDE w:val="0"/>
        <w:autoSpaceDN w:val="0"/>
        <w:adjustRightInd w:val="0"/>
        <w:spacing w:line="520" w:lineRule="exact"/>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地址：_______________       邮编：____________</w:t>
      </w:r>
    </w:p>
    <w:p w14:paraId="08F3D05B">
      <w:pPr>
        <w:autoSpaceDE w:val="0"/>
        <w:autoSpaceDN w:val="0"/>
        <w:adjustRightInd w:val="0"/>
        <w:spacing w:line="520" w:lineRule="exact"/>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电话：_______________       传真：____________</w:t>
      </w:r>
    </w:p>
    <w:p w14:paraId="0D51455B">
      <w:pPr>
        <w:autoSpaceDE w:val="0"/>
        <w:autoSpaceDN w:val="0"/>
        <w:adjustRightInd w:val="0"/>
        <w:spacing w:line="520" w:lineRule="exact"/>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法定代表人姓名：___________ 职务：____________</w:t>
      </w:r>
    </w:p>
    <w:p w14:paraId="02C01583">
      <w:pPr>
        <w:spacing w:line="360" w:lineRule="auto"/>
        <w:ind w:firstLine="0" w:firstLineChars="0"/>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w:t>
      </w:r>
      <w:r>
        <w:rPr>
          <w:rFonts w:hint="eastAsia"/>
          <w:b/>
          <w:color w:val="000000" w:themeColor="text1"/>
          <w:sz w:val="24"/>
          <w:szCs w:val="24"/>
          <w:lang w:eastAsia="zh-CN"/>
          <w14:textFill>
            <w14:solidFill>
              <w14:schemeClr w14:val="tx1"/>
            </w14:solidFill>
          </w14:textFill>
        </w:rPr>
        <w:t>投标人</w:t>
      </w:r>
      <w:r>
        <w:rPr>
          <w:rFonts w:hint="eastAsia"/>
          <w:b/>
          <w:color w:val="000000" w:themeColor="text1"/>
          <w:sz w:val="24"/>
          <w:szCs w:val="24"/>
          <w14:textFill>
            <w14:solidFill>
              <w14:schemeClr w14:val="tx1"/>
            </w14:solidFill>
          </w14:textFill>
        </w:rPr>
        <w:t>：（公章）</w:t>
      </w:r>
    </w:p>
    <w:p w14:paraId="1AA5D837">
      <w:pPr>
        <w:spacing w:line="360" w:lineRule="auto"/>
        <w:ind w:firstLine="0" w:firstLineChars="0"/>
        <w:jc w:val="right"/>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法定代表人或委托代理人：（签字或盖章）</w:t>
      </w:r>
    </w:p>
    <w:p w14:paraId="78B54E1F">
      <w:pPr>
        <w:spacing w:line="360" w:lineRule="auto"/>
        <w:ind w:firstLine="6023" w:firstLineChars="2500"/>
        <w:rPr>
          <w:rFonts w:hint="eastAsia"/>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年   月  日</w:t>
      </w:r>
    </w:p>
    <w:p w14:paraId="36E94A01">
      <w:pPr>
        <w:keepNext/>
        <w:pageBreakBefore/>
        <w:widowControl/>
        <w:spacing w:line="360" w:lineRule="auto"/>
        <w:ind w:firstLine="0" w:firstLineChars="0"/>
        <w:jc w:val="left"/>
        <w:outlineLvl w:val="1"/>
        <w:rPr>
          <w:rFonts w:hint="eastAsia"/>
          <w:b/>
          <w:color w:val="000000" w:themeColor="text1"/>
          <w:sz w:val="24"/>
          <w:szCs w:val="24"/>
          <w14:textFill>
            <w14:solidFill>
              <w14:schemeClr w14:val="tx1"/>
            </w14:solidFill>
          </w14:textFill>
        </w:rPr>
      </w:pPr>
      <w:bookmarkStart w:id="192" w:name="_Toc17424"/>
      <w:bookmarkStart w:id="193" w:name="_Toc26950"/>
      <w:bookmarkStart w:id="194" w:name="_Toc31069"/>
      <w:r>
        <w:rPr>
          <w:rFonts w:hint="eastAsia"/>
          <w:b/>
          <w:color w:val="000000" w:themeColor="text1"/>
          <w:sz w:val="24"/>
          <w:szCs w:val="24"/>
          <w14:textFill>
            <w14:solidFill>
              <w14:schemeClr w14:val="tx1"/>
            </w14:solidFill>
          </w14:textFill>
        </w:rPr>
        <w:t>附件</w:t>
      </w:r>
      <w:r>
        <w:rPr>
          <w:rFonts w:hint="eastAsia"/>
          <w:b/>
          <w:color w:val="000000" w:themeColor="text1"/>
          <w:sz w:val="24"/>
          <w:szCs w:val="24"/>
          <w:lang w:val="en-US" w:eastAsia="zh-CN"/>
          <w14:textFill>
            <w14:solidFill>
              <w14:schemeClr w14:val="tx1"/>
            </w14:solidFill>
          </w14:textFill>
        </w:rPr>
        <w:t>2</w:t>
      </w:r>
      <w:r>
        <w:rPr>
          <w:rFonts w:hint="eastAsia"/>
          <w:b/>
          <w:color w:val="000000" w:themeColor="text1"/>
          <w:sz w:val="24"/>
          <w:szCs w:val="24"/>
          <w14:textFill>
            <w14:solidFill>
              <w14:schemeClr w14:val="tx1"/>
            </w14:solidFill>
          </w14:textFill>
        </w:rPr>
        <w:t>：</w:t>
      </w:r>
      <w:r>
        <w:rPr>
          <w:rFonts w:hint="eastAsia"/>
          <w:b/>
          <w:color w:val="000000" w:themeColor="text1"/>
          <w:sz w:val="24"/>
          <w:szCs w:val="24"/>
          <w:lang w:val="en-US" w:eastAsia="zh-CN"/>
          <w14:textFill>
            <w14:solidFill>
              <w14:schemeClr w14:val="tx1"/>
            </w14:solidFill>
          </w14:textFill>
        </w:rPr>
        <w:t>首轮</w:t>
      </w:r>
      <w:r>
        <w:rPr>
          <w:rFonts w:hint="eastAsia"/>
          <w:b/>
          <w:color w:val="000000" w:themeColor="text1"/>
          <w:sz w:val="24"/>
          <w:szCs w:val="24"/>
          <w14:textFill>
            <w14:solidFill>
              <w14:schemeClr w14:val="tx1"/>
            </w14:solidFill>
          </w14:textFill>
        </w:rPr>
        <w:t>报价一览表</w:t>
      </w:r>
      <w:bookmarkEnd w:id="192"/>
      <w:bookmarkEnd w:id="193"/>
      <w:bookmarkEnd w:id="194"/>
    </w:p>
    <w:p w14:paraId="545B7838">
      <w:pPr>
        <w:bidi w:val="0"/>
        <w:jc w:val="center"/>
        <w:rPr>
          <w:b/>
          <w:bCs w:val="0"/>
          <w:color w:val="000000" w:themeColor="text1"/>
          <w:sz w:val="28"/>
          <w:szCs w:val="28"/>
          <w14:textFill>
            <w14:solidFill>
              <w14:schemeClr w14:val="tx1"/>
            </w14:solidFill>
          </w14:textFill>
        </w:rPr>
      </w:pPr>
      <w:bookmarkStart w:id="195" w:name="_Toc11374"/>
      <w:bookmarkStart w:id="196" w:name="_Toc16741"/>
      <w:bookmarkStart w:id="197" w:name="_Toc15849"/>
      <w:bookmarkStart w:id="198" w:name="_Toc4216"/>
      <w:bookmarkStart w:id="199" w:name="_Toc14675"/>
      <w:bookmarkStart w:id="200" w:name="_Toc13693"/>
      <w:r>
        <w:rPr>
          <w:rFonts w:hint="eastAsia"/>
          <w:b/>
          <w:bCs w:val="0"/>
          <w:color w:val="000000" w:themeColor="text1"/>
          <w:sz w:val="28"/>
          <w:szCs w:val="28"/>
          <w:lang w:val="en-US" w:eastAsia="zh-CN"/>
          <w14:textFill>
            <w14:solidFill>
              <w14:schemeClr w14:val="tx1"/>
            </w14:solidFill>
          </w14:textFill>
        </w:rPr>
        <w:t>首轮</w:t>
      </w:r>
      <w:r>
        <w:rPr>
          <w:rFonts w:hint="eastAsia"/>
          <w:b/>
          <w:bCs w:val="0"/>
          <w:color w:val="000000" w:themeColor="text1"/>
          <w:sz w:val="28"/>
          <w:szCs w:val="28"/>
          <w14:textFill>
            <w14:solidFill>
              <w14:schemeClr w14:val="tx1"/>
            </w14:solidFill>
          </w14:textFill>
        </w:rPr>
        <w:t>投标报价表</w:t>
      </w:r>
      <w:bookmarkEnd w:id="195"/>
      <w:bookmarkEnd w:id="196"/>
      <w:bookmarkEnd w:id="197"/>
      <w:bookmarkEnd w:id="198"/>
    </w:p>
    <w:p w14:paraId="5849734B">
      <w:pPr>
        <w:spacing w:line="400" w:lineRule="exact"/>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投标人名称：</w:t>
      </w:r>
      <w:r>
        <w:rPr>
          <w:rFonts w:ascii="宋体" w:hAnsi="宋体" w:eastAsia="宋体"/>
          <w:color w:val="000000" w:themeColor="text1"/>
          <w:sz w:val="21"/>
          <w:szCs w:val="21"/>
          <w14:textFill>
            <w14:solidFill>
              <w14:schemeClr w14:val="tx1"/>
            </w14:solidFill>
          </w14:textFill>
        </w:rPr>
        <w:t xml:space="preserve">                         </w:t>
      </w:r>
    </w:p>
    <w:tbl>
      <w:tblPr>
        <w:tblStyle w:val="20"/>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799"/>
        <w:gridCol w:w="1750"/>
        <w:gridCol w:w="1167"/>
        <w:gridCol w:w="2034"/>
        <w:gridCol w:w="1062"/>
      </w:tblGrid>
      <w:tr w14:paraId="412D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924" w:type="dxa"/>
            <w:noWrap w:val="0"/>
            <w:vAlign w:val="center"/>
          </w:tcPr>
          <w:p w14:paraId="4711CEE8">
            <w:pPr>
              <w:spacing w:line="400" w:lineRule="exact"/>
              <w:ind w:left="0" w:leftChars="0" w:firstLine="0" w:firstLineChars="0"/>
              <w:jc w:val="center"/>
              <w:rPr>
                <w:rFonts w:hint="eastAsia" w:ascii="宋体" w:hAnsi="宋体" w:eastAsia="宋体"/>
                <w:bCs/>
                <w:color w:val="000000" w:themeColor="text1"/>
                <w:sz w:val="21"/>
                <w:szCs w:val="22"/>
                <w14:textFill>
                  <w14:solidFill>
                    <w14:schemeClr w14:val="tx1"/>
                  </w14:solidFill>
                </w14:textFill>
              </w:rPr>
            </w:pPr>
            <w:r>
              <w:rPr>
                <w:rFonts w:hint="eastAsia" w:ascii="宋体" w:hAnsi="宋体" w:eastAsia="宋体"/>
                <w:bCs/>
                <w:color w:val="000000" w:themeColor="text1"/>
                <w:sz w:val="21"/>
                <w:szCs w:val="22"/>
                <w14:textFill>
                  <w14:solidFill>
                    <w14:schemeClr w14:val="tx1"/>
                  </w14:solidFill>
                </w14:textFill>
              </w:rPr>
              <w:t>序号</w:t>
            </w:r>
          </w:p>
        </w:tc>
        <w:tc>
          <w:tcPr>
            <w:tcW w:w="1799" w:type="dxa"/>
            <w:noWrap w:val="0"/>
            <w:vAlign w:val="center"/>
          </w:tcPr>
          <w:p w14:paraId="481B7F10">
            <w:pPr>
              <w:spacing w:line="400" w:lineRule="exact"/>
              <w:ind w:left="0" w:leftChars="0" w:firstLine="0" w:firstLineChars="0"/>
              <w:jc w:val="center"/>
              <w:rPr>
                <w:rFonts w:hint="eastAsia" w:ascii="宋体" w:hAnsi="宋体" w:eastAsia="宋体"/>
                <w:bCs/>
                <w:color w:val="000000" w:themeColor="text1"/>
                <w:sz w:val="21"/>
                <w:szCs w:val="22"/>
                <w14:textFill>
                  <w14:solidFill>
                    <w14:schemeClr w14:val="tx1"/>
                  </w14:solidFill>
                </w14:textFill>
              </w:rPr>
            </w:pPr>
            <w:r>
              <w:rPr>
                <w:rFonts w:hint="eastAsia" w:ascii="宋体" w:hAnsi="宋体" w:eastAsia="宋体"/>
                <w:bCs/>
                <w:color w:val="000000" w:themeColor="text1"/>
                <w:sz w:val="21"/>
                <w:szCs w:val="22"/>
                <w14:textFill>
                  <w14:solidFill>
                    <w14:schemeClr w14:val="tx1"/>
                  </w14:solidFill>
                </w14:textFill>
              </w:rPr>
              <w:t>项目名称</w:t>
            </w:r>
          </w:p>
        </w:tc>
        <w:tc>
          <w:tcPr>
            <w:tcW w:w="1750" w:type="dxa"/>
            <w:noWrap w:val="0"/>
            <w:vAlign w:val="center"/>
          </w:tcPr>
          <w:p w14:paraId="2CE379DD">
            <w:pPr>
              <w:spacing w:line="400" w:lineRule="exact"/>
              <w:ind w:left="0" w:leftChars="0" w:firstLine="0" w:firstLineChars="0"/>
              <w:jc w:val="center"/>
              <w:rPr>
                <w:rFonts w:hint="eastAsia" w:ascii="宋体" w:hAnsi="宋体" w:eastAsia="宋体"/>
                <w:bCs/>
                <w:color w:val="000000" w:themeColor="text1"/>
                <w:sz w:val="21"/>
                <w:szCs w:val="22"/>
                <w14:textFill>
                  <w14:solidFill>
                    <w14:schemeClr w14:val="tx1"/>
                  </w14:solidFill>
                </w14:textFill>
              </w:rPr>
            </w:pPr>
            <w:r>
              <w:rPr>
                <w:rFonts w:hint="eastAsia" w:ascii="宋体" w:hAnsi="宋体" w:eastAsia="宋体"/>
                <w:bCs/>
                <w:color w:val="000000" w:themeColor="text1"/>
                <w:sz w:val="21"/>
                <w:szCs w:val="22"/>
                <w14:textFill>
                  <w14:solidFill>
                    <w14:schemeClr w14:val="tx1"/>
                  </w14:solidFill>
                </w14:textFill>
              </w:rPr>
              <w:t>投标报价（元）</w:t>
            </w:r>
          </w:p>
        </w:tc>
        <w:tc>
          <w:tcPr>
            <w:tcW w:w="1167" w:type="dxa"/>
            <w:noWrap w:val="0"/>
            <w:vAlign w:val="center"/>
          </w:tcPr>
          <w:p w14:paraId="190BC9FF">
            <w:pPr>
              <w:spacing w:line="400" w:lineRule="exact"/>
              <w:ind w:left="0" w:leftChars="0" w:firstLine="0" w:firstLineChars="0"/>
              <w:jc w:val="center"/>
              <w:rPr>
                <w:rFonts w:hint="eastAsia" w:ascii="宋体" w:hAnsi="宋体" w:eastAsia="宋体"/>
                <w:bCs/>
                <w:color w:val="000000" w:themeColor="text1"/>
                <w:sz w:val="21"/>
                <w:szCs w:val="22"/>
                <w:lang w:val="en-US" w:eastAsia="zh-CN"/>
                <w14:textFill>
                  <w14:solidFill>
                    <w14:schemeClr w14:val="tx1"/>
                  </w14:solidFill>
                </w14:textFill>
              </w:rPr>
            </w:pPr>
            <w:r>
              <w:rPr>
                <w:rFonts w:hint="eastAsia"/>
                <w:bCs/>
                <w:color w:val="000000" w:themeColor="text1"/>
                <w:sz w:val="21"/>
                <w:szCs w:val="22"/>
                <w:lang w:val="en-US" w:eastAsia="zh-CN"/>
                <w14:textFill>
                  <w14:solidFill>
                    <w14:schemeClr w14:val="tx1"/>
                  </w14:solidFill>
                </w14:textFill>
              </w:rPr>
              <w:t>工期</w:t>
            </w:r>
          </w:p>
        </w:tc>
        <w:tc>
          <w:tcPr>
            <w:tcW w:w="2034" w:type="dxa"/>
            <w:noWrap w:val="0"/>
            <w:vAlign w:val="center"/>
          </w:tcPr>
          <w:p w14:paraId="76E0BF7D">
            <w:pPr>
              <w:spacing w:line="400" w:lineRule="exact"/>
              <w:ind w:left="0" w:leftChars="0" w:firstLine="0" w:firstLineChars="0"/>
              <w:jc w:val="center"/>
              <w:rPr>
                <w:rFonts w:hint="eastAsia" w:ascii="宋体" w:hAnsi="宋体" w:eastAsia="宋体"/>
                <w:bCs/>
                <w:color w:val="000000" w:themeColor="text1"/>
                <w:sz w:val="21"/>
                <w:szCs w:val="22"/>
                <w14:textFill>
                  <w14:solidFill>
                    <w14:schemeClr w14:val="tx1"/>
                  </w14:solidFill>
                </w14:textFill>
              </w:rPr>
            </w:pPr>
            <w:r>
              <w:rPr>
                <w:rFonts w:hint="eastAsia" w:ascii="宋体" w:hAnsi="宋体" w:eastAsia="宋体"/>
                <w:bCs/>
                <w:color w:val="000000" w:themeColor="text1"/>
                <w:sz w:val="21"/>
                <w:szCs w:val="22"/>
                <w14:textFill>
                  <w14:solidFill>
                    <w14:schemeClr w14:val="tx1"/>
                  </w14:solidFill>
                </w14:textFill>
              </w:rPr>
              <w:t>工程质量</w:t>
            </w:r>
          </w:p>
        </w:tc>
        <w:tc>
          <w:tcPr>
            <w:tcW w:w="1062" w:type="dxa"/>
            <w:noWrap w:val="0"/>
            <w:vAlign w:val="center"/>
          </w:tcPr>
          <w:p w14:paraId="07BCA5F9">
            <w:pPr>
              <w:spacing w:line="400" w:lineRule="exact"/>
              <w:ind w:left="0" w:leftChars="0" w:firstLine="0" w:firstLineChars="0"/>
              <w:jc w:val="center"/>
              <w:rPr>
                <w:rFonts w:hint="default" w:ascii="宋体" w:hAnsi="宋体" w:eastAsia="宋体"/>
                <w:bCs/>
                <w:color w:val="000000" w:themeColor="text1"/>
                <w:sz w:val="21"/>
                <w:szCs w:val="22"/>
                <w:lang w:val="en-US" w:eastAsia="zh-CN"/>
                <w14:textFill>
                  <w14:solidFill>
                    <w14:schemeClr w14:val="tx1"/>
                  </w14:solidFill>
                </w14:textFill>
              </w:rPr>
            </w:pPr>
            <w:r>
              <w:rPr>
                <w:rFonts w:hint="eastAsia"/>
                <w:bCs/>
                <w:color w:val="000000" w:themeColor="text1"/>
                <w:sz w:val="21"/>
                <w:szCs w:val="22"/>
                <w:lang w:val="en-US" w:eastAsia="zh-CN"/>
                <w14:textFill>
                  <w14:solidFill>
                    <w14:schemeClr w14:val="tx1"/>
                  </w14:solidFill>
                </w14:textFill>
              </w:rPr>
              <w:t>备注</w:t>
            </w:r>
          </w:p>
        </w:tc>
      </w:tr>
      <w:tr w14:paraId="1A26E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2" w:hRule="atLeast"/>
        </w:trPr>
        <w:tc>
          <w:tcPr>
            <w:tcW w:w="924" w:type="dxa"/>
            <w:noWrap w:val="0"/>
            <w:vAlign w:val="center"/>
          </w:tcPr>
          <w:p w14:paraId="72B32BAC">
            <w:pPr>
              <w:pStyle w:val="14"/>
              <w:spacing w:line="400" w:lineRule="exact"/>
              <w:jc w:val="center"/>
              <w:rPr>
                <w:rFonts w:hint="eastAsia"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1</w:t>
            </w:r>
          </w:p>
          <w:p w14:paraId="23AA9C1A">
            <w:pPr>
              <w:spacing w:line="400" w:lineRule="exact"/>
              <w:jc w:val="center"/>
              <w:rPr>
                <w:rFonts w:hint="eastAsia" w:ascii="宋体" w:hAnsi="宋体" w:eastAsia="宋体"/>
                <w:color w:val="000000" w:themeColor="text1"/>
                <w:sz w:val="21"/>
                <w:szCs w:val="22"/>
                <w14:textFill>
                  <w14:solidFill>
                    <w14:schemeClr w14:val="tx1"/>
                  </w14:solidFill>
                </w14:textFill>
              </w:rPr>
            </w:pPr>
          </w:p>
        </w:tc>
        <w:tc>
          <w:tcPr>
            <w:tcW w:w="1799" w:type="dxa"/>
            <w:noWrap w:val="0"/>
            <w:vAlign w:val="center"/>
          </w:tcPr>
          <w:p w14:paraId="1E9E2B14">
            <w:pPr>
              <w:spacing w:line="400" w:lineRule="exact"/>
              <w:jc w:val="center"/>
              <w:rPr>
                <w:rFonts w:hint="eastAsia" w:ascii="宋体" w:hAnsi="宋体" w:eastAsia="宋体"/>
                <w:color w:val="000000" w:themeColor="text1"/>
                <w:sz w:val="21"/>
                <w:szCs w:val="22"/>
                <w14:textFill>
                  <w14:solidFill>
                    <w14:schemeClr w14:val="tx1"/>
                  </w14:solidFill>
                </w14:textFill>
              </w:rPr>
            </w:pPr>
          </w:p>
        </w:tc>
        <w:tc>
          <w:tcPr>
            <w:tcW w:w="1750" w:type="dxa"/>
            <w:noWrap w:val="0"/>
            <w:vAlign w:val="center"/>
          </w:tcPr>
          <w:p w14:paraId="3D101DA4">
            <w:pPr>
              <w:spacing w:line="400" w:lineRule="exact"/>
              <w:jc w:val="center"/>
              <w:rPr>
                <w:rFonts w:hint="eastAsia" w:ascii="宋体" w:hAnsi="宋体" w:eastAsia="宋体"/>
                <w:color w:val="000000" w:themeColor="text1"/>
                <w:sz w:val="21"/>
                <w:szCs w:val="22"/>
                <w14:textFill>
                  <w14:solidFill>
                    <w14:schemeClr w14:val="tx1"/>
                  </w14:solidFill>
                </w14:textFill>
              </w:rPr>
            </w:pPr>
          </w:p>
        </w:tc>
        <w:tc>
          <w:tcPr>
            <w:tcW w:w="1167" w:type="dxa"/>
            <w:noWrap w:val="0"/>
            <w:vAlign w:val="center"/>
          </w:tcPr>
          <w:p w14:paraId="1E314BAE">
            <w:pPr>
              <w:spacing w:line="400" w:lineRule="exact"/>
              <w:jc w:val="center"/>
              <w:rPr>
                <w:rFonts w:hint="eastAsia" w:ascii="宋体" w:hAnsi="宋体" w:eastAsia="宋体"/>
                <w:color w:val="000000" w:themeColor="text1"/>
                <w:sz w:val="21"/>
                <w:szCs w:val="22"/>
                <w14:textFill>
                  <w14:solidFill>
                    <w14:schemeClr w14:val="tx1"/>
                  </w14:solidFill>
                </w14:textFill>
              </w:rPr>
            </w:pPr>
          </w:p>
        </w:tc>
        <w:tc>
          <w:tcPr>
            <w:tcW w:w="2034" w:type="dxa"/>
            <w:noWrap w:val="0"/>
            <w:vAlign w:val="center"/>
          </w:tcPr>
          <w:p w14:paraId="42C5DBB7">
            <w:pPr>
              <w:spacing w:line="400" w:lineRule="exact"/>
              <w:jc w:val="center"/>
              <w:rPr>
                <w:rFonts w:hint="eastAsia" w:ascii="宋体" w:hAnsi="宋体" w:eastAsia="宋体"/>
                <w:color w:val="000000" w:themeColor="text1"/>
                <w:sz w:val="21"/>
                <w:szCs w:val="22"/>
                <w14:textFill>
                  <w14:solidFill>
                    <w14:schemeClr w14:val="tx1"/>
                  </w14:solidFill>
                </w14:textFill>
              </w:rPr>
            </w:pPr>
          </w:p>
        </w:tc>
        <w:tc>
          <w:tcPr>
            <w:tcW w:w="1062" w:type="dxa"/>
            <w:noWrap w:val="0"/>
            <w:vAlign w:val="center"/>
          </w:tcPr>
          <w:p w14:paraId="29721F7B">
            <w:pPr>
              <w:spacing w:line="400" w:lineRule="exact"/>
              <w:jc w:val="center"/>
              <w:rPr>
                <w:rFonts w:hint="eastAsia" w:ascii="宋体" w:hAnsi="宋体" w:eastAsia="宋体"/>
                <w:color w:val="000000" w:themeColor="text1"/>
                <w:sz w:val="21"/>
                <w:szCs w:val="22"/>
                <w14:textFill>
                  <w14:solidFill>
                    <w14:schemeClr w14:val="tx1"/>
                  </w14:solidFill>
                </w14:textFill>
              </w:rPr>
            </w:pPr>
          </w:p>
        </w:tc>
      </w:tr>
    </w:tbl>
    <w:p w14:paraId="39426CCD">
      <w:pPr>
        <w:spacing w:line="400" w:lineRule="exact"/>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注：</w:t>
      </w:r>
      <w:r>
        <w:rPr>
          <w:rFonts w:hint="eastAsia" w:ascii="宋体" w:hAnsi="宋体" w:eastAsia="宋体"/>
          <w:color w:val="000000" w:themeColor="text1"/>
          <w:szCs w:val="21"/>
          <w14:textFill>
            <w14:solidFill>
              <w14:schemeClr w14:val="tx1"/>
            </w14:solidFill>
          </w14:textFill>
        </w:rPr>
        <w:t>一、投标报价应与已标价工程清单中“</w:t>
      </w:r>
      <w:r>
        <w:rPr>
          <w:rFonts w:hint="eastAsia" w:ascii="宋体" w:hAnsi="宋体" w:eastAsia="宋体" w:cs="TimesNewRomanPSMT"/>
          <w:color w:val="000000" w:themeColor="text1"/>
          <w:kern w:val="0"/>
          <w:szCs w:val="21"/>
          <w14:textFill>
            <w14:solidFill>
              <w14:schemeClr w14:val="tx1"/>
            </w14:solidFill>
          </w14:textFill>
        </w:rPr>
        <w:t>投标总报价</w:t>
      </w:r>
      <w:r>
        <w:rPr>
          <w:rFonts w:hint="eastAsia" w:ascii="宋体" w:hAnsi="宋体" w:eastAsia="宋体"/>
          <w:color w:val="000000" w:themeColor="text1"/>
          <w:szCs w:val="21"/>
          <w14:textFill>
            <w14:solidFill>
              <w14:schemeClr w14:val="tx1"/>
            </w14:solidFill>
          </w14:textFill>
        </w:rPr>
        <w:t>”的金额一致。</w:t>
      </w:r>
      <w:r>
        <w:rPr>
          <w:rFonts w:hint="eastAsia" w:ascii="宋体" w:hAnsi="宋体" w:eastAsia="宋体"/>
          <w:color w:val="000000" w:themeColor="text1"/>
          <w:szCs w:val="21"/>
          <w:lang w:val="en-US" w:eastAsia="zh-CN"/>
          <w14:textFill>
            <w14:solidFill>
              <w14:schemeClr w14:val="tx1"/>
            </w14:solidFill>
          </w14:textFill>
        </w:rPr>
        <w:t xml:space="preserve"> </w:t>
      </w:r>
    </w:p>
    <w:p w14:paraId="3F8B3988">
      <w:pPr>
        <w:spacing w:line="400" w:lineRule="exact"/>
        <w:ind w:firstLine="392" w:firstLineChars="196"/>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二、投标报价中含：1、</w:t>
      </w:r>
      <w:r>
        <w:rPr>
          <w:rFonts w:hint="eastAsia" w:ascii="宋体" w:hAnsi="宋体" w:eastAsia="宋体"/>
          <w:color w:val="000000" w:themeColor="text1"/>
          <w14:textFill>
            <w14:solidFill>
              <w14:schemeClr w14:val="tx1"/>
            </w14:solidFill>
          </w14:textFill>
        </w:rPr>
        <w:t>安全防护、文明施工措施费，合计人民币：</w:t>
      </w:r>
      <w:r>
        <w:rPr>
          <w:rFonts w:hint="eastAsia" w:ascii="宋体" w:hAnsi="宋体" w:eastAsia="宋体"/>
          <w:color w:val="000000" w:themeColor="text1"/>
          <w:u w:val="single"/>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元；</w:t>
      </w:r>
    </w:p>
    <w:p w14:paraId="0DD729E8">
      <w:pPr>
        <w:spacing w:line="400" w:lineRule="exact"/>
        <w:ind w:firstLine="2246" w:firstLineChars="1123"/>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2、人工费合计人民币：</w:t>
      </w:r>
      <w:r>
        <w:rPr>
          <w:rFonts w:hint="eastAsia" w:ascii="宋体" w:hAnsi="宋体" w:eastAsia="宋体"/>
          <w:color w:val="000000" w:themeColor="text1"/>
          <w:u w:val="single"/>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 xml:space="preserve"> 元</w:t>
      </w:r>
    </w:p>
    <w:p w14:paraId="215A3CFF">
      <w:pPr>
        <w:autoSpaceDE w:val="0"/>
        <w:autoSpaceDN w:val="0"/>
        <w:adjustRightInd w:val="0"/>
        <w:ind w:firstLine="480"/>
        <w:rPr>
          <w:rFonts w:hint="eastAsia"/>
          <w:color w:val="000000" w:themeColor="text1"/>
          <w:sz w:val="24"/>
          <w:lang w:val="zh-CN"/>
          <w14:textFill>
            <w14:solidFill>
              <w14:schemeClr w14:val="tx1"/>
            </w14:solidFill>
          </w14:textFill>
        </w:rPr>
      </w:pPr>
      <w:r>
        <w:rPr>
          <w:rFonts w:hint="eastAsia"/>
          <w:color w:val="000000" w:themeColor="text1"/>
          <w:sz w:val="24"/>
          <w:lang w:val="zh-CN"/>
          <w14:textFill>
            <w14:solidFill>
              <w14:schemeClr w14:val="tx1"/>
            </w14:solidFill>
          </w14:textFill>
        </w:rPr>
        <w:t xml:space="preserve"> </w:t>
      </w:r>
    </w:p>
    <w:p w14:paraId="027BB757">
      <w:pPr>
        <w:autoSpaceDE w:val="0"/>
        <w:autoSpaceDN w:val="0"/>
        <w:adjustRightInd w:val="0"/>
        <w:ind w:firstLine="480"/>
        <w:jc w:val="right"/>
        <w:rPr>
          <w:rFonts w:hint="eastAsia"/>
          <w:b/>
          <w:color w:val="000000" w:themeColor="text1"/>
          <w:sz w:val="24"/>
          <w:lang w:val="zh-CN"/>
          <w14:textFill>
            <w14:solidFill>
              <w14:schemeClr w14:val="tx1"/>
            </w14:solidFill>
          </w14:textFill>
        </w:rPr>
      </w:pPr>
      <w:r>
        <w:rPr>
          <w:rFonts w:hint="eastAsia"/>
          <w:color w:val="000000" w:themeColor="text1"/>
          <w:sz w:val="24"/>
          <w:lang w:val="zh-CN"/>
          <w14:textFill>
            <w14:solidFill>
              <w14:schemeClr w14:val="tx1"/>
            </w14:solidFill>
          </w14:textFill>
        </w:rPr>
        <w:t xml:space="preserve">                    </w:t>
      </w:r>
      <w:r>
        <w:rPr>
          <w:rFonts w:hint="eastAsia"/>
          <w:b/>
          <w:color w:val="000000" w:themeColor="text1"/>
          <w:sz w:val="24"/>
          <w:lang w:val="zh-CN"/>
          <w14:textFill>
            <w14:solidFill>
              <w14:schemeClr w14:val="tx1"/>
            </w14:solidFill>
          </w14:textFill>
        </w:rPr>
        <w:t xml:space="preserve">         投标人：             （公章）</w:t>
      </w:r>
    </w:p>
    <w:p w14:paraId="1DBC3EA5">
      <w:pPr>
        <w:autoSpaceDE w:val="0"/>
        <w:autoSpaceDN w:val="0"/>
        <w:adjustRightInd w:val="0"/>
        <w:ind w:firstLine="482"/>
        <w:jc w:val="right"/>
        <w:rPr>
          <w:rFonts w:hint="eastAsia"/>
          <w:b/>
          <w:color w:val="000000" w:themeColor="text1"/>
          <w:sz w:val="24"/>
          <w:lang w:val="zh-CN"/>
          <w14:textFill>
            <w14:solidFill>
              <w14:schemeClr w14:val="tx1"/>
            </w14:solidFill>
          </w14:textFill>
        </w:rPr>
      </w:pPr>
      <w:r>
        <w:rPr>
          <w:rFonts w:hint="eastAsia"/>
          <w:b/>
          <w:color w:val="000000" w:themeColor="text1"/>
          <w:sz w:val="24"/>
          <w:lang w:val="zh-CN"/>
          <w14:textFill>
            <w14:solidFill>
              <w14:schemeClr w14:val="tx1"/>
            </w14:solidFill>
          </w14:textFill>
        </w:rPr>
        <w:t xml:space="preserve">                   法定代表人或委托代理人：       （签字或盖章）</w:t>
      </w:r>
    </w:p>
    <w:p w14:paraId="4951A546">
      <w:pPr>
        <w:autoSpaceDE w:val="0"/>
        <w:autoSpaceDN w:val="0"/>
        <w:adjustRightInd w:val="0"/>
        <w:ind w:firstLine="482"/>
        <w:jc w:val="right"/>
        <w:rPr>
          <w:rFonts w:hint="eastAsia"/>
          <w:b/>
          <w:color w:val="000000" w:themeColor="text1"/>
          <w:sz w:val="24"/>
          <w:lang w:val="zh-CN"/>
          <w14:textFill>
            <w14:solidFill>
              <w14:schemeClr w14:val="tx1"/>
            </w14:solidFill>
          </w14:textFill>
        </w:rPr>
      </w:pPr>
      <w:r>
        <w:rPr>
          <w:rFonts w:hint="eastAsia"/>
          <w:b/>
          <w:color w:val="000000" w:themeColor="text1"/>
          <w:sz w:val="24"/>
          <w:lang w:val="zh-CN"/>
          <w14:textFill>
            <w14:solidFill>
              <w14:schemeClr w14:val="tx1"/>
            </w14:solidFill>
          </w14:textFill>
        </w:rPr>
        <w:t xml:space="preserve">                                         年   月   日</w:t>
      </w:r>
    </w:p>
    <w:p w14:paraId="7BF1E6E9">
      <w:pPr>
        <w:autoSpaceDE w:val="0"/>
        <w:autoSpaceDN w:val="0"/>
        <w:adjustRightInd w:val="0"/>
        <w:ind w:firstLine="482"/>
        <w:rPr>
          <w:rFonts w:hint="eastAsia"/>
          <w:b/>
          <w:color w:val="000000" w:themeColor="text1"/>
          <w:sz w:val="24"/>
          <w:lang w:val="zh-CN"/>
          <w14:textFill>
            <w14:solidFill>
              <w14:schemeClr w14:val="tx1"/>
            </w14:solidFill>
          </w14:textFill>
        </w:rPr>
      </w:pPr>
    </w:p>
    <w:p w14:paraId="45F947A8">
      <w:pPr>
        <w:keepNext/>
        <w:pageBreakBefore/>
        <w:widowControl/>
        <w:spacing w:line="360" w:lineRule="auto"/>
        <w:ind w:firstLine="0" w:firstLineChars="0"/>
        <w:outlineLvl w:val="1"/>
        <w:rPr>
          <w:rFonts w:hint="eastAsia"/>
          <w:b/>
          <w:color w:val="000000" w:themeColor="text1"/>
          <w:sz w:val="24"/>
          <w:szCs w:val="24"/>
          <w14:textFill>
            <w14:solidFill>
              <w14:schemeClr w14:val="tx1"/>
            </w14:solidFill>
          </w14:textFill>
        </w:rPr>
      </w:pPr>
      <w:bookmarkStart w:id="201" w:name="_Toc8564"/>
      <w:r>
        <w:rPr>
          <w:rFonts w:hint="eastAsia"/>
          <w:b/>
          <w:color w:val="000000" w:themeColor="text1"/>
          <w:sz w:val="24"/>
          <w:szCs w:val="24"/>
          <w14:textFill>
            <w14:solidFill>
              <w14:schemeClr w14:val="tx1"/>
            </w14:solidFill>
          </w14:textFill>
        </w:rPr>
        <w:t>附件</w:t>
      </w:r>
      <w:bookmarkStart w:id="202" w:name="_Toc376936774"/>
      <w:bookmarkStart w:id="203" w:name="_Toc325726043"/>
      <w:bookmarkStart w:id="204" w:name="_Toc376936773"/>
      <w:bookmarkStart w:id="205" w:name="_Toc325726042"/>
      <w:r>
        <w:rPr>
          <w:rFonts w:hint="eastAsia"/>
          <w:b/>
          <w:color w:val="000000" w:themeColor="text1"/>
          <w:sz w:val="24"/>
          <w:szCs w:val="24"/>
          <w:lang w:val="en-US" w:eastAsia="zh-CN"/>
          <w14:textFill>
            <w14:solidFill>
              <w14:schemeClr w14:val="tx1"/>
            </w14:solidFill>
          </w14:textFill>
        </w:rPr>
        <w:t>3</w:t>
      </w:r>
      <w:r>
        <w:rPr>
          <w:rFonts w:hint="eastAsia"/>
          <w:b/>
          <w:color w:val="000000" w:themeColor="text1"/>
          <w:sz w:val="24"/>
          <w:szCs w:val="24"/>
          <w14:textFill>
            <w14:solidFill>
              <w14:schemeClr w14:val="tx1"/>
            </w14:solidFill>
          </w14:textFill>
        </w:rPr>
        <w:t>：法定代表人证明书</w:t>
      </w:r>
      <w:bookmarkEnd w:id="199"/>
      <w:bookmarkEnd w:id="200"/>
      <w:bookmarkEnd w:id="201"/>
      <w:bookmarkEnd w:id="202"/>
      <w:bookmarkEnd w:id="203"/>
    </w:p>
    <w:p w14:paraId="5653E397">
      <w:pPr>
        <w:spacing w:line="360" w:lineRule="auto"/>
        <w:ind w:firstLine="0" w:firstLineChars="0"/>
        <w:jc w:val="center"/>
        <w:rPr>
          <w:rFonts w:hint="eastAsia"/>
          <w:b/>
          <w:bCs w:val="0"/>
          <w:color w:val="000000" w:themeColor="text1"/>
          <w:sz w:val="24"/>
          <w:szCs w:val="24"/>
          <w14:textFill>
            <w14:solidFill>
              <w14:schemeClr w14:val="tx1"/>
            </w14:solidFill>
          </w14:textFill>
        </w:rPr>
      </w:pPr>
    </w:p>
    <w:p w14:paraId="36C1419D">
      <w:pPr>
        <w:spacing w:line="360" w:lineRule="auto"/>
        <w:ind w:firstLine="0" w:firstLineChars="0"/>
        <w:jc w:val="center"/>
        <w:rPr>
          <w:rFonts w:hint="eastAsia"/>
          <w:b/>
          <w:bCs w:val="0"/>
          <w:color w:val="000000" w:themeColor="text1"/>
          <w:sz w:val="24"/>
          <w:szCs w:val="24"/>
          <w14:textFill>
            <w14:solidFill>
              <w14:schemeClr w14:val="tx1"/>
            </w14:solidFill>
          </w14:textFill>
        </w:rPr>
      </w:pPr>
      <w:r>
        <w:rPr>
          <w:rFonts w:hint="eastAsia"/>
          <w:b/>
          <w:bCs w:val="0"/>
          <w:color w:val="000000" w:themeColor="text1"/>
          <w:sz w:val="24"/>
          <w:szCs w:val="24"/>
          <w14:textFill>
            <w14:solidFill>
              <w14:schemeClr w14:val="tx1"/>
            </w14:solidFill>
          </w14:textFill>
        </w:rPr>
        <w:t>法定代表人证明书</w:t>
      </w:r>
    </w:p>
    <w:p w14:paraId="18EFF217">
      <w:pPr>
        <w:spacing w:line="360" w:lineRule="auto"/>
        <w:ind w:firstLine="0" w:firstLineChars="0"/>
        <w:rPr>
          <w:rFonts w:hint="eastAsia"/>
          <w:b/>
          <w:bCs w:val="0"/>
          <w:color w:val="000000" w:themeColor="text1"/>
          <w:sz w:val="24"/>
          <w:szCs w:val="24"/>
          <w14:textFill>
            <w14:solidFill>
              <w14:schemeClr w14:val="tx1"/>
            </w14:solidFill>
          </w14:textFill>
        </w:rPr>
      </w:pPr>
    </w:p>
    <w:p w14:paraId="6FDE7BB5">
      <w:pPr>
        <w:spacing w:line="360" w:lineRule="auto"/>
        <w:ind w:firstLine="0" w:firstLineChars="0"/>
        <w:rPr>
          <w:rFonts w:hint="eastAsia" w:eastAsia="宋体"/>
          <w:b/>
          <w:bCs w:val="0"/>
          <w:color w:val="000000" w:themeColor="text1"/>
          <w:sz w:val="24"/>
          <w:szCs w:val="24"/>
          <w:lang w:eastAsia="zh-CN"/>
          <w14:textFill>
            <w14:solidFill>
              <w14:schemeClr w14:val="tx1"/>
            </w14:solidFill>
          </w14:textFill>
        </w:rPr>
      </w:pPr>
      <w:r>
        <w:rPr>
          <w:rFonts w:hint="eastAsia"/>
          <w:b/>
          <w:bCs w:val="0"/>
          <w:color w:val="000000" w:themeColor="text1"/>
          <w:sz w:val="24"/>
          <w:szCs w:val="24"/>
          <w14:textFill>
            <w14:solidFill>
              <w14:schemeClr w14:val="tx1"/>
            </w14:solidFill>
          </w14:textFill>
        </w:rPr>
        <w:t>致：</w:t>
      </w:r>
      <w:r>
        <w:rPr>
          <w:rFonts w:hint="eastAsia"/>
          <w:b/>
          <w:bCs w:val="0"/>
          <w:color w:val="000000" w:themeColor="text1"/>
          <w:sz w:val="24"/>
          <w:szCs w:val="24"/>
          <w:lang w:eastAsia="zh-CN"/>
          <w14:textFill>
            <w14:solidFill>
              <w14:schemeClr w14:val="tx1"/>
            </w14:solidFill>
          </w14:textFill>
        </w:rPr>
        <w:t>青海鼎誉工程咨询有限公司</w:t>
      </w:r>
    </w:p>
    <w:p w14:paraId="2A74AF2D">
      <w:pPr>
        <w:autoSpaceDE w:val="0"/>
        <w:autoSpaceDN w:val="0"/>
        <w:spacing w:line="360" w:lineRule="auto"/>
        <w:ind w:firstLine="0" w:firstLineChars="0"/>
        <w:jc w:val="left"/>
        <w:rPr>
          <w:rFonts w:hint="eastAsia"/>
          <w:color w:val="000000" w:themeColor="text1"/>
          <w:sz w:val="24"/>
          <w:szCs w:val="24"/>
          <w14:textFill>
            <w14:solidFill>
              <w14:schemeClr w14:val="tx1"/>
            </w14:solidFill>
          </w14:textFill>
        </w:rPr>
      </w:pPr>
    </w:p>
    <w:p w14:paraId="5B8D8DC9">
      <w:pPr>
        <w:autoSpaceDE w:val="0"/>
        <w:autoSpaceDN w:val="0"/>
        <w:spacing w:line="360" w:lineRule="auto"/>
        <w:ind w:firstLine="0" w:firstLineChars="0"/>
        <w:jc w:val="left"/>
        <w:rPr>
          <w:rFonts w:hint="eastAsia"/>
          <w:color w:val="000000" w:themeColor="text1"/>
          <w:sz w:val="24"/>
          <w:szCs w:val="24"/>
          <w14:textFill>
            <w14:solidFill>
              <w14:schemeClr w14:val="tx1"/>
            </w14:solidFill>
          </w14:textFill>
        </w:rPr>
      </w:pPr>
      <w:r>
        <w:rPr>
          <w:rFonts w:hint="eastAsia"/>
          <w:color w:val="000000" w:themeColor="text1"/>
          <w:sz w:val="24"/>
          <w:szCs w:val="24"/>
          <w:u w:val="single"/>
          <w14:textFill>
            <w14:solidFill>
              <w14:schemeClr w14:val="tx1"/>
            </w14:solidFill>
          </w14:textFill>
        </w:rPr>
        <w:t xml:space="preserve"> （法定代表人姓名） </w:t>
      </w:r>
      <w:r>
        <w:rPr>
          <w:rFonts w:hint="eastAsia"/>
          <w:color w:val="000000" w:themeColor="text1"/>
          <w:sz w:val="24"/>
          <w:szCs w:val="24"/>
          <w14:textFill>
            <w14:solidFill>
              <w14:schemeClr w14:val="tx1"/>
            </w14:solidFill>
          </w14:textFill>
        </w:rPr>
        <w:t>现任我单位</w:t>
      </w:r>
      <w:r>
        <w:rPr>
          <w:rFonts w:hint="eastAsia"/>
          <w:color w:val="000000" w:themeColor="text1"/>
          <w:sz w:val="24"/>
          <w:szCs w:val="24"/>
          <w:u w:val="single"/>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职务，为法定代表人，特此证明。</w:t>
      </w:r>
    </w:p>
    <w:p w14:paraId="53F02706">
      <w:pPr>
        <w:autoSpaceDE w:val="0"/>
        <w:autoSpaceDN w:val="0"/>
        <w:spacing w:line="360" w:lineRule="auto"/>
        <w:ind w:firstLine="0" w:firstLineChars="0"/>
        <w:jc w:val="left"/>
        <w:rPr>
          <w:rFonts w:hint="eastAsia"/>
          <w:color w:val="000000" w:themeColor="text1"/>
          <w:sz w:val="24"/>
          <w:szCs w:val="24"/>
          <w14:textFill>
            <w14:solidFill>
              <w14:schemeClr w14:val="tx1"/>
            </w14:solidFill>
          </w14:textFill>
        </w:rPr>
      </w:pPr>
    </w:p>
    <w:p w14:paraId="2BDCF6B0">
      <w:pPr>
        <w:autoSpaceDE w:val="0"/>
        <w:autoSpaceDN w:val="0"/>
        <w:spacing w:line="360" w:lineRule="auto"/>
        <w:ind w:firstLine="0" w:firstLineChars="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法定代表人基本情况：</w:t>
      </w:r>
    </w:p>
    <w:p w14:paraId="08526F11">
      <w:pPr>
        <w:autoSpaceDE w:val="0"/>
        <w:autoSpaceDN w:val="0"/>
        <w:spacing w:line="360" w:lineRule="auto"/>
        <w:ind w:firstLine="0" w:firstLineChars="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性别：年龄：民族：</w:t>
      </w:r>
    </w:p>
    <w:p w14:paraId="7E763166">
      <w:pPr>
        <w:autoSpaceDE w:val="0"/>
        <w:autoSpaceDN w:val="0"/>
        <w:spacing w:line="360" w:lineRule="auto"/>
        <w:ind w:firstLine="0" w:firstLineChars="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地址：</w:t>
      </w:r>
    </w:p>
    <w:p w14:paraId="0EC59309">
      <w:pPr>
        <w:autoSpaceDE w:val="0"/>
        <w:autoSpaceDN w:val="0"/>
        <w:spacing w:line="360" w:lineRule="auto"/>
        <w:ind w:firstLine="0" w:firstLineChars="0"/>
        <w:jc w:val="left"/>
        <w:rPr>
          <w:rFonts w:hint="eastAsia"/>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身份证号码：</w:t>
      </w:r>
    </w:p>
    <w:p w14:paraId="2E42C0E4">
      <w:pPr>
        <w:autoSpaceDE w:val="0"/>
        <w:autoSpaceDN w:val="0"/>
        <w:spacing w:line="360" w:lineRule="auto"/>
        <w:ind w:firstLine="0" w:firstLineChars="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附法定代表人第二代身份证双面扫描（或复印）件</w:t>
      </w:r>
    </w:p>
    <w:p w14:paraId="2D94B126">
      <w:pPr>
        <w:autoSpaceDE w:val="0"/>
        <w:autoSpaceDN w:val="0"/>
        <w:spacing w:line="360" w:lineRule="auto"/>
        <w:ind w:firstLine="0" w:firstLineChars="0"/>
        <w:jc w:val="left"/>
        <w:rPr>
          <w:rFonts w:hint="eastAsia"/>
          <w:color w:val="000000" w:themeColor="text1"/>
          <w:sz w:val="24"/>
          <w:szCs w:val="24"/>
          <w14:textFill>
            <w14:solidFill>
              <w14:schemeClr w14:val="tx1"/>
            </w14:solidFill>
          </w14:textFill>
        </w:rPr>
      </w:pPr>
    </w:p>
    <w:p w14:paraId="27C63C94">
      <w:pPr>
        <w:autoSpaceDE w:val="0"/>
        <w:autoSpaceDN w:val="0"/>
        <w:spacing w:line="360" w:lineRule="auto"/>
        <w:ind w:firstLine="0" w:firstLineChars="0"/>
        <w:jc w:val="left"/>
        <w:rPr>
          <w:rFonts w:hint="eastAsia"/>
          <w:color w:val="000000" w:themeColor="text1"/>
          <w:sz w:val="24"/>
          <w:szCs w:val="24"/>
          <w14:textFill>
            <w14:solidFill>
              <w14:schemeClr w14:val="tx1"/>
            </w14:solidFill>
          </w14:textFill>
        </w:rPr>
      </w:pPr>
    </w:p>
    <w:p w14:paraId="77AC5501">
      <w:pPr>
        <w:autoSpaceDE w:val="0"/>
        <w:autoSpaceDN w:val="0"/>
        <w:spacing w:line="360" w:lineRule="auto"/>
        <w:ind w:firstLine="0" w:firstLineChars="0"/>
        <w:jc w:val="left"/>
        <w:rPr>
          <w:rFonts w:hint="eastAsia"/>
          <w:color w:val="000000" w:themeColor="text1"/>
          <w:sz w:val="24"/>
          <w:szCs w:val="24"/>
          <w14:textFill>
            <w14:solidFill>
              <w14:schemeClr w14:val="tx1"/>
            </w14:solidFill>
          </w14:textFill>
        </w:rPr>
      </w:pPr>
    </w:p>
    <w:p w14:paraId="3E7BE5AC">
      <w:pPr>
        <w:spacing w:line="360" w:lineRule="auto"/>
        <w:ind w:firstLine="0" w:firstLineChars="0"/>
        <w:jc w:val="right"/>
        <w:rPr>
          <w:rFonts w:hint="eastAsia"/>
          <w:b/>
          <w:color w:val="000000" w:themeColor="text1"/>
          <w:sz w:val="24"/>
          <w:szCs w:val="24"/>
          <w14:textFill>
            <w14:solidFill>
              <w14:schemeClr w14:val="tx1"/>
            </w14:solidFill>
          </w14:textFill>
        </w:rPr>
      </w:pPr>
      <w:r>
        <w:rPr>
          <w:rFonts w:hint="eastAsia"/>
          <w:b/>
          <w:color w:val="000000" w:themeColor="text1"/>
          <w:sz w:val="24"/>
          <w:szCs w:val="24"/>
          <w:lang w:eastAsia="zh-CN"/>
          <w14:textFill>
            <w14:solidFill>
              <w14:schemeClr w14:val="tx1"/>
            </w14:solidFill>
          </w14:textFill>
        </w:rPr>
        <w:t>投标人</w:t>
      </w:r>
      <w:r>
        <w:rPr>
          <w:rFonts w:hint="eastAsia"/>
          <w:b/>
          <w:color w:val="000000" w:themeColor="text1"/>
          <w:sz w:val="24"/>
          <w:szCs w:val="24"/>
          <w14:textFill>
            <w14:solidFill>
              <w14:schemeClr w14:val="tx1"/>
            </w14:solidFill>
          </w14:textFill>
        </w:rPr>
        <w:t>：（公章）</w:t>
      </w:r>
    </w:p>
    <w:p w14:paraId="553CA8C4">
      <w:pPr>
        <w:spacing w:line="360" w:lineRule="auto"/>
        <w:ind w:firstLine="0" w:firstLineChars="0"/>
        <w:jc w:val="right"/>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年   月   日</w:t>
      </w:r>
    </w:p>
    <w:bookmarkEnd w:id="204"/>
    <w:bookmarkEnd w:id="205"/>
    <w:p w14:paraId="5FFB7F26">
      <w:pPr>
        <w:keepNext/>
        <w:pageBreakBefore/>
        <w:widowControl/>
        <w:spacing w:line="360" w:lineRule="auto"/>
        <w:ind w:firstLine="0" w:firstLineChars="0"/>
        <w:outlineLvl w:val="1"/>
        <w:rPr>
          <w:rFonts w:hint="eastAsia"/>
          <w:b/>
          <w:color w:val="000000" w:themeColor="text1"/>
          <w:sz w:val="24"/>
          <w:szCs w:val="24"/>
          <w14:textFill>
            <w14:solidFill>
              <w14:schemeClr w14:val="tx1"/>
            </w14:solidFill>
          </w14:textFill>
        </w:rPr>
      </w:pPr>
      <w:bookmarkStart w:id="206" w:name="_Toc324756736"/>
      <w:bookmarkStart w:id="207" w:name="_Toc201287639"/>
      <w:bookmarkStart w:id="208" w:name="_Toc21744"/>
      <w:bookmarkStart w:id="209" w:name="_Toc29201"/>
      <w:bookmarkStart w:id="210" w:name="_Toc31614"/>
      <w:r>
        <w:rPr>
          <w:rFonts w:hint="eastAsia"/>
          <w:b/>
          <w:color w:val="000000" w:themeColor="text1"/>
          <w:sz w:val="24"/>
          <w:szCs w:val="24"/>
          <w14:textFill>
            <w14:solidFill>
              <w14:schemeClr w14:val="tx1"/>
            </w14:solidFill>
          </w14:textFill>
        </w:rPr>
        <w:t>附件</w:t>
      </w:r>
      <w:bookmarkEnd w:id="206"/>
      <w:bookmarkEnd w:id="207"/>
      <w:r>
        <w:rPr>
          <w:rFonts w:hint="eastAsia"/>
          <w:b/>
          <w:color w:val="000000" w:themeColor="text1"/>
          <w:sz w:val="24"/>
          <w:szCs w:val="24"/>
          <w:lang w:val="en-US" w:eastAsia="zh-CN"/>
          <w14:textFill>
            <w14:solidFill>
              <w14:schemeClr w14:val="tx1"/>
            </w14:solidFill>
          </w14:textFill>
        </w:rPr>
        <w:t>4</w:t>
      </w:r>
      <w:r>
        <w:rPr>
          <w:rFonts w:hint="eastAsia"/>
          <w:b/>
          <w:color w:val="000000" w:themeColor="text1"/>
          <w:sz w:val="24"/>
          <w:szCs w:val="24"/>
          <w14:textFill>
            <w14:solidFill>
              <w14:schemeClr w14:val="tx1"/>
            </w14:solidFill>
          </w14:textFill>
        </w:rPr>
        <w:t>：法定代表人授权书</w:t>
      </w:r>
      <w:bookmarkEnd w:id="208"/>
      <w:bookmarkEnd w:id="209"/>
      <w:bookmarkEnd w:id="210"/>
    </w:p>
    <w:p w14:paraId="51238575">
      <w:pPr>
        <w:spacing w:line="360" w:lineRule="auto"/>
        <w:ind w:firstLine="0" w:firstLineChars="0"/>
        <w:rPr>
          <w:rFonts w:hint="eastAsia"/>
          <w:b/>
          <w:color w:val="000000" w:themeColor="text1"/>
          <w:sz w:val="24"/>
          <w:szCs w:val="24"/>
          <w14:textFill>
            <w14:solidFill>
              <w14:schemeClr w14:val="tx1"/>
            </w14:solidFill>
          </w14:textFill>
        </w:rPr>
      </w:pPr>
    </w:p>
    <w:p w14:paraId="7913EF53">
      <w:pPr>
        <w:spacing w:line="360" w:lineRule="auto"/>
        <w:ind w:firstLine="0" w:firstLineChars="0"/>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法定代表人授权书</w:t>
      </w:r>
    </w:p>
    <w:p w14:paraId="391B69C9">
      <w:pPr>
        <w:spacing w:line="360" w:lineRule="auto"/>
        <w:ind w:firstLine="0" w:firstLineChars="0"/>
        <w:rPr>
          <w:rFonts w:hint="eastAsia"/>
          <w:b/>
          <w:bCs w:val="0"/>
          <w:color w:val="000000" w:themeColor="text1"/>
          <w:sz w:val="24"/>
          <w:szCs w:val="24"/>
          <w14:textFill>
            <w14:solidFill>
              <w14:schemeClr w14:val="tx1"/>
            </w14:solidFill>
          </w14:textFill>
        </w:rPr>
      </w:pPr>
    </w:p>
    <w:p w14:paraId="731426B1">
      <w:pPr>
        <w:spacing w:line="360" w:lineRule="auto"/>
        <w:ind w:firstLine="0" w:firstLineChars="0"/>
        <w:rPr>
          <w:rFonts w:hint="eastAsia" w:eastAsia="宋体"/>
          <w:b/>
          <w:bCs w:val="0"/>
          <w:color w:val="000000" w:themeColor="text1"/>
          <w:sz w:val="24"/>
          <w:szCs w:val="24"/>
          <w:lang w:eastAsia="zh-CN"/>
          <w14:textFill>
            <w14:solidFill>
              <w14:schemeClr w14:val="tx1"/>
            </w14:solidFill>
          </w14:textFill>
        </w:rPr>
      </w:pPr>
      <w:r>
        <w:rPr>
          <w:rFonts w:hint="eastAsia"/>
          <w:b/>
          <w:bCs w:val="0"/>
          <w:color w:val="000000" w:themeColor="text1"/>
          <w:sz w:val="24"/>
          <w:szCs w:val="24"/>
          <w14:textFill>
            <w14:solidFill>
              <w14:schemeClr w14:val="tx1"/>
            </w14:solidFill>
          </w14:textFill>
        </w:rPr>
        <w:t>致：</w:t>
      </w:r>
      <w:r>
        <w:rPr>
          <w:rFonts w:hint="eastAsia"/>
          <w:b/>
          <w:bCs w:val="0"/>
          <w:color w:val="000000" w:themeColor="text1"/>
          <w:sz w:val="24"/>
          <w:szCs w:val="24"/>
          <w:lang w:eastAsia="zh-CN"/>
          <w14:textFill>
            <w14:solidFill>
              <w14:schemeClr w14:val="tx1"/>
            </w14:solidFill>
          </w14:textFill>
        </w:rPr>
        <w:t>青海鼎誉工程咨询有限公司</w:t>
      </w:r>
    </w:p>
    <w:p w14:paraId="13BA5703">
      <w:pPr>
        <w:spacing w:line="360" w:lineRule="auto"/>
        <w:ind w:firstLine="0" w:firstLineChars="0"/>
        <w:rPr>
          <w:rFonts w:hint="eastAsia"/>
          <w:color w:val="000000" w:themeColor="text1"/>
          <w:sz w:val="24"/>
          <w:szCs w:val="24"/>
          <w:u w:val="single"/>
          <w14:textFill>
            <w14:solidFill>
              <w14:schemeClr w14:val="tx1"/>
            </w14:solidFill>
          </w14:textFill>
        </w:rPr>
      </w:pPr>
    </w:p>
    <w:p w14:paraId="3529C930">
      <w:pPr>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lang w:eastAsia="zh-CN"/>
          <w14:textFill>
            <w14:solidFill>
              <w14:schemeClr w14:val="tx1"/>
            </w14:solidFill>
          </w14:textFill>
        </w:rPr>
        <w:t>投标人</w:t>
      </w:r>
      <w:r>
        <w:rPr>
          <w:rFonts w:hint="eastAsia"/>
          <w:color w:val="000000" w:themeColor="text1"/>
          <w:sz w:val="24"/>
          <w:szCs w:val="24"/>
          <w:u w:val="single"/>
          <w14:textFill>
            <w14:solidFill>
              <w14:schemeClr w14:val="tx1"/>
            </w14:solidFill>
          </w14:textFill>
        </w:rPr>
        <w:t xml:space="preserve">名称）  </w:t>
      </w:r>
      <w:r>
        <w:rPr>
          <w:rFonts w:hint="eastAsia"/>
          <w:color w:val="000000" w:themeColor="text1"/>
          <w:sz w:val="24"/>
          <w:szCs w:val="24"/>
          <w14:textFill>
            <w14:solidFill>
              <w14:schemeClr w14:val="tx1"/>
            </w14:solidFill>
          </w14:textFill>
        </w:rPr>
        <w:t>系中华人民共和国合法企业，法定地址</w:t>
      </w:r>
      <w:r>
        <w:rPr>
          <w:rFonts w:hint="eastAsia"/>
          <w:color w:val="000000" w:themeColor="text1"/>
          <w:sz w:val="24"/>
          <w:szCs w:val="24"/>
          <w:u w:val="single"/>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p>
    <w:p w14:paraId="10744FE8">
      <w:pPr>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u w:val="single"/>
          <w14:textFill>
            <w14:solidFill>
              <w14:schemeClr w14:val="tx1"/>
            </w14:solidFill>
          </w14:textFill>
        </w:rPr>
        <w:t xml:space="preserve">（法定代表人姓名）   </w:t>
      </w:r>
      <w:r>
        <w:rPr>
          <w:rFonts w:hint="eastAsia"/>
          <w:color w:val="000000" w:themeColor="text1"/>
          <w:sz w:val="24"/>
          <w:szCs w:val="24"/>
          <w14:textFill>
            <w14:solidFill>
              <w14:schemeClr w14:val="tx1"/>
            </w14:solidFill>
          </w14:textFill>
        </w:rPr>
        <w:t>特授权</w:t>
      </w:r>
      <w:r>
        <w:rPr>
          <w:rFonts w:hint="eastAsia"/>
          <w:color w:val="000000" w:themeColor="text1"/>
          <w:sz w:val="24"/>
          <w:szCs w:val="24"/>
          <w:u w:val="single"/>
          <w14:textFill>
            <w14:solidFill>
              <w14:schemeClr w14:val="tx1"/>
            </w14:solidFill>
          </w14:textFill>
        </w:rPr>
        <w:t xml:space="preserve"> （委托代理人姓名）    </w:t>
      </w:r>
      <w:r>
        <w:rPr>
          <w:rFonts w:hint="eastAsia"/>
          <w:color w:val="000000" w:themeColor="text1"/>
          <w:sz w:val="24"/>
          <w:szCs w:val="24"/>
          <w14:textFill>
            <w14:solidFill>
              <w14:schemeClr w14:val="tx1"/>
            </w14:solidFill>
          </w14:textFill>
        </w:rPr>
        <w:t>代表我单位全权办理针对项目的磋商、答疑等具体工作，并签署全部有关的文件、资料。</w:t>
      </w:r>
    </w:p>
    <w:p w14:paraId="71775556">
      <w:pPr>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我单位对被授权人的签名负全部责任。</w:t>
      </w:r>
    </w:p>
    <w:p w14:paraId="740D81E9">
      <w:pPr>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在撤销授权的书面通知以前，本授权书一直有效，被授权人签署的所有文件（在授权书有效期内签署的）不因授权的撤销而失效。</w:t>
      </w:r>
    </w:p>
    <w:p w14:paraId="77CA7826">
      <w:pPr>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被授权人联系电话：</w:t>
      </w:r>
    </w:p>
    <w:p w14:paraId="1A1A8F13">
      <w:pPr>
        <w:spacing w:line="360" w:lineRule="auto"/>
        <w:ind w:firstLine="480"/>
        <w:rPr>
          <w:rFonts w:hint="eastAsia"/>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被授权人（委托代理人）签字：       授权人（法定代表人）签字：</w:t>
      </w:r>
    </w:p>
    <w:p w14:paraId="55E31DF7">
      <w:pPr>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职务：                             职务：</w:t>
      </w:r>
    </w:p>
    <w:p w14:paraId="34131646">
      <w:pPr>
        <w:autoSpaceDE w:val="0"/>
        <w:autoSpaceDN w:val="0"/>
        <w:spacing w:line="360" w:lineRule="auto"/>
        <w:ind w:firstLine="48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附被授权人第二代身份证双面扫描（或复印）件</w:t>
      </w:r>
    </w:p>
    <w:p w14:paraId="05325068">
      <w:pPr>
        <w:spacing w:line="360" w:lineRule="auto"/>
        <w:ind w:firstLine="0" w:firstLineChars="0"/>
        <w:rPr>
          <w:rFonts w:hint="eastAsia"/>
          <w:color w:val="000000" w:themeColor="text1"/>
          <w:sz w:val="24"/>
          <w:szCs w:val="24"/>
          <w14:textFill>
            <w14:solidFill>
              <w14:schemeClr w14:val="tx1"/>
            </w14:solidFill>
          </w14:textFill>
        </w:rPr>
      </w:pPr>
    </w:p>
    <w:p w14:paraId="3253BF0C">
      <w:pPr>
        <w:spacing w:line="360" w:lineRule="auto"/>
        <w:ind w:firstLine="0" w:firstLineChars="0"/>
        <w:rPr>
          <w:rFonts w:hint="eastAsia"/>
          <w:color w:val="000000" w:themeColor="text1"/>
          <w:sz w:val="24"/>
          <w:szCs w:val="24"/>
          <w14:textFill>
            <w14:solidFill>
              <w14:schemeClr w14:val="tx1"/>
            </w14:solidFill>
          </w14:textFill>
        </w:rPr>
      </w:pPr>
    </w:p>
    <w:p w14:paraId="121353B8">
      <w:pPr>
        <w:spacing w:line="360" w:lineRule="auto"/>
        <w:ind w:firstLine="0" w:firstLineChars="0"/>
        <w:rPr>
          <w:rFonts w:hint="eastAsia"/>
          <w:color w:val="000000" w:themeColor="text1"/>
          <w:sz w:val="24"/>
          <w:szCs w:val="24"/>
          <w14:textFill>
            <w14:solidFill>
              <w14:schemeClr w14:val="tx1"/>
            </w14:solidFill>
          </w14:textFill>
        </w:rPr>
      </w:pPr>
    </w:p>
    <w:p w14:paraId="6D0129EA">
      <w:pPr>
        <w:spacing w:line="360" w:lineRule="auto"/>
        <w:ind w:firstLine="0" w:firstLineChars="0"/>
        <w:jc w:val="right"/>
        <w:rPr>
          <w:rFonts w:hint="eastAsia"/>
          <w:b/>
          <w:color w:val="000000" w:themeColor="text1"/>
          <w:sz w:val="24"/>
          <w:szCs w:val="24"/>
          <w14:textFill>
            <w14:solidFill>
              <w14:schemeClr w14:val="tx1"/>
            </w14:solidFill>
          </w14:textFill>
        </w:rPr>
      </w:pPr>
      <w:r>
        <w:rPr>
          <w:rFonts w:hint="eastAsia"/>
          <w:b/>
          <w:color w:val="000000" w:themeColor="text1"/>
          <w:sz w:val="24"/>
          <w:szCs w:val="24"/>
          <w:lang w:eastAsia="zh-CN"/>
          <w14:textFill>
            <w14:solidFill>
              <w14:schemeClr w14:val="tx1"/>
            </w14:solidFill>
          </w14:textFill>
        </w:rPr>
        <w:t>投标人</w:t>
      </w:r>
      <w:r>
        <w:rPr>
          <w:rFonts w:hint="eastAsia"/>
          <w:b/>
          <w:color w:val="000000" w:themeColor="text1"/>
          <w:sz w:val="24"/>
          <w:szCs w:val="24"/>
          <w14:textFill>
            <w14:solidFill>
              <w14:schemeClr w14:val="tx1"/>
            </w14:solidFill>
          </w14:textFill>
        </w:rPr>
        <w:t>：（公章）</w:t>
      </w:r>
    </w:p>
    <w:p w14:paraId="64F8ABA5">
      <w:pPr>
        <w:spacing w:line="360" w:lineRule="auto"/>
        <w:ind w:right="241" w:firstLine="0" w:firstLineChars="0"/>
        <w:jc w:val="right"/>
        <w:rPr>
          <w:rFonts w:hint="eastAsia"/>
          <w:b/>
          <w:bCs w:val="0"/>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年   月  日</w:t>
      </w:r>
    </w:p>
    <w:p w14:paraId="277870B0">
      <w:pPr>
        <w:keepNext/>
        <w:pageBreakBefore/>
        <w:widowControl/>
        <w:spacing w:line="360" w:lineRule="auto"/>
        <w:ind w:firstLine="0" w:firstLineChars="0"/>
        <w:outlineLvl w:val="1"/>
        <w:rPr>
          <w:rFonts w:hint="eastAsia"/>
          <w:b/>
          <w:color w:val="000000" w:themeColor="text1"/>
          <w:sz w:val="24"/>
          <w:szCs w:val="24"/>
          <w14:textFill>
            <w14:solidFill>
              <w14:schemeClr w14:val="tx1"/>
            </w14:solidFill>
          </w14:textFill>
        </w:rPr>
      </w:pPr>
      <w:bookmarkStart w:id="211" w:name="_Toc29938"/>
      <w:bookmarkStart w:id="212" w:name="_Toc30284"/>
      <w:bookmarkStart w:id="213" w:name="_Toc25884"/>
      <w:r>
        <w:rPr>
          <w:rFonts w:hint="eastAsia"/>
          <w:b/>
          <w:color w:val="000000" w:themeColor="text1"/>
          <w:sz w:val="24"/>
          <w:szCs w:val="24"/>
          <w14:textFill>
            <w14:solidFill>
              <w14:schemeClr w14:val="tx1"/>
            </w14:solidFill>
          </w14:textFill>
        </w:rPr>
        <w:t>附件</w:t>
      </w:r>
      <w:r>
        <w:rPr>
          <w:rFonts w:hint="eastAsia"/>
          <w:b/>
          <w:color w:val="000000" w:themeColor="text1"/>
          <w:sz w:val="24"/>
          <w:szCs w:val="24"/>
          <w:lang w:val="en-US" w:eastAsia="zh-CN"/>
          <w14:textFill>
            <w14:solidFill>
              <w14:schemeClr w14:val="tx1"/>
            </w14:solidFill>
          </w14:textFill>
        </w:rPr>
        <w:t>5</w:t>
      </w:r>
      <w:r>
        <w:rPr>
          <w:rFonts w:hint="eastAsia"/>
          <w:b/>
          <w:color w:val="000000" w:themeColor="text1"/>
          <w:sz w:val="24"/>
          <w:szCs w:val="24"/>
          <w14:textFill>
            <w14:solidFill>
              <w14:schemeClr w14:val="tx1"/>
            </w14:solidFill>
          </w14:textFill>
        </w:rPr>
        <w:t>：</w:t>
      </w:r>
      <w:r>
        <w:rPr>
          <w:rFonts w:hint="eastAsia"/>
          <w:b/>
          <w:color w:val="000000" w:themeColor="text1"/>
          <w:sz w:val="24"/>
          <w:szCs w:val="24"/>
          <w:lang w:eastAsia="zh-CN"/>
          <w14:textFill>
            <w14:solidFill>
              <w14:schemeClr w14:val="tx1"/>
            </w14:solidFill>
          </w14:textFill>
        </w:rPr>
        <w:t>投标人</w:t>
      </w:r>
      <w:r>
        <w:rPr>
          <w:rFonts w:hint="eastAsia"/>
          <w:b/>
          <w:color w:val="000000" w:themeColor="text1"/>
          <w:sz w:val="24"/>
          <w:szCs w:val="24"/>
          <w14:textFill>
            <w14:solidFill>
              <w14:schemeClr w14:val="tx1"/>
            </w14:solidFill>
          </w14:textFill>
        </w:rPr>
        <w:t>承诺函</w:t>
      </w:r>
      <w:bookmarkEnd w:id="211"/>
      <w:bookmarkEnd w:id="212"/>
      <w:bookmarkEnd w:id="213"/>
    </w:p>
    <w:p w14:paraId="4244583B">
      <w:pPr>
        <w:spacing w:line="360" w:lineRule="auto"/>
        <w:ind w:firstLine="0" w:firstLineChars="0"/>
        <w:jc w:val="center"/>
        <w:rPr>
          <w:rFonts w:hint="eastAsia"/>
          <w:b/>
          <w:bCs w:val="0"/>
          <w:color w:val="000000" w:themeColor="text1"/>
          <w:sz w:val="24"/>
          <w:szCs w:val="24"/>
          <w14:textFill>
            <w14:solidFill>
              <w14:schemeClr w14:val="tx1"/>
            </w14:solidFill>
          </w14:textFill>
        </w:rPr>
      </w:pPr>
    </w:p>
    <w:p w14:paraId="3FE8EB65">
      <w:pPr>
        <w:spacing w:line="360" w:lineRule="auto"/>
        <w:ind w:firstLine="0" w:firstLineChars="0"/>
        <w:jc w:val="center"/>
        <w:rPr>
          <w:rFonts w:hint="eastAsia"/>
          <w:b/>
          <w:bCs w:val="0"/>
          <w:color w:val="000000" w:themeColor="text1"/>
          <w:sz w:val="24"/>
          <w:szCs w:val="24"/>
          <w14:textFill>
            <w14:solidFill>
              <w14:schemeClr w14:val="tx1"/>
            </w14:solidFill>
          </w14:textFill>
        </w:rPr>
      </w:pPr>
      <w:r>
        <w:rPr>
          <w:rFonts w:hint="eastAsia"/>
          <w:b/>
          <w:bCs w:val="0"/>
          <w:color w:val="000000" w:themeColor="text1"/>
          <w:sz w:val="24"/>
          <w:szCs w:val="24"/>
          <w:lang w:eastAsia="zh-CN"/>
          <w14:textFill>
            <w14:solidFill>
              <w14:schemeClr w14:val="tx1"/>
            </w14:solidFill>
          </w14:textFill>
        </w:rPr>
        <w:t>投标人</w:t>
      </w:r>
      <w:r>
        <w:rPr>
          <w:rFonts w:hint="eastAsia"/>
          <w:b/>
          <w:bCs w:val="0"/>
          <w:color w:val="000000" w:themeColor="text1"/>
          <w:sz w:val="24"/>
          <w:szCs w:val="24"/>
          <w14:textFill>
            <w14:solidFill>
              <w14:schemeClr w14:val="tx1"/>
            </w14:solidFill>
          </w14:textFill>
        </w:rPr>
        <w:t>承诺函</w:t>
      </w:r>
    </w:p>
    <w:p w14:paraId="2371D393">
      <w:pPr>
        <w:spacing w:line="360" w:lineRule="auto"/>
        <w:ind w:firstLine="0" w:firstLineChars="0"/>
        <w:rPr>
          <w:rFonts w:hint="eastAsia"/>
          <w:b/>
          <w:bCs w:val="0"/>
          <w:color w:val="000000" w:themeColor="text1"/>
          <w:sz w:val="24"/>
          <w:szCs w:val="24"/>
          <w14:textFill>
            <w14:solidFill>
              <w14:schemeClr w14:val="tx1"/>
            </w14:solidFill>
          </w14:textFill>
        </w:rPr>
      </w:pPr>
    </w:p>
    <w:p w14:paraId="345B8CA3">
      <w:pPr>
        <w:spacing w:line="360" w:lineRule="auto"/>
        <w:ind w:firstLine="0" w:firstLineChars="0"/>
        <w:rPr>
          <w:rFonts w:hint="eastAsia" w:eastAsia="宋体"/>
          <w:b/>
          <w:bCs w:val="0"/>
          <w:color w:val="000000" w:themeColor="text1"/>
          <w:sz w:val="24"/>
          <w:szCs w:val="24"/>
          <w:lang w:eastAsia="zh-CN"/>
          <w14:textFill>
            <w14:solidFill>
              <w14:schemeClr w14:val="tx1"/>
            </w14:solidFill>
          </w14:textFill>
        </w:rPr>
      </w:pPr>
      <w:r>
        <w:rPr>
          <w:rFonts w:hint="eastAsia"/>
          <w:b/>
          <w:bCs w:val="0"/>
          <w:color w:val="000000" w:themeColor="text1"/>
          <w:sz w:val="24"/>
          <w:szCs w:val="24"/>
          <w14:textFill>
            <w14:solidFill>
              <w14:schemeClr w14:val="tx1"/>
            </w14:solidFill>
          </w14:textFill>
        </w:rPr>
        <w:t>致：</w:t>
      </w:r>
      <w:r>
        <w:rPr>
          <w:rFonts w:hint="eastAsia"/>
          <w:b/>
          <w:bCs w:val="0"/>
          <w:color w:val="000000" w:themeColor="text1"/>
          <w:sz w:val="24"/>
          <w:szCs w:val="24"/>
          <w:lang w:eastAsia="zh-CN"/>
          <w14:textFill>
            <w14:solidFill>
              <w14:schemeClr w14:val="tx1"/>
            </w14:solidFill>
          </w14:textFill>
        </w:rPr>
        <w:t>青海鼎誉工程咨询有限公司</w:t>
      </w:r>
    </w:p>
    <w:p w14:paraId="524C819A">
      <w:pPr>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关于贵方</w:t>
      </w:r>
      <w:r>
        <w:rPr>
          <w:rFonts w:hint="eastAsia"/>
          <w:b/>
          <w:bCs w:val="0"/>
          <w:color w:val="000000" w:themeColor="text1"/>
          <w:sz w:val="24"/>
          <w:szCs w:val="24"/>
          <w:u w:val="none"/>
          <w:lang w:val="en-US" w:eastAsia="zh-CN"/>
          <w14:textFill>
            <w14:solidFill>
              <w14:schemeClr w14:val="tx1"/>
            </w14:solidFill>
          </w14:textFill>
        </w:rPr>
        <w:t>2025年03月17日</w:t>
      </w:r>
      <w:r>
        <w:rPr>
          <w:rFonts w:hint="eastAsia"/>
          <w:b/>
          <w:bCs w:val="0"/>
          <w:color w:val="000000" w:themeColor="text1"/>
          <w:sz w:val="24"/>
          <w:szCs w:val="24"/>
          <w:u w:val="single"/>
          <w:lang w:eastAsia="zh-CN"/>
          <w14:textFill>
            <w14:solidFill>
              <w14:schemeClr w14:val="tx1"/>
            </w14:solidFill>
          </w14:textFill>
        </w:rPr>
        <w:t>果洛州玛多县人民医院高压氧舱及供养设施建设项目（工程施工）</w:t>
      </w:r>
      <w:r>
        <w:rPr>
          <w:rFonts w:hint="eastAsia" w:ascii="宋体" w:hAnsi="宋体" w:eastAsia="宋体" w:cs="宋体"/>
          <w:b/>
          <w:bCs w:val="0"/>
          <w:color w:val="000000" w:themeColor="text1"/>
          <w:sz w:val="24"/>
          <w:szCs w:val="24"/>
          <w:u w:val="single"/>
          <w14:textFill>
            <w14:solidFill>
              <w14:schemeClr w14:val="tx1"/>
            </w14:solidFill>
          </w14:textFill>
        </w:rPr>
        <w:t>﹝</w:t>
      </w:r>
      <w:r>
        <w:rPr>
          <w:rFonts w:hint="eastAsia"/>
          <w:b/>
          <w:bCs w:val="0"/>
          <w:color w:val="000000" w:themeColor="text1"/>
          <w:sz w:val="24"/>
          <w:szCs w:val="24"/>
          <w:u w:val="single"/>
          <w:lang w:eastAsia="zh-CN"/>
          <w14:textFill>
            <w14:solidFill>
              <w14:schemeClr w14:val="tx1"/>
            </w14:solidFill>
          </w14:textFill>
        </w:rPr>
        <w:t>青海鼎誉竞磋（工程）2024-045</w:t>
      </w:r>
      <w:r>
        <w:rPr>
          <w:rFonts w:hint="eastAsia" w:ascii="宋体" w:hAnsi="宋体" w:eastAsia="宋体" w:cs="宋体"/>
          <w:b/>
          <w:bCs w:val="0"/>
          <w:color w:val="000000" w:themeColor="text1"/>
          <w:sz w:val="24"/>
          <w:szCs w:val="24"/>
          <w:u w:val="single"/>
          <w14:textFill>
            <w14:solidFill>
              <w14:schemeClr w14:val="tx1"/>
            </w14:solidFill>
          </w14:textFill>
        </w:rPr>
        <w:t>﹞</w:t>
      </w:r>
      <w:r>
        <w:rPr>
          <w:rFonts w:hint="eastAsia"/>
          <w:color w:val="000000" w:themeColor="text1"/>
          <w:sz w:val="24"/>
          <w:szCs w:val="24"/>
          <w14:textFill>
            <w14:solidFill>
              <w14:schemeClr w14:val="tx1"/>
            </w14:solidFill>
          </w14:textFill>
        </w:rPr>
        <w:t>采购项目，本签字人愿意参加磋商，提供采购项目要求的所有服务</w:t>
      </w:r>
      <w:r>
        <w:rPr>
          <w:rFonts w:hint="eastAsia"/>
          <w:color w:val="000000" w:themeColor="text1"/>
          <w:sz w:val="24"/>
          <w:szCs w:val="24"/>
          <w:lang w:val="en-US" w:eastAsia="zh-CN"/>
          <w14:textFill>
            <w14:solidFill>
              <w14:schemeClr w14:val="tx1"/>
            </w14:solidFill>
          </w14:textFill>
        </w:rPr>
        <w:t>和施工</w:t>
      </w:r>
      <w:r>
        <w:rPr>
          <w:rFonts w:hint="eastAsia"/>
          <w:color w:val="000000" w:themeColor="text1"/>
          <w:sz w:val="24"/>
          <w:szCs w:val="24"/>
          <w14:textFill>
            <w14:solidFill>
              <w14:schemeClr w14:val="tx1"/>
            </w14:solidFill>
          </w14:textFill>
        </w:rPr>
        <w:t>，并证实提交的所有资料是准确的和真实的。同时，我代表</w:t>
      </w:r>
      <w:r>
        <w:rPr>
          <w:rFonts w:hint="eastAsia"/>
          <w:color w:val="000000" w:themeColor="text1"/>
          <w:sz w:val="24"/>
          <w:szCs w:val="24"/>
          <w:u w:val="single"/>
          <w14:textFill>
            <w14:solidFill>
              <w14:schemeClr w14:val="tx1"/>
            </w14:solidFill>
          </w14:textFill>
        </w:rPr>
        <w:t>（</w:t>
      </w:r>
      <w:r>
        <w:rPr>
          <w:rFonts w:hint="eastAsia"/>
          <w:color w:val="000000" w:themeColor="text1"/>
          <w:sz w:val="24"/>
          <w:szCs w:val="24"/>
          <w:u w:val="single"/>
          <w:lang w:eastAsia="zh-CN"/>
          <w14:textFill>
            <w14:solidFill>
              <w14:schemeClr w14:val="tx1"/>
            </w14:solidFill>
          </w14:textFill>
        </w:rPr>
        <w:t>投标人</w:t>
      </w:r>
      <w:r>
        <w:rPr>
          <w:rFonts w:hint="eastAsia"/>
          <w:color w:val="000000" w:themeColor="text1"/>
          <w:sz w:val="24"/>
          <w:szCs w:val="24"/>
          <w:u w:val="single"/>
          <w14:textFill>
            <w14:solidFill>
              <w14:schemeClr w14:val="tx1"/>
            </w14:solidFill>
          </w14:textFill>
        </w:rPr>
        <w:t>名称）</w:t>
      </w:r>
      <w:r>
        <w:rPr>
          <w:rFonts w:hint="eastAsia"/>
          <w:color w:val="000000" w:themeColor="text1"/>
          <w:sz w:val="24"/>
          <w:szCs w:val="24"/>
          <w14:textFill>
            <w14:solidFill>
              <w14:schemeClr w14:val="tx1"/>
            </w14:solidFill>
          </w14:textFill>
        </w:rPr>
        <w:t>，在此作如下承诺：</w:t>
      </w:r>
    </w:p>
    <w:p w14:paraId="4069F73A">
      <w:pPr>
        <w:spacing w:line="360" w:lineRule="auto"/>
        <w:ind w:firstLine="0" w:firstLineChars="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1、完全理解和接受磋商文件的一切规定和要求；</w:t>
      </w:r>
    </w:p>
    <w:p w14:paraId="527734E7">
      <w:pPr>
        <w:spacing w:line="360" w:lineRule="auto"/>
        <w:ind w:firstLine="0" w:firstLineChars="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2、若成交，我方将按照磋商文件的具体规定与采购人签订采购合同，并且严格履行合同义务，按时提供优质的服务</w:t>
      </w:r>
      <w:r>
        <w:rPr>
          <w:rFonts w:hint="eastAsia"/>
          <w:color w:val="000000" w:themeColor="text1"/>
          <w:sz w:val="24"/>
          <w:szCs w:val="24"/>
          <w:lang w:val="en-US" w:eastAsia="zh-CN"/>
          <w14:textFill>
            <w14:solidFill>
              <w14:schemeClr w14:val="tx1"/>
            </w14:solidFill>
          </w14:textFill>
        </w:rPr>
        <w:t>和施工</w:t>
      </w:r>
      <w:r>
        <w:rPr>
          <w:rFonts w:hint="eastAsia"/>
          <w:color w:val="000000" w:themeColor="text1"/>
          <w:sz w:val="24"/>
          <w:szCs w:val="24"/>
          <w14:textFill>
            <w14:solidFill>
              <w14:schemeClr w14:val="tx1"/>
            </w14:solidFill>
          </w14:textFill>
        </w:rPr>
        <w:t>。如果在合同执行过程中，发现</w:t>
      </w:r>
      <w:r>
        <w:rPr>
          <w:rFonts w:hint="eastAsia"/>
          <w:color w:val="000000" w:themeColor="text1"/>
          <w:sz w:val="24"/>
          <w:szCs w:val="24"/>
          <w:lang w:val="en-US" w:eastAsia="zh-CN"/>
          <w14:textFill>
            <w14:solidFill>
              <w14:schemeClr w14:val="tx1"/>
            </w14:solidFill>
          </w14:textFill>
        </w:rPr>
        <w:t>工程</w:t>
      </w:r>
      <w:r>
        <w:rPr>
          <w:rFonts w:hint="eastAsia"/>
          <w:color w:val="000000" w:themeColor="text1"/>
          <w:sz w:val="24"/>
          <w:szCs w:val="24"/>
          <w14:textFill>
            <w14:solidFill>
              <w14:schemeClr w14:val="tx1"/>
            </w14:solidFill>
          </w14:textFill>
        </w:rPr>
        <w:t>质量、数量等出现问题，我方一定尽快完善，并承担相应的经济责任；</w:t>
      </w:r>
    </w:p>
    <w:p w14:paraId="50BC8B03">
      <w:pPr>
        <w:spacing w:line="360" w:lineRule="auto"/>
        <w:ind w:firstLine="0" w:firstLineChars="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3、在整个磋商过程中我方若有违规行为，贵方可按磋商文件之规定给予处罚，我方完全接受。</w:t>
      </w:r>
    </w:p>
    <w:p w14:paraId="6F4E3F2C">
      <w:pPr>
        <w:spacing w:line="360" w:lineRule="auto"/>
        <w:ind w:firstLine="0" w:firstLineChars="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4、若成交，本承诺将成为合同不可分割的一部分，与合同具有同等的法律效力。</w:t>
      </w:r>
    </w:p>
    <w:p w14:paraId="637FFFA4">
      <w:pPr>
        <w:spacing w:line="360" w:lineRule="auto"/>
        <w:ind w:firstLine="0" w:firstLineChars="0"/>
        <w:textAlignment w:val="baseline"/>
        <w:rPr>
          <w:rFonts w:hint="eastAsia"/>
          <w:color w:val="000000" w:themeColor="text1"/>
          <w:sz w:val="24"/>
          <w:szCs w:val="24"/>
          <w14:textFill>
            <w14:solidFill>
              <w14:schemeClr w14:val="tx1"/>
            </w14:solidFill>
          </w14:textFill>
        </w:rPr>
      </w:pPr>
    </w:p>
    <w:p w14:paraId="1D6D2462">
      <w:pPr>
        <w:spacing w:line="360" w:lineRule="auto"/>
        <w:ind w:firstLine="0" w:firstLineChars="0"/>
        <w:textAlignment w:val="baseline"/>
        <w:rPr>
          <w:rFonts w:hint="eastAsia"/>
          <w:color w:val="000000" w:themeColor="text1"/>
          <w:sz w:val="24"/>
          <w:szCs w:val="24"/>
          <w14:textFill>
            <w14:solidFill>
              <w14:schemeClr w14:val="tx1"/>
            </w14:solidFill>
          </w14:textFill>
        </w:rPr>
      </w:pPr>
    </w:p>
    <w:p w14:paraId="713DF6C5">
      <w:pPr>
        <w:spacing w:line="360" w:lineRule="auto"/>
        <w:ind w:firstLine="0" w:firstLineChars="0"/>
        <w:textAlignment w:val="baseline"/>
        <w:rPr>
          <w:rFonts w:hint="eastAsia"/>
          <w:color w:val="000000" w:themeColor="text1"/>
          <w:sz w:val="24"/>
          <w:szCs w:val="24"/>
          <w14:textFill>
            <w14:solidFill>
              <w14:schemeClr w14:val="tx1"/>
            </w14:solidFill>
          </w14:textFill>
        </w:rPr>
      </w:pPr>
    </w:p>
    <w:p w14:paraId="4D7286CE">
      <w:pPr>
        <w:spacing w:line="360" w:lineRule="auto"/>
        <w:ind w:firstLine="0" w:firstLineChars="0"/>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w:t>
      </w:r>
      <w:r>
        <w:rPr>
          <w:rFonts w:hint="eastAsia"/>
          <w:b/>
          <w:color w:val="000000" w:themeColor="text1"/>
          <w:sz w:val="24"/>
          <w:szCs w:val="24"/>
          <w:lang w:eastAsia="zh-CN"/>
          <w14:textFill>
            <w14:solidFill>
              <w14:schemeClr w14:val="tx1"/>
            </w14:solidFill>
          </w14:textFill>
        </w:rPr>
        <w:t>投标人</w:t>
      </w:r>
      <w:r>
        <w:rPr>
          <w:rFonts w:hint="eastAsia"/>
          <w:b/>
          <w:color w:val="000000" w:themeColor="text1"/>
          <w:sz w:val="24"/>
          <w:szCs w:val="24"/>
          <w14:textFill>
            <w14:solidFill>
              <w14:schemeClr w14:val="tx1"/>
            </w14:solidFill>
          </w14:textFill>
        </w:rPr>
        <w:t>：（公章）</w:t>
      </w:r>
    </w:p>
    <w:p w14:paraId="418834CF">
      <w:pPr>
        <w:spacing w:line="360" w:lineRule="auto"/>
        <w:ind w:firstLine="0" w:firstLineChars="0"/>
        <w:jc w:val="right"/>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法定代表人或委托代理人：（签字或盖章）</w:t>
      </w:r>
    </w:p>
    <w:p w14:paraId="083CEEB9">
      <w:pPr>
        <w:spacing w:line="360" w:lineRule="auto"/>
        <w:ind w:firstLine="0" w:firstLineChars="0"/>
        <w:jc w:val="right"/>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年   月  日</w:t>
      </w:r>
    </w:p>
    <w:p w14:paraId="043B09B4">
      <w:pPr>
        <w:keepNext/>
        <w:pageBreakBefore/>
        <w:widowControl/>
        <w:spacing w:line="360" w:lineRule="auto"/>
        <w:ind w:firstLine="0" w:firstLineChars="0"/>
        <w:outlineLvl w:val="1"/>
        <w:rPr>
          <w:rFonts w:hint="eastAsia"/>
          <w:b/>
          <w:color w:val="000000" w:themeColor="text1"/>
          <w:sz w:val="24"/>
          <w:szCs w:val="24"/>
          <w14:textFill>
            <w14:solidFill>
              <w14:schemeClr w14:val="tx1"/>
            </w14:solidFill>
          </w14:textFill>
        </w:rPr>
      </w:pPr>
      <w:bookmarkStart w:id="214" w:name="_Toc19769"/>
      <w:bookmarkStart w:id="215" w:name="_Toc11173"/>
      <w:bookmarkStart w:id="216" w:name="_Toc11349"/>
      <w:r>
        <w:rPr>
          <w:rFonts w:hint="eastAsia"/>
          <w:b/>
          <w:color w:val="000000" w:themeColor="text1"/>
          <w:sz w:val="24"/>
          <w:szCs w:val="24"/>
          <w14:textFill>
            <w14:solidFill>
              <w14:schemeClr w14:val="tx1"/>
            </w14:solidFill>
          </w14:textFill>
        </w:rPr>
        <w:t>附件</w:t>
      </w:r>
      <w:bookmarkStart w:id="217" w:name="_Toc376936779"/>
      <w:bookmarkStart w:id="218" w:name="_Toc365019584"/>
      <w:bookmarkStart w:id="219" w:name="_Toc351475542"/>
      <w:r>
        <w:rPr>
          <w:rFonts w:hint="eastAsia"/>
          <w:b/>
          <w:color w:val="000000" w:themeColor="text1"/>
          <w:sz w:val="24"/>
          <w:szCs w:val="24"/>
          <w:lang w:val="en-US" w:eastAsia="zh-CN"/>
          <w14:textFill>
            <w14:solidFill>
              <w14:schemeClr w14:val="tx1"/>
            </w14:solidFill>
          </w14:textFill>
        </w:rPr>
        <w:t>6</w:t>
      </w:r>
      <w:r>
        <w:rPr>
          <w:rFonts w:hint="eastAsia"/>
          <w:b/>
          <w:color w:val="000000" w:themeColor="text1"/>
          <w:sz w:val="24"/>
          <w:szCs w:val="24"/>
          <w14:textFill>
            <w14:solidFill>
              <w14:schemeClr w14:val="tx1"/>
            </w14:solidFill>
          </w14:textFill>
        </w:rPr>
        <w:t>：</w:t>
      </w:r>
      <w:r>
        <w:rPr>
          <w:rFonts w:hint="eastAsia"/>
          <w:b/>
          <w:color w:val="000000" w:themeColor="text1"/>
          <w:sz w:val="24"/>
          <w:szCs w:val="24"/>
          <w:lang w:eastAsia="zh-CN"/>
          <w14:textFill>
            <w14:solidFill>
              <w14:schemeClr w14:val="tx1"/>
            </w14:solidFill>
          </w14:textFill>
        </w:rPr>
        <w:t>投标人</w:t>
      </w:r>
      <w:r>
        <w:rPr>
          <w:rFonts w:hint="eastAsia"/>
          <w:b/>
          <w:color w:val="000000" w:themeColor="text1"/>
          <w:sz w:val="24"/>
          <w:szCs w:val="24"/>
          <w14:textFill>
            <w14:solidFill>
              <w14:schemeClr w14:val="tx1"/>
            </w14:solidFill>
          </w14:textFill>
        </w:rPr>
        <w:t>诚信承诺书</w:t>
      </w:r>
      <w:bookmarkEnd w:id="214"/>
      <w:bookmarkEnd w:id="215"/>
      <w:bookmarkEnd w:id="216"/>
      <w:bookmarkEnd w:id="217"/>
      <w:bookmarkEnd w:id="218"/>
      <w:bookmarkEnd w:id="219"/>
    </w:p>
    <w:p w14:paraId="681C7890">
      <w:pPr>
        <w:spacing w:line="360" w:lineRule="auto"/>
        <w:ind w:firstLine="0" w:firstLineChars="0"/>
        <w:rPr>
          <w:rFonts w:hint="eastAsia"/>
          <w:color w:val="000000" w:themeColor="text1"/>
          <w:sz w:val="24"/>
          <w:szCs w:val="24"/>
          <w14:textFill>
            <w14:solidFill>
              <w14:schemeClr w14:val="tx1"/>
            </w14:solidFill>
          </w14:textFill>
        </w:rPr>
      </w:pPr>
    </w:p>
    <w:p w14:paraId="1F81E9BC">
      <w:pPr>
        <w:spacing w:line="360" w:lineRule="auto"/>
        <w:ind w:firstLine="0" w:firstLineChars="0"/>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lang w:eastAsia="zh-CN"/>
          <w14:textFill>
            <w14:solidFill>
              <w14:schemeClr w14:val="tx1"/>
            </w14:solidFill>
          </w14:textFill>
        </w:rPr>
        <w:t>投标人</w:t>
      </w:r>
      <w:r>
        <w:rPr>
          <w:rFonts w:hint="eastAsia"/>
          <w:b/>
          <w:color w:val="000000" w:themeColor="text1"/>
          <w:sz w:val="24"/>
          <w:szCs w:val="24"/>
          <w14:textFill>
            <w14:solidFill>
              <w14:schemeClr w14:val="tx1"/>
            </w14:solidFill>
          </w14:textFill>
        </w:rPr>
        <w:t>诚信承诺书</w:t>
      </w:r>
    </w:p>
    <w:p w14:paraId="0F80A359">
      <w:pPr>
        <w:spacing w:line="360" w:lineRule="auto"/>
        <w:ind w:firstLine="0" w:firstLineChars="0"/>
        <w:rPr>
          <w:rFonts w:hint="eastAsia"/>
          <w:b/>
          <w:bCs w:val="0"/>
          <w:color w:val="000000" w:themeColor="text1"/>
          <w:sz w:val="24"/>
          <w:szCs w:val="24"/>
          <w14:textFill>
            <w14:solidFill>
              <w14:schemeClr w14:val="tx1"/>
            </w14:solidFill>
          </w14:textFill>
        </w:rPr>
      </w:pPr>
    </w:p>
    <w:p w14:paraId="2A147C67">
      <w:pPr>
        <w:spacing w:after="240" w:line="360" w:lineRule="auto"/>
        <w:ind w:firstLine="0" w:firstLineChars="0"/>
        <w:rPr>
          <w:rFonts w:hint="eastAsia" w:eastAsia="宋体"/>
          <w:b/>
          <w:bCs w:val="0"/>
          <w:color w:val="000000" w:themeColor="text1"/>
          <w:sz w:val="24"/>
          <w:szCs w:val="24"/>
          <w:lang w:eastAsia="zh-CN"/>
          <w14:textFill>
            <w14:solidFill>
              <w14:schemeClr w14:val="tx1"/>
            </w14:solidFill>
          </w14:textFill>
        </w:rPr>
      </w:pPr>
      <w:r>
        <w:rPr>
          <w:rFonts w:hint="eastAsia"/>
          <w:b/>
          <w:bCs w:val="0"/>
          <w:color w:val="000000" w:themeColor="text1"/>
          <w:sz w:val="24"/>
          <w:szCs w:val="24"/>
          <w14:textFill>
            <w14:solidFill>
              <w14:schemeClr w14:val="tx1"/>
            </w14:solidFill>
          </w14:textFill>
        </w:rPr>
        <w:t>致：</w:t>
      </w:r>
      <w:r>
        <w:rPr>
          <w:rFonts w:hint="eastAsia"/>
          <w:b/>
          <w:bCs w:val="0"/>
          <w:color w:val="000000" w:themeColor="text1"/>
          <w:sz w:val="24"/>
          <w:szCs w:val="24"/>
          <w:lang w:eastAsia="zh-CN"/>
          <w14:textFill>
            <w14:solidFill>
              <w14:schemeClr w14:val="tx1"/>
            </w14:solidFill>
          </w14:textFill>
        </w:rPr>
        <w:t>青海鼎誉工程咨询有限公司</w:t>
      </w:r>
    </w:p>
    <w:p w14:paraId="65AFC478">
      <w:pPr>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为了诚实、客观、有序地参与青海省政府采购活动，愿就以下内容作出承诺：</w:t>
      </w:r>
    </w:p>
    <w:p w14:paraId="7276A404">
      <w:pPr>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一、自觉遵守各项法律、法规、规章、制度以及社会公德，维护廉洁环境，与同场竞争的</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平等参加政府采购活动。</w:t>
      </w:r>
    </w:p>
    <w:p w14:paraId="745996E7">
      <w:pPr>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二、参加</w:t>
      </w:r>
      <w:r>
        <w:rPr>
          <w:rFonts w:hint="eastAsia"/>
          <w:color w:val="000000" w:themeColor="text1"/>
          <w:sz w:val="24"/>
          <w:szCs w:val="24"/>
          <w:lang w:eastAsia="zh-CN"/>
          <w14:textFill>
            <w14:solidFill>
              <w14:schemeClr w14:val="tx1"/>
            </w14:solidFill>
          </w14:textFill>
        </w:rPr>
        <w:t>青海鼎誉工程咨询有限公司</w:t>
      </w:r>
      <w:r>
        <w:rPr>
          <w:rFonts w:hint="eastAsia"/>
          <w:color w:val="000000" w:themeColor="text1"/>
          <w:sz w:val="24"/>
          <w:szCs w:val="24"/>
          <w14:textFill>
            <w14:solidFill>
              <w14:schemeClr w14:val="tx1"/>
            </w14:solidFill>
          </w14:textFill>
        </w:rPr>
        <w:t>组织的政府采购活动时，严格按照磋商文件的规定和要求提供所需的相关材料，并对所提供的各类资料的真实性负责，不虚假应标，不虚列业绩。</w:t>
      </w:r>
    </w:p>
    <w:p w14:paraId="7FF907E2">
      <w:pPr>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三、尊重参与政府采购活动各相关方的合法行为，接受政府采购活动依法形成的意见、结果。</w:t>
      </w:r>
    </w:p>
    <w:p w14:paraId="3A5503DA">
      <w:pPr>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四、依法参加政府采购活动，不围标、串标，维护市场秩序。</w:t>
      </w:r>
    </w:p>
    <w:p w14:paraId="1E0D84B3">
      <w:pPr>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14:paraId="22C9047B">
      <w:pPr>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六、认真履行成交</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应承担的责任和义务，全面执行采购合同规定的各项内容，保质保量地按时提供服务</w:t>
      </w:r>
      <w:r>
        <w:rPr>
          <w:rFonts w:hint="eastAsia"/>
          <w:color w:val="000000" w:themeColor="text1"/>
          <w:sz w:val="24"/>
          <w:szCs w:val="24"/>
          <w:lang w:val="en-US" w:eastAsia="zh-CN"/>
          <w14:textFill>
            <w14:solidFill>
              <w14:schemeClr w14:val="tx1"/>
            </w14:solidFill>
          </w14:textFill>
        </w:rPr>
        <w:t>和施工</w:t>
      </w:r>
      <w:r>
        <w:rPr>
          <w:rFonts w:hint="eastAsia"/>
          <w:color w:val="000000" w:themeColor="text1"/>
          <w:sz w:val="24"/>
          <w:szCs w:val="24"/>
          <w14:textFill>
            <w14:solidFill>
              <w14:schemeClr w14:val="tx1"/>
            </w14:solidFill>
          </w14:textFill>
        </w:rPr>
        <w:t>。</w:t>
      </w:r>
    </w:p>
    <w:p w14:paraId="5A9288A5">
      <w:pPr>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若本企业（单位）发生有悖于上述承诺的行为，愿意接受《中华人民共和国政府采购法》和《政府采购法实施条例》中对</w:t>
      </w:r>
      <w:r>
        <w:rPr>
          <w:rFonts w:hint="eastAsia"/>
          <w:color w:val="000000" w:themeColor="text1"/>
          <w:sz w:val="24"/>
          <w:szCs w:val="24"/>
          <w:lang w:eastAsia="zh-CN"/>
          <w14:textFill>
            <w14:solidFill>
              <w14:schemeClr w14:val="tx1"/>
            </w14:solidFill>
          </w14:textFill>
        </w:rPr>
        <w:t>投标人</w:t>
      </w:r>
      <w:r>
        <w:rPr>
          <w:rFonts w:hint="eastAsia"/>
          <w:color w:val="000000" w:themeColor="text1"/>
          <w:sz w:val="24"/>
          <w:szCs w:val="24"/>
          <w14:textFill>
            <w14:solidFill>
              <w14:schemeClr w14:val="tx1"/>
            </w14:solidFill>
          </w14:textFill>
        </w:rPr>
        <w:t>的相关处理。本承诺是采购项目响应文件的组成部分。</w:t>
      </w:r>
    </w:p>
    <w:p w14:paraId="5DBEE09C">
      <w:pPr>
        <w:spacing w:line="360" w:lineRule="auto"/>
        <w:ind w:firstLine="0" w:firstLineChars="0"/>
        <w:rPr>
          <w:rFonts w:hint="eastAsia"/>
          <w:color w:val="000000" w:themeColor="text1"/>
          <w:sz w:val="24"/>
          <w:szCs w:val="24"/>
          <w14:textFill>
            <w14:solidFill>
              <w14:schemeClr w14:val="tx1"/>
            </w14:solidFill>
          </w14:textFill>
        </w:rPr>
      </w:pPr>
    </w:p>
    <w:p w14:paraId="2DC33963">
      <w:pPr>
        <w:spacing w:line="360" w:lineRule="auto"/>
        <w:ind w:firstLine="0" w:firstLineChars="0"/>
        <w:textAlignment w:val="baseline"/>
        <w:rPr>
          <w:rFonts w:hint="eastAsia"/>
          <w:color w:val="000000" w:themeColor="text1"/>
          <w:sz w:val="24"/>
          <w:szCs w:val="24"/>
          <w14:textFill>
            <w14:solidFill>
              <w14:schemeClr w14:val="tx1"/>
            </w14:solidFill>
          </w14:textFill>
        </w:rPr>
      </w:pPr>
    </w:p>
    <w:p w14:paraId="52CFFC7F">
      <w:pPr>
        <w:spacing w:line="360" w:lineRule="auto"/>
        <w:ind w:firstLine="0" w:firstLineChars="0"/>
        <w:textAlignment w:val="baseline"/>
        <w:rPr>
          <w:rFonts w:hint="eastAsia"/>
          <w:color w:val="000000" w:themeColor="text1"/>
          <w:sz w:val="24"/>
          <w:szCs w:val="24"/>
          <w14:textFill>
            <w14:solidFill>
              <w14:schemeClr w14:val="tx1"/>
            </w14:solidFill>
          </w14:textFill>
        </w:rPr>
      </w:pPr>
    </w:p>
    <w:p w14:paraId="2D1875DE">
      <w:pPr>
        <w:spacing w:line="360" w:lineRule="auto"/>
        <w:ind w:firstLine="0" w:firstLineChars="0"/>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w:t>
      </w:r>
      <w:r>
        <w:rPr>
          <w:rFonts w:hint="eastAsia"/>
          <w:b/>
          <w:color w:val="000000" w:themeColor="text1"/>
          <w:sz w:val="24"/>
          <w:szCs w:val="24"/>
          <w:lang w:eastAsia="zh-CN"/>
          <w14:textFill>
            <w14:solidFill>
              <w14:schemeClr w14:val="tx1"/>
            </w14:solidFill>
          </w14:textFill>
        </w:rPr>
        <w:t>投标人</w:t>
      </w:r>
      <w:r>
        <w:rPr>
          <w:rFonts w:hint="eastAsia"/>
          <w:b/>
          <w:color w:val="000000" w:themeColor="text1"/>
          <w:sz w:val="24"/>
          <w:szCs w:val="24"/>
          <w14:textFill>
            <w14:solidFill>
              <w14:schemeClr w14:val="tx1"/>
            </w14:solidFill>
          </w14:textFill>
        </w:rPr>
        <w:t>：   （公章）</w:t>
      </w:r>
    </w:p>
    <w:p w14:paraId="0C0C97ED">
      <w:pPr>
        <w:spacing w:line="360" w:lineRule="auto"/>
        <w:ind w:firstLine="0" w:firstLineChars="0"/>
        <w:jc w:val="right"/>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法定代表人或委托代理人：（签字或盖章）</w:t>
      </w:r>
    </w:p>
    <w:p w14:paraId="71EBEF97">
      <w:pPr>
        <w:spacing w:line="360" w:lineRule="auto"/>
        <w:ind w:firstLine="0" w:firstLineChars="0"/>
        <w:jc w:val="right"/>
        <w:rPr>
          <w:rFonts w:hint="eastAsia"/>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年   月  日</w:t>
      </w:r>
    </w:p>
    <w:p w14:paraId="7EF410A0">
      <w:pPr>
        <w:keepNext/>
        <w:pageBreakBefore/>
        <w:widowControl/>
        <w:spacing w:line="360" w:lineRule="auto"/>
        <w:ind w:firstLine="0" w:firstLineChars="0"/>
        <w:outlineLvl w:val="1"/>
        <w:rPr>
          <w:rFonts w:hint="eastAsia"/>
          <w:b/>
          <w:color w:val="000000" w:themeColor="text1"/>
          <w:sz w:val="24"/>
          <w:szCs w:val="24"/>
          <w14:textFill>
            <w14:solidFill>
              <w14:schemeClr w14:val="tx1"/>
            </w14:solidFill>
          </w14:textFill>
        </w:rPr>
      </w:pPr>
      <w:bookmarkStart w:id="220" w:name="_Toc7486"/>
      <w:bookmarkStart w:id="221" w:name="_Toc25993"/>
      <w:bookmarkStart w:id="222" w:name="_Toc9325"/>
      <w:r>
        <w:rPr>
          <w:rFonts w:hint="eastAsia"/>
          <w:b/>
          <w:color w:val="000000" w:themeColor="text1"/>
          <w:sz w:val="24"/>
          <w:szCs w:val="24"/>
          <w14:textFill>
            <w14:solidFill>
              <w14:schemeClr w14:val="tx1"/>
            </w14:solidFill>
          </w14:textFill>
        </w:rPr>
        <w:t>附件</w:t>
      </w:r>
      <w:r>
        <w:rPr>
          <w:rFonts w:hint="eastAsia"/>
          <w:b/>
          <w:color w:val="000000" w:themeColor="text1"/>
          <w:sz w:val="24"/>
          <w:szCs w:val="24"/>
          <w:lang w:val="en-US" w:eastAsia="zh-CN"/>
          <w14:textFill>
            <w14:solidFill>
              <w14:schemeClr w14:val="tx1"/>
            </w14:solidFill>
          </w14:textFill>
        </w:rPr>
        <w:t>7</w:t>
      </w:r>
      <w:r>
        <w:rPr>
          <w:rFonts w:hint="eastAsia"/>
          <w:b/>
          <w:color w:val="000000" w:themeColor="text1"/>
          <w:sz w:val="24"/>
          <w:szCs w:val="24"/>
          <w14:textFill>
            <w14:solidFill>
              <w14:schemeClr w14:val="tx1"/>
            </w14:solidFill>
          </w14:textFill>
        </w:rPr>
        <w:t>：资格证明材料</w:t>
      </w:r>
      <w:bookmarkEnd w:id="220"/>
      <w:bookmarkEnd w:id="221"/>
      <w:bookmarkEnd w:id="222"/>
    </w:p>
    <w:p w14:paraId="31F8E4E3">
      <w:pPr>
        <w:spacing w:line="360" w:lineRule="auto"/>
        <w:ind w:firstLine="0" w:firstLineChars="0"/>
        <w:rPr>
          <w:rFonts w:hint="eastAsia"/>
          <w:color w:val="000000" w:themeColor="text1"/>
          <w:sz w:val="24"/>
          <w:szCs w:val="24"/>
          <w14:textFill>
            <w14:solidFill>
              <w14:schemeClr w14:val="tx1"/>
            </w14:solidFill>
          </w14:textFill>
        </w:rPr>
      </w:pPr>
    </w:p>
    <w:p w14:paraId="13C18E3D">
      <w:pPr>
        <w:spacing w:line="360" w:lineRule="auto"/>
        <w:ind w:firstLine="0" w:firstLineChars="0"/>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资格证明材料</w:t>
      </w:r>
    </w:p>
    <w:p w14:paraId="6CED964C">
      <w:pPr>
        <w:autoSpaceDE w:val="0"/>
        <w:autoSpaceDN w:val="0"/>
        <w:spacing w:line="360" w:lineRule="auto"/>
        <w:ind w:firstLine="0" w:firstLineChars="0"/>
        <w:rPr>
          <w:rFonts w:hint="eastAsia"/>
          <w:color w:val="000000" w:themeColor="text1"/>
          <w:sz w:val="24"/>
          <w:szCs w:val="24"/>
          <w:lang w:val="zh-CN"/>
          <w14:textFill>
            <w14:solidFill>
              <w14:schemeClr w14:val="tx1"/>
            </w14:solidFill>
          </w14:textFill>
        </w:rPr>
      </w:pPr>
    </w:p>
    <w:p w14:paraId="1AD72B78">
      <w:pPr>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资格证明材料包括：</w:t>
      </w:r>
    </w:p>
    <w:p w14:paraId="5E480C45">
      <w:pPr>
        <w:numPr>
          <w:ilvl w:val="0"/>
          <w:numId w:val="4"/>
        </w:numPr>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提供有效的营业执照、税务登记证、机构代码证或三证（五证）合一统一社会代码证及其他资格证明文件（扫描或复印件）；</w:t>
      </w:r>
    </w:p>
    <w:p w14:paraId="3DB3F03A">
      <w:pPr>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04FBDE4F">
      <w:pPr>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eastAsia="zh-CN"/>
          <w14:textFill>
            <w14:solidFill>
              <w14:schemeClr w14:val="tx1"/>
            </w14:solidFill>
          </w14:textFill>
        </w:rPr>
        <w:t>磋商文件</w:t>
      </w:r>
      <w:r>
        <w:rPr>
          <w:rFonts w:hint="eastAsia"/>
          <w:color w:val="000000" w:themeColor="text1"/>
          <w:sz w:val="24"/>
          <w:szCs w:val="24"/>
          <w14:textFill>
            <w14:solidFill>
              <w14:schemeClr w14:val="tx1"/>
            </w14:solidFill>
          </w14:textFill>
        </w:rPr>
        <w:t>规定的有关资格证书、许可证书、认证等；</w:t>
      </w:r>
    </w:p>
    <w:p w14:paraId="499C3793">
      <w:pPr>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（3）投标人认为有必要提供的其他资格证明文件。</w:t>
      </w:r>
    </w:p>
    <w:p w14:paraId="6C459A36">
      <w:pPr>
        <w:spacing w:line="360" w:lineRule="auto"/>
        <w:ind w:firstLine="480"/>
        <w:rPr>
          <w:rFonts w:hint="eastAsia"/>
          <w:color w:val="000000" w:themeColor="text1"/>
          <w:sz w:val="24"/>
          <w:szCs w:val="24"/>
          <w14:textFill>
            <w14:solidFill>
              <w14:schemeClr w14:val="tx1"/>
            </w14:solidFill>
          </w14:textFill>
        </w:rPr>
        <w:sectPr>
          <w:pgSz w:w="11906" w:h="16838"/>
          <w:pgMar w:top="1440" w:right="1800" w:bottom="1440" w:left="1800" w:header="1021" w:footer="867" w:gutter="0"/>
          <w:pgNumType w:fmt="decimal" w:chapStyle="1"/>
          <w:cols w:space="720" w:num="1"/>
          <w:docGrid w:linePitch="312" w:charSpace="0"/>
        </w:sectPr>
      </w:pPr>
    </w:p>
    <w:p w14:paraId="6A9E8B25">
      <w:pPr>
        <w:bidi w:val="0"/>
        <w:jc w:val="center"/>
        <w:rPr>
          <w:b/>
          <w:bCs w:val="0"/>
          <w:color w:val="000000" w:themeColor="text1"/>
          <w:sz w:val="22"/>
          <w:szCs w:val="22"/>
          <w14:textFill>
            <w14:solidFill>
              <w14:schemeClr w14:val="tx1"/>
            </w14:solidFill>
          </w14:textFill>
        </w:rPr>
      </w:pPr>
      <w:bookmarkStart w:id="223" w:name="_Toc30176"/>
      <w:bookmarkStart w:id="224" w:name="_Toc26831"/>
      <w:bookmarkStart w:id="225" w:name="_Toc10101"/>
      <w:bookmarkStart w:id="226" w:name="_Toc18665"/>
      <w:bookmarkStart w:id="227" w:name="_Toc25960"/>
      <w:bookmarkStart w:id="228" w:name="_Toc20685"/>
      <w:r>
        <w:rPr>
          <w:rFonts w:hint="eastAsia"/>
          <w:b/>
          <w:bCs w:val="0"/>
          <w:color w:val="000000" w:themeColor="text1"/>
          <w:sz w:val="22"/>
          <w:szCs w:val="22"/>
          <w14:textFill>
            <w14:solidFill>
              <w14:schemeClr w14:val="tx1"/>
            </w14:solidFill>
          </w14:textFill>
        </w:rPr>
        <w:t>投标人基本情况表</w:t>
      </w:r>
      <w:bookmarkEnd w:id="223"/>
      <w:bookmarkEnd w:id="224"/>
      <w:bookmarkEnd w:id="225"/>
      <w:bookmarkEnd w:id="226"/>
      <w:bookmarkEnd w:id="227"/>
      <w:bookmarkEnd w:id="228"/>
    </w:p>
    <w:tbl>
      <w:tblPr>
        <w:tblStyle w:val="20"/>
        <w:tblW w:w="8179" w:type="dxa"/>
        <w:jc w:val="center"/>
        <w:tblLayout w:type="fixed"/>
        <w:tblCellMar>
          <w:top w:w="0" w:type="dxa"/>
          <w:left w:w="108" w:type="dxa"/>
          <w:bottom w:w="0" w:type="dxa"/>
          <w:right w:w="108" w:type="dxa"/>
        </w:tblCellMar>
      </w:tblPr>
      <w:tblGrid>
        <w:gridCol w:w="1627"/>
        <w:gridCol w:w="862"/>
        <w:gridCol w:w="1126"/>
        <w:gridCol w:w="1299"/>
        <w:gridCol w:w="983"/>
        <w:gridCol w:w="583"/>
        <w:gridCol w:w="78"/>
        <w:gridCol w:w="492"/>
        <w:gridCol w:w="1129"/>
      </w:tblGrid>
      <w:tr w14:paraId="5B6DDB69">
        <w:tblPrEx>
          <w:tblCellMar>
            <w:top w:w="0" w:type="dxa"/>
            <w:left w:w="108" w:type="dxa"/>
            <w:bottom w:w="0" w:type="dxa"/>
            <w:right w:w="108" w:type="dxa"/>
          </w:tblCellMar>
        </w:tblPrEx>
        <w:trPr>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6F0FF82C">
            <w:pPr>
              <w:autoSpaceDE w:val="0"/>
              <w:autoSpaceDN w:val="0"/>
              <w:adjustRightInd w:val="0"/>
              <w:spacing w:line="400" w:lineRule="exact"/>
              <w:ind w:left="0" w:leftChars="0" w:firstLine="0" w:firstLineChars="0"/>
              <w:jc w:val="center"/>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投标人名称</w:t>
            </w:r>
          </w:p>
        </w:tc>
        <w:tc>
          <w:tcPr>
            <w:tcW w:w="6552" w:type="dxa"/>
            <w:gridSpan w:val="8"/>
            <w:tcBorders>
              <w:top w:val="single" w:color="auto" w:sz="4" w:space="0"/>
              <w:left w:val="single" w:color="auto" w:sz="4" w:space="0"/>
              <w:bottom w:val="single" w:color="auto" w:sz="4" w:space="0"/>
              <w:right w:val="single" w:color="auto" w:sz="4" w:space="0"/>
            </w:tcBorders>
            <w:noWrap w:val="0"/>
            <w:vAlign w:val="top"/>
          </w:tcPr>
          <w:p w14:paraId="7CE4BC0A">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r>
      <w:tr w14:paraId="1EAF15BC">
        <w:tblPrEx>
          <w:tblCellMar>
            <w:top w:w="0" w:type="dxa"/>
            <w:left w:w="108" w:type="dxa"/>
            <w:bottom w:w="0" w:type="dxa"/>
            <w:right w:w="108" w:type="dxa"/>
          </w:tblCellMar>
        </w:tblPrEx>
        <w:trPr>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4F6F64D0">
            <w:pPr>
              <w:autoSpaceDE w:val="0"/>
              <w:autoSpaceDN w:val="0"/>
              <w:adjustRightInd w:val="0"/>
              <w:spacing w:line="400" w:lineRule="exact"/>
              <w:ind w:left="0" w:leftChars="0" w:firstLine="0" w:firstLineChars="0"/>
              <w:jc w:val="center"/>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注册地址</w:t>
            </w:r>
          </w:p>
        </w:tc>
        <w:tc>
          <w:tcPr>
            <w:tcW w:w="3287" w:type="dxa"/>
            <w:gridSpan w:val="3"/>
            <w:tcBorders>
              <w:top w:val="single" w:color="auto" w:sz="4" w:space="0"/>
              <w:left w:val="single" w:color="auto" w:sz="4" w:space="0"/>
              <w:bottom w:val="single" w:color="auto" w:sz="4" w:space="0"/>
              <w:right w:val="single" w:color="auto" w:sz="4" w:space="0"/>
            </w:tcBorders>
            <w:noWrap w:val="0"/>
            <w:vAlign w:val="top"/>
          </w:tcPr>
          <w:p w14:paraId="0DA62ACC">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c>
          <w:tcPr>
            <w:tcW w:w="1644" w:type="dxa"/>
            <w:gridSpan w:val="3"/>
            <w:tcBorders>
              <w:top w:val="single" w:color="auto" w:sz="4" w:space="0"/>
              <w:left w:val="single" w:color="auto" w:sz="4" w:space="0"/>
              <w:bottom w:val="single" w:color="auto" w:sz="4" w:space="0"/>
              <w:right w:val="single" w:color="auto" w:sz="4" w:space="0"/>
            </w:tcBorders>
            <w:noWrap w:val="0"/>
            <w:vAlign w:val="top"/>
          </w:tcPr>
          <w:p w14:paraId="652674AF">
            <w:pPr>
              <w:autoSpaceDE w:val="0"/>
              <w:autoSpaceDN w:val="0"/>
              <w:adjustRightInd w:val="0"/>
              <w:spacing w:line="400" w:lineRule="exact"/>
              <w:ind w:left="0" w:leftChars="0" w:firstLine="0" w:firstLineChars="0"/>
              <w:jc w:val="center"/>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邮政编码</w:t>
            </w:r>
          </w:p>
        </w:tc>
        <w:tc>
          <w:tcPr>
            <w:tcW w:w="1621" w:type="dxa"/>
            <w:gridSpan w:val="2"/>
            <w:tcBorders>
              <w:top w:val="single" w:color="auto" w:sz="4" w:space="0"/>
              <w:left w:val="single" w:color="auto" w:sz="4" w:space="0"/>
              <w:bottom w:val="single" w:color="auto" w:sz="4" w:space="0"/>
              <w:right w:val="single" w:color="auto" w:sz="4" w:space="0"/>
            </w:tcBorders>
            <w:noWrap w:val="0"/>
            <w:vAlign w:val="top"/>
          </w:tcPr>
          <w:p w14:paraId="1A1EFEAF">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r>
      <w:tr w14:paraId="0BE7E406">
        <w:tblPrEx>
          <w:tblCellMar>
            <w:top w:w="0" w:type="dxa"/>
            <w:left w:w="108" w:type="dxa"/>
            <w:bottom w:w="0" w:type="dxa"/>
            <w:right w:w="108" w:type="dxa"/>
          </w:tblCellMar>
        </w:tblPrEx>
        <w:trPr>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73D6D0DA">
            <w:pPr>
              <w:autoSpaceDE w:val="0"/>
              <w:autoSpaceDN w:val="0"/>
              <w:adjustRightInd w:val="0"/>
              <w:spacing w:line="400" w:lineRule="exact"/>
              <w:ind w:left="0" w:leftChars="0" w:firstLine="0" w:firstLineChars="0"/>
              <w:jc w:val="center"/>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联系方式</w:t>
            </w:r>
          </w:p>
        </w:tc>
        <w:tc>
          <w:tcPr>
            <w:tcW w:w="862" w:type="dxa"/>
            <w:tcBorders>
              <w:top w:val="single" w:color="auto" w:sz="4" w:space="0"/>
              <w:left w:val="single" w:color="auto" w:sz="4" w:space="0"/>
              <w:bottom w:val="single" w:color="auto" w:sz="4" w:space="0"/>
              <w:right w:val="single" w:color="auto" w:sz="4" w:space="0"/>
            </w:tcBorders>
            <w:noWrap w:val="0"/>
            <w:vAlign w:val="top"/>
          </w:tcPr>
          <w:p w14:paraId="2ED7641E">
            <w:pPr>
              <w:autoSpaceDE w:val="0"/>
              <w:autoSpaceDN w:val="0"/>
              <w:adjustRightInd w:val="0"/>
              <w:spacing w:line="400" w:lineRule="exact"/>
              <w:ind w:left="0" w:leftChars="0" w:firstLine="0" w:firstLineChars="0"/>
              <w:jc w:val="center"/>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联系人</w:t>
            </w:r>
          </w:p>
        </w:tc>
        <w:tc>
          <w:tcPr>
            <w:tcW w:w="2425" w:type="dxa"/>
            <w:gridSpan w:val="2"/>
            <w:tcBorders>
              <w:top w:val="single" w:color="auto" w:sz="4" w:space="0"/>
              <w:left w:val="single" w:color="auto" w:sz="4" w:space="0"/>
              <w:bottom w:val="single" w:color="auto" w:sz="4" w:space="0"/>
              <w:right w:val="single" w:color="auto" w:sz="4" w:space="0"/>
            </w:tcBorders>
            <w:noWrap w:val="0"/>
            <w:vAlign w:val="top"/>
          </w:tcPr>
          <w:p w14:paraId="14EA266B">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c>
          <w:tcPr>
            <w:tcW w:w="1644" w:type="dxa"/>
            <w:gridSpan w:val="3"/>
            <w:tcBorders>
              <w:top w:val="single" w:color="auto" w:sz="4" w:space="0"/>
              <w:left w:val="single" w:color="auto" w:sz="4" w:space="0"/>
              <w:bottom w:val="single" w:color="auto" w:sz="4" w:space="0"/>
              <w:right w:val="single" w:color="auto" w:sz="4" w:space="0"/>
            </w:tcBorders>
            <w:noWrap w:val="0"/>
            <w:vAlign w:val="top"/>
          </w:tcPr>
          <w:p w14:paraId="3966F657">
            <w:pPr>
              <w:autoSpaceDE w:val="0"/>
              <w:autoSpaceDN w:val="0"/>
              <w:adjustRightInd w:val="0"/>
              <w:spacing w:line="400" w:lineRule="exact"/>
              <w:ind w:left="0" w:leftChars="0" w:firstLine="0" w:firstLineChars="0"/>
              <w:jc w:val="center"/>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电</w:t>
            </w:r>
            <w:r>
              <w:rPr>
                <w:rFonts w:ascii="宋体" w:hAnsi="宋体" w:eastAsia="宋体" w:cs="宋体"/>
                <w:color w:val="000000" w:themeColor="text1"/>
                <w:kern w:val="0"/>
                <w:sz w:val="21"/>
                <w:szCs w:val="22"/>
                <w14:textFill>
                  <w14:solidFill>
                    <w14:schemeClr w14:val="tx1"/>
                  </w14:solidFill>
                </w14:textFill>
              </w:rPr>
              <w:t xml:space="preserve"> </w:t>
            </w:r>
            <w:r>
              <w:rPr>
                <w:rFonts w:hint="eastAsia" w:ascii="宋体" w:hAnsi="宋体" w:eastAsia="宋体" w:cs="宋体"/>
                <w:color w:val="000000" w:themeColor="text1"/>
                <w:kern w:val="0"/>
                <w:sz w:val="21"/>
                <w:szCs w:val="22"/>
                <w14:textFill>
                  <w14:solidFill>
                    <w14:schemeClr w14:val="tx1"/>
                  </w14:solidFill>
                </w14:textFill>
              </w:rPr>
              <w:t>话</w:t>
            </w:r>
          </w:p>
        </w:tc>
        <w:tc>
          <w:tcPr>
            <w:tcW w:w="1621" w:type="dxa"/>
            <w:gridSpan w:val="2"/>
            <w:tcBorders>
              <w:top w:val="single" w:color="auto" w:sz="4" w:space="0"/>
              <w:left w:val="single" w:color="auto" w:sz="4" w:space="0"/>
              <w:bottom w:val="single" w:color="auto" w:sz="4" w:space="0"/>
              <w:right w:val="single" w:color="auto" w:sz="4" w:space="0"/>
            </w:tcBorders>
            <w:noWrap w:val="0"/>
            <w:vAlign w:val="top"/>
          </w:tcPr>
          <w:p w14:paraId="28F54278">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r>
      <w:tr w14:paraId="18372FAF">
        <w:tblPrEx>
          <w:tblCellMar>
            <w:top w:w="0" w:type="dxa"/>
            <w:left w:w="108" w:type="dxa"/>
            <w:bottom w:w="0" w:type="dxa"/>
            <w:right w:w="108" w:type="dxa"/>
          </w:tblCellMar>
        </w:tblPrEx>
        <w:trPr>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3BA686FA">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noWrap w:val="0"/>
            <w:vAlign w:val="top"/>
          </w:tcPr>
          <w:p w14:paraId="797461E4">
            <w:pPr>
              <w:autoSpaceDE w:val="0"/>
              <w:autoSpaceDN w:val="0"/>
              <w:adjustRightInd w:val="0"/>
              <w:spacing w:line="400" w:lineRule="exact"/>
              <w:ind w:left="0" w:leftChars="0" w:firstLine="0" w:firstLineChars="0"/>
              <w:jc w:val="center"/>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传</w:t>
            </w:r>
            <w:r>
              <w:rPr>
                <w:rFonts w:ascii="宋体" w:hAnsi="宋体" w:eastAsia="宋体" w:cs="宋体"/>
                <w:color w:val="000000" w:themeColor="text1"/>
                <w:kern w:val="0"/>
                <w:sz w:val="21"/>
                <w:szCs w:val="22"/>
                <w14:textFill>
                  <w14:solidFill>
                    <w14:schemeClr w14:val="tx1"/>
                  </w14:solidFill>
                </w14:textFill>
              </w:rPr>
              <w:t xml:space="preserve"> </w:t>
            </w:r>
            <w:r>
              <w:rPr>
                <w:rFonts w:hint="eastAsia" w:ascii="宋体" w:hAnsi="宋体" w:eastAsia="宋体" w:cs="宋体"/>
                <w:color w:val="000000" w:themeColor="text1"/>
                <w:kern w:val="0"/>
                <w:sz w:val="21"/>
                <w:szCs w:val="22"/>
                <w14:textFill>
                  <w14:solidFill>
                    <w14:schemeClr w14:val="tx1"/>
                  </w14:solidFill>
                </w14:textFill>
              </w:rPr>
              <w:t>真</w:t>
            </w:r>
          </w:p>
        </w:tc>
        <w:tc>
          <w:tcPr>
            <w:tcW w:w="2425" w:type="dxa"/>
            <w:gridSpan w:val="2"/>
            <w:tcBorders>
              <w:top w:val="single" w:color="auto" w:sz="4" w:space="0"/>
              <w:left w:val="single" w:color="auto" w:sz="4" w:space="0"/>
              <w:bottom w:val="single" w:color="auto" w:sz="4" w:space="0"/>
              <w:right w:val="single" w:color="auto" w:sz="4" w:space="0"/>
            </w:tcBorders>
            <w:noWrap w:val="0"/>
            <w:vAlign w:val="top"/>
          </w:tcPr>
          <w:p w14:paraId="69D84DC6">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c>
          <w:tcPr>
            <w:tcW w:w="1644" w:type="dxa"/>
            <w:gridSpan w:val="3"/>
            <w:tcBorders>
              <w:top w:val="single" w:color="auto" w:sz="4" w:space="0"/>
              <w:left w:val="single" w:color="auto" w:sz="4" w:space="0"/>
              <w:bottom w:val="single" w:color="auto" w:sz="4" w:space="0"/>
              <w:right w:val="single" w:color="auto" w:sz="4" w:space="0"/>
            </w:tcBorders>
            <w:noWrap w:val="0"/>
            <w:vAlign w:val="top"/>
          </w:tcPr>
          <w:p w14:paraId="72A12C0C">
            <w:pPr>
              <w:autoSpaceDE w:val="0"/>
              <w:autoSpaceDN w:val="0"/>
              <w:adjustRightInd w:val="0"/>
              <w:spacing w:line="400" w:lineRule="exact"/>
              <w:ind w:left="0" w:leftChars="0" w:firstLine="0" w:firstLineChars="0"/>
              <w:jc w:val="center"/>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网</w:t>
            </w:r>
            <w:r>
              <w:rPr>
                <w:rFonts w:ascii="宋体" w:hAnsi="宋体" w:eastAsia="宋体" w:cs="宋体"/>
                <w:color w:val="000000" w:themeColor="text1"/>
                <w:kern w:val="0"/>
                <w:sz w:val="21"/>
                <w:szCs w:val="22"/>
                <w14:textFill>
                  <w14:solidFill>
                    <w14:schemeClr w14:val="tx1"/>
                  </w14:solidFill>
                </w14:textFill>
              </w:rPr>
              <w:t xml:space="preserve"> </w:t>
            </w:r>
            <w:r>
              <w:rPr>
                <w:rFonts w:hint="eastAsia" w:ascii="宋体" w:hAnsi="宋体" w:eastAsia="宋体" w:cs="宋体"/>
                <w:color w:val="000000" w:themeColor="text1"/>
                <w:kern w:val="0"/>
                <w:sz w:val="21"/>
                <w:szCs w:val="22"/>
                <w14:textFill>
                  <w14:solidFill>
                    <w14:schemeClr w14:val="tx1"/>
                  </w14:solidFill>
                </w14:textFill>
              </w:rPr>
              <w:t>址</w:t>
            </w:r>
          </w:p>
        </w:tc>
        <w:tc>
          <w:tcPr>
            <w:tcW w:w="1621" w:type="dxa"/>
            <w:gridSpan w:val="2"/>
            <w:tcBorders>
              <w:top w:val="single" w:color="auto" w:sz="4" w:space="0"/>
              <w:left w:val="single" w:color="auto" w:sz="4" w:space="0"/>
              <w:bottom w:val="single" w:color="auto" w:sz="4" w:space="0"/>
              <w:right w:val="single" w:color="auto" w:sz="4" w:space="0"/>
            </w:tcBorders>
            <w:noWrap w:val="0"/>
            <w:vAlign w:val="top"/>
          </w:tcPr>
          <w:p w14:paraId="76E4EA8E">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r>
      <w:tr w14:paraId="7E330235">
        <w:tblPrEx>
          <w:tblCellMar>
            <w:top w:w="0" w:type="dxa"/>
            <w:left w:w="108" w:type="dxa"/>
            <w:bottom w:w="0" w:type="dxa"/>
            <w:right w:w="108" w:type="dxa"/>
          </w:tblCellMar>
        </w:tblPrEx>
        <w:trPr>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1620F566">
            <w:pPr>
              <w:autoSpaceDE w:val="0"/>
              <w:autoSpaceDN w:val="0"/>
              <w:adjustRightInd w:val="0"/>
              <w:spacing w:line="400" w:lineRule="exact"/>
              <w:ind w:left="0" w:leftChars="0" w:firstLine="0" w:firstLineChars="0"/>
              <w:jc w:val="center"/>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法定代表人</w:t>
            </w:r>
          </w:p>
        </w:tc>
        <w:tc>
          <w:tcPr>
            <w:tcW w:w="862" w:type="dxa"/>
            <w:tcBorders>
              <w:top w:val="single" w:color="auto" w:sz="4" w:space="0"/>
              <w:left w:val="single" w:color="auto" w:sz="4" w:space="0"/>
              <w:bottom w:val="single" w:color="auto" w:sz="4" w:space="0"/>
              <w:right w:val="single" w:color="auto" w:sz="4" w:space="0"/>
            </w:tcBorders>
            <w:noWrap w:val="0"/>
            <w:vAlign w:val="top"/>
          </w:tcPr>
          <w:p w14:paraId="7866EE06">
            <w:pPr>
              <w:autoSpaceDE w:val="0"/>
              <w:autoSpaceDN w:val="0"/>
              <w:adjustRightInd w:val="0"/>
              <w:spacing w:line="400" w:lineRule="exact"/>
              <w:ind w:left="0" w:leftChars="0" w:firstLine="0" w:firstLineChars="0"/>
              <w:jc w:val="center"/>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姓名</w:t>
            </w:r>
          </w:p>
        </w:tc>
        <w:tc>
          <w:tcPr>
            <w:tcW w:w="1126" w:type="dxa"/>
            <w:tcBorders>
              <w:top w:val="single" w:color="auto" w:sz="4" w:space="0"/>
              <w:left w:val="single" w:color="auto" w:sz="4" w:space="0"/>
              <w:bottom w:val="single" w:color="auto" w:sz="4" w:space="0"/>
              <w:right w:val="single" w:color="auto" w:sz="4" w:space="0"/>
            </w:tcBorders>
            <w:noWrap w:val="0"/>
            <w:vAlign w:val="top"/>
          </w:tcPr>
          <w:p w14:paraId="541EA4B9">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65385AF4">
            <w:pPr>
              <w:autoSpaceDE w:val="0"/>
              <w:autoSpaceDN w:val="0"/>
              <w:adjustRightInd w:val="0"/>
              <w:spacing w:line="400" w:lineRule="exact"/>
              <w:ind w:left="0" w:leftChars="0" w:firstLine="0" w:firstLineChars="0"/>
              <w:jc w:val="center"/>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技术职称</w:t>
            </w:r>
          </w:p>
        </w:tc>
        <w:tc>
          <w:tcPr>
            <w:tcW w:w="983" w:type="dxa"/>
            <w:tcBorders>
              <w:top w:val="single" w:color="auto" w:sz="4" w:space="0"/>
              <w:left w:val="single" w:color="auto" w:sz="4" w:space="0"/>
              <w:bottom w:val="single" w:color="auto" w:sz="4" w:space="0"/>
              <w:right w:val="single" w:color="auto" w:sz="4" w:space="0"/>
            </w:tcBorders>
            <w:noWrap w:val="0"/>
            <w:vAlign w:val="top"/>
          </w:tcPr>
          <w:p w14:paraId="5BBA10B3">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c>
          <w:tcPr>
            <w:tcW w:w="1153" w:type="dxa"/>
            <w:gridSpan w:val="3"/>
            <w:tcBorders>
              <w:top w:val="single" w:color="auto" w:sz="4" w:space="0"/>
              <w:left w:val="single" w:color="auto" w:sz="4" w:space="0"/>
              <w:bottom w:val="single" w:color="auto" w:sz="4" w:space="0"/>
              <w:right w:val="single" w:color="auto" w:sz="4" w:space="0"/>
            </w:tcBorders>
            <w:noWrap w:val="0"/>
            <w:vAlign w:val="top"/>
          </w:tcPr>
          <w:p w14:paraId="3CBB7C45">
            <w:pPr>
              <w:autoSpaceDE w:val="0"/>
              <w:autoSpaceDN w:val="0"/>
              <w:adjustRightInd w:val="0"/>
              <w:spacing w:line="400" w:lineRule="exact"/>
              <w:ind w:left="0" w:leftChars="0" w:firstLine="0" w:firstLineChars="0"/>
              <w:jc w:val="center"/>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电话</w:t>
            </w:r>
          </w:p>
        </w:tc>
        <w:tc>
          <w:tcPr>
            <w:tcW w:w="1129" w:type="dxa"/>
            <w:tcBorders>
              <w:top w:val="single" w:color="auto" w:sz="4" w:space="0"/>
              <w:left w:val="single" w:color="auto" w:sz="4" w:space="0"/>
              <w:bottom w:val="single" w:color="auto" w:sz="4" w:space="0"/>
              <w:right w:val="single" w:color="auto" w:sz="4" w:space="0"/>
            </w:tcBorders>
            <w:noWrap w:val="0"/>
            <w:vAlign w:val="top"/>
          </w:tcPr>
          <w:p w14:paraId="7523B82E">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r>
      <w:tr w14:paraId="72F8DD20">
        <w:tblPrEx>
          <w:tblCellMar>
            <w:top w:w="0" w:type="dxa"/>
            <w:left w:w="108" w:type="dxa"/>
            <w:bottom w:w="0" w:type="dxa"/>
            <w:right w:w="108" w:type="dxa"/>
          </w:tblCellMar>
        </w:tblPrEx>
        <w:trPr>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68E0374D">
            <w:pPr>
              <w:autoSpaceDE w:val="0"/>
              <w:autoSpaceDN w:val="0"/>
              <w:adjustRightInd w:val="0"/>
              <w:spacing w:line="400" w:lineRule="exact"/>
              <w:ind w:left="0" w:leftChars="0" w:firstLine="0" w:firstLineChars="0"/>
              <w:jc w:val="center"/>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技术负责人</w:t>
            </w:r>
          </w:p>
        </w:tc>
        <w:tc>
          <w:tcPr>
            <w:tcW w:w="862" w:type="dxa"/>
            <w:tcBorders>
              <w:top w:val="single" w:color="auto" w:sz="4" w:space="0"/>
              <w:left w:val="single" w:color="auto" w:sz="4" w:space="0"/>
              <w:bottom w:val="single" w:color="auto" w:sz="4" w:space="0"/>
              <w:right w:val="single" w:color="auto" w:sz="4" w:space="0"/>
            </w:tcBorders>
            <w:noWrap w:val="0"/>
            <w:vAlign w:val="top"/>
          </w:tcPr>
          <w:p w14:paraId="7A492D13">
            <w:pPr>
              <w:autoSpaceDE w:val="0"/>
              <w:autoSpaceDN w:val="0"/>
              <w:adjustRightInd w:val="0"/>
              <w:spacing w:line="400" w:lineRule="exact"/>
              <w:ind w:left="0" w:leftChars="0" w:firstLine="0" w:firstLineChars="0"/>
              <w:jc w:val="center"/>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姓名</w:t>
            </w:r>
          </w:p>
        </w:tc>
        <w:tc>
          <w:tcPr>
            <w:tcW w:w="1126" w:type="dxa"/>
            <w:tcBorders>
              <w:top w:val="single" w:color="auto" w:sz="4" w:space="0"/>
              <w:left w:val="single" w:color="auto" w:sz="4" w:space="0"/>
              <w:bottom w:val="single" w:color="auto" w:sz="4" w:space="0"/>
              <w:right w:val="single" w:color="auto" w:sz="4" w:space="0"/>
            </w:tcBorders>
            <w:noWrap w:val="0"/>
            <w:vAlign w:val="top"/>
          </w:tcPr>
          <w:p w14:paraId="44C1797F">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200BDEB2">
            <w:pPr>
              <w:autoSpaceDE w:val="0"/>
              <w:autoSpaceDN w:val="0"/>
              <w:adjustRightInd w:val="0"/>
              <w:spacing w:line="400" w:lineRule="exact"/>
              <w:ind w:left="0" w:leftChars="0" w:firstLine="0" w:firstLineChars="0"/>
              <w:jc w:val="center"/>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技术职称</w:t>
            </w:r>
          </w:p>
        </w:tc>
        <w:tc>
          <w:tcPr>
            <w:tcW w:w="983" w:type="dxa"/>
            <w:tcBorders>
              <w:top w:val="single" w:color="auto" w:sz="4" w:space="0"/>
              <w:left w:val="single" w:color="auto" w:sz="4" w:space="0"/>
              <w:bottom w:val="single" w:color="auto" w:sz="4" w:space="0"/>
              <w:right w:val="single" w:color="auto" w:sz="4" w:space="0"/>
            </w:tcBorders>
            <w:noWrap w:val="0"/>
            <w:vAlign w:val="top"/>
          </w:tcPr>
          <w:p w14:paraId="05281122">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c>
          <w:tcPr>
            <w:tcW w:w="1153" w:type="dxa"/>
            <w:gridSpan w:val="3"/>
            <w:tcBorders>
              <w:top w:val="single" w:color="auto" w:sz="4" w:space="0"/>
              <w:left w:val="single" w:color="auto" w:sz="4" w:space="0"/>
              <w:bottom w:val="single" w:color="auto" w:sz="4" w:space="0"/>
              <w:right w:val="single" w:color="auto" w:sz="4" w:space="0"/>
            </w:tcBorders>
            <w:noWrap w:val="0"/>
            <w:vAlign w:val="top"/>
          </w:tcPr>
          <w:p w14:paraId="1ACC01E5">
            <w:pPr>
              <w:autoSpaceDE w:val="0"/>
              <w:autoSpaceDN w:val="0"/>
              <w:adjustRightInd w:val="0"/>
              <w:spacing w:line="400" w:lineRule="exact"/>
              <w:ind w:left="0" w:leftChars="0" w:firstLine="0" w:firstLineChars="0"/>
              <w:jc w:val="center"/>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电话</w:t>
            </w:r>
          </w:p>
        </w:tc>
        <w:tc>
          <w:tcPr>
            <w:tcW w:w="1129" w:type="dxa"/>
            <w:tcBorders>
              <w:top w:val="single" w:color="auto" w:sz="4" w:space="0"/>
              <w:left w:val="single" w:color="auto" w:sz="4" w:space="0"/>
              <w:bottom w:val="single" w:color="auto" w:sz="4" w:space="0"/>
              <w:right w:val="single" w:color="auto" w:sz="4" w:space="0"/>
            </w:tcBorders>
            <w:noWrap w:val="0"/>
            <w:vAlign w:val="top"/>
          </w:tcPr>
          <w:p w14:paraId="73F4228D">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r>
      <w:tr w14:paraId="1C42179E">
        <w:tblPrEx>
          <w:tblCellMar>
            <w:top w:w="0" w:type="dxa"/>
            <w:left w:w="108" w:type="dxa"/>
            <w:bottom w:w="0" w:type="dxa"/>
            <w:right w:w="108" w:type="dxa"/>
          </w:tblCellMar>
        </w:tblPrEx>
        <w:trPr>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073C6EC8">
            <w:pPr>
              <w:autoSpaceDE w:val="0"/>
              <w:autoSpaceDN w:val="0"/>
              <w:adjustRightInd w:val="0"/>
              <w:spacing w:line="400" w:lineRule="exact"/>
              <w:ind w:left="0" w:leftChars="0" w:firstLine="0" w:firstLineChars="0"/>
              <w:jc w:val="center"/>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成立时间</w:t>
            </w:r>
          </w:p>
        </w:tc>
        <w:tc>
          <w:tcPr>
            <w:tcW w:w="1988" w:type="dxa"/>
            <w:gridSpan w:val="2"/>
            <w:tcBorders>
              <w:top w:val="single" w:color="auto" w:sz="4" w:space="0"/>
              <w:left w:val="single" w:color="auto" w:sz="4" w:space="0"/>
              <w:bottom w:val="single" w:color="auto" w:sz="4" w:space="0"/>
              <w:right w:val="single" w:color="auto" w:sz="4" w:space="0"/>
            </w:tcBorders>
            <w:noWrap w:val="0"/>
            <w:vAlign w:val="top"/>
          </w:tcPr>
          <w:p w14:paraId="16A7A944">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c>
          <w:tcPr>
            <w:tcW w:w="4564" w:type="dxa"/>
            <w:gridSpan w:val="6"/>
            <w:tcBorders>
              <w:top w:val="single" w:color="auto" w:sz="4" w:space="0"/>
              <w:left w:val="single" w:color="auto" w:sz="4" w:space="0"/>
              <w:bottom w:val="single" w:color="auto" w:sz="4" w:space="0"/>
              <w:right w:val="single" w:color="auto" w:sz="4" w:space="0"/>
            </w:tcBorders>
            <w:noWrap w:val="0"/>
            <w:vAlign w:val="top"/>
          </w:tcPr>
          <w:p w14:paraId="3D68CA14">
            <w:pPr>
              <w:autoSpaceDE w:val="0"/>
              <w:autoSpaceDN w:val="0"/>
              <w:adjustRightInd w:val="0"/>
              <w:spacing w:line="400" w:lineRule="exact"/>
              <w:ind w:left="0" w:leftChars="0" w:firstLine="0" w:firstLineChars="0"/>
              <w:jc w:val="center"/>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员工总人数：</w:t>
            </w:r>
          </w:p>
        </w:tc>
      </w:tr>
      <w:tr w14:paraId="1CC2BC74">
        <w:tblPrEx>
          <w:tblCellMar>
            <w:top w:w="0" w:type="dxa"/>
            <w:left w:w="108" w:type="dxa"/>
            <w:bottom w:w="0" w:type="dxa"/>
            <w:right w:w="108" w:type="dxa"/>
          </w:tblCellMar>
        </w:tblPrEx>
        <w:trPr>
          <w:cantSplit/>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790BA6F2">
            <w:pPr>
              <w:autoSpaceDE w:val="0"/>
              <w:autoSpaceDN w:val="0"/>
              <w:adjustRightInd w:val="0"/>
              <w:spacing w:line="400" w:lineRule="exact"/>
              <w:ind w:left="0" w:leftChars="0" w:firstLine="0" w:firstLineChars="0"/>
              <w:jc w:val="center"/>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企业资质等级</w:t>
            </w:r>
          </w:p>
        </w:tc>
        <w:tc>
          <w:tcPr>
            <w:tcW w:w="1988" w:type="dxa"/>
            <w:gridSpan w:val="2"/>
            <w:tcBorders>
              <w:top w:val="single" w:color="auto" w:sz="4" w:space="0"/>
              <w:left w:val="single" w:color="auto" w:sz="4" w:space="0"/>
              <w:bottom w:val="single" w:color="auto" w:sz="4" w:space="0"/>
              <w:right w:val="single" w:color="auto" w:sz="4" w:space="0"/>
            </w:tcBorders>
            <w:noWrap w:val="0"/>
            <w:vAlign w:val="top"/>
          </w:tcPr>
          <w:p w14:paraId="53245A0D">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c>
          <w:tcPr>
            <w:tcW w:w="1299" w:type="dxa"/>
            <w:vMerge w:val="restart"/>
            <w:tcBorders>
              <w:top w:val="single" w:color="auto" w:sz="4" w:space="0"/>
              <w:left w:val="single" w:color="auto" w:sz="4" w:space="0"/>
              <w:bottom w:val="single" w:color="auto" w:sz="4" w:space="0"/>
              <w:right w:val="single" w:color="auto" w:sz="4" w:space="0"/>
            </w:tcBorders>
            <w:noWrap w:val="0"/>
            <w:vAlign w:val="center"/>
          </w:tcPr>
          <w:p w14:paraId="1EAB8029">
            <w:pPr>
              <w:autoSpaceDE w:val="0"/>
              <w:autoSpaceDN w:val="0"/>
              <w:adjustRightInd w:val="0"/>
              <w:spacing w:line="400" w:lineRule="exact"/>
              <w:ind w:left="0" w:leftChars="0" w:firstLine="0" w:firstLineChars="0"/>
              <w:jc w:val="center"/>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其中</w:t>
            </w:r>
          </w:p>
        </w:tc>
        <w:tc>
          <w:tcPr>
            <w:tcW w:w="1566" w:type="dxa"/>
            <w:gridSpan w:val="2"/>
            <w:tcBorders>
              <w:top w:val="single" w:color="auto" w:sz="4" w:space="0"/>
              <w:left w:val="single" w:color="auto" w:sz="4" w:space="0"/>
              <w:bottom w:val="single" w:color="auto" w:sz="4" w:space="0"/>
              <w:right w:val="single" w:color="auto" w:sz="4" w:space="0"/>
            </w:tcBorders>
            <w:noWrap w:val="0"/>
            <w:vAlign w:val="top"/>
          </w:tcPr>
          <w:p w14:paraId="5FC30991">
            <w:pPr>
              <w:autoSpaceDE w:val="0"/>
              <w:autoSpaceDN w:val="0"/>
              <w:adjustRightInd w:val="0"/>
              <w:spacing w:line="400" w:lineRule="exact"/>
              <w:ind w:left="0" w:leftChars="0" w:firstLine="0" w:firstLineChars="0"/>
              <w:jc w:val="center"/>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项目经理</w:t>
            </w:r>
          </w:p>
        </w:tc>
        <w:tc>
          <w:tcPr>
            <w:tcW w:w="1699" w:type="dxa"/>
            <w:gridSpan w:val="3"/>
            <w:tcBorders>
              <w:top w:val="single" w:color="auto" w:sz="4" w:space="0"/>
              <w:left w:val="single" w:color="auto" w:sz="4" w:space="0"/>
              <w:bottom w:val="single" w:color="auto" w:sz="4" w:space="0"/>
              <w:right w:val="single" w:color="auto" w:sz="4" w:space="0"/>
            </w:tcBorders>
            <w:noWrap w:val="0"/>
            <w:vAlign w:val="top"/>
          </w:tcPr>
          <w:p w14:paraId="1FA3F035">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r>
      <w:tr w14:paraId="0712DF46">
        <w:tblPrEx>
          <w:tblCellMar>
            <w:top w:w="0" w:type="dxa"/>
            <w:left w:w="108" w:type="dxa"/>
            <w:bottom w:w="0" w:type="dxa"/>
            <w:right w:w="108" w:type="dxa"/>
          </w:tblCellMar>
        </w:tblPrEx>
        <w:trPr>
          <w:cantSplit/>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5976CFF3">
            <w:pPr>
              <w:autoSpaceDE w:val="0"/>
              <w:autoSpaceDN w:val="0"/>
              <w:adjustRightInd w:val="0"/>
              <w:spacing w:line="400" w:lineRule="exact"/>
              <w:ind w:left="0" w:leftChars="0" w:firstLine="0" w:firstLineChars="0"/>
              <w:jc w:val="center"/>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营业执照号</w:t>
            </w:r>
          </w:p>
        </w:tc>
        <w:tc>
          <w:tcPr>
            <w:tcW w:w="1988" w:type="dxa"/>
            <w:gridSpan w:val="2"/>
            <w:tcBorders>
              <w:top w:val="single" w:color="auto" w:sz="4" w:space="0"/>
              <w:left w:val="single" w:color="auto" w:sz="4" w:space="0"/>
              <w:bottom w:val="single" w:color="auto" w:sz="4" w:space="0"/>
              <w:right w:val="single" w:color="auto" w:sz="4" w:space="0"/>
            </w:tcBorders>
            <w:noWrap w:val="0"/>
            <w:vAlign w:val="top"/>
          </w:tcPr>
          <w:p w14:paraId="41CB98FD">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c>
          <w:tcPr>
            <w:tcW w:w="1299" w:type="dxa"/>
            <w:vMerge w:val="continue"/>
            <w:tcBorders>
              <w:top w:val="single" w:color="auto" w:sz="4" w:space="0"/>
              <w:left w:val="single" w:color="auto" w:sz="4" w:space="0"/>
              <w:bottom w:val="single" w:color="auto" w:sz="4" w:space="0"/>
              <w:right w:val="single" w:color="auto" w:sz="4" w:space="0"/>
            </w:tcBorders>
            <w:noWrap w:val="0"/>
            <w:vAlign w:val="top"/>
          </w:tcPr>
          <w:p w14:paraId="570B88D6">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c>
          <w:tcPr>
            <w:tcW w:w="1566" w:type="dxa"/>
            <w:gridSpan w:val="2"/>
            <w:tcBorders>
              <w:top w:val="single" w:color="auto" w:sz="4" w:space="0"/>
              <w:left w:val="single" w:color="auto" w:sz="4" w:space="0"/>
              <w:bottom w:val="single" w:color="auto" w:sz="4" w:space="0"/>
              <w:right w:val="single" w:color="auto" w:sz="4" w:space="0"/>
            </w:tcBorders>
            <w:noWrap w:val="0"/>
            <w:vAlign w:val="top"/>
          </w:tcPr>
          <w:p w14:paraId="00E8777F">
            <w:pPr>
              <w:autoSpaceDE w:val="0"/>
              <w:autoSpaceDN w:val="0"/>
              <w:adjustRightInd w:val="0"/>
              <w:spacing w:line="400" w:lineRule="exact"/>
              <w:ind w:left="0" w:leftChars="0" w:firstLine="0" w:firstLineChars="0"/>
              <w:jc w:val="center"/>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高级职称人员</w:t>
            </w:r>
          </w:p>
        </w:tc>
        <w:tc>
          <w:tcPr>
            <w:tcW w:w="1699" w:type="dxa"/>
            <w:gridSpan w:val="3"/>
            <w:tcBorders>
              <w:top w:val="single" w:color="auto" w:sz="4" w:space="0"/>
              <w:left w:val="single" w:color="auto" w:sz="4" w:space="0"/>
              <w:bottom w:val="single" w:color="auto" w:sz="4" w:space="0"/>
              <w:right w:val="single" w:color="auto" w:sz="4" w:space="0"/>
            </w:tcBorders>
            <w:noWrap w:val="0"/>
            <w:vAlign w:val="top"/>
          </w:tcPr>
          <w:p w14:paraId="4BE07BA5">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r>
      <w:tr w14:paraId="26929FE0">
        <w:tblPrEx>
          <w:tblCellMar>
            <w:top w:w="0" w:type="dxa"/>
            <w:left w:w="108" w:type="dxa"/>
            <w:bottom w:w="0" w:type="dxa"/>
            <w:right w:w="108" w:type="dxa"/>
          </w:tblCellMar>
        </w:tblPrEx>
        <w:trPr>
          <w:cantSplit/>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2FA9CD93">
            <w:pPr>
              <w:autoSpaceDE w:val="0"/>
              <w:autoSpaceDN w:val="0"/>
              <w:adjustRightInd w:val="0"/>
              <w:spacing w:line="400" w:lineRule="exact"/>
              <w:ind w:left="0" w:leftChars="0" w:firstLine="0" w:firstLineChars="0"/>
              <w:jc w:val="center"/>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注册资金</w:t>
            </w:r>
          </w:p>
        </w:tc>
        <w:tc>
          <w:tcPr>
            <w:tcW w:w="1988" w:type="dxa"/>
            <w:gridSpan w:val="2"/>
            <w:tcBorders>
              <w:top w:val="single" w:color="auto" w:sz="4" w:space="0"/>
              <w:left w:val="single" w:color="auto" w:sz="4" w:space="0"/>
              <w:bottom w:val="single" w:color="auto" w:sz="4" w:space="0"/>
              <w:right w:val="single" w:color="auto" w:sz="4" w:space="0"/>
            </w:tcBorders>
            <w:noWrap w:val="0"/>
            <w:vAlign w:val="top"/>
          </w:tcPr>
          <w:p w14:paraId="2C7D0B33">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c>
          <w:tcPr>
            <w:tcW w:w="1299" w:type="dxa"/>
            <w:vMerge w:val="continue"/>
            <w:tcBorders>
              <w:top w:val="single" w:color="auto" w:sz="4" w:space="0"/>
              <w:left w:val="single" w:color="auto" w:sz="4" w:space="0"/>
              <w:bottom w:val="single" w:color="auto" w:sz="4" w:space="0"/>
              <w:right w:val="single" w:color="auto" w:sz="4" w:space="0"/>
            </w:tcBorders>
            <w:noWrap w:val="0"/>
            <w:vAlign w:val="top"/>
          </w:tcPr>
          <w:p w14:paraId="75400A02">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c>
          <w:tcPr>
            <w:tcW w:w="1566" w:type="dxa"/>
            <w:gridSpan w:val="2"/>
            <w:tcBorders>
              <w:top w:val="single" w:color="auto" w:sz="4" w:space="0"/>
              <w:left w:val="single" w:color="auto" w:sz="4" w:space="0"/>
              <w:bottom w:val="single" w:color="auto" w:sz="4" w:space="0"/>
              <w:right w:val="single" w:color="auto" w:sz="4" w:space="0"/>
            </w:tcBorders>
            <w:noWrap w:val="0"/>
            <w:vAlign w:val="top"/>
          </w:tcPr>
          <w:p w14:paraId="23C8CA4C">
            <w:pPr>
              <w:autoSpaceDE w:val="0"/>
              <w:autoSpaceDN w:val="0"/>
              <w:adjustRightInd w:val="0"/>
              <w:spacing w:line="400" w:lineRule="exact"/>
              <w:ind w:left="0" w:leftChars="0" w:firstLine="0" w:firstLineChars="0"/>
              <w:jc w:val="center"/>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中级职称人员</w:t>
            </w:r>
          </w:p>
        </w:tc>
        <w:tc>
          <w:tcPr>
            <w:tcW w:w="1699" w:type="dxa"/>
            <w:gridSpan w:val="3"/>
            <w:tcBorders>
              <w:top w:val="single" w:color="auto" w:sz="4" w:space="0"/>
              <w:left w:val="single" w:color="auto" w:sz="4" w:space="0"/>
              <w:bottom w:val="single" w:color="auto" w:sz="4" w:space="0"/>
              <w:right w:val="single" w:color="auto" w:sz="4" w:space="0"/>
            </w:tcBorders>
            <w:noWrap w:val="0"/>
            <w:vAlign w:val="top"/>
          </w:tcPr>
          <w:p w14:paraId="7BF76585">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r>
      <w:tr w14:paraId="6C7978A9">
        <w:tblPrEx>
          <w:tblCellMar>
            <w:top w:w="0" w:type="dxa"/>
            <w:left w:w="108" w:type="dxa"/>
            <w:bottom w:w="0" w:type="dxa"/>
            <w:right w:w="108" w:type="dxa"/>
          </w:tblCellMar>
        </w:tblPrEx>
        <w:trPr>
          <w:cantSplit/>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6F04D923">
            <w:pPr>
              <w:autoSpaceDE w:val="0"/>
              <w:autoSpaceDN w:val="0"/>
              <w:adjustRightInd w:val="0"/>
              <w:spacing w:line="400" w:lineRule="exact"/>
              <w:ind w:left="0" w:leftChars="0" w:firstLine="0" w:firstLineChars="0"/>
              <w:jc w:val="center"/>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开户银行</w:t>
            </w:r>
          </w:p>
        </w:tc>
        <w:tc>
          <w:tcPr>
            <w:tcW w:w="1988" w:type="dxa"/>
            <w:gridSpan w:val="2"/>
            <w:tcBorders>
              <w:top w:val="single" w:color="auto" w:sz="4" w:space="0"/>
              <w:left w:val="single" w:color="auto" w:sz="4" w:space="0"/>
              <w:bottom w:val="single" w:color="auto" w:sz="4" w:space="0"/>
              <w:right w:val="single" w:color="auto" w:sz="4" w:space="0"/>
            </w:tcBorders>
            <w:noWrap w:val="0"/>
            <w:vAlign w:val="top"/>
          </w:tcPr>
          <w:p w14:paraId="19961754">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c>
          <w:tcPr>
            <w:tcW w:w="1299" w:type="dxa"/>
            <w:vMerge w:val="continue"/>
            <w:tcBorders>
              <w:top w:val="single" w:color="auto" w:sz="4" w:space="0"/>
              <w:left w:val="single" w:color="auto" w:sz="4" w:space="0"/>
              <w:bottom w:val="single" w:color="auto" w:sz="4" w:space="0"/>
              <w:right w:val="single" w:color="auto" w:sz="4" w:space="0"/>
            </w:tcBorders>
            <w:noWrap w:val="0"/>
            <w:vAlign w:val="top"/>
          </w:tcPr>
          <w:p w14:paraId="62150333">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c>
          <w:tcPr>
            <w:tcW w:w="1566" w:type="dxa"/>
            <w:gridSpan w:val="2"/>
            <w:tcBorders>
              <w:top w:val="single" w:color="auto" w:sz="4" w:space="0"/>
              <w:left w:val="single" w:color="auto" w:sz="4" w:space="0"/>
              <w:bottom w:val="single" w:color="auto" w:sz="4" w:space="0"/>
              <w:right w:val="single" w:color="auto" w:sz="4" w:space="0"/>
            </w:tcBorders>
            <w:noWrap w:val="0"/>
            <w:vAlign w:val="top"/>
          </w:tcPr>
          <w:p w14:paraId="7C398278">
            <w:pPr>
              <w:autoSpaceDE w:val="0"/>
              <w:autoSpaceDN w:val="0"/>
              <w:adjustRightInd w:val="0"/>
              <w:spacing w:line="400" w:lineRule="exact"/>
              <w:ind w:left="0" w:leftChars="0" w:firstLine="0" w:firstLineChars="0"/>
              <w:jc w:val="center"/>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初级职称人员</w:t>
            </w:r>
          </w:p>
        </w:tc>
        <w:tc>
          <w:tcPr>
            <w:tcW w:w="1699" w:type="dxa"/>
            <w:gridSpan w:val="3"/>
            <w:tcBorders>
              <w:top w:val="single" w:color="auto" w:sz="4" w:space="0"/>
              <w:left w:val="single" w:color="auto" w:sz="4" w:space="0"/>
              <w:bottom w:val="single" w:color="auto" w:sz="4" w:space="0"/>
              <w:right w:val="single" w:color="auto" w:sz="4" w:space="0"/>
            </w:tcBorders>
            <w:noWrap w:val="0"/>
            <w:vAlign w:val="top"/>
          </w:tcPr>
          <w:p w14:paraId="424D37B3">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r>
      <w:tr w14:paraId="1844B32D">
        <w:tblPrEx>
          <w:tblCellMar>
            <w:top w:w="0" w:type="dxa"/>
            <w:left w:w="108" w:type="dxa"/>
            <w:bottom w:w="0" w:type="dxa"/>
            <w:right w:w="108" w:type="dxa"/>
          </w:tblCellMar>
        </w:tblPrEx>
        <w:trPr>
          <w:cantSplit/>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2544CDAA">
            <w:pPr>
              <w:autoSpaceDE w:val="0"/>
              <w:autoSpaceDN w:val="0"/>
              <w:adjustRightInd w:val="0"/>
              <w:spacing w:line="400" w:lineRule="exact"/>
              <w:ind w:left="0" w:leftChars="0" w:firstLine="0" w:firstLineChars="0"/>
              <w:jc w:val="center"/>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账号</w:t>
            </w:r>
          </w:p>
        </w:tc>
        <w:tc>
          <w:tcPr>
            <w:tcW w:w="1988" w:type="dxa"/>
            <w:gridSpan w:val="2"/>
            <w:tcBorders>
              <w:top w:val="single" w:color="auto" w:sz="4" w:space="0"/>
              <w:left w:val="single" w:color="auto" w:sz="4" w:space="0"/>
              <w:bottom w:val="single" w:color="auto" w:sz="4" w:space="0"/>
              <w:right w:val="single" w:color="auto" w:sz="4" w:space="0"/>
            </w:tcBorders>
            <w:noWrap w:val="0"/>
            <w:vAlign w:val="top"/>
          </w:tcPr>
          <w:p w14:paraId="02C7DF43">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c>
          <w:tcPr>
            <w:tcW w:w="1299" w:type="dxa"/>
            <w:vMerge w:val="continue"/>
            <w:tcBorders>
              <w:top w:val="single" w:color="auto" w:sz="4" w:space="0"/>
              <w:left w:val="single" w:color="auto" w:sz="4" w:space="0"/>
              <w:bottom w:val="single" w:color="auto" w:sz="4" w:space="0"/>
              <w:right w:val="single" w:color="auto" w:sz="4" w:space="0"/>
            </w:tcBorders>
            <w:noWrap w:val="0"/>
            <w:vAlign w:val="top"/>
          </w:tcPr>
          <w:p w14:paraId="2C7950F2">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c>
          <w:tcPr>
            <w:tcW w:w="1566" w:type="dxa"/>
            <w:gridSpan w:val="2"/>
            <w:tcBorders>
              <w:top w:val="single" w:color="auto" w:sz="4" w:space="0"/>
              <w:left w:val="single" w:color="auto" w:sz="4" w:space="0"/>
              <w:bottom w:val="single" w:color="auto" w:sz="4" w:space="0"/>
              <w:right w:val="single" w:color="auto" w:sz="4" w:space="0"/>
            </w:tcBorders>
            <w:noWrap w:val="0"/>
            <w:vAlign w:val="top"/>
          </w:tcPr>
          <w:p w14:paraId="762A30AA">
            <w:pPr>
              <w:autoSpaceDE w:val="0"/>
              <w:autoSpaceDN w:val="0"/>
              <w:adjustRightInd w:val="0"/>
              <w:spacing w:line="400" w:lineRule="exact"/>
              <w:ind w:left="0" w:leftChars="0" w:firstLine="0" w:firstLineChars="0"/>
              <w:jc w:val="center"/>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技</w:t>
            </w:r>
            <w:r>
              <w:rPr>
                <w:rFonts w:ascii="宋体" w:hAnsi="宋体" w:eastAsia="宋体" w:cs="宋体"/>
                <w:color w:val="000000" w:themeColor="text1"/>
                <w:kern w:val="0"/>
                <w:sz w:val="21"/>
                <w:szCs w:val="22"/>
                <w14:textFill>
                  <w14:solidFill>
                    <w14:schemeClr w14:val="tx1"/>
                  </w14:solidFill>
                </w14:textFill>
              </w:rPr>
              <w:t xml:space="preserve"> </w:t>
            </w:r>
            <w:r>
              <w:rPr>
                <w:rFonts w:hint="eastAsia" w:ascii="宋体" w:hAnsi="宋体" w:eastAsia="宋体" w:cs="宋体"/>
                <w:color w:val="000000" w:themeColor="text1"/>
                <w:kern w:val="0"/>
                <w:sz w:val="21"/>
                <w:szCs w:val="22"/>
                <w14:textFill>
                  <w14:solidFill>
                    <w14:schemeClr w14:val="tx1"/>
                  </w14:solidFill>
                </w14:textFill>
              </w:rPr>
              <w:t>工</w:t>
            </w:r>
          </w:p>
        </w:tc>
        <w:tc>
          <w:tcPr>
            <w:tcW w:w="1699" w:type="dxa"/>
            <w:gridSpan w:val="3"/>
            <w:tcBorders>
              <w:top w:val="single" w:color="auto" w:sz="4" w:space="0"/>
              <w:left w:val="single" w:color="auto" w:sz="4" w:space="0"/>
              <w:bottom w:val="single" w:color="auto" w:sz="4" w:space="0"/>
              <w:right w:val="single" w:color="auto" w:sz="4" w:space="0"/>
            </w:tcBorders>
            <w:noWrap w:val="0"/>
            <w:vAlign w:val="top"/>
          </w:tcPr>
          <w:p w14:paraId="1799565C">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r>
      <w:tr w14:paraId="1D80D6CD">
        <w:tblPrEx>
          <w:tblCellMar>
            <w:top w:w="0" w:type="dxa"/>
            <w:left w:w="108" w:type="dxa"/>
            <w:bottom w:w="0" w:type="dxa"/>
            <w:right w:w="108" w:type="dxa"/>
          </w:tblCellMar>
        </w:tblPrEx>
        <w:trPr>
          <w:trHeight w:val="2394"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1B800A2E">
            <w:pPr>
              <w:autoSpaceDE w:val="0"/>
              <w:autoSpaceDN w:val="0"/>
              <w:adjustRightInd w:val="0"/>
              <w:spacing w:line="400" w:lineRule="exact"/>
              <w:ind w:left="0" w:leftChars="0" w:firstLine="0" w:firstLineChars="0"/>
              <w:jc w:val="center"/>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经营范围</w:t>
            </w:r>
          </w:p>
        </w:tc>
        <w:tc>
          <w:tcPr>
            <w:tcW w:w="6552" w:type="dxa"/>
            <w:gridSpan w:val="8"/>
            <w:tcBorders>
              <w:top w:val="single" w:color="auto" w:sz="4" w:space="0"/>
              <w:left w:val="single" w:color="auto" w:sz="4" w:space="0"/>
              <w:bottom w:val="single" w:color="auto" w:sz="4" w:space="0"/>
              <w:right w:val="single" w:color="auto" w:sz="4" w:space="0"/>
            </w:tcBorders>
            <w:noWrap w:val="0"/>
            <w:vAlign w:val="top"/>
          </w:tcPr>
          <w:p w14:paraId="25BD09C5">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p w14:paraId="460AC5FC">
            <w:pPr>
              <w:pStyle w:val="3"/>
              <w:spacing w:before="120" w:after="120" w:line="400" w:lineRule="exact"/>
              <w:jc w:val="center"/>
              <w:rPr>
                <w:rFonts w:hint="eastAsia" w:ascii="宋体" w:hAnsi="宋体" w:eastAsia="宋体" w:cs="宋体"/>
                <w:color w:val="000000" w:themeColor="text1"/>
                <w:kern w:val="0"/>
                <w:sz w:val="22"/>
                <w:szCs w:val="22"/>
                <w14:textFill>
                  <w14:solidFill>
                    <w14:schemeClr w14:val="tx1"/>
                  </w14:solidFill>
                </w14:textFill>
              </w:rPr>
            </w:pPr>
          </w:p>
          <w:p w14:paraId="5AF8EE31">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r>
      <w:tr w14:paraId="1AA52013">
        <w:tblPrEx>
          <w:tblCellMar>
            <w:top w:w="0" w:type="dxa"/>
            <w:left w:w="108" w:type="dxa"/>
            <w:bottom w:w="0" w:type="dxa"/>
            <w:right w:w="108" w:type="dxa"/>
          </w:tblCellMar>
        </w:tblPrEx>
        <w:trPr>
          <w:trHeight w:val="735"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64F404CE">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备注</w:t>
            </w:r>
          </w:p>
        </w:tc>
        <w:tc>
          <w:tcPr>
            <w:tcW w:w="6552" w:type="dxa"/>
            <w:gridSpan w:val="8"/>
            <w:tcBorders>
              <w:top w:val="single" w:color="auto" w:sz="4" w:space="0"/>
              <w:left w:val="single" w:color="auto" w:sz="4" w:space="0"/>
              <w:bottom w:val="single" w:color="auto" w:sz="4" w:space="0"/>
              <w:right w:val="single" w:color="auto" w:sz="4" w:space="0"/>
            </w:tcBorders>
            <w:noWrap w:val="0"/>
            <w:vAlign w:val="top"/>
          </w:tcPr>
          <w:p w14:paraId="31206E2E">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r>
    </w:tbl>
    <w:p w14:paraId="59A3AAF5">
      <w:pPr>
        <w:pStyle w:val="5"/>
        <w:rPr>
          <w:rFonts w:hint="eastAsia"/>
          <w:color w:val="000000" w:themeColor="text1"/>
          <w14:textFill>
            <w14:solidFill>
              <w14:schemeClr w14:val="tx1"/>
            </w14:solidFill>
          </w14:textFill>
        </w:rPr>
      </w:pPr>
    </w:p>
    <w:p w14:paraId="33CB62E3">
      <w:pPr>
        <w:keepNext/>
        <w:pageBreakBefore/>
        <w:widowControl/>
        <w:spacing w:line="360" w:lineRule="auto"/>
        <w:ind w:firstLine="0" w:firstLineChars="0"/>
        <w:outlineLvl w:val="1"/>
        <w:rPr>
          <w:rFonts w:hint="default" w:eastAsia="宋体"/>
          <w:b/>
          <w:color w:val="000000" w:themeColor="text1"/>
          <w:sz w:val="24"/>
          <w:szCs w:val="24"/>
          <w:lang w:val="en-US" w:eastAsia="zh-CN"/>
          <w14:textFill>
            <w14:solidFill>
              <w14:schemeClr w14:val="tx1"/>
            </w14:solidFill>
          </w14:textFill>
        </w:rPr>
      </w:pPr>
      <w:bookmarkStart w:id="229" w:name="_Toc32130"/>
      <w:bookmarkStart w:id="230" w:name="_Toc19128"/>
      <w:bookmarkStart w:id="231" w:name="_Toc9193"/>
      <w:r>
        <w:rPr>
          <w:rFonts w:hint="eastAsia"/>
          <w:b/>
          <w:color w:val="000000" w:themeColor="text1"/>
          <w:sz w:val="24"/>
          <w:szCs w:val="24"/>
          <w14:textFill>
            <w14:solidFill>
              <w14:schemeClr w14:val="tx1"/>
            </w14:solidFill>
          </w14:textFill>
        </w:rPr>
        <w:t>附件</w:t>
      </w:r>
      <w:r>
        <w:rPr>
          <w:rFonts w:hint="eastAsia"/>
          <w:b/>
          <w:color w:val="000000" w:themeColor="text1"/>
          <w:sz w:val="24"/>
          <w:szCs w:val="24"/>
          <w:lang w:val="en-US" w:eastAsia="zh-CN"/>
          <w14:textFill>
            <w14:solidFill>
              <w14:schemeClr w14:val="tx1"/>
            </w14:solidFill>
          </w14:textFill>
        </w:rPr>
        <w:t>8</w:t>
      </w:r>
      <w:r>
        <w:rPr>
          <w:rFonts w:hint="eastAsia"/>
          <w:b/>
          <w:color w:val="000000" w:themeColor="text1"/>
          <w:sz w:val="24"/>
          <w:szCs w:val="24"/>
          <w14:textFill>
            <w14:solidFill>
              <w14:schemeClr w14:val="tx1"/>
            </w14:solidFill>
          </w14:textFill>
        </w:rPr>
        <w:t>：</w:t>
      </w:r>
      <w:bookmarkEnd w:id="229"/>
      <w:bookmarkEnd w:id="230"/>
      <w:r>
        <w:rPr>
          <w:rFonts w:hint="eastAsia"/>
          <w:b/>
          <w:color w:val="000000" w:themeColor="text1"/>
          <w:sz w:val="24"/>
          <w:szCs w:val="24"/>
          <w:lang w:val="en-US" w:eastAsia="zh-CN"/>
          <w14:textFill>
            <w14:solidFill>
              <w14:schemeClr w14:val="tx1"/>
            </w14:solidFill>
          </w14:textFill>
        </w:rPr>
        <w:t>项目管理机构</w:t>
      </w:r>
      <w:bookmarkEnd w:id="231"/>
    </w:p>
    <w:p w14:paraId="4872C0EF">
      <w:pPr>
        <w:bidi w:val="0"/>
        <w:jc w:val="center"/>
        <w:rPr>
          <w:color w:val="000000" w:themeColor="text1"/>
          <w:sz w:val="21"/>
          <w:szCs w:val="21"/>
          <w14:textFill>
            <w14:solidFill>
              <w14:schemeClr w14:val="tx1"/>
            </w14:solidFill>
          </w14:textFill>
        </w:rPr>
      </w:pPr>
      <w:bookmarkStart w:id="232" w:name="_Toc29299"/>
      <w:bookmarkStart w:id="233" w:name="_Toc6271"/>
      <w:bookmarkStart w:id="234" w:name="_Toc20700"/>
      <w:bookmarkStart w:id="235" w:name="_Toc20472"/>
      <w:bookmarkStart w:id="236" w:name="_Toc201287664"/>
      <w:bookmarkStart w:id="237" w:name="_Toc24951"/>
      <w:bookmarkStart w:id="238" w:name="_Toc22876"/>
      <w:bookmarkStart w:id="239" w:name="_Toc12792"/>
      <w:bookmarkStart w:id="240" w:name="_Toc31322"/>
      <w:r>
        <w:rPr>
          <w:rFonts w:hint="eastAsia"/>
          <w:color w:val="000000" w:themeColor="text1"/>
          <w:sz w:val="21"/>
          <w:szCs w:val="21"/>
          <w14:textFill>
            <w14:solidFill>
              <w14:schemeClr w14:val="tx1"/>
            </w14:solidFill>
          </w14:textFill>
        </w:rPr>
        <w:t>（一）项目管理机构组成表</w:t>
      </w:r>
      <w:bookmarkEnd w:id="232"/>
      <w:bookmarkEnd w:id="233"/>
      <w:bookmarkEnd w:id="234"/>
      <w:bookmarkEnd w:id="235"/>
      <w:bookmarkEnd w:id="236"/>
      <w:bookmarkEnd w:id="237"/>
      <w:bookmarkEnd w:id="238"/>
      <w:bookmarkEnd w:id="239"/>
      <w:bookmarkEnd w:id="240"/>
    </w:p>
    <w:tbl>
      <w:tblPr>
        <w:tblStyle w:val="20"/>
        <w:tblW w:w="867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4"/>
        <w:gridCol w:w="965"/>
        <w:gridCol w:w="884"/>
        <w:gridCol w:w="1179"/>
        <w:gridCol w:w="844"/>
        <w:gridCol w:w="678"/>
        <w:gridCol w:w="1613"/>
        <w:gridCol w:w="735"/>
        <w:gridCol w:w="1006"/>
      </w:tblGrid>
      <w:tr w14:paraId="10B57D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5" w:hRule="atLeast"/>
        </w:trPr>
        <w:tc>
          <w:tcPr>
            <w:tcW w:w="774" w:type="dxa"/>
            <w:vMerge w:val="restart"/>
            <w:noWrap w:val="0"/>
            <w:vAlign w:val="center"/>
          </w:tcPr>
          <w:p w14:paraId="1601A32F">
            <w:pPr>
              <w:autoSpaceDE w:val="0"/>
              <w:autoSpaceDN w:val="0"/>
              <w:adjustRightInd w:val="0"/>
              <w:spacing w:line="400" w:lineRule="exact"/>
              <w:ind w:left="0" w:leftChars="0" w:firstLine="0" w:firstLineChars="0"/>
              <w:jc w:val="both"/>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职务</w:t>
            </w:r>
          </w:p>
        </w:tc>
        <w:tc>
          <w:tcPr>
            <w:tcW w:w="965" w:type="dxa"/>
            <w:vMerge w:val="restart"/>
            <w:noWrap w:val="0"/>
            <w:vAlign w:val="center"/>
          </w:tcPr>
          <w:p w14:paraId="42BE1A40">
            <w:pPr>
              <w:autoSpaceDE w:val="0"/>
              <w:autoSpaceDN w:val="0"/>
              <w:adjustRightInd w:val="0"/>
              <w:spacing w:line="400" w:lineRule="exact"/>
              <w:ind w:left="0" w:leftChars="0" w:firstLine="0" w:firstLineChars="0"/>
              <w:jc w:val="both"/>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姓名</w:t>
            </w:r>
          </w:p>
        </w:tc>
        <w:tc>
          <w:tcPr>
            <w:tcW w:w="884" w:type="dxa"/>
            <w:vMerge w:val="restart"/>
            <w:noWrap w:val="0"/>
            <w:vAlign w:val="center"/>
          </w:tcPr>
          <w:p w14:paraId="64D0950B">
            <w:pPr>
              <w:autoSpaceDE w:val="0"/>
              <w:autoSpaceDN w:val="0"/>
              <w:adjustRightInd w:val="0"/>
              <w:spacing w:line="400" w:lineRule="exact"/>
              <w:ind w:left="0" w:leftChars="0" w:firstLine="0" w:firstLineChars="0"/>
              <w:jc w:val="both"/>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职称</w:t>
            </w:r>
          </w:p>
        </w:tc>
        <w:tc>
          <w:tcPr>
            <w:tcW w:w="5049" w:type="dxa"/>
            <w:gridSpan w:val="5"/>
            <w:noWrap w:val="0"/>
            <w:vAlign w:val="center"/>
          </w:tcPr>
          <w:p w14:paraId="6DEA6AB2">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执业或职业资格证明</w:t>
            </w:r>
          </w:p>
        </w:tc>
        <w:tc>
          <w:tcPr>
            <w:tcW w:w="1006" w:type="dxa"/>
            <w:vMerge w:val="restart"/>
            <w:noWrap w:val="0"/>
            <w:vAlign w:val="center"/>
          </w:tcPr>
          <w:p w14:paraId="57BEE49A">
            <w:pPr>
              <w:autoSpaceDE w:val="0"/>
              <w:autoSpaceDN w:val="0"/>
              <w:adjustRightInd w:val="0"/>
              <w:spacing w:line="400" w:lineRule="exact"/>
              <w:ind w:left="0" w:leftChars="0" w:firstLine="0" w:firstLineChars="0"/>
              <w:jc w:val="center"/>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备注</w:t>
            </w:r>
          </w:p>
        </w:tc>
      </w:tr>
      <w:tr w14:paraId="0E6C1D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05" w:hRule="atLeast"/>
        </w:trPr>
        <w:tc>
          <w:tcPr>
            <w:tcW w:w="774" w:type="dxa"/>
            <w:vMerge w:val="continue"/>
            <w:noWrap w:val="0"/>
            <w:vAlign w:val="center"/>
          </w:tcPr>
          <w:p w14:paraId="08957FE4">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c>
          <w:tcPr>
            <w:tcW w:w="965" w:type="dxa"/>
            <w:vMerge w:val="continue"/>
            <w:noWrap w:val="0"/>
            <w:vAlign w:val="center"/>
          </w:tcPr>
          <w:p w14:paraId="0A9DE713">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c>
          <w:tcPr>
            <w:tcW w:w="884" w:type="dxa"/>
            <w:vMerge w:val="continue"/>
            <w:noWrap w:val="0"/>
            <w:vAlign w:val="center"/>
          </w:tcPr>
          <w:p w14:paraId="6BEDE14E">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c>
          <w:tcPr>
            <w:tcW w:w="1179" w:type="dxa"/>
            <w:noWrap w:val="0"/>
            <w:vAlign w:val="center"/>
          </w:tcPr>
          <w:p w14:paraId="6D58D624">
            <w:pPr>
              <w:autoSpaceDE w:val="0"/>
              <w:autoSpaceDN w:val="0"/>
              <w:adjustRightInd w:val="0"/>
              <w:spacing w:line="400" w:lineRule="exact"/>
              <w:ind w:left="0" w:leftChars="0" w:firstLine="0" w:firstLineChars="0"/>
              <w:jc w:val="both"/>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证书名称</w:t>
            </w:r>
          </w:p>
        </w:tc>
        <w:tc>
          <w:tcPr>
            <w:tcW w:w="844" w:type="dxa"/>
            <w:noWrap w:val="0"/>
            <w:vAlign w:val="center"/>
          </w:tcPr>
          <w:p w14:paraId="75108560">
            <w:pPr>
              <w:autoSpaceDE w:val="0"/>
              <w:autoSpaceDN w:val="0"/>
              <w:adjustRightInd w:val="0"/>
              <w:spacing w:line="400" w:lineRule="exact"/>
              <w:ind w:left="0" w:leftChars="0" w:firstLine="0" w:firstLineChars="0"/>
              <w:jc w:val="both"/>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级别</w:t>
            </w:r>
          </w:p>
        </w:tc>
        <w:tc>
          <w:tcPr>
            <w:tcW w:w="678" w:type="dxa"/>
            <w:noWrap w:val="0"/>
            <w:vAlign w:val="center"/>
          </w:tcPr>
          <w:p w14:paraId="3035A68C">
            <w:pPr>
              <w:autoSpaceDE w:val="0"/>
              <w:autoSpaceDN w:val="0"/>
              <w:adjustRightInd w:val="0"/>
              <w:spacing w:line="400" w:lineRule="exact"/>
              <w:ind w:left="0" w:leftChars="0" w:firstLine="0" w:firstLineChars="0"/>
              <w:jc w:val="both"/>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证号</w:t>
            </w:r>
          </w:p>
        </w:tc>
        <w:tc>
          <w:tcPr>
            <w:tcW w:w="1613" w:type="dxa"/>
            <w:noWrap w:val="0"/>
            <w:vAlign w:val="center"/>
          </w:tcPr>
          <w:p w14:paraId="3D791DB2">
            <w:pPr>
              <w:autoSpaceDE w:val="0"/>
              <w:autoSpaceDN w:val="0"/>
              <w:adjustRightInd w:val="0"/>
              <w:spacing w:line="400" w:lineRule="exact"/>
              <w:ind w:left="0" w:leftChars="0" w:firstLine="0" w:firstLineChars="0"/>
              <w:jc w:val="both"/>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专业</w:t>
            </w:r>
          </w:p>
        </w:tc>
        <w:tc>
          <w:tcPr>
            <w:tcW w:w="735" w:type="dxa"/>
            <w:noWrap w:val="0"/>
            <w:vAlign w:val="center"/>
          </w:tcPr>
          <w:p w14:paraId="099E4067">
            <w:pPr>
              <w:autoSpaceDE w:val="0"/>
              <w:autoSpaceDN w:val="0"/>
              <w:adjustRightInd w:val="0"/>
              <w:spacing w:line="400" w:lineRule="exact"/>
              <w:ind w:left="0" w:leftChars="0" w:firstLine="0" w:firstLineChars="0"/>
              <w:jc w:val="both"/>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养老保险</w:t>
            </w:r>
          </w:p>
        </w:tc>
        <w:tc>
          <w:tcPr>
            <w:tcW w:w="1006" w:type="dxa"/>
            <w:vMerge w:val="continue"/>
            <w:noWrap w:val="0"/>
            <w:vAlign w:val="center"/>
          </w:tcPr>
          <w:p w14:paraId="78196856">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r>
      <w:tr w14:paraId="742B20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774" w:type="dxa"/>
            <w:noWrap w:val="0"/>
            <w:vAlign w:val="center"/>
          </w:tcPr>
          <w:p w14:paraId="194BC424">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c>
          <w:tcPr>
            <w:tcW w:w="965" w:type="dxa"/>
            <w:noWrap w:val="0"/>
            <w:vAlign w:val="center"/>
          </w:tcPr>
          <w:p w14:paraId="476A1453">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c>
          <w:tcPr>
            <w:tcW w:w="884" w:type="dxa"/>
            <w:noWrap w:val="0"/>
            <w:vAlign w:val="center"/>
          </w:tcPr>
          <w:p w14:paraId="2AFDB784">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c>
          <w:tcPr>
            <w:tcW w:w="1179" w:type="dxa"/>
            <w:noWrap w:val="0"/>
            <w:vAlign w:val="center"/>
          </w:tcPr>
          <w:p w14:paraId="39FFFC6A">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c>
          <w:tcPr>
            <w:tcW w:w="844" w:type="dxa"/>
            <w:noWrap w:val="0"/>
            <w:vAlign w:val="center"/>
          </w:tcPr>
          <w:p w14:paraId="2202A3C4">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c>
          <w:tcPr>
            <w:tcW w:w="678" w:type="dxa"/>
            <w:noWrap w:val="0"/>
            <w:vAlign w:val="center"/>
          </w:tcPr>
          <w:p w14:paraId="7AFF20E0">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c>
          <w:tcPr>
            <w:tcW w:w="1613" w:type="dxa"/>
            <w:noWrap w:val="0"/>
            <w:vAlign w:val="center"/>
          </w:tcPr>
          <w:p w14:paraId="11FB4754">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c>
          <w:tcPr>
            <w:tcW w:w="735" w:type="dxa"/>
            <w:noWrap w:val="0"/>
            <w:vAlign w:val="center"/>
          </w:tcPr>
          <w:p w14:paraId="10747307">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c>
          <w:tcPr>
            <w:tcW w:w="1006" w:type="dxa"/>
            <w:noWrap w:val="0"/>
            <w:vAlign w:val="center"/>
          </w:tcPr>
          <w:p w14:paraId="02601026">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r>
      <w:tr w14:paraId="50ACD9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774" w:type="dxa"/>
            <w:noWrap w:val="0"/>
            <w:vAlign w:val="top"/>
          </w:tcPr>
          <w:p w14:paraId="06064AF5">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965" w:type="dxa"/>
            <w:noWrap w:val="0"/>
            <w:vAlign w:val="top"/>
          </w:tcPr>
          <w:p w14:paraId="767FF7DB">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884" w:type="dxa"/>
            <w:noWrap w:val="0"/>
            <w:vAlign w:val="top"/>
          </w:tcPr>
          <w:p w14:paraId="156B19F0">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1179" w:type="dxa"/>
            <w:noWrap w:val="0"/>
            <w:vAlign w:val="top"/>
          </w:tcPr>
          <w:p w14:paraId="57791436">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844" w:type="dxa"/>
            <w:noWrap w:val="0"/>
            <w:vAlign w:val="top"/>
          </w:tcPr>
          <w:p w14:paraId="14F0949D">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678" w:type="dxa"/>
            <w:noWrap w:val="0"/>
            <w:vAlign w:val="top"/>
          </w:tcPr>
          <w:p w14:paraId="30728760">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1613" w:type="dxa"/>
            <w:noWrap w:val="0"/>
            <w:vAlign w:val="top"/>
          </w:tcPr>
          <w:p w14:paraId="5180B366">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735" w:type="dxa"/>
            <w:noWrap w:val="0"/>
            <w:vAlign w:val="top"/>
          </w:tcPr>
          <w:p w14:paraId="7522D1B5">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1006" w:type="dxa"/>
            <w:noWrap w:val="0"/>
            <w:vAlign w:val="top"/>
          </w:tcPr>
          <w:p w14:paraId="720636E3">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r>
      <w:tr w14:paraId="59DAD6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774" w:type="dxa"/>
            <w:noWrap w:val="0"/>
            <w:vAlign w:val="top"/>
          </w:tcPr>
          <w:p w14:paraId="4105A26E">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965" w:type="dxa"/>
            <w:noWrap w:val="0"/>
            <w:vAlign w:val="top"/>
          </w:tcPr>
          <w:p w14:paraId="12CE6470">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884" w:type="dxa"/>
            <w:noWrap w:val="0"/>
            <w:vAlign w:val="top"/>
          </w:tcPr>
          <w:p w14:paraId="78463C69">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1179" w:type="dxa"/>
            <w:noWrap w:val="0"/>
            <w:vAlign w:val="top"/>
          </w:tcPr>
          <w:p w14:paraId="70A9616A">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844" w:type="dxa"/>
            <w:noWrap w:val="0"/>
            <w:vAlign w:val="top"/>
          </w:tcPr>
          <w:p w14:paraId="66BF9612">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678" w:type="dxa"/>
            <w:noWrap w:val="0"/>
            <w:vAlign w:val="top"/>
          </w:tcPr>
          <w:p w14:paraId="52ACBB56">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1613" w:type="dxa"/>
            <w:noWrap w:val="0"/>
            <w:vAlign w:val="top"/>
          </w:tcPr>
          <w:p w14:paraId="38971444">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735" w:type="dxa"/>
            <w:noWrap w:val="0"/>
            <w:vAlign w:val="top"/>
          </w:tcPr>
          <w:p w14:paraId="13D3505F">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1006" w:type="dxa"/>
            <w:noWrap w:val="0"/>
            <w:vAlign w:val="top"/>
          </w:tcPr>
          <w:p w14:paraId="278345D4">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r>
      <w:tr w14:paraId="6B13A2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774" w:type="dxa"/>
            <w:noWrap w:val="0"/>
            <w:vAlign w:val="top"/>
          </w:tcPr>
          <w:p w14:paraId="7A595A6D">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965" w:type="dxa"/>
            <w:noWrap w:val="0"/>
            <w:vAlign w:val="top"/>
          </w:tcPr>
          <w:p w14:paraId="0960DF91">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884" w:type="dxa"/>
            <w:noWrap w:val="0"/>
            <w:vAlign w:val="top"/>
          </w:tcPr>
          <w:p w14:paraId="28B3DEDB">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1179" w:type="dxa"/>
            <w:noWrap w:val="0"/>
            <w:vAlign w:val="top"/>
          </w:tcPr>
          <w:p w14:paraId="11F6287D">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844" w:type="dxa"/>
            <w:noWrap w:val="0"/>
            <w:vAlign w:val="top"/>
          </w:tcPr>
          <w:p w14:paraId="445218CA">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678" w:type="dxa"/>
            <w:noWrap w:val="0"/>
            <w:vAlign w:val="top"/>
          </w:tcPr>
          <w:p w14:paraId="65FD660B">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1613" w:type="dxa"/>
            <w:noWrap w:val="0"/>
            <w:vAlign w:val="top"/>
          </w:tcPr>
          <w:p w14:paraId="52F6A7A2">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735" w:type="dxa"/>
            <w:noWrap w:val="0"/>
            <w:vAlign w:val="top"/>
          </w:tcPr>
          <w:p w14:paraId="3DA0EE02">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1006" w:type="dxa"/>
            <w:noWrap w:val="0"/>
            <w:vAlign w:val="top"/>
          </w:tcPr>
          <w:p w14:paraId="5C697F67">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r>
      <w:tr w14:paraId="4B4339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774" w:type="dxa"/>
            <w:noWrap w:val="0"/>
            <w:vAlign w:val="top"/>
          </w:tcPr>
          <w:p w14:paraId="56F34ED5">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965" w:type="dxa"/>
            <w:noWrap w:val="0"/>
            <w:vAlign w:val="top"/>
          </w:tcPr>
          <w:p w14:paraId="76D3008C">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884" w:type="dxa"/>
            <w:noWrap w:val="0"/>
            <w:vAlign w:val="top"/>
          </w:tcPr>
          <w:p w14:paraId="7F73FCBF">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1179" w:type="dxa"/>
            <w:noWrap w:val="0"/>
            <w:vAlign w:val="top"/>
          </w:tcPr>
          <w:p w14:paraId="766A74A8">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844" w:type="dxa"/>
            <w:noWrap w:val="0"/>
            <w:vAlign w:val="top"/>
          </w:tcPr>
          <w:p w14:paraId="3F2350DC">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678" w:type="dxa"/>
            <w:noWrap w:val="0"/>
            <w:vAlign w:val="top"/>
          </w:tcPr>
          <w:p w14:paraId="08882524">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1613" w:type="dxa"/>
            <w:noWrap w:val="0"/>
            <w:vAlign w:val="top"/>
          </w:tcPr>
          <w:p w14:paraId="4FB7607B">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735" w:type="dxa"/>
            <w:noWrap w:val="0"/>
            <w:vAlign w:val="top"/>
          </w:tcPr>
          <w:p w14:paraId="5A9F5C34">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1006" w:type="dxa"/>
            <w:noWrap w:val="0"/>
            <w:vAlign w:val="top"/>
          </w:tcPr>
          <w:p w14:paraId="16033FB4">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r>
      <w:tr w14:paraId="5A173B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774" w:type="dxa"/>
            <w:noWrap w:val="0"/>
            <w:vAlign w:val="top"/>
          </w:tcPr>
          <w:p w14:paraId="20F597E1">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965" w:type="dxa"/>
            <w:noWrap w:val="0"/>
            <w:vAlign w:val="top"/>
          </w:tcPr>
          <w:p w14:paraId="7246E3FC">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884" w:type="dxa"/>
            <w:noWrap w:val="0"/>
            <w:vAlign w:val="top"/>
          </w:tcPr>
          <w:p w14:paraId="3AC93AFB">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1179" w:type="dxa"/>
            <w:noWrap w:val="0"/>
            <w:vAlign w:val="top"/>
          </w:tcPr>
          <w:p w14:paraId="5576398F">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844" w:type="dxa"/>
            <w:noWrap w:val="0"/>
            <w:vAlign w:val="top"/>
          </w:tcPr>
          <w:p w14:paraId="26FD80D9">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678" w:type="dxa"/>
            <w:noWrap w:val="0"/>
            <w:vAlign w:val="top"/>
          </w:tcPr>
          <w:p w14:paraId="56364A2D">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1613" w:type="dxa"/>
            <w:noWrap w:val="0"/>
            <w:vAlign w:val="top"/>
          </w:tcPr>
          <w:p w14:paraId="4A983E34">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735" w:type="dxa"/>
            <w:noWrap w:val="0"/>
            <w:vAlign w:val="top"/>
          </w:tcPr>
          <w:p w14:paraId="5AFAB80E">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1006" w:type="dxa"/>
            <w:noWrap w:val="0"/>
            <w:vAlign w:val="top"/>
          </w:tcPr>
          <w:p w14:paraId="03D4EBBA">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r>
      <w:tr w14:paraId="00A9CB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774" w:type="dxa"/>
            <w:noWrap w:val="0"/>
            <w:vAlign w:val="top"/>
          </w:tcPr>
          <w:p w14:paraId="24399E8F">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965" w:type="dxa"/>
            <w:noWrap w:val="0"/>
            <w:vAlign w:val="top"/>
          </w:tcPr>
          <w:p w14:paraId="0B7A2183">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884" w:type="dxa"/>
            <w:noWrap w:val="0"/>
            <w:vAlign w:val="top"/>
          </w:tcPr>
          <w:p w14:paraId="2230EC1F">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1179" w:type="dxa"/>
            <w:noWrap w:val="0"/>
            <w:vAlign w:val="top"/>
          </w:tcPr>
          <w:p w14:paraId="46991C19">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844" w:type="dxa"/>
            <w:noWrap w:val="0"/>
            <w:vAlign w:val="top"/>
          </w:tcPr>
          <w:p w14:paraId="751BA74A">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678" w:type="dxa"/>
            <w:noWrap w:val="0"/>
            <w:vAlign w:val="top"/>
          </w:tcPr>
          <w:p w14:paraId="74492139">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1613" w:type="dxa"/>
            <w:noWrap w:val="0"/>
            <w:vAlign w:val="top"/>
          </w:tcPr>
          <w:p w14:paraId="7A0A61AA">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735" w:type="dxa"/>
            <w:noWrap w:val="0"/>
            <w:vAlign w:val="top"/>
          </w:tcPr>
          <w:p w14:paraId="739B6588">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1006" w:type="dxa"/>
            <w:noWrap w:val="0"/>
            <w:vAlign w:val="top"/>
          </w:tcPr>
          <w:p w14:paraId="7F2D1A78">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r>
      <w:tr w14:paraId="3C352B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74" w:type="dxa"/>
            <w:noWrap w:val="0"/>
            <w:vAlign w:val="top"/>
          </w:tcPr>
          <w:p w14:paraId="28E1C152">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965" w:type="dxa"/>
            <w:noWrap w:val="0"/>
            <w:vAlign w:val="top"/>
          </w:tcPr>
          <w:p w14:paraId="2FD4D86B">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884" w:type="dxa"/>
            <w:noWrap w:val="0"/>
            <w:vAlign w:val="top"/>
          </w:tcPr>
          <w:p w14:paraId="5801FA72">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1179" w:type="dxa"/>
            <w:noWrap w:val="0"/>
            <w:vAlign w:val="top"/>
          </w:tcPr>
          <w:p w14:paraId="536927EB">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844" w:type="dxa"/>
            <w:noWrap w:val="0"/>
            <w:vAlign w:val="top"/>
          </w:tcPr>
          <w:p w14:paraId="3D135E1F">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678" w:type="dxa"/>
            <w:noWrap w:val="0"/>
            <w:vAlign w:val="top"/>
          </w:tcPr>
          <w:p w14:paraId="488E834D">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1613" w:type="dxa"/>
            <w:noWrap w:val="0"/>
            <w:vAlign w:val="top"/>
          </w:tcPr>
          <w:p w14:paraId="545CD2B6">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735" w:type="dxa"/>
            <w:noWrap w:val="0"/>
            <w:vAlign w:val="top"/>
          </w:tcPr>
          <w:p w14:paraId="1E207C8A">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c>
          <w:tcPr>
            <w:tcW w:w="1006" w:type="dxa"/>
            <w:noWrap w:val="0"/>
            <w:vAlign w:val="top"/>
          </w:tcPr>
          <w:p w14:paraId="1C520BB2">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tc>
      </w:tr>
    </w:tbl>
    <w:p w14:paraId="1F80011D">
      <w:pPr>
        <w:bidi w:val="0"/>
        <w:jc w:val="center"/>
        <w:rPr>
          <w:rFonts w:hint="eastAsia"/>
          <w:color w:val="000000" w:themeColor="text1"/>
          <w:sz w:val="21"/>
          <w:szCs w:val="21"/>
          <w14:textFill>
            <w14:solidFill>
              <w14:schemeClr w14:val="tx1"/>
            </w14:solidFill>
          </w14:textFill>
        </w:rPr>
      </w:pPr>
      <w:bookmarkStart w:id="241" w:name="_Toc3251"/>
      <w:bookmarkStart w:id="242" w:name="_Toc201287665"/>
      <w:bookmarkStart w:id="243" w:name="_Toc275"/>
      <w:bookmarkStart w:id="244" w:name="_Toc21598"/>
      <w:bookmarkStart w:id="245" w:name="_Toc3241"/>
      <w:bookmarkStart w:id="246" w:name="_Toc24218"/>
      <w:bookmarkStart w:id="247" w:name="_Toc2231"/>
      <w:bookmarkStart w:id="248" w:name="_Toc17640"/>
      <w:bookmarkStart w:id="249" w:name="_Toc27763"/>
    </w:p>
    <w:p w14:paraId="391DC4B3">
      <w:pPr>
        <w:bidi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（二）主要人员简历表</w:t>
      </w:r>
      <w:bookmarkEnd w:id="241"/>
      <w:bookmarkEnd w:id="242"/>
      <w:bookmarkEnd w:id="243"/>
      <w:bookmarkEnd w:id="244"/>
      <w:bookmarkEnd w:id="245"/>
      <w:bookmarkEnd w:id="246"/>
      <w:bookmarkEnd w:id="247"/>
      <w:bookmarkEnd w:id="248"/>
      <w:bookmarkEnd w:id="249"/>
    </w:p>
    <w:p w14:paraId="085E4AC4">
      <w:pPr>
        <w:keepNext w:val="0"/>
        <w:keepLines w:val="0"/>
        <w:widowControl/>
        <w:suppressLineNumbers w:val="0"/>
        <w:jc w:val="left"/>
        <w:rPr>
          <w:color w:val="000000" w:themeColor="text1"/>
          <w:sz w:val="21"/>
          <w:szCs w:val="21"/>
          <w14:textFill>
            <w14:solidFill>
              <w14:schemeClr w14:val="tx1"/>
            </w14:solidFill>
          </w14:textFill>
        </w:rPr>
      </w:pPr>
      <w:r>
        <w:rPr>
          <w:rFonts w:hint="eastAsia" w:ascii="宋体" w:hAnsi="宋体" w:eastAsia="宋体" w:cs="宋体"/>
          <w:bCs/>
          <w:iCs/>
          <w:color w:val="000000" w:themeColor="text1"/>
          <w:sz w:val="21"/>
          <w:szCs w:val="22"/>
          <w:lang w:val="en-US" w:eastAsia="zh-CN"/>
          <w14:textFill>
            <w14:solidFill>
              <w14:schemeClr w14:val="tx1"/>
            </w14:solidFill>
          </w14:textFill>
        </w:rPr>
        <w:t>“主要人员简历表”中的项目经理应符合投标人须和评标办法知前附表的相关要求。其他主要人员要求详见投标人须知和评标办法前附表的相关要求。</w:t>
      </w:r>
      <w:r>
        <w:rPr>
          <w:rFonts w:hint="eastAsia" w:ascii="宋体" w:hAnsi="宋体" w:eastAsia="宋体" w:cs="宋体"/>
          <w:bCs w:val="0"/>
          <w:iCs w:val="0"/>
          <w:color w:val="000000" w:themeColor="text1"/>
          <w:kern w:val="0"/>
          <w:sz w:val="22"/>
          <w:szCs w:val="22"/>
          <w:lang w:val="en-US" w:eastAsia="zh-CN" w:bidi="ar"/>
          <w14:textFill>
            <w14:solidFill>
              <w14:schemeClr w14:val="tx1"/>
            </w14:solidFill>
          </w14:textFill>
        </w:rPr>
        <w:t xml:space="preserve"> </w:t>
      </w:r>
    </w:p>
    <w:tbl>
      <w:tblPr>
        <w:tblStyle w:val="20"/>
        <w:tblW w:w="87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208"/>
        <w:gridCol w:w="1400"/>
        <w:gridCol w:w="987"/>
        <w:gridCol w:w="1446"/>
        <w:gridCol w:w="1662"/>
        <w:gridCol w:w="1889"/>
      </w:tblGrid>
      <w:tr w14:paraId="4392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45" w:type="dxa"/>
            <w:noWrap w:val="0"/>
            <w:vAlign w:val="center"/>
          </w:tcPr>
          <w:p w14:paraId="14DFCC13">
            <w:pPr>
              <w:spacing w:line="400" w:lineRule="exact"/>
              <w:ind w:left="0" w:leftChars="0" w:firstLine="0" w:firstLineChars="0"/>
              <w:jc w:val="both"/>
              <w:rPr>
                <w:rFonts w:hint="eastAsia" w:ascii="宋体" w:hAnsi="宋体" w:eastAsia="宋体"/>
                <w:color w:val="000000" w:themeColor="text1"/>
                <w:sz w:val="21"/>
                <w:szCs w:val="22"/>
                <w14:textFill>
                  <w14:solidFill>
                    <w14:schemeClr w14:val="tx1"/>
                  </w14:solidFill>
                </w14:textFill>
              </w:rPr>
            </w:pPr>
            <w:r>
              <w:rPr>
                <w:rFonts w:hint="eastAsia" w:ascii="宋体" w:hAnsi="宋体" w:eastAsia="宋体"/>
                <w:color w:val="000000" w:themeColor="text1"/>
                <w:sz w:val="21"/>
                <w:szCs w:val="22"/>
                <w14:textFill>
                  <w14:solidFill>
                    <w14:schemeClr w14:val="tx1"/>
                  </w14:solidFill>
                </w14:textFill>
              </w:rPr>
              <w:t>姓名</w:t>
            </w:r>
          </w:p>
        </w:tc>
        <w:tc>
          <w:tcPr>
            <w:tcW w:w="1608" w:type="dxa"/>
            <w:gridSpan w:val="2"/>
            <w:noWrap w:val="0"/>
            <w:vAlign w:val="center"/>
          </w:tcPr>
          <w:p w14:paraId="1C334D28">
            <w:pPr>
              <w:spacing w:line="400" w:lineRule="exact"/>
              <w:jc w:val="center"/>
              <w:rPr>
                <w:rFonts w:hint="eastAsia" w:ascii="宋体" w:hAnsi="宋体" w:eastAsia="宋体"/>
                <w:color w:val="000000" w:themeColor="text1"/>
                <w:sz w:val="21"/>
                <w:szCs w:val="22"/>
                <w14:textFill>
                  <w14:solidFill>
                    <w14:schemeClr w14:val="tx1"/>
                  </w14:solidFill>
                </w14:textFill>
              </w:rPr>
            </w:pPr>
          </w:p>
        </w:tc>
        <w:tc>
          <w:tcPr>
            <w:tcW w:w="987" w:type="dxa"/>
            <w:noWrap w:val="0"/>
            <w:vAlign w:val="center"/>
          </w:tcPr>
          <w:p w14:paraId="33A021F1">
            <w:pPr>
              <w:spacing w:line="400" w:lineRule="exact"/>
              <w:ind w:left="0" w:leftChars="0" w:firstLine="0" w:firstLineChars="0"/>
              <w:jc w:val="both"/>
              <w:rPr>
                <w:rFonts w:hint="eastAsia" w:ascii="宋体" w:hAnsi="宋体" w:eastAsia="宋体"/>
                <w:color w:val="000000" w:themeColor="text1"/>
                <w:sz w:val="21"/>
                <w:szCs w:val="22"/>
                <w14:textFill>
                  <w14:solidFill>
                    <w14:schemeClr w14:val="tx1"/>
                  </w14:solidFill>
                </w14:textFill>
              </w:rPr>
            </w:pPr>
            <w:r>
              <w:rPr>
                <w:rFonts w:hint="eastAsia" w:ascii="宋体" w:hAnsi="宋体" w:eastAsia="宋体"/>
                <w:color w:val="000000" w:themeColor="text1"/>
                <w:sz w:val="21"/>
                <w:szCs w:val="22"/>
                <w14:textFill>
                  <w14:solidFill>
                    <w14:schemeClr w14:val="tx1"/>
                  </w14:solidFill>
                </w14:textFill>
              </w:rPr>
              <w:t>年龄</w:t>
            </w:r>
          </w:p>
        </w:tc>
        <w:tc>
          <w:tcPr>
            <w:tcW w:w="1446" w:type="dxa"/>
            <w:noWrap w:val="0"/>
            <w:vAlign w:val="center"/>
          </w:tcPr>
          <w:p w14:paraId="0033D462">
            <w:pPr>
              <w:spacing w:line="400" w:lineRule="exact"/>
              <w:jc w:val="center"/>
              <w:rPr>
                <w:rFonts w:hint="eastAsia" w:ascii="宋体" w:hAnsi="宋体" w:eastAsia="宋体"/>
                <w:color w:val="000000" w:themeColor="text1"/>
                <w:sz w:val="21"/>
                <w:szCs w:val="22"/>
                <w14:textFill>
                  <w14:solidFill>
                    <w14:schemeClr w14:val="tx1"/>
                  </w14:solidFill>
                </w14:textFill>
              </w:rPr>
            </w:pPr>
          </w:p>
        </w:tc>
        <w:tc>
          <w:tcPr>
            <w:tcW w:w="1662" w:type="dxa"/>
            <w:noWrap w:val="0"/>
            <w:vAlign w:val="center"/>
          </w:tcPr>
          <w:p w14:paraId="3DCF9A9A">
            <w:pPr>
              <w:spacing w:line="400" w:lineRule="exact"/>
              <w:ind w:left="0" w:leftChars="0" w:firstLine="0" w:firstLineChars="0"/>
              <w:jc w:val="both"/>
              <w:rPr>
                <w:rFonts w:hint="eastAsia" w:ascii="宋体" w:hAnsi="宋体" w:eastAsia="宋体"/>
                <w:color w:val="000000" w:themeColor="text1"/>
                <w:sz w:val="21"/>
                <w:szCs w:val="22"/>
                <w14:textFill>
                  <w14:solidFill>
                    <w14:schemeClr w14:val="tx1"/>
                  </w14:solidFill>
                </w14:textFill>
              </w:rPr>
            </w:pPr>
            <w:r>
              <w:rPr>
                <w:rFonts w:hint="eastAsia" w:ascii="宋体" w:hAnsi="宋体" w:eastAsia="宋体"/>
                <w:color w:val="000000" w:themeColor="text1"/>
                <w:sz w:val="21"/>
                <w:szCs w:val="22"/>
                <w14:textFill>
                  <w14:solidFill>
                    <w14:schemeClr w14:val="tx1"/>
                  </w14:solidFill>
                </w14:textFill>
              </w:rPr>
              <w:t>学历</w:t>
            </w:r>
          </w:p>
        </w:tc>
        <w:tc>
          <w:tcPr>
            <w:tcW w:w="1889" w:type="dxa"/>
            <w:noWrap w:val="0"/>
            <w:vAlign w:val="center"/>
          </w:tcPr>
          <w:p w14:paraId="2DB1DA6B">
            <w:pPr>
              <w:spacing w:line="400" w:lineRule="exact"/>
              <w:jc w:val="center"/>
              <w:rPr>
                <w:rFonts w:hint="eastAsia" w:ascii="宋体" w:hAnsi="宋体" w:eastAsia="宋体"/>
                <w:color w:val="000000" w:themeColor="text1"/>
                <w:sz w:val="21"/>
                <w:szCs w:val="22"/>
                <w14:textFill>
                  <w14:solidFill>
                    <w14:schemeClr w14:val="tx1"/>
                  </w14:solidFill>
                </w14:textFill>
              </w:rPr>
            </w:pPr>
          </w:p>
        </w:tc>
      </w:tr>
      <w:tr w14:paraId="37EF1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45" w:type="dxa"/>
            <w:noWrap w:val="0"/>
            <w:vAlign w:val="center"/>
          </w:tcPr>
          <w:p w14:paraId="28E889D1">
            <w:pPr>
              <w:spacing w:line="400" w:lineRule="exact"/>
              <w:ind w:left="0" w:leftChars="0" w:firstLine="0" w:firstLineChars="0"/>
              <w:jc w:val="both"/>
              <w:rPr>
                <w:rFonts w:hint="eastAsia" w:ascii="宋体" w:hAnsi="宋体" w:eastAsia="宋体"/>
                <w:color w:val="000000" w:themeColor="text1"/>
                <w:sz w:val="21"/>
                <w:szCs w:val="22"/>
                <w14:textFill>
                  <w14:solidFill>
                    <w14:schemeClr w14:val="tx1"/>
                  </w14:solidFill>
                </w14:textFill>
              </w:rPr>
            </w:pPr>
            <w:r>
              <w:rPr>
                <w:rFonts w:hint="eastAsia" w:ascii="宋体" w:hAnsi="宋体" w:eastAsia="宋体"/>
                <w:color w:val="000000" w:themeColor="text1"/>
                <w:sz w:val="21"/>
                <w:szCs w:val="22"/>
                <w14:textFill>
                  <w14:solidFill>
                    <w14:schemeClr w14:val="tx1"/>
                  </w14:solidFill>
                </w14:textFill>
              </w:rPr>
              <w:t>职称</w:t>
            </w:r>
          </w:p>
        </w:tc>
        <w:tc>
          <w:tcPr>
            <w:tcW w:w="1608" w:type="dxa"/>
            <w:gridSpan w:val="2"/>
            <w:noWrap w:val="0"/>
            <w:vAlign w:val="center"/>
          </w:tcPr>
          <w:p w14:paraId="271430D5">
            <w:pPr>
              <w:spacing w:line="400" w:lineRule="exact"/>
              <w:jc w:val="center"/>
              <w:rPr>
                <w:rFonts w:hint="eastAsia" w:ascii="宋体" w:hAnsi="宋体" w:eastAsia="宋体"/>
                <w:color w:val="000000" w:themeColor="text1"/>
                <w:sz w:val="21"/>
                <w:szCs w:val="22"/>
                <w14:textFill>
                  <w14:solidFill>
                    <w14:schemeClr w14:val="tx1"/>
                  </w14:solidFill>
                </w14:textFill>
              </w:rPr>
            </w:pPr>
          </w:p>
        </w:tc>
        <w:tc>
          <w:tcPr>
            <w:tcW w:w="987" w:type="dxa"/>
            <w:noWrap w:val="0"/>
            <w:vAlign w:val="center"/>
          </w:tcPr>
          <w:p w14:paraId="48C6F4A0">
            <w:pPr>
              <w:spacing w:line="400" w:lineRule="exact"/>
              <w:ind w:left="0" w:leftChars="0" w:firstLine="0" w:firstLineChars="0"/>
              <w:jc w:val="both"/>
              <w:rPr>
                <w:rFonts w:hint="eastAsia" w:ascii="宋体" w:hAnsi="宋体" w:eastAsia="宋体"/>
                <w:color w:val="000000" w:themeColor="text1"/>
                <w:sz w:val="21"/>
                <w:szCs w:val="22"/>
                <w14:textFill>
                  <w14:solidFill>
                    <w14:schemeClr w14:val="tx1"/>
                  </w14:solidFill>
                </w14:textFill>
              </w:rPr>
            </w:pPr>
            <w:r>
              <w:rPr>
                <w:rFonts w:hint="eastAsia" w:ascii="宋体" w:hAnsi="宋体" w:eastAsia="宋体"/>
                <w:color w:val="000000" w:themeColor="text1"/>
                <w:sz w:val="21"/>
                <w:szCs w:val="22"/>
                <w14:textFill>
                  <w14:solidFill>
                    <w14:schemeClr w14:val="tx1"/>
                  </w14:solidFill>
                </w14:textFill>
              </w:rPr>
              <w:t>职务</w:t>
            </w:r>
          </w:p>
        </w:tc>
        <w:tc>
          <w:tcPr>
            <w:tcW w:w="1446" w:type="dxa"/>
            <w:noWrap w:val="0"/>
            <w:vAlign w:val="center"/>
          </w:tcPr>
          <w:p w14:paraId="7BE63EB5">
            <w:pPr>
              <w:spacing w:line="400" w:lineRule="exact"/>
              <w:jc w:val="center"/>
              <w:rPr>
                <w:rFonts w:hint="eastAsia" w:ascii="宋体" w:hAnsi="宋体" w:eastAsia="宋体"/>
                <w:color w:val="000000" w:themeColor="text1"/>
                <w:sz w:val="21"/>
                <w:szCs w:val="22"/>
                <w14:textFill>
                  <w14:solidFill>
                    <w14:schemeClr w14:val="tx1"/>
                  </w14:solidFill>
                </w14:textFill>
              </w:rPr>
            </w:pPr>
          </w:p>
        </w:tc>
        <w:tc>
          <w:tcPr>
            <w:tcW w:w="1662" w:type="dxa"/>
            <w:noWrap w:val="0"/>
            <w:vAlign w:val="center"/>
          </w:tcPr>
          <w:p w14:paraId="7F4C12EC">
            <w:pPr>
              <w:spacing w:line="400" w:lineRule="exact"/>
              <w:ind w:left="0" w:leftChars="0" w:firstLine="0" w:firstLineChars="0"/>
              <w:jc w:val="both"/>
              <w:rPr>
                <w:rFonts w:hint="eastAsia" w:ascii="宋体" w:hAnsi="宋体" w:eastAsia="宋体"/>
                <w:color w:val="000000" w:themeColor="text1"/>
                <w:sz w:val="21"/>
                <w:szCs w:val="22"/>
                <w14:textFill>
                  <w14:solidFill>
                    <w14:schemeClr w14:val="tx1"/>
                  </w14:solidFill>
                </w14:textFill>
              </w:rPr>
            </w:pPr>
            <w:r>
              <w:rPr>
                <w:rFonts w:hint="eastAsia" w:ascii="宋体" w:hAnsi="宋体" w:eastAsia="宋体"/>
                <w:color w:val="000000" w:themeColor="text1"/>
                <w:sz w:val="21"/>
                <w:szCs w:val="22"/>
                <w14:textFill>
                  <w14:solidFill>
                    <w14:schemeClr w14:val="tx1"/>
                  </w14:solidFill>
                </w14:textFill>
              </w:rPr>
              <w:t>拟在本合同任职</w:t>
            </w:r>
          </w:p>
        </w:tc>
        <w:tc>
          <w:tcPr>
            <w:tcW w:w="1889" w:type="dxa"/>
            <w:noWrap w:val="0"/>
            <w:vAlign w:val="center"/>
          </w:tcPr>
          <w:p w14:paraId="6811A568">
            <w:pPr>
              <w:spacing w:line="400" w:lineRule="exact"/>
              <w:jc w:val="center"/>
              <w:rPr>
                <w:rFonts w:hint="eastAsia" w:ascii="宋体" w:hAnsi="宋体" w:eastAsia="宋体"/>
                <w:color w:val="000000" w:themeColor="text1"/>
                <w:sz w:val="21"/>
                <w:szCs w:val="22"/>
                <w14:textFill>
                  <w14:solidFill>
                    <w14:schemeClr w14:val="tx1"/>
                  </w14:solidFill>
                </w14:textFill>
              </w:rPr>
            </w:pPr>
          </w:p>
        </w:tc>
      </w:tr>
      <w:tr w14:paraId="415D2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753" w:type="dxa"/>
            <w:gridSpan w:val="3"/>
            <w:noWrap w:val="0"/>
            <w:vAlign w:val="top"/>
          </w:tcPr>
          <w:p w14:paraId="50EF0EBA">
            <w:pPr>
              <w:spacing w:line="400" w:lineRule="exact"/>
              <w:ind w:left="0" w:leftChars="0" w:firstLine="0" w:firstLineChars="0"/>
              <w:jc w:val="both"/>
              <w:rPr>
                <w:rFonts w:hint="eastAsia" w:ascii="宋体" w:hAnsi="宋体" w:eastAsia="宋体"/>
                <w:color w:val="000000" w:themeColor="text1"/>
                <w:sz w:val="21"/>
                <w:szCs w:val="22"/>
                <w14:textFill>
                  <w14:solidFill>
                    <w14:schemeClr w14:val="tx1"/>
                  </w14:solidFill>
                </w14:textFill>
              </w:rPr>
            </w:pPr>
            <w:r>
              <w:rPr>
                <w:rFonts w:hint="eastAsia" w:ascii="宋体" w:hAnsi="宋体" w:eastAsia="宋体"/>
                <w:color w:val="000000" w:themeColor="text1"/>
                <w:sz w:val="21"/>
                <w:szCs w:val="22"/>
                <w14:textFill>
                  <w14:solidFill>
                    <w14:schemeClr w14:val="tx1"/>
                  </w14:solidFill>
                </w14:textFill>
              </w:rPr>
              <w:t>毕业学校</w:t>
            </w:r>
          </w:p>
        </w:tc>
        <w:tc>
          <w:tcPr>
            <w:tcW w:w="5984" w:type="dxa"/>
            <w:gridSpan w:val="4"/>
            <w:noWrap w:val="0"/>
            <w:vAlign w:val="top"/>
          </w:tcPr>
          <w:p w14:paraId="221731E1">
            <w:pPr>
              <w:pStyle w:val="13"/>
              <w:spacing w:line="400" w:lineRule="exact"/>
              <w:ind w:left="0" w:leftChars="0" w:firstLine="0" w:firstLineChars="0"/>
              <w:jc w:val="both"/>
              <w:rPr>
                <w:rFonts w:hint="eastAsia" w:ascii="宋体" w:hAnsi="宋体" w:eastAsia="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年毕业于</w:t>
            </w:r>
            <w:r>
              <w:rPr>
                <w:rFonts w:hint="eastAsia" w:eastAsia="宋体" w:cs="宋体"/>
                <w:color w:val="000000" w:themeColor="text1"/>
                <w:kern w:val="0"/>
                <w:sz w:val="22"/>
                <w:szCs w:val="22"/>
                <w:lang w:val="en-US" w:eastAsia="zh-CN"/>
                <w14:textFill>
                  <w14:solidFill>
                    <w14:schemeClr w14:val="tx1"/>
                  </w14:solidFill>
                </w14:textFill>
              </w:rPr>
              <w:t xml:space="preserve">    </w:t>
            </w:r>
            <w:r>
              <w:rPr>
                <w:rFonts w:hint="eastAsia" w:ascii="宋体" w:hAnsi="宋体" w:eastAsia="宋体" w:cs="宋体"/>
                <w:color w:val="000000" w:themeColor="text1"/>
                <w:kern w:val="0"/>
                <w:sz w:val="22"/>
                <w:szCs w:val="22"/>
                <w14:textFill>
                  <w14:solidFill>
                    <w14:schemeClr w14:val="tx1"/>
                  </w14:solidFill>
                </w14:textFill>
              </w:rPr>
              <w:t>学校</w:t>
            </w:r>
            <w:r>
              <w:rPr>
                <w:rFonts w:hint="eastAsia" w:eastAsia="宋体" w:cs="宋体"/>
                <w:color w:val="000000" w:themeColor="text1"/>
                <w:kern w:val="0"/>
                <w:sz w:val="22"/>
                <w:szCs w:val="22"/>
                <w:lang w:val="en-US" w:eastAsia="zh-CN"/>
                <w14:textFill>
                  <w14:solidFill>
                    <w14:schemeClr w14:val="tx1"/>
                  </w14:solidFill>
                </w14:textFill>
              </w:rPr>
              <w:t xml:space="preserve">   </w:t>
            </w:r>
            <w:r>
              <w:rPr>
                <w:rFonts w:hint="eastAsia" w:ascii="宋体" w:hAnsi="宋体" w:eastAsia="宋体" w:cs="宋体"/>
                <w:color w:val="000000" w:themeColor="text1"/>
                <w:kern w:val="0"/>
                <w:sz w:val="22"/>
                <w:szCs w:val="22"/>
                <w14:textFill>
                  <w14:solidFill>
                    <w14:schemeClr w14:val="tx1"/>
                  </w14:solidFill>
                </w14:textFill>
              </w:rPr>
              <w:t>专业</w:t>
            </w:r>
          </w:p>
        </w:tc>
      </w:tr>
      <w:tr w14:paraId="04CF8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737" w:type="dxa"/>
            <w:gridSpan w:val="7"/>
            <w:noWrap w:val="0"/>
            <w:vAlign w:val="top"/>
          </w:tcPr>
          <w:p w14:paraId="4F93E1F1">
            <w:pPr>
              <w:spacing w:line="400" w:lineRule="exact"/>
              <w:jc w:val="center"/>
              <w:rPr>
                <w:rFonts w:hint="eastAsia" w:ascii="宋体" w:hAnsi="宋体" w:eastAsia="宋体"/>
                <w:color w:val="000000" w:themeColor="text1"/>
                <w:sz w:val="21"/>
                <w:szCs w:val="22"/>
                <w14:textFill>
                  <w14:solidFill>
                    <w14:schemeClr w14:val="tx1"/>
                  </w14:solidFill>
                </w14:textFill>
              </w:rPr>
            </w:pPr>
            <w:r>
              <w:rPr>
                <w:rFonts w:hint="eastAsia" w:ascii="宋体" w:hAnsi="宋体" w:eastAsia="宋体"/>
                <w:color w:val="000000" w:themeColor="text1"/>
                <w:sz w:val="21"/>
                <w:szCs w:val="22"/>
                <w14:textFill>
                  <w14:solidFill>
                    <w14:schemeClr w14:val="tx1"/>
                  </w14:solidFill>
                </w14:textFill>
              </w:rPr>
              <w:t>主要工作经历</w:t>
            </w:r>
          </w:p>
        </w:tc>
      </w:tr>
      <w:tr w14:paraId="6C21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353" w:type="dxa"/>
            <w:gridSpan w:val="2"/>
            <w:noWrap w:val="0"/>
            <w:vAlign w:val="center"/>
          </w:tcPr>
          <w:p w14:paraId="59BB5A1E">
            <w:pPr>
              <w:spacing w:line="400" w:lineRule="exact"/>
              <w:jc w:val="center"/>
              <w:rPr>
                <w:rFonts w:hint="eastAsia" w:ascii="宋体" w:hAnsi="宋体" w:eastAsia="宋体"/>
                <w:color w:val="000000" w:themeColor="text1"/>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时</w:t>
            </w:r>
            <w:r>
              <w:rPr>
                <w:rFonts w:ascii="宋体" w:hAnsi="宋体" w:eastAsia="宋体" w:cs="宋体"/>
                <w:color w:val="000000" w:themeColor="text1"/>
                <w:kern w:val="0"/>
                <w:sz w:val="21"/>
                <w:szCs w:val="22"/>
                <w14:textFill>
                  <w14:solidFill>
                    <w14:schemeClr w14:val="tx1"/>
                  </w14:solidFill>
                </w14:textFill>
              </w:rPr>
              <w:t xml:space="preserve"> </w:t>
            </w:r>
            <w:r>
              <w:rPr>
                <w:rFonts w:hint="eastAsia" w:ascii="宋体" w:hAnsi="宋体" w:eastAsia="宋体" w:cs="宋体"/>
                <w:color w:val="000000" w:themeColor="text1"/>
                <w:kern w:val="0"/>
                <w:sz w:val="21"/>
                <w:szCs w:val="22"/>
                <w14:textFill>
                  <w14:solidFill>
                    <w14:schemeClr w14:val="tx1"/>
                  </w14:solidFill>
                </w14:textFill>
              </w:rPr>
              <w:t>间</w:t>
            </w:r>
          </w:p>
        </w:tc>
        <w:tc>
          <w:tcPr>
            <w:tcW w:w="3833" w:type="dxa"/>
            <w:gridSpan w:val="3"/>
            <w:noWrap w:val="0"/>
            <w:vAlign w:val="center"/>
          </w:tcPr>
          <w:p w14:paraId="0C82E8E6">
            <w:pPr>
              <w:spacing w:line="400" w:lineRule="exact"/>
              <w:jc w:val="center"/>
              <w:rPr>
                <w:rFonts w:hint="eastAsia" w:ascii="宋体" w:hAnsi="宋体" w:eastAsia="宋体"/>
                <w:color w:val="000000" w:themeColor="text1"/>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参加过的类似项目</w:t>
            </w:r>
          </w:p>
        </w:tc>
        <w:tc>
          <w:tcPr>
            <w:tcW w:w="1662" w:type="dxa"/>
            <w:noWrap w:val="0"/>
            <w:vAlign w:val="center"/>
          </w:tcPr>
          <w:p w14:paraId="40D05DEB">
            <w:pPr>
              <w:spacing w:line="400" w:lineRule="exact"/>
              <w:jc w:val="center"/>
              <w:rPr>
                <w:rFonts w:hint="eastAsia" w:ascii="宋体" w:hAnsi="宋体" w:eastAsia="宋体"/>
                <w:color w:val="000000" w:themeColor="text1"/>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担任职务</w:t>
            </w:r>
          </w:p>
        </w:tc>
        <w:tc>
          <w:tcPr>
            <w:tcW w:w="1889" w:type="dxa"/>
            <w:noWrap w:val="0"/>
            <w:vAlign w:val="center"/>
          </w:tcPr>
          <w:p w14:paraId="4C24C2D9">
            <w:pPr>
              <w:spacing w:line="400" w:lineRule="exact"/>
              <w:ind w:left="0" w:leftChars="0" w:firstLine="0" w:firstLineChars="0"/>
              <w:jc w:val="both"/>
              <w:rPr>
                <w:rFonts w:hint="eastAsia" w:ascii="宋体" w:hAnsi="宋体" w:eastAsia="宋体"/>
                <w:color w:val="000000" w:themeColor="text1"/>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发包人及联系电话</w:t>
            </w:r>
          </w:p>
        </w:tc>
      </w:tr>
      <w:tr w14:paraId="6CA5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353" w:type="dxa"/>
            <w:gridSpan w:val="2"/>
            <w:noWrap w:val="0"/>
            <w:vAlign w:val="top"/>
          </w:tcPr>
          <w:p w14:paraId="774F12ED">
            <w:pPr>
              <w:spacing w:line="400" w:lineRule="exact"/>
              <w:rPr>
                <w:rFonts w:hint="eastAsia" w:ascii="宋体" w:hAnsi="宋体" w:eastAsia="宋体"/>
                <w:color w:val="000000" w:themeColor="text1"/>
                <w:sz w:val="21"/>
                <w:szCs w:val="22"/>
                <w14:textFill>
                  <w14:solidFill>
                    <w14:schemeClr w14:val="tx1"/>
                  </w14:solidFill>
                </w14:textFill>
              </w:rPr>
            </w:pPr>
          </w:p>
        </w:tc>
        <w:tc>
          <w:tcPr>
            <w:tcW w:w="3833" w:type="dxa"/>
            <w:gridSpan w:val="3"/>
            <w:noWrap w:val="0"/>
            <w:vAlign w:val="top"/>
          </w:tcPr>
          <w:p w14:paraId="57055722">
            <w:pPr>
              <w:spacing w:line="400" w:lineRule="exact"/>
              <w:rPr>
                <w:rFonts w:hint="eastAsia" w:ascii="宋体" w:hAnsi="宋体" w:eastAsia="宋体"/>
                <w:color w:val="000000" w:themeColor="text1"/>
                <w:sz w:val="21"/>
                <w:szCs w:val="22"/>
                <w14:textFill>
                  <w14:solidFill>
                    <w14:schemeClr w14:val="tx1"/>
                  </w14:solidFill>
                </w14:textFill>
              </w:rPr>
            </w:pPr>
          </w:p>
        </w:tc>
        <w:tc>
          <w:tcPr>
            <w:tcW w:w="1662" w:type="dxa"/>
            <w:noWrap w:val="0"/>
            <w:vAlign w:val="top"/>
          </w:tcPr>
          <w:p w14:paraId="7B0378F5">
            <w:pPr>
              <w:spacing w:line="400" w:lineRule="exact"/>
              <w:rPr>
                <w:rFonts w:hint="eastAsia" w:ascii="宋体" w:hAnsi="宋体" w:eastAsia="宋体"/>
                <w:color w:val="000000" w:themeColor="text1"/>
                <w:sz w:val="21"/>
                <w:szCs w:val="22"/>
                <w14:textFill>
                  <w14:solidFill>
                    <w14:schemeClr w14:val="tx1"/>
                  </w14:solidFill>
                </w14:textFill>
              </w:rPr>
            </w:pPr>
          </w:p>
        </w:tc>
        <w:tc>
          <w:tcPr>
            <w:tcW w:w="1889" w:type="dxa"/>
            <w:noWrap w:val="0"/>
            <w:vAlign w:val="top"/>
          </w:tcPr>
          <w:p w14:paraId="4EBA93DE">
            <w:pPr>
              <w:spacing w:line="400" w:lineRule="exact"/>
              <w:rPr>
                <w:rFonts w:hint="eastAsia" w:ascii="宋体" w:hAnsi="宋体" w:eastAsia="宋体"/>
                <w:color w:val="000000" w:themeColor="text1"/>
                <w:sz w:val="21"/>
                <w:szCs w:val="22"/>
                <w14:textFill>
                  <w14:solidFill>
                    <w14:schemeClr w14:val="tx1"/>
                  </w14:solidFill>
                </w14:textFill>
              </w:rPr>
            </w:pPr>
          </w:p>
        </w:tc>
      </w:tr>
      <w:tr w14:paraId="70C35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353" w:type="dxa"/>
            <w:gridSpan w:val="2"/>
            <w:noWrap w:val="0"/>
            <w:vAlign w:val="top"/>
          </w:tcPr>
          <w:p w14:paraId="77433F25">
            <w:pPr>
              <w:spacing w:line="400" w:lineRule="exact"/>
              <w:rPr>
                <w:rFonts w:hint="eastAsia" w:ascii="宋体" w:hAnsi="宋体" w:eastAsia="宋体"/>
                <w:color w:val="000000" w:themeColor="text1"/>
                <w:sz w:val="21"/>
                <w:szCs w:val="22"/>
                <w14:textFill>
                  <w14:solidFill>
                    <w14:schemeClr w14:val="tx1"/>
                  </w14:solidFill>
                </w14:textFill>
              </w:rPr>
            </w:pPr>
          </w:p>
        </w:tc>
        <w:tc>
          <w:tcPr>
            <w:tcW w:w="3833" w:type="dxa"/>
            <w:gridSpan w:val="3"/>
            <w:noWrap w:val="0"/>
            <w:vAlign w:val="top"/>
          </w:tcPr>
          <w:p w14:paraId="0171A6BF">
            <w:pPr>
              <w:spacing w:line="400" w:lineRule="exact"/>
              <w:rPr>
                <w:rFonts w:hint="eastAsia" w:ascii="宋体" w:hAnsi="宋体" w:eastAsia="宋体"/>
                <w:color w:val="000000" w:themeColor="text1"/>
                <w:sz w:val="21"/>
                <w:szCs w:val="22"/>
                <w14:textFill>
                  <w14:solidFill>
                    <w14:schemeClr w14:val="tx1"/>
                  </w14:solidFill>
                </w14:textFill>
              </w:rPr>
            </w:pPr>
          </w:p>
        </w:tc>
        <w:tc>
          <w:tcPr>
            <w:tcW w:w="1662" w:type="dxa"/>
            <w:noWrap w:val="0"/>
            <w:vAlign w:val="top"/>
          </w:tcPr>
          <w:p w14:paraId="487EE999">
            <w:pPr>
              <w:spacing w:line="400" w:lineRule="exact"/>
              <w:rPr>
                <w:rFonts w:hint="eastAsia" w:ascii="宋体" w:hAnsi="宋体" w:eastAsia="宋体"/>
                <w:color w:val="000000" w:themeColor="text1"/>
                <w:sz w:val="21"/>
                <w:szCs w:val="22"/>
                <w14:textFill>
                  <w14:solidFill>
                    <w14:schemeClr w14:val="tx1"/>
                  </w14:solidFill>
                </w14:textFill>
              </w:rPr>
            </w:pPr>
          </w:p>
        </w:tc>
        <w:tc>
          <w:tcPr>
            <w:tcW w:w="1889" w:type="dxa"/>
            <w:noWrap w:val="0"/>
            <w:vAlign w:val="top"/>
          </w:tcPr>
          <w:p w14:paraId="55E5B71C">
            <w:pPr>
              <w:spacing w:line="400" w:lineRule="exact"/>
              <w:rPr>
                <w:rFonts w:hint="eastAsia" w:ascii="宋体" w:hAnsi="宋体" w:eastAsia="宋体"/>
                <w:color w:val="000000" w:themeColor="text1"/>
                <w:sz w:val="21"/>
                <w:szCs w:val="22"/>
                <w14:textFill>
                  <w14:solidFill>
                    <w14:schemeClr w14:val="tx1"/>
                  </w14:solidFill>
                </w14:textFill>
              </w:rPr>
            </w:pPr>
          </w:p>
        </w:tc>
      </w:tr>
      <w:tr w14:paraId="4DE4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353" w:type="dxa"/>
            <w:gridSpan w:val="2"/>
            <w:noWrap w:val="0"/>
            <w:vAlign w:val="top"/>
          </w:tcPr>
          <w:p w14:paraId="527D9476">
            <w:pPr>
              <w:spacing w:line="400" w:lineRule="exact"/>
              <w:rPr>
                <w:rFonts w:hint="eastAsia" w:ascii="宋体" w:hAnsi="宋体" w:eastAsia="宋体"/>
                <w:color w:val="000000" w:themeColor="text1"/>
                <w:sz w:val="21"/>
                <w:szCs w:val="22"/>
                <w14:textFill>
                  <w14:solidFill>
                    <w14:schemeClr w14:val="tx1"/>
                  </w14:solidFill>
                </w14:textFill>
              </w:rPr>
            </w:pPr>
          </w:p>
        </w:tc>
        <w:tc>
          <w:tcPr>
            <w:tcW w:w="3833" w:type="dxa"/>
            <w:gridSpan w:val="3"/>
            <w:noWrap w:val="0"/>
            <w:vAlign w:val="top"/>
          </w:tcPr>
          <w:p w14:paraId="0910A8E7">
            <w:pPr>
              <w:spacing w:line="400" w:lineRule="exact"/>
              <w:rPr>
                <w:rFonts w:hint="eastAsia" w:ascii="宋体" w:hAnsi="宋体" w:eastAsia="宋体"/>
                <w:color w:val="000000" w:themeColor="text1"/>
                <w:sz w:val="21"/>
                <w:szCs w:val="22"/>
                <w14:textFill>
                  <w14:solidFill>
                    <w14:schemeClr w14:val="tx1"/>
                  </w14:solidFill>
                </w14:textFill>
              </w:rPr>
            </w:pPr>
          </w:p>
        </w:tc>
        <w:tc>
          <w:tcPr>
            <w:tcW w:w="1662" w:type="dxa"/>
            <w:noWrap w:val="0"/>
            <w:vAlign w:val="top"/>
          </w:tcPr>
          <w:p w14:paraId="2E4734D5">
            <w:pPr>
              <w:spacing w:line="400" w:lineRule="exact"/>
              <w:rPr>
                <w:rFonts w:hint="eastAsia" w:ascii="宋体" w:hAnsi="宋体" w:eastAsia="宋体"/>
                <w:color w:val="000000" w:themeColor="text1"/>
                <w:sz w:val="21"/>
                <w:szCs w:val="22"/>
                <w14:textFill>
                  <w14:solidFill>
                    <w14:schemeClr w14:val="tx1"/>
                  </w14:solidFill>
                </w14:textFill>
              </w:rPr>
            </w:pPr>
          </w:p>
        </w:tc>
        <w:tc>
          <w:tcPr>
            <w:tcW w:w="1889" w:type="dxa"/>
            <w:noWrap w:val="0"/>
            <w:vAlign w:val="top"/>
          </w:tcPr>
          <w:p w14:paraId="1686C572">
            <w:pPr>
              <w:spacing w:line="400" w:lineRule="exact"/>
              <w:rPr>
                <w:rFonts w:hint="eastAsia" w:ascii="宋体" w:hAnsi="宋体" w:eastAsia="宋体"/>
                <w:color w:val="000000" w:themeColor="text1"/>
                <w:sz w:val="21"/>
                <w:szCs w:val="22"/>
                <w14:textFill>
                  <w14:solidFill>
                    <w14:schemeClr w14:val="tx1"/>
                  </w14:solidFill>
                </w14:textFill>
              </w:rPr>
            </w:pPr>
          </w:p>
        </w:tc>
      </w:tr>
      <w:tr w14:paraId="190A4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353" w:type="dxa"/>
            <w:gridSpan w:val="2"/>
            <w:noWrap w:val="0"/>
            <w:vAlign w:val="top"/>
          </w:tcPr>
          <w:p w14:paraId="2628E1FB">
            <w:pPr>
              <w:spacing w:line="400" w:lineRule="exact"/>
              <w:rPr>
                <w:rFonts w:hint="eastAsia" w:ascii="宋体" w:hAnsi="宋体" w:eastAsia="宋体"/>
                <w:color w:val="000000" w:themeColor="text1"/>
                <w:sz w:val="21"/>
                <w:szCs w:val="22"/>
                <w14:textFill>
                  <w14:solidFill>
                    <w14:schemeClr w14:val="tx1"/>
                  </w14:solidFill>
                </w14:textFill>
              </w:rPr>
            </w:pPr>
          </w:p>
        </w:tc>
        <w:tc>
          <w:tcPr>
            <w:tcW w:w="3833" w:type="dxa"/>
            <w:gridSpan w:val="3"/>
            <w:noWrap w:val="0"/>
            <w:vAlign w:val="top"/>
          </w:tcPr>
          <w:p w14:paraId="20113B92">
            <w:pPr>
              <w:spacing w:line="400" w:lineRule="exact"/>
              <w:rPr>
                <w:rFonts w:hint="eastAsia" w:ascii="宋体" w:hAnsi="宋体" w:eastAsia="宋体"/>
                <w:color w:val="000000" w:themeColor="text1"/>
                <w:sz w:val="21"/>
                <w:szCs w:val="22"/>
                <w14:textFill>
                  <w14:solidFill>
                    <w14:schemeClr w14:val="tx1"/>
                  </w14:solidFill>
                </w14:textFill>
              </w:rPr>
            </w:pPr>
          </w:p>
        </w:tc>
        <w:tc>
          <w:tcPr>
            <w:tcW w:w="1662" w:type="dxa"/>
            <w:noWrap w:val="0"/>
            <w:vAlign w:val="top"/>
          </w:tcPr>
          <w:p w14:paraId="1BD76C13">
            <w:pPr>
              <w:spacing w:line="400" w:lineRule="exact"/>
              <w:rPr>
                <w:rFonts w:hint="eastAsia" w:ascii="宋体" w:hAnsi="宋体" w:eastAsia="宋体"/>
                <w:color w:val="000000" w:themeColor="text1"/>
                <w:sz w:val="21"/>
                <w:szCs w:val="22"/>
                <w14:textFill>
                  <w14:solidFill>
                    <w14:schemeClr w14:val="tx1"/>
                  </w14:solidFill>
                </w14:textFill>
              </w:rPr>
            </w:pPr>
          </w:p>
        </w:tc>
        <w:tc>
          <w:tcPr>
            <w:tcW w:w="1889" w:type="dxa"/>
            <w:noWrap w:val="0"/>
            <w:vAlign w:val="top"/>
          </w:tcPr>
          <w:p w14:paraId="36443FF3">
            <w:pPr>
              <w:spacing w:line="400" w:lineRule="exact"/>
              <w:rPr>
                <w:rFonts w:hint="eastAsia" w:ascii="宋体" w:hAnsi="宋体" w:eastAsia="宋体"/>
                <w:color w:val="000000" w:themeColor="text1"/>
                <w:sz w:val="21"/>
                <w:szCs w:val="22"/>
                <w14:textFill>
                  <w14:solidFill>
                    <w14:schemeClr w14:val="tx1"/>
                  </w14:solidFill>
                </w14:textFill>
              </w:rPr>
            </w:pPr>
          </w:p>
        </w:tc>
      </w:tr>
      <w:tr w14:paraId="43AC9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353" w:type="dxa"/>
            <w:gridSpan w:val="2"/>
            <w:noWrap w:val="0"/>
            <w:vAlign w:val="top"/>
          </w:tcPr>
          <w:p w14:paraId="4E143A89">
            <w:pPr>
              <w:spacing w:line="400" w:lineRule="exact"/>
              <w:rPr>
                <w:rFonts w:hint="default" w:ascii="宋体" w:hAnsi="宋体" w:eastAsia="宋体"/>
                <w:color w:val="000000" w:themeColor="text1"/>
                <w:sz w:val="21"/>
                <w:szCs w:val="22"/>
                <w:lang w:val="en-US" w:eastAsia="zh-CN"/>
                <w14:textFill>
                  <w14:solidFill>
                    <w14:schemeClr w14:val="tx1"/>
                  </w14:solidFill>
                </w14:textFill>
              </w:rPr>
            </w:pPr>
            <w:r>
              <w:rPr>
                <w:rFonts w:hint="eastAsia" w:eastAsia="宋体"/>
                <w:color w:val="000000" w:themeColor="text1"/>
                <w:sz w:val="21"/>
                <w:szCs w:val="22"/>
                <w:lang w:val="en-US" w:eastAsia="zh-CN"/>
                <w14:textFill>
                  <w14:solidFill>
                    <w14:schemeClr w14:val="tx1"/>
                  </w14:solidFill>
                </w14:textFill>
              </w:rPr>
              <w:t>....</w:t>
            </w:r>
          </w:p>
        </w:tc>
        <w:tc>
          <w:tcPr>
            <w:tcW w:w="3833" w:type="dxa"/>
            <w:gridSpan w:val="3"/>
            <w:noWrap w:val="0"/>
            <w:vAlign w:val="top"/>
          </w:tcPr>
          <w:p w14:paraId="5B0795D9">
            <w:pPr>
              <w:spacing w:line="400" w:lineRule="exact"/>
              <w:rPr>
                <w:rFonts w:hint="eastAsia" w:ascii="宋体" w:hAnsi="宋体" w:eastAsia="宋体"/>
                <w:color w:val="000000" w:themeColor="text1"/>
                <w:sz w:val="21"/>
                <w:szCs w:val="22"/>
                <w14:textFill>
                  <w14:solidFill>
                    <w14:schemeClr w14:val="tx1"/>
                  </w14:solidFill>
                </w14:textFill>
              </w:rPr>
            </w:pPr>
          </w:p>
        </w:tc>
        <w:tc>
          <w:tcPr>
            <w:tcW w:w="1662" w:type="dxa"/>
            <w:noWrap w:val="0"/>
            <w:vAlign w:val="top"/>
          </w:tcPr>
          <w:p w14:paraId="0E576886">
            <w:pPr>
              <w:spacing w:line="400" w:lineRule="exact"/>
              <w:rPr>
                <w:rFonts w:hint="eastAsia" w:ascii="宋体" w:hAnsi="宋体" w:eastAsia="宋体"/>
                <w:color w:val="000000" w:themeColor="text1"/>
                <w:sz w:val="21"/>
                <w:szCs w:val="22"/>
                <w14:textFill>
                  <w14:solidFill>
                    <w14:schemeClr w14:val="tx1"/>
                  </w14:solidFill>
                </w14:textFill>
              </w:rPr>
            </w:pPr>
          </w:p>
        </w:tc>
        <w:tc>
          <w:tcPr>
            <w:tcW w:w="1889" w:type="dxa"/>
            <w:noWrap w:val="0"/>
            <w:vAlign w:val="top"/>
          </w:tcPr>
          <w:p w14:paraId="2164FFEB">
            <w:pPr>
              <w:spacing w:line="400" w:lineRule="exact"/>
              <w:rPr>
                <w:rFonts w:hint="eastAsia" w:ascii="宋体" w:hAnsi="宋体" w:eastAsia="宋体"/>
                <w:color w:val="000000" w:themeColor="text1"/>
                <w:sz w:val="21"/>
                <w:szCs w:val="22"/>
                <w14:textFill>
                  <w14:solidFill>
                    <w14:schemeClr w14:val="tx1"/>
                  </w14:solidFill>
                </w14:textFill>
              </w:rPr>
            </w:pPr>
          </w:p>
        </w:tc>
      </w:tr>
    </w:tbl>
    <w:p w14:paraId="4EBCF89D">
      <w:pPr>
        <w:autoSpaceDE w:val="0"/>
        <w:autoSpaceDN w:val="0"/>
        <w:adjustRightInd w:val="0"/>
        <w:spacing w:line="400" w:lineRule="exact"/>
        <w:jc w:val="left"/>
        <w:rPr>
          <w:rFonts w:hint="eastAsia" w:ascii="宋体" w:hAnsi="宋体" w:eastAsia="宋体" w:cs="宋体"/>
          <w:color w:val="000000" w:themeColor="text1"/>
          <w:kern w:val="0"/>
          <w:sz w:val="21"/>
          <w:szCs w:val="22"/>
          <w14:textFill>
            <w14:solidFill>
              <w14:schemeClr w14:val="tx1"/>
            </w14:solidFill>
          </w14:textFill>
        </w:rPr>
      </w:pPr>
    </w:p>
    <w:p w14:paraId="11534B01">
      <w:pPr>
        <w:keepNext/>
        <w:pageBreakBefore/>
        <w:widowControl/>
        <w:spacing w:line="360" w:lineRule="auto"/>
        <w:ind w:firstLine="0" w:firstLineChars="0"/>
        <w:outlineLvl w:val="1"/>
        <w:rPr>
          <w:rFonts w:hint="eastAsia"/>
          <w:b/>
          <w:color w:val="000000" w:themeColor="text1"/>
          <w:sz w:val="24"/>
          <w:szCs w:val="24"/>
          <w14:textFill>
            <w14:solidFill>
              <w14:schemeClr w14:val="tx1"/>
            </w14:solidFill>
          </w14:textFill>
        </w:rPr>
      </w:pPr>
      <w:bookmarkStart w:id="250" w:name="_Toc26265"/>
      <w:r>
        <w:rPr>
          <w:rFonts w:hint="eastAsia"/>
          <w:b/>
          <w:color w:val="000000" w:themeColor="text1"/>
          <w:sz w:val="24"/>
          <w:szCs w:val="24"/>
          <w14:textFill>
            <w14:solidFill>
              <w14:schemeClr w14:val="tx1"/>
            </w14:solidFill>
          </w14:textFill>
        </w:rPr>
        <w:t>附件</w:t>
      </w:r>
      <w:r>
        <w:rPr>
          <w:rFonts w:hint="eastAsia"/>
          <w:b/>
          <w:color w:val="000000" w:themeColor="text1"/>
          <w:sz w:val="24"/>
          <w:szCs w:val="24"/>
          <w:lang w:val="en-US" w:eastAsia="zh-CN"/>
          <w14:textFill>
            <w14:solidFill>
              <w14:schemeClr w14:val="tx1"/>
            </w14:solidFill>
          </w14:textFill>
        </w:rPr>
        <w:t>9</w:t>
      </w:r>
      <w:r>
        <w:rPr>
          <w:rFonts w:hint="eastAsia"/>
          <w:b/>
          <w:color w:val="000000" w:themeColor="text1"/>
          <w:sz w:val="24"/>
          <w:szCs w:val="24"/>
          <w14:textFill>
            <w14:solidFill>
              <w14:schemeClr w14:val="tx1"/>
            </w14:solidFill>
          </w14:textFill>
        </w:rPr>
        <w:t>：财务状况证明</w:t>
      </w:r>
      <w:bookmarkEnd w:id="250"/>
    </w:p>
    <w:p w14:paraId="3E2A5BA8">
      <w:pPr>
        <w:autoSpaceDE w:val="0"/>
        <w:autoSpaceDN w:val="0"/>
        <w:spacing w:line="360" w:lineRule="auto"/>
        <w:ind w:firstLine="0" w:firstLineChars="0"/>
        <w:jc w:val="center"/>
        <w:rPr>
          <w:rFonts w:hint="eastAsia"/>
          <w:b/>
          <w:color w:val="000000" w:themeColor="text1"/>
          <w:sz w:val="24"/>
          <w:szCs w:val="24"/>
          <w14:textFill>
            <w14:solidFill>
              <w14:schemeClr w14:val="tx1"/>
            </w14:solidFill>
          </w14:textFill>
        </w:rPr>
      </w:pPr>
    </w:p>
    <w:p w14:paraId="7FA7D84F">
      <w:pPr>
        <w:autoSpaceDE w:val="0"/>
        <w:autoSpaceDN w:val="0"/>
        <w:spacing w:line="360" w:lineRule="auto"/>
        <w:ind w:firstLine="0" w:firstLineChars="0"/>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财务状况证明、缴纳税收和社会保障资金</w:t>
      </w:r>
    </w:p>
    <w:p w14:paraId="3D581406">
      <w:pPr>
        <w:autoSpaceDE w:val="0"/>
        <w:autoSpaceDN w:val="0"/>
        <w:spacing w:line="360" w:lineRule="auto"/>
        <w:ind w:firstLine="480"/>
        <w:rPr>
          <w:rFonts w:hint="eastAsia" w:ascii="宋体" w:hAnsi="宋体" w:eastAsia="宋体" w:cs="宋体"/>
          <w:bCs/>
          <w:iCs/>
          <w:color w:val="000000" w:themeColor="text1"/>
          <w:sz w:val="24"/>
          <w:szCs w:val="22"/>
          <w:lang w:val="zh-CN"/>
          <w14:textFill>
            <w14:solidFill>
              <w14:schemeClr w14:val="tx1"/>
            </w14:solidFill>
          </w14:textFill>
        </w:rPr>
      </w:pPr>
      <w:r>
        <w:rPr>
          <w:rFonts w:hint="eastAsia" w:ascii="宋体" w:hAnsi="宋体" w:eastAsia="宋体" w:cs="宋体"/>
          <w:bCs/>
          <w:iCs/>
          <w:color w:val="000000" w:themeColor="text1"/>
          <w:sz w:val="24"/>
          <w:szCs w:val="22"/>
          <w:lang w:val="zh-CN"/>
          <w14:textFill>
            <w14:solidFill>
              <w14:schemeClr w14:val="tx1"/>
            </w14:solidFill>
          </w14:textFill>
        </w:rPr>
        <w:t>1、投标人是法人的，提供基本开户银行近三个月内出具的资信证明（同时提供基本存款账户开户许可证</w:t>
      </w:r>
      <w:r>
        <w:rPr>
          <w:rFonts w:hint="eastAsia" w:ascii="宋体" w:hAnsi="宋体" w:eastAsia="宋体" w:cs="宋体"/>
          <w:bCs/>
          <w:iCs/>
          <w:color w:val="000000" w:themeColor="text1"/>
          <w:sz w:val="24"/>
          <w:szCs w:val="22"/>
          <w:lang w:val="en-US" w:eastAsia="zh-CN"/>
          <w14:textFill>
            <w14:solidFill>
              <w14:schemeClr w14:val="tx1"/>
            </w14:solidFill>
          </w14:textFill>
        </w:rPr>
        <w:t>或基本存款账户信息</w:t>
      </w:r>
      <w:r>
        <w:rPr>
          <w:rFonts w:hint="eastAsia" w:ascii="宋体" w:hAnsi="宋体" w:eastAsia="宋体" w:cs="宋体"/>
          <w:bCs/>
          <w:iCs/>
          <w:color w:val="000000" w:themeColor="text1"/>
          <w:sz w:val="24"/>
          <w:szCs w:val="22"/>
          <w:lang w:val="zh-CN"/>
          <w14:textFill>
            <w14:solidFill>
              <w14:schemeClr w14:val="tx1"/>
            </w14:solidFill>
          </w14:textFill>
        </w:rPr>
        <w:t>）</w:t>
      </w:r>
      <w:r>
        <w:rPr>
          <w:rFonts w:hint="eastAsia" w:cs="宋体"/>
          <w:bCs/>
          <w:iCs/>
          <w:color w:val="000000" w:themeColor="text1"/>
          <w:sz w:val="24"/>
          <w:szCs w:val="22"/>
          <w:lang w:val="en-US" w:eastAsia="zh-CN"/>
          <w14:textFill>
            <w14:solidFill>
              <w14:schemeClr w14:val="tx1"/>
            </w14:solidFill>
          </w14:textFill>
        </w:rPr>
        <w:t>或（2023或2024）年度</w:t>
      </w:r>
      <w:r>
        <w:rPr>
          <w:rFonts w:hint="eastAsia" w:ascii="宋体" w:hAnsi="宋体" w:eastAsia="宋体" w:cs="宋体"/>
          <w:bCs/>
          <w:iCs/>
          <w:color w:val="000000" w:themeColor="text1"/>
          <w:sz w:val="24"/>
          <w:szCs w:val="22"/>
          <w:lang w:val="zh-CN"/>
          <w14:textFill>
            <w14:solidFill>
              <w14:schemeClr w14:val="tx1"/>
            </w14:solidFill>
          </w14:textFill>
        </w:rPr>
        <w:t>经第三方审计的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w:t>
      </w:r>
      <w:r>
        <w:rPr>
          <w:rFonts w:hint="eastAsia" w:ascii="宋体" w:hAnsi="宋体" w:eastAsia="宋体" w:cs="宋体"/>
          <w:bCs/>
          <w:iCs/>
          <w:color w:val="000000" w:themeColor="text1"/>
          <w:sz w:val="24"/>
          <w:szCs w:val="22"/>
          <w:lang w:val="en-US" w:eastAsia="zh-CN"/>
          <w14:textFill>
            <w14:solidFill>
              <w14:schemeClr w14:val="tx1"/>
            </w14:solidFill>
          </w14:textFill>
        </w:rPr>
        <w:t>或基本存款账户信息</w:t>
      </w:r>
      <w:r>
        <w:rPr>
          <w:rFonts w:hint="eastAsia" w:ascii="宋体" w:hAnsi="宋体" w:eastAsia="宋体" w:cs="宋体"/>
          <w:bCs/>
          <w:iCs/>
          <w:color w:val="000000" w:themeColor="text1"/>
          <w:sz w:val="24"/>
          <w:szCs w:val="22"/>
          <w:lang w:val="zh-CN"/>
          <w14:textFill>
            <w14:solidFill>
              <w14:schemeClr w14:val="tx1"/>
            </w14:solidFill>
          </w14:textFill>
        </w:rPr>
        <w:t>）。</w:t>
      </w:r>
    </w:p>
    <w:p w14:paraId="3C9A7AC0">
      <w:pPr>
        <w:autoSpaceDE w:val="0"/>
        <w:autoSpaceDN w:val="0"/>
        <w:spacing w:line="360" w:lineRule="auto"/>
        <w:ind w:firstLine="480"/>
        <w:rPr>
          <w:rFonts w:hint="eastAsia"/>
          <w:color w:val="000000" w:themeColor="text1"/>
          <w:sz w:val="24"/>
          <w:szCs w:val="22"/>
          <w:lang w:val="zh-CN"/>
          <w14:textFill>
            <w14:solidFill>
              <w14:schemeClr w14:val="tx1"/>
            </w14:solidFill>
          </w14:textFill>
        </w:rPr>
      </w:pPr>
      <w:r>
        <w:rPr>
          <w:rFonts w:hint="eastAsia"/>
          <w:color w:val="000000" w:themeColor="text1"/>
          <w:sz w:val="24"/>
          <w:szCs w:val="22"/>
          <w:lang w:val="zh-CN"/>
          <w14:textFill>
            <w14:solidFill>
              <w14:schemeClr w14:val="tx1"/>
            </w14:solidFill>
          </w14:textFill>
        </w:rPr>
        <w:t>2、</w:t>
      </w:r>
      <w:r>
        <w:rPr>
          <w:rFonts w:hint="eastAsia"/>
          <w:color w:val="000000" w:themeColor="text1"/>
          <w:sz w:val="24"/>
          <w:szCs w:val="22"/>
          <w:lang w:val="en-US" w:eastAsia="zh-CN"/>
          <w14:textFill>
            <w14:solidFill>
              <w14:schemeClr w14:val="tx1"/>
            </w14:solidFill>
          </w14:textFill>
        </w:rPr>
        <w:t>2024年6月至今</w:t>
      </w:r>
      <w:r>
        <w:rPr>
          <w:rFonts w:hint="eastAsia"/>
          <w:color w:val="000000" w:themeColor="text1"/>
          <w:sz w:val="24"/>
          <w:szCs w:val="22"/>
          <w:lang w:val="zh-CN"/>
          <w14:textFill>
            <w14:solidFill>
              <w14:schemeClr w14:val="tx1"/>
            </w14:solidFill>
          </w14:textFill>
        </w:rPr>
        <w:t>任意三个月依法缴纳税收和社会保障资金记录的证明材料；依法免税或不需要缴纳社会保障资金的投标人需提供相应文件证明其依法免税或不需要缴纳社会保障资金证明。</w:t>
      </w:r>
    </w:p>
    <w:p w14:paraId="7E20B743">
      <w:pPr>
        <w:pStyle w:val="5"/>
        <w:rPr>
          <w:rFonts w:hint="eastAsia"/>
          <w:color w:val="000000" w:themeColor="text1"/>
          <w:lang w:val="zh-CN"/>
          <w14:textFill>
            <w14:solidFill>
              <w14:schemeClr w14:val="tx1"/>
            </w14:solidFill>
          </w14:textFill>
        </w:rPr>
      </w:pPr>
    </w:p>
    <w:p w14:paraId="77B8C647">
      <w:pPr>
        <w:keepNext/>
        <w:pageBreakBefore/>
        <w:widowControl/>
        <w:spacing w:line="360" w:lineRule="auto"/>
        <w:ind w:firstLine="0" w:firstLineChars="0"/>
        <w:outlineLvl w:val="1"/>
        <w:rPr>
          <w:rFonts w:hint="eastAsia"/>
          <w:b/>
          <w:color w:val="000000" w:themeColor="text1"/>
          <w:sz w:val="24"/>
          <w:szCs w:val="24"/>
          <w14:textFill>
            <w14:solidFill>
              <w14:schemeClr w14:val="tx1"/>
            </w14:solidFill>
          </w14:textFill>
        </w:rPr>
      </w:pPr>
      <w:bookmarkStart w:id="251" w:name="_Toc10703"/>
      <w:bookmarkStart w:id="252" w:name="_Toc23114"/>
      <w:bookmarkStart w:id="253" w:name="_Toc27149"/>
      <w:r>
        <w:rPr>
          <w:rFonts w:hint="eastAsia"/>
          <w:b/>
          <w:color w:val="000000" w:themeColor="text1"/>
          <w:sz w:val="24"/>
          <w:szCs w:val="24"/>
          <w14:textFill>
            <w14:solidFill>
              <w14:schemeClr w14:val="tx1"/>
            </w14:solidFill>
          </w14:textFill>
        </w:rPr>
        <w:t>附件</w:t>
      </w:r>
      <w:bookmarkStart w:id="254" w:name="_Toc376936781"/>
      <w:bookmarkStart w:id="255" w:name="_Toc325726049"/>
      <w:r>
        <w:rPr>
          <w:rFonts w:hint="eastAsia"/>
          <w:b/>
          <w:color w:val="000000" w:themeColor="text1"/>
          <w:sz w:val="24"/>
          <w:szCs w:val="24"/>
          <w:lang w:val="en-US" w:eastAsia="zh-CN"/>
          <w14:textFill>
            <w14:solidFill>
              <w14:schemeClr w14:val="tx1"/>
            </w14:solidFill>
          </w14:textFill>
        </w:rPr>
        <w:t>10</w:t>
      </w:r>
      <w:r>
        <w:rPr>
          <w:rFonts w:hint="eastAsia"/>
          <w:b/>
          <w:color w:val="000000" w:themeColor="text1"/>
          <w:sz w:val="24"/>
          <w:szCs w:val="24"/>
          <w14:textFill>
            <w14:solidFill>
              <w14:schemeClr w14:val="tx1"/>
            </w14:solidFill>
          </w14:textFill>
        </w:rPr>
        <w:t>：</w:t>
      </w:r>
      <w:bookmarkEnd w:id="254"/>
      <w:bookmarkEnd w:id="255"/>
      <w:r>
        <w:rPr>
          <w:rFonts w:hint="eastAsia"/>
          <w:b/>
          <w:color w:val="000000" w:themeColor="text1"/>
          <w:sz w:val="24"/>
          <w:szCs w:val="24"/>
          <w14:textFill>
            <w14:solidFill>
              <w14:schemeClr w14:val="tx1"/>
            </w14:solidFill>
          </w14:textFill>
        </w:rPr>
        <w:t>无重大违法记录声明</w:t>
      </w:r>
      <w:bookmarkEnd w:id="251"/>
      <w:bookmarkEnd w:id="252"/>
      <w:bookmarkEnd w:id="253"/>
    </w:p>
    <w:p w14:paraId="43320E51">
      <w:pPr>
        <w:spacing w:line="360" w:lineRule="auto"/>
        <w:ind w:firstLine="0" w:firstLineChars="0"/>
        <w:rPr>
          <w:rFonts w:hint="eastAsia"/>
          <w:b/>
          <w:color w:val="000000" w:themeColor="text1"/>
          <w:sz w:val="24"/>
          <w:szCs w:val="24"/>
          <w14:textFill>
            <w14:solidFill>
              <w14:schemeClr w14:val="tx1"/>
            </w14:solidFill>
          </w14:textFill>
        </w:rPr>
      </w:pPr>
    </w:p>
    <w:p w14:paraId="256D7236">
      <w:pPr>
        <w:spacing w:line="360" w:lineRule="auto"/>
        <w:ind w:firstLine="0" w:firstLineChars="0"/>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无重大违法记录声明</w:t>
      </w:r>
    </w:p>
    <w:p w14:paraId="5F130BD0">
      <w:pPr>
        <w:spacing w:line="360" w:lineRule="auto"/>
        <w:ind w:firstLine="482"/>
        <w:rPr>
          <w:rFonts w:hint="eastAsia" w:eastAsia="宋体"/>
          <w:b/>
          <w:bCs w:val="0"/>
          <w:color w:val="000000" w:themeColor="text1"/>
          <w:sz w:val="24"/>
          <w:lang w:eastAsia="zh-CN"/>
          <w14:textFill>
            <w14:solidFill>
              <w14:schemeClr w14:val="tx1"/>
            </w14:solidFill>
          </w14:textFill>
        </w:rPr>
      </w:pPr>
      <w:r>
        <w:rPr>
          <w:rFonts w:hint="eastAsia"/>
          <w:b/>
          <w:bCs w:val="0"/>
          <w:color w:val="000000" w:themeColor="text1"/>
          <w:sz w:val="24"/>
          <w14:textFill>
            <w14:solidFill>
              <w14:schemeClr w14:val="tx1"/>
            </w14:solidFill>
          </w14:textFill>
        </w:rPr>
        <w:t>致：</w:t>
      </w:r>
      <w:r>
        <w:rPr>
          <w:rFonts w:hint="eastAsia"/>
          <w:b/>
          <w:bCs w:val="0"/>
          <w:color w:val="000000" w:themeColor="text1"/>
          <w:sz w:val="24"/>
          <w:szCs w:val="22"/>
          <w:lang w:eastAsia="zh-CN"/>
          <w14:textFill>
            <w14:solidFill>
              <w14:schemeClr w14:val="tx1"/>
            </w14:solidFill>
          </w14:textFill>
        </w:rPr>
        <w:t>青海鼎誉工程咨询有限公司</w:t>
      </w:r>
    </w:p>
    <w:p w14:paraId="68988DF2">
      <w:pPr>
        <w:spacing w:line="360" w:lineRule="auto"/>
        <w:ind w:firstLine="482"/>
        <w:rPr>
          <w:rFonts w:hint="eastAsia"/>
          <w:b/>
          <w:bCs w:val="0"/>
          <w:color w:val="000000" w:themeColor="text1"/>
          <w:sz w:val="24"/>
          <w14:textFill>
            <w14:solidFill>
              <w14:schemeClr w14:val="tx1"/>
            </w14:solidFill>
          </w14:textFill>
        </w:rPr>
      </w:pPr>
    </w:p>
    <w:p w14:paraId="731E32EF">
      <w:pPr>
        <w:spacing w:line="360" w:lineRule="auto"/>
        <w:ind w:firstLine="480"/>
        <w:rPr>
          <w:rFonts w:hint="eastAsia"/>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我单位参加本次政府采购项目活动前三年内，在经营活动中无重大违法活动记录，符合《政府采购法》规定的投标人资格条件。我方对此声明负全部法律责任。</w:t>
      </w:r>
    </w:p>
    <w:p w14:paraId="7B3AB5F8">
      <w:pPr>
        <w:spacing w:line="360" w:lineRule="auto"/>
        <w:ind w:firstLine="480"/>
        <w:rPr>
          <w:rFonts w:hint="eastAsia"/>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特此声明。</w:t>
      </w:r>
    </w:p>
    <w:p w14:paraId="5F3B0EF6">
      <w:pPr>
        <w:autoSpaceDE w:val="0"/>
        <w:autoSpaceDN w:val="0"/>
        <w:spacing w:line="360" w:lineRule="auto"/>
        <w:ind w:firstLine="480"/>
        <w:jc w:val="left"/>
        <w:rPr>
          <w:rFonts w:hint="eastAsia"/>
          <w:color w:val="000000" w:themeColor="text1"/>
          <w:sz w:val="24"/>
          <w:szCs w:val="24"/>
          <w:lang w:val="zh-CN"/>
          <w14:textFill>
            <w14:solidFill>
              <w14:schemeClr w14:val="tx1"/>
            </w14:solidFill>
          </w14:textFill>
        </w:rPr>
      </w:pPr>
    </w:p>
    <w:p w14:paraId="6AFC3E5D">
      <w:pPr>
        <w:spacing w:line="360" w:lineRule="auto"/>
        <w:ind w:firstLine="480"/>
        <w:rPr>
          <w:rFonts w:hint="eastAsia"/>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附“信用中国”“中国政府采购网”网站查询截图，时间为投标截止时间前10天内</w:t>
      </w:r>
    </w:p>
    <w:p w14:paraId="134438CD">
      <w:pPr>
        <w:spacing w:line="360" w:lineRule="auto"/>
        <w:ind w:firstLine="480"/>
        <w:rPr>
          <w:rFonts w:hint="eastAsia"/>
          <w:color w:val="000000" w:themeColor="text1"/>
          <w:sz w:val="24"/>
          <w14:textFill>
            <w14:solidFill>
              <w14:schemeClr w14:val="tx1"/>
            </w14:solidFill>
          </w14:textFill>
        </w:rPr>
      </w:pPr>
    </w:p>
    <w:p w14:paraId="1AF3D04F">
      <w:pPr>
        <w:spacing w:line="360" w:lineRule="auto"/>
        <w:ind w:firstLine="480"/>
        <w:rPr>
          <w:rFonts w:hint="eastAsia"/>
          <w:color w:val="000000" w:themeColor="text1"/>
          <w:sz w:val="24"/>
          <w14:textFill>
            <w14:solidFill>
              <w14:schemeClr w14:val="tx1"/>
            </w14:solidFill>
          </w14:textFill>
        </w:rPr>
      </w:pPr>
    </w:p>
    <w:p w14:paraId="2BBD57B9">
      <w:pPr>
        <w:spacing w:line="360" w:lineRule="auto"/>
        <w:ind w:firstLine="0" w:firstLineChars="0"/>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w:t>
      </w:r>
      <w:r>
        <w:rPr>
          <w:rFonts w:hint="eastAsia"/>
          <w:b/>
          <w:color w:val="000000" w:themeColor="text1"/>
          <w:sz w:val="24"/>
          <w:szCs w:val="24"/>
          <w:lang w:eastAsia="zh-CN"/>
          <w14:textFill>
            <w14:solidFill>
              <w14:schemeClr w14:val="tx1"/>
            </w14:solidFill>
          </w14:textFill>
        </w:rPr>
        <w:t>投标人</w:t>
      </w:r>
      <w:r>
        <w:rPr>
          <w:rFonts w:hint="eastAsia"/>
          <w:b/>
          <w:color w:val="000000" w:themeColor="text1"/>
          <w:sz w:val="24"/>
          <w:szCs w:val="24"/>
          <w14:textFill>
            <w14:solidFill>
              <w14:schemeClr w14:val="tx1"/>
            </w14:solidFill>
          </w14:textFill>
        </w:rPr>
        <w:t>：（公章）</w:t>
      </w:r>
    </w:p>
    <w:p w14:paraId="3DAE1162">
      <w:pPr>
        <w:spacing w:line="360" w:lineRule="auto"/>
        <w:ind w:firstLine="0" w:firstLineChars="0"/>
        <w:jc w:val="right"/>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法定代表人或委托代理人：（签字或盖章）</w:t>
      </w:r>
    </w:p>
    <w:p w14:paraId="37C87948">
      <w:pPr>
        <w:spacing w:line="360" w:lineRule="auto"/>
        <w:ind w:firstLine="482"/>
        <w:jc w:val="right"/>
        <w:rPr>
          <w:rFonts w:hint="eastAsia"/>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年   月  日</w:t>
      </w:r>
    </w:p>
    <w:p w14:paraId="48B8D189">
      <w:pPr>
        <w:keepNext/>
        <w:pageBreakBefore/>
        <w:widowControl/>
        <w:spacing w:line="360" w:lineRule="auto"/>
        <w:ind w:firstLine="0" w:firstLineChars="0"/>
        <w:outlineLvl w:val="1"/>
        <w:rPr>
          <w:rFonts w:hint="eastAsia"/>
          <w:b/>
          <w:color w:val="000000" w:themeColor="text1"/>
          <w:sz w:val="24"/>
          <w:szCs w:val="24"/>
          <w14:textFill>
            <w14:solidFill>
              <w14:schemeClr w14:val="tx1"/>
            </w14:solidFill>
          </w14:textFill>
        </w:rPr>
      </w:pPr>
      <w:bookmarkStart w:id="256" w:name="_Toc1687"/>
      <w:bookmarkStart w:id="257" w:name="_Toc14221"/>
      <w:bookmarkStart w:id="258" w:name="_Toc8795"/>
      <w:bookmarkStart w:id="259" w:name="_Toc63"/>
      <w:bookmarkStart w:id="260" w:name="_Toc325726051"/>
      <w:bookmarkStart w:id="261" w:name="_Toc376936782"/>
      <w:r>
        <w:rPr>
          <w:rFonts w:hint="eastAsia"/>
          <w:b/>
          <w:color w:val="000000" w:themeColor="text1"/>
          <w:sz w:val="24"/>
          <w:szCs w:val="24"/>
          <w14:textFill>
            <w14:solidFill>
              <w14:schemeClr w14:val="tx1"/>
            </w14:solidFill>
          </w14:textFill>
        </w:rPr>
        <w:t>附件</w:t>
      </w:r>
      <w:r>
        <w:rPr>
          <w:rFonts w:hint="eastAsia"/>
          <w:b/>
          <w:color w:val="000000" w:themeColor="text1"/>
          <w:sz w:val="24"/>
          <w:szCs w:val="24"/>
          <w:lang w:val="en-US" w:eastAsia="zh-CN"/>
          <w14:textFill>
            <w14:solidFill>
              <w14:schemeClr w14:val="tx1"/>
            </w14:solidFill>
          </w14:textFill>
        </w:rPr>
        <w:t>11</w:t>
      </w:r>
      <w:r>
        <w:rPr>
          <w:rFonts w:hint="eastAsia"/>
          <w:b/>
          <w:color w:val="000000" w:themeColor="text1"/>
          <w:sz w:val="24"/>
          <w:szCs w:val="24"/>
          <w14:textFill>
            <w14:solidFill>
              <w14:schemeClr w14:val="tx1"/>
            </w14:solidFill>
          </w14:textFill>
        </w:rPr>
        <w:t>：投标人的类似业绩证明材料</w:t>
      </w:r>
      <w:bookmarkEnd w:id="256"/>
    </w:p>
    <w:p w14:paraId="5D84F500">
      <w:pPr>
        <w:autoSpaceDE w:val="0"/>
        <w:autoSpaceDN w:val="0"/>
        <w:spacing w:line="360" w:lineRule="auto"/>
        <w:ind w:firstLine="480"/>
        <w:rPr>
          <w:rFonts w:hint="eastAsia" w:ascii="宋体" w:hAnsi="宋体" w:eastAsia="宋体" w:cs="TimesNewRomanPSMT"/>
          <w:color w:val="000000" w:themeColor="text1"/>
          <w:kern w:val="0"/>
          <w:sz w:val="24"/>
          <w14:textFill>
            <w14:solidFill>
              <w14:schemeClr w14:val="tx1"/>
            </w14:solidFill>
          </w14:textFill>
        </w:rPr>
      </w:pPr>
      <w:bookmarkStart w:id="262" w:name="_Toc18073"/>
      <w:bookmarkStart w:id="263" w:name="_Toc5706"/>
      <w:bookmarkStart w:id="264" w:name="_Toc10282"/>
      <w:bookmarkStart w:id="265" w:name="_Toc7537"/>
      <w:r>
        <w:rPr>
          <w:rFonts w:hint="eastAsia" w:ascii="宋体" w:hAnsi="宋体" w:eastAsia="宋体" w:cs="TimesNewRomanPSMT"/>
          <w:color w:val="000000" w:themeColor="text1"/>
          <w:kern w:val="0"/>
          <w:sz w:val="24"/>
          <w14:textFill>
            <w14:solidFill>
              <w14:schemeClr w14:val="tx1"/>
            </w14:solidFill>
          </w14:textFill>
        </w:rPr>
        <w:t>近年完成的类似项目情况表</w:t>
      </w:r>
      <w:bookmarkEnd w:id="262"/>
      <w:bookmarkEnd w:id="263"/>
      <w:bookmarkEnd w:id="264"/>
      <w:bookmarkEnd w:id="265"/>
    </w:p>
    <w:tbl>
      <w:tblPr>
        <w:tblStyle w:val="20"/>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4"/>
        <w:gridCol w:w="5215"/>
      </w:tblGrid>
      <w:tr w14:paraId="54F1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35C27F3D">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项目名称</w:t>
            </w:r>
          </w:p>
        </w:tc>
        <w:tc>
          <w:tcPr>
            <w:tcW w:w="5215" w:type="dxa"/>
            <w:noWrap w:val="0"/>
            <w:vAlign w:val="center"/>
          </w:tcPr>
          <w:p w14:paraId="017F8981">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r>
      <w:tr w14:paraId="1167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4956A7B0">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项目所在地</w:t>
            </w:r>
          </w:p>
        </w:tc>
        <w:tc>
          <w:tcPr>
            <w:tcW w:w="5215" w:type="dxa"/>
            <w:noWrap w:val="0"/>
            <w:vAlign w:val="center"/>
          </w:tcPr>
          <w:p w14:paraId="64055588">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r>
      <w:tr w14:paraId="0606C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5F7AF8EA">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发包人名称</w:t>
            </w:r>
          </w:p>
        </w:tc>
        <w:tc>
          <w:tcPr>
            <w:tcW w:w="5215" w:type="dxa"/>
            <w:noWrap w:val="0"/>
            <w:vAlign w:val="center"/>
          </w:tcPr>
          <w:p w14:paraId="46426B25">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r>
      <w:tr w14:paraId="0E1C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49F2AF10">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发包人地址</w:t>
            </w:r>
          </w:p>
        </w:tc>
        <w:tc>
          <w:tcPr>
            <w:tcW w:w="5215" w:type="dxa"/>
            <w:noWrap w:val="0"/>
            <w:vAlign w:val="center"/>
          </w:tcPr>
          <w:p w14:paraId="197F6324">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r>
      <w:tr w14:paraId="336B1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5DA669C9">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发包人电话</w:t>
            </w:r>
          </w:p>
        </w:tc>
        <w:tc>
          <w:tcPr>
            <w:tcW w:w="5215" w:type="dxa"/>
            <w:noWrap w:val="0"/>
            <w:vAlign w:val="center"/>
          </w:tcPr>
          <w:p w14:paraId="031B52DA">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r>
      <w:tr w14:paraId="405BC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578044A2">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合同价格</w:t>
            </w:r>
          </w:p>
        </w:tc>
        <w:tc>
          <w:tcPr>
            <w:tcW w:w="5215" w:type="dxa"/>
            <w:noWrap w:val="0"/>
            <w:vAlign w:val="center"/>
          </w:tcPr>
          <w:p w14:paraId="0F62FC7E">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r>
      <w:tr w14:paraId="389C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378BE1B4">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开工日期</w:t>
            </w:r>
          </w:p>
        </w:tc>
        <w:tc>
          <w:tcPr>
            <w:tcW w:w="5215" w:type="dxa"/>
            <w:noWrap w:val="0"/>
            <w:vAlign w:val="center"/>
          </w:tcPr>
          <w:p w14:paraId="716A8AB7">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r>
      <w:tr w14:paraId="3BFAC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58ED47DA">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竣工日期</w:t>
            </w:r>
          </w:p>
        </w:tc>
        <w:tc>
          <w:tcPr>
            <w:tcW w:w="5215" w:type="dxa"/>
            <w:noWrap w:val="0"/>
            <w:vAlign w:val="center"/>
          </w:tcPr>
          <w:p w14:paraId="5B779A35">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r>
      <w:tr w14:paraId="36FA4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2A71252F">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承担的工作</w:t>
            </w:r>
          </w:p>
        </w:tc>
        <w:tc>
          <w:tcPr>
            <w:tcW w:w="5215" w:type="dxa"/>
            <w:noWrap w:val="0"/>
            <w:vAlign w:val="center"/>
          </w:tcPr>
          <w:p w14:paraId="11A983F3">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r>
      <w:tr w14:paraId="37440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321A0BBA">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工程质量</w:t>
            </w:r>
          </w:p>
        </w:tc>
        <w:tc>
          <w:tcPr>
            <w:tcW w:w="5215" w:type="dxa"/>
            <w:noWrap w:val="0"/>
            <w:vAlign w:val="center"/>
          </w:tcPr>
          <w:p w14:paraId="5E360B89">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r>
      <w:tr w14:paraId="24E9D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4F5C78A5">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项目经理</w:t>
            </w:r>
          </w:p>
        </w:tc>
        <w:tc>
          <w:tcPr>
            <w:tcW w:w="5215" w:type="dxa"/>
            <w:noWrap w:val="0"/>
            <w:vAlign w:val="center"/>
          </w:tcPr>
          <w:p w14:paraId="52E5F74B">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r>
      <w:tr w14:paraId="7821C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3CA24FBF">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总监理工程师及电话</w:t>
            </w:r>
          </w:p>
        </w:tc>
        <w:tc>
          <w:tcPr>
            <w:tcW w:w="5215" w:type="dxa"/>
            <w:noWrap w:val="0"/>
            <w:vAlign w:val="center"/>
          </w:tcPr>
          <w:p w14:paraId="326C3D78">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r>
      <w:tr w14:paraId="7D887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5" w:hRule="atLeast"/>
        </w:trPr>
        <w:tc>
          <w:tcPr>
            <w:tcW w:w="3144" w:type="dxa"/>
            <w:noWrap w:val="0"/>
            <w:vAlign w:val="center"/>
          </w:tcPr>
          <w:p w14:paraId="305984DC">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项目描述</w:t>
            </w:r>
          </w:p>
        </w:tc>
        <w:tc>
          <w:tcPr>
            <w:tcW w:w="5215" w:type="dxa"/>
            <w:noWrap w:val="0"/>
            <w:vAlign w:val="center"/>
          </w:tcPr>
          <w:p w14:paraId="6715DB5E">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p w14:paraId="35597AFD">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p w14:paraId="5F3E3CC9">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p w14:paraId="377A473E">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p w14:paraId="2FD7694B">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p w14:paraId="07D9EDA4">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p w14:paraId="10A5A393">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p w14:paraId="6A1B8057">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p w14:paraId="31745178">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r>
      <w:tr w14:paraId="52AAF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144" w:type="dxa"/>
            <w:noWrap w:val="0"/>
            <w:vAlign w:val="center"/>
          </w:tcPr>
          <w:p w14:paraId="5C8E67BA">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备注</w:t>
            </w:r>
          </w:p>
        </w:tc>
        <w:tc>
          <w:tcPr>
            <w:tcW w:w="5215" w:type="dxa"/>
            <w:noWrap w:val="0"/>
            <w:vAlign w:val="center"/>
          </w:tcPr>
          <w:p w14:paraId="5C721E53">
            <w:pPr>
              <w:autoSpaceDE w:val="0"/>
              <w:autoSpaceDN w:val="0"/>
              <w:adjustRightInd w:val="0"/>
              <w:spacing w:line="400" w:lineRule="exact"/>
              <w:jc w:val="center"/>
              <w:rPr>
                <w:rFonts w:hint="eastAsia" w:ascii="宋体" w:hAnsi="宋体" w:eastAsia="宋体" w:cs="宋体"/>
                <w:color w:val="000000" w:themeColor="text1"/>
                <w:kern w:val="0"/>
                <w:sz w:val="21"/>
                <w:szCs w:val="22"/>
                <w14:textFill>
                  <w14:solidFill>
                    <w14:schemeClr w14:val="tx1"/>
                  </w14:solidFill>
                </w14:textFill>
              </w:rPr>
            </w:pPr>
          </w:p>
        </w:tc>
      </w:tr>
    </w:tbl>
    <w:p w14:paraId="2896B098">
      <w:pPr>
        <w:spacing w:line="360" w:lineRule="auto"/>
        <w:ind w:firstLine="0" w:firstLineChars="0"/>
        <w:jc w:val="left"/>
        <w:rPr>
          <w:rFonts w:hint="eastAsia" w:ascii="宋体" w:hAnsi="宋体" w:eastAsia="宋体" w:cs="宋体"/>
          <w:bCs/>
          <w:iCs/>
          <w:color w:val="000000" w:themeColor="text1"/>
          <w:sz w:val="24"/>
          <w:szCs w:val="24"/>
          <w:lang w:val="zh-CN"/>
          <w14:textFill>
            <w14:solidFill>
              <w14:schemeClr w14:val="tx1"/>
            </w14:solidFill>
          </w14:textFill>
        </w:rPr>
      </w:pPr>
      <w:r>
        <w:rPr>
          <w:rFonts w:hint="eastAsia" w:ascii="宋体" w:hAnsi="宋体" w:eastAsia="宋体" w:cs="宋体"/>
          <w:bCs/>
          <w:iCs/>
          <w:color w:val="000000" w:themeColor="text1"/>
          <w:sz w:val="24"/>
          <w:szCs w:val="24"/>
          <w:lang w:val="en-US" w:eastAsia="zh-CN"/>
          <w14:textFill>
            <w14:solidFill>
              <w14:schemeClr w14:val="tx1"/>
            </w14:solidFill>
          </w14:textFill>
        </w:rPr>
        <w:t>注：</w:t>
      </w:r>
      <w:r>
        <w:rPr>
          <w:rFonts w:hint="eastAsia"/>
          <w:color w:val="000000" w:themeColor="text1"/>
          <w:sz w:val="24"/>
          <w:szCs w:val="24"/>
          <w:lang w:val="zh-CN"/>
          <w14:textFill>
            <w14:solidFill>
              <w14:schemeClr w14:val="tx1"/>
            </w14:solidFill>
          </w14:textFill>
        </w:rPr>
        <w:t>类似业绩是指与采购项目在类型、合同规模等方面相同或相近的项目；</w:t>
      </w:r>
      <w:r>
        <w:rPr>
          <w:rFonts w:hint="eastAsia" w:ascii="宋体" w:hAnsi="宋体" w:eastAsia="宋体" w:cs="宋体"/>
          <w:bCs/>
          <w:iCs/>
          <w:color w:val="000000" w:themeColor="text1"/>
          <w:sz w:val="24"/>
          <w:szCs w:val="24"/>
          <w:lang w:val="zh-CN"/>
          <w14:textFill>
            <w14:solidFill>
              <w14:schemeClr w14:val="tx1"/>
            </w14:solidFill>
          </w14:textFill>
        </w:rPr>
        <w:t>提供包含合同首页、标的及金额所在页</w:t>
      </w:r>
      <w:r>
        <w:rPr>
          <w:rFonts w:hint="eastAsia" w:cs="宋体"/>
          <w:bCs/>
          <w:iCs/>
          <w:color w:val="000000" w:themeColor="text1"/>
          <w:sz w:val="24"/>
          <w:szCs w:val="24"/>
          <w:lang w:val="en-US" w:eastAsia="zh-CN"/>
          <w14:textFill>
            <w14:solidFill>
              <w14:schemeClr w14:val="tx1"/>
            </w14:solidFill>
          </w14:textFill>
        </w:rPr>
        <w:t>和</w:t>
      </w:r>
      <w:r>
        <w:rPr>
          <w:rFonts w:hint="eastAsia" w:ascii="宋体" w:hAnsi="宋体" w:eastAsia="宋体" w:cs="宋体"/>
          <w:bCs/>
          <w:iCs/>
          <w:color w:val="000000" w:themeColor="text1"/>
          <w:sz w:val="24"/>
          <w:szCs w:val="24"/>
          <w:lang w:val="zh-CN"/>
          <w14:textFill>
            <w14:solidFill>
              <w14:schemeClr w14:val="tx1"/>
            </w14:solidFill>
          </w14:textFill>
        </w:rPr>
        <w:t>合同签字盖章页的扫描（或复印）件。</w:t>
      </w:r>
    </w:p>
    <w:p w14:paraId="5DCCAA73">
      <w:pPr>
        <w:keepNext/>
        <w:pageBreakBefore/>
        <w:widowControl/>
        <w:spacing w:line="360" w:lineRule="auto"/>
        <w:ind w:firstLine="0" w:firstLineChars="0"/>
        <w:jc w:val="left"/>
        <w:outlineLvl w:val="1"/>
        <w:rPr>
          <w:rFonts w:hint="eastAsia" w:eastAsia="Times New Roman"/>
          <w:b/>
          <w:bCs/>
          <w:iCs/>
          <w:color w:val="000000" w:themeColor="text1"/>
          <w:sz w:val="24"/>
          <w:szCs w:val="24"/>
          <w14:textFill>
            <w14:solidFill>
              <w14:schemeClr w14:val="tx1"/>
            </w14:solidFill>
          </w14:textFill>
        </w:rPr>
      </w:pPr>
      <w:bookmarkStart w:id="266" w:name="_Toc5083"/>
      <w:r>
        <w:rPr>
          <w:rFonts w:hint="eastAsia" w:eastAsia="Times New Roman"/>
          <w:b/>
          <w:bCs/>
          <w:iCs/>
          <w:color w:val="000000" w:themeColor="text1"/>
          <w:sz w:val="24"/>
          <w:szCs w:val="24"/>
          <w14:textFill>
            <w14:solidFill>
              <w14:schemeClr w14:val="tx1"/>
            </w14:solidFill>
          </w14:textFill>
        </w:rPr>
        <w:t>附件</w:t>
      </w:r>
      <w:r>
        <w:rPr>
          <w:rFonts w:hint="eastAsia"/>
          <w:b/>
          <w:bCs/>
          <w:iCs/>
          <w:color w:val="000000" w:themeColor="text1"/>
          <w:sz w:val="24"/>
          <w:szCs w:val="24"/>
          <w:lang w:val="en-US" w:eastAsia="zh-CN"/>
          <w14:textFill>
            <w14:solidFill>
              <w14:schemeClr w14:val="tx1"/>
            </w14:solidFill>
          </w14:textFill>
        </w:rPr>
        <w:t>13</w:t>
      </w:r>
      <w:r>
        <w:rPr>
          <w:rFonts w:hint="eastAsia" w:eastAsia="Times New Roman"/>
          <w:b/>
          <w:bCs/>
          <w:iCs/>
          <w:color w:val="000000" w:themeColor="text1"/>
          <w:sz w:val="24"/>
          <w:szCs w:val="24"/>
          <w14:textFill>
            <w14:solidFill>
              <w14:schemeClr w14:val="tx1"/>
            </w14:solidFill>
          </w14:textFill>
        </w:rPr>
        <w:t>：</w:t>
      </w:r>
      <w:bookmarkEnd w:id="257"/>
      <w:bookmarkEnd w:id="258"/>
      <w:bookmarkEnd w:id="259"/>
      <w:r>
        <w:rPr>
          <w:rFonts w:hint="eastAsia" w:eastAsia="Times New Roman"/>
          <w:b/>
          <w:bCs/>
          <w:iCs/>
          <w:color w:val="000000" w:themeColor="text1"/>
          <w:sz w:val="24"/>
          <w:szCs w:val="24"/>
          <w:lang w:eastAsia="zh-CN"/>
          <w14:textFill>
            <w14:solidFill>
              <w14:schemeClr w14:val="tx1"/>
            </w14:solidFill>
          </w14:textFill>
        </w:rPr>
        <w:t>中小企业声明函（</w:t>
      </w:r>
      <w:r>
        <w:rPr>
          <w:rFonts w:hint="eastAsia" w:eastAsia="Times New Roman"/>
          <w:b/>
          <w:bCs/>
          <w:iCs/>
          <w:color w:val="000000" w:themeColor="text1"/>
          <w:sz w:val="24"/>
          <w:szCs w:val="24"/>
          <w:lang w:val="en-US" w:eastAsia="zh-CN"/>
          <w14:textFill>
            <w14:solidFill>
              <w14:schemeClr w14:val="tx1"/>
            </w14:solidFill>
          </w14:textFill>
        </w:rPr>
        <w:t>工程</w:t>
      </w:r>
      <w:r>
        <w:rPr>
          <w:rFonts w:hint="eastAsia" w:eastAsia="Times New Roman"/>
          <w:b/>
          <w:bCs/>
          <w:iCs/>
          <w:color w:val="000000" w:themeColor="text1"/>
          <w:sz w:val="24"/>
          <w:szCs w:val="24"/>
          <w:lang w:eastAsia="zh-CN"/>
          <w14:textFill>
            <w14:solidFill>
              <w14:schemeClr w14:val="tx1"/>
            </w14:solidFill>
          </w14:textFill>
        </w:rPr>
        <w:t>）</w:t>
      </w:r>
      <w:bookmarkEnd w:id="266"/>
    </w:p>
    <w:p w14:paraId="0EC5AD28">
      <w:pPr>
        <w:ind w:firstLine="562"/>
        <w:rPr>
          <w:rFonts w:hint="eastAsia"/>
          <w:b/>
          <w:color w:val="000000" w:themeColor="text1"/>
          <w:sz w:val="28"/>
          <w:szCs w:val="28"/>
          <w:lang w:val="zh-CN"/>
          <w14:textFill>
            <w14:solidFill>
              <w14:schemeClr w14:val="tx1"/>
            </w14:solidFill>
          </w14:textFill>
        </w:rPr>
      </w:pPr>
    </w:p>
    <w:p w14:paraId="43DE587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color w:val="000000" w:themeColor="text1"/>
          <w:sz w:val="24"/>
          <w:szCs w:val="24"/>
          <w14:textFill>
            <w14:solidFill>
              <w14:schemeClr w14:val="tx1"/>
            </w14:solidFill>
          </w14:textFill>
        </w:rPr>
      </w:pPr>
      <w:bookmarkStart w:id="267" w:name="_Toc15619"/>
      <w:bookmarkStart w:id="268" w:name="_Toc26810"/>
      <w:bookmarkStart w:id="269" w:name="_Toc450045756"/>
      <w:bookmarkStart w:id="270" w:name="_Toc333248991"/>
      <w:bookmarkStart w:id="271" w:name="_Toc17620"/>
      <w:bookmarkStart w:id="272" w:name="_Toc333497433"/>
      <w:r>
        <w:rPr>
          <w:rFonts w:hint="eastAsia" w:ascii="宋体" w:hAnsi="宋体" w:eastAsia="宋体" w:cs="宋体"/>
          <w:b/>
          <w:bCs w:val="0"/>
          <w:iCs w:val="0"/>
          <w:color w:val="000000" w:themeColor="text1"/>
          <w:kern w:val="0"/>
          <w:sz w:val="24"/>
          <w:szCs w:val="24"/>
          <w:lang w:val="en-US" w:eastAsia="zh-CN" w:bidi="ar"/>
          <w14:textFill>
            <w14:solidFill>
              <w14:schemeClr w14:val="tx1"/>
            </w14:solidFill>
          </w14:textFill>
        </w:rPr>
        <w:t>中小企业声明函（工程）</w:t>
      </w:r>
    </w:p>
    <w:p w14:paraId="135D6C93">
      <w:pPr>
        <w:rPr>
          <w:rFonts w:hint="eastAsia" w:ascii="宋体" w:hAnsi="宋体" w:eastAsia="宋体" w:cs="宋体"/>
          <w:b/>
          <w:bCs/>
          <w:color w:val="000000" w:themeColor="text1"/>
          <w:kern w:val="0"/>
          <w:sz w:val="28"/>
          <w:szCs w:val="28"/>
          <w:lang w:val="zh-CN"/>
          <w14:textFill>
            <w14:solidFill>
              <w14:schemeClr w14:val="tx1"/>
            </w14:solidFill>
          </w14:textFill>
        </w:rPr>
      </w:pPr>
    </w:p>
    <w:p w14:paraId="6264A302">
      <w:pPr>
        <w:spacing w:line="360" w:lineRule="auto"/>
        <w:ind w:firstLine="480"/>
        <w:rPr>
          <w:rFonts w:hint="eastAsia" w:eastAsia="宋体"/>
          <w:bCs/>
          <w:iCs/>
          <w:color w:val="000000" w:themeColor="text1"/>
          <w:sz w:val="24"/>
          <w:szCs w:val="24"/>
          <w14:textFill>
            <w14:solidFill>
              <w14:schemeClr w14:val="tx1"/>
            </w14:solidFill>
          </w14:textFill>
        </w:rPr>
      </w:pPr>
      <w:r>
        <w:rPr>
          <w:rFonts w:hint="eastAsia" w:eastAsia="宋体"/>
          <w:bCs/>
          <w:iCs/>
          <w:color w:val="000000" w:themeColor="text1"/>
          <w:sz w:val="24"/>
          <w:szCs w:val="24"/>
          <w14:textFill>
            <w14:solidFill>
              <w14:schemeClr w14:val="tx1"/>
            </w14:solidFill>
          </w14:textFill>
        </w:rPr>
        <w:t xml:space="preserve">中小企业声明函（工程） 本公司（联合体）郑重声明，根据《政府采购促进中小企业发展管理办法》（财库﹝2020﹞46 号）的规定，本公司 （联合体）参加（单位名称）的（项目名称）采购活动，工程的施工单位全部为符合政策要求的中小企业（全部由符合政策要求的中小企业承接）。相关企业（含联合体中的中小企业、签订分包意向协议的中小企业）的具体情况如下： </w:t>
      </w:r>
    </w:p>
    <w:p w14:paraId="138138B9">
      <w:pPr>
        <w:numPr>
          <w:ilvl w:val="0"/>
          <w:numId w:val="0"/>
        </w:numPr>
        <w:adjustRightInd w:val="0"/>
        <w:snapToGrid w:val="0"/>
        <w:spacing w:line="440" w:lineRule="exact"/>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eastAsia="宋体" w:cs="宋体"/>
          <w:color w:val="000000" w:themeColor="text1"/>
          <w:sz w:val="24"/>
          <w:szCs w:val="24"/>
          <w:lang w:val="en-US" w:eastAsia="zh-CN"/>
          <w14:textFill>
            <w14:solidFill>
              <w14:schemeClr w14:val="tx1"/>
            </w14:solidFill>
          </w14:textFill>
        </w:rPr>
        <w:t>1.</w:t>
      </w:r>
      <w:r>
        <w:rPr>
          <w:rFonts w:ascii="宋体" w:hAnsi="宋体" w:eastAsia="宋体" w:cs="宋体"/>
          <w:color w:val="000000" w:themeColor="text1"/>
          <w:sz w:val="24"/>
          <w:szCs w:val="24"/>
          <w14:textFill>
            <w14:solidFill>
              <w14:schemeClr w14:val="tx1"/>
            </w14:solidFill>
          </w14:textFill>
        </w:rPr>
        <w:t>（标的名称</w:t>
      </w:r>
      <w:r>
        <w:rPr>
          <w:rFonts w:hint="eastAsia" w:cs="宋体"/>
          <w:color w:val="000000" w:themeColor="text1"/>
          <w:sz w:val="24"/>
          <w:szCs w:val="24"/>
          <w:lang w:eastAsia="zh-CN"/>
          <w14:textFill>
            <w14:solidFill>
              <w14:schemeClr w14:val="tx1"/>
            </w14:solidFill>
          </w14:textFill>
        </w:rPr>
        <w:t>：</w:t>
      </w:r>
      <w:r>
        <w:rPr>
          <w:rFonts w:hint="eastAsia" w:cs="宋体"/>
          <w:b/>
          <w:bCs w:val="0"/>
          <w:color w:val="000000" w:themeColor="text1"/>
          <w:sz w:val="24"/>
          <w:szCs w:val="24"/>
          <w:u w:val="single"/>
          <w:lang w:val="en-US" w:eastAsia="zh-CN"/>
          <w14:textFill>
            <w14:solidFill>
              <w14:schemeClr w14:val="tx1"/>
            </w14:solidFill>
          </w14:textFill>
        </w:rPr>
        <w:t>果洛州玛多县人民医院高压氧舱及供养设施建设项目（工程施工）</w:t>
      </w:r>
      <w:r>
        <w:rPr>
          <w:rFonts w:ascii="宋体" w:hAnsi="宋体" w:eastAsia="宋体" w:cs="宋体"/>
          <w:color w:val="000000" w:themeColor="text1"/>
          <w:sz w:val="24"/>
          <w:szCs w:val="24"/>
          <w14:textFill>
            <w14:solidFill>
              <w14:schemeClr w14:val="tx1"/>
            </w14:solidFill>
          </w14:textFill>
        </w:rPr>
        <w:t>） ，属于（采购文件中明确的所属行业</w:t>
      </w:r>
      <w:r>
        <w:rPr>
          <w:rFonts w:hint="eastAsia" w:cs="宋体"/>
          <w:color w:val="000000" w:themeColor="text1"/>
          <w:sz w:val="24"/>
          <w:szCs w:val="24"/>
          <w:lang w:eastAsia="zh-CN"/>
          <w14:textFill>
            <w14:solidFill>
              <w14:schemeClr w14:val="tx1"/>
            </w14:solidFill>
          </w14:textFill>
        </w:rPr>
        <w:t>：</w:t>
      </w:r>
      <w:r>
        <w:rPr>
          <w:rFonts w:hint="eastAsia" w:cs="宋体"/>
          <w:b/>
          <w:bCs w:val="0"/>
          <w:color w:val="000000" w:themeColor="text1"/>
          <w:sz w:val="24"/>
          <w:szCs w:val="24"/>
          <w:u w:val="single"/>
          <w:lang w:val="en-US" w:eastAsia="zh-CN"/>
          <w14:textFill>
            <w14:solidFill>
              <w14:schemeClr w14:val="tx1"/>
            </w14:solidFill>
          </w14:textFill>
        </w:rPr>
        <w:t>建筑业</w:t>
      </w:r>
      <w:r>
        <w:rPr>
          <w:rFonts w:ascii="宋体" w:hAnsi="宋体" w:eastAsia="宋体" w:cs="宋体"/>
          <w:color w:val="000000" w:themeColor="text1"/>
          <w:sz w:val="24"/>
          <w:szCs w:val="24"/>
          <w14:textFill>
            <w14:solidFill>
              <w14:schemeClr w14:val="tx1"/>
            </w14:solidFill>
          </w14:textFill>
        </w:rPr>
        <w:t>）； 承建（承接）企业为（企业名称），从业人员 人，营业 收入为 万元，资产总额为 万元 ，属于（中型企业、 小型企业、微型企业）；</w:t>
      </w:r>
    </w:p>
    <w:p w14:paraId="0BFFD904">
      <w:pPr>
        <w:numPr>
          <w:ilvl w:val="0"/>
          <w:numId w:val="0"/>
        </w:numPr>
        <w:adjustRightInd w:val="0"/>
        <w:snapToGrid w:val="0"/>
        <w:spacing w:line="440" w:lineRule="exact"/>
        <w:ind w:leftChars="0"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eastAsia="宋体" w:cs="宋体"/>
          <w:color w:val="000000" w:themeColor="text1"/>
          <w:sz w:val="24"/>
          <w:szCs w:val="24"/>
          <w:lang w:val="en-US" w:eastAsia="zh-CN"/>
          <w14:textFill>
            <w14:solidFill>
              <w14:schemeClr w14:val="tx1"/>
            </w14:solidFill>
          </w14:textFill>
        </w:rPr>
        <w:t>2.</w:t>
      </w:r>
      <w:r>
        <w:rPr>
          <w:rFonts w:ascii="宋体" w:hAnsi="宋体" w:eastAsia="宋体" w:cs="宋体"/>
          <w:color w:val="000000" w:themeColor="text1"/>
          <w:sz w:val="24"/>
          <w:szCs w:val="24"/>
          <w14:textFill>
            <w14:solidFill>
              <w14:schemeClr w14:val="tx1"/>
            </w14:solidFill>
          </w14:textFill>
        </w:rPr>
        <w:t>（标的名称） ，属于（采购文件中明确的所属行业</w:t>
      </w:r>
      <w:r>
        <w:rPr>
          <w:rFonts w:hint="eastAsia" w:cs="宋体"/>
          <w:color w:val="000000" w:themeColor="text1"/>
          <w:sz w:val="24"/>
          <w:szCs w:val="24"/>
          <w:lang w:eastAsia="zh-CN"/>
          <w14:textFill>
            <w14:solidFill>
              <w14:schemeClr w14:val="tx1"/>
            </w14:solidFill>
          </w14:textFill>
        </w:rPr>
        <w:t>：</w:t>
      </w:r>
      <w:r>
        <w:rPr>
          <w:rFonts w:hint="eastAsia" w:cs="宋体"/>
          <w:color w:val="000000" w:themeColor="text1"/>
          <w:sz w:val="24"/>
          <w:szCs w:val="24"/>
          <w:lang w:val="en-US" w:eastAsia="zh-CN"/>
          <w14:textFill>
            <w14:solidFill>
              <w14:schemeClr w14:val="tx1"/>
            </w14:solidFill>
          </w14:textFill>
        </w:rPr>
        <w:t>建筑业</w:t>
      </w:r>
      <w:r>
        <w:rPr>
          <w:rFonts w:ascii="宋体" w:hAnsi="宋体" w:eastAsia="宋体" w:cs="宋体"/>
          <w:color w:val="000000" w:themeColor="text1"/>
          <w:sz w:val="24"/>
          <w:szCs w:val="24"/>
          <w14:textFill>
            <w14:solidFill>
              <w14:schemeClr w14:val="tx1"/>
            </w14:solidFill>
          </w14:textFill>
        </w:rPr>
        <w:t>）； 承建（承接）企业为（企业名称），从业人员 人，营业 收入为 万元，资产总额为 万元，属于（中型企业、 小型企业、微型企业）；</w:t>
      </w:r>
    </w:p>
    <w:p w14:paraId="58F96242">
      <w:pPr>
        <w:numPr>
          <w:ilvl w:val="0"/>
          <w:numId w:val="0"/>
        </w:numPr>
        <w:adjustRightInd w:val="0"/>
        <w:snapToGrid w:val="0"/>
        <w:spacing w:line="440" w:lineRule="exact"/>
        <w:ind w:leftChars="0" w:firstLine="480" w:firstLineChars="200"/>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 ……</w:t>
      </w:r>
    </w:p>
    <w:p w14:paraId="380EA239">
      <w:pPr>
        <w:numPr>
          <w:ilvl w:val="0"/>
          <w:numId w:val="0"/>
        </w:numPr>
        <w:adjustRightInd w:val="0"/>
        <w:snapToGrid w:val="0"/>
        <w:spacing w:line="440" w:lineRule="exact"/>
        <w:ind w:leftChars="0" w:firstLine="480" w:firstLineChars="200"/>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 以上企业，不属于大企业的分支机构，不存在控股股东 为大企业的情形，也不存在与大企业的负责人为同一人的情 形。 本企业对上述声明内容的真实性负责。如有虚假，将依 法承担相应责任。 </w:t>
      </w:r>
    </w:p>
    <w:p w14:paraId="3C76F8C3">
      <w:pPr>
        <w:widowControl/>
        <w:spacing w:line="460" w:lineRule="exact"/>
        <w:ind w:firstLine="0" w:firstLineChars="0"/>
        <w:jc w:val="left"/>
        <w:rPr>
          <w:rFonts w:hint="eastAsia" w:ascii="宋体" w:hAnsi="宋体" w:eastAsia="宋体" w:cs="宋体"/>
          <w:bCs/>
          <w:iCs/>
          <w:color w:val="000000" w:themeColor="text1"/>
          <w:sz w:val="24"/>
          <w:szCs w:val="24"/>
          <w:lang w:bidi="ar"/>
          <w14:textFill>
            <w14:solidFill>
              <w14:schemeClr w14:val="tx1"/>
            </w14:solidFill>
          </w14:textFill>
        </w:rPr>
      </w:pPr>
      <w:r>
        <w:rPr>
          <w:rFonts w:hint="eastAsia" w:ascii="宋体" w:hAnsi="宋体" w:eastAsia="宋体" w:cs="宋体"/>
          <w:bCs/>
          <w:iCs/>
          <w:color w:val="000000" w:themeColor="text1"/>
          <w:sz w:val="24"/>
          <w:szCs w:val="24"/>
          <w:lang w:bidi="ar"/>
          <w14:textFill>
            <w14:solidFill>
              <w14:schemeClr w14:val="tx1"/>
            </w14:solidFill>
          </w14:textFill>
        </w:rPr>
        <w:t>从业人员、营业收入、资产总额填报上一年度数据，无上一年度数据的新成立企业可不填报。</w:t>
      </w:r>
    </w:p>
    <w:p w14:paraId="56C3AF89">
      <w:pPr>
        <w:pStyle w:val="19"/>
        <w:rPr>
          <w:color w:val="000000" w:themeColor="text1"/>
          <w14:textFill>
            <w14:solidFill>
              <w14:schemeClr w14:val="tx1"/>
            </w14:solidFill>
          </w14:textFill>
        </w:rPr>
      </w:pPr>
    </w:p>
    <w:p w14:paraId="76AEFE08">
      <w:pPr>
        <w:numPr>
          <w:ilvl w:val="0"/>
          <w:numId w:val="0"/>
        </w:numPr>
        <w:adjustRightInd w:val="0"/>
        <w:snapToGrid w:val="0"/>
        <w:spacing w:line="440" w:lineRule="exact"/>
        <w:ind w:leftChars="0" w:firstLine="4560" w:firstLineChars="1900"/>
        <w:jc w:val="both"/>
        <w:rPr>
          <w:rFonts w:ascii="宋体" w:hAnsi="宋体" w:eastAsia="宋体" w:cs="宋体"/>
          <w:color w:val="000000" w:themeColor="text1"/>
          <w:sz w:val="24"/>
          <w:szCs w:val="24"/>
          <w14:textFill>
            <w14:solidFill>
              <w14:schemeClr w14:val="tx1"/>
            </w14:solidFill>
          </w14:textFill>
        </w:rPr>
      </w:pPr>
    </w:p>
    <w:p w14:paraId="26083A4E">
      <w:pPr>
        <w:numPr>
          <w:ilvl w:val="0"/>
          <w:numId w:val="0"/>
        </w:numPr>
        <w:adjustRightInd w:val="0"/>
        <w:snapToGrid w:val="0"/>
        <w:spacing w:line="440" w:lineRule="exact"/>
        <w:ind w:leftChars="0" w:firstLine="4560" w:firstLineChars="1900"/>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企业名称（盖章）：</w:t>
      </w:r>
    </w:p>
    <w:p w14:paraId="0D37314B">
      <w:pPr>
        <w:numPr>
          <w:ilvl w:val="0"/>
          <w:numId w:val="0"/>
        </w:numPr>
        <w:adjustRightInd w:val="0"/>
        <w:snapToGrid w:val="0"/>
        <w:spacing w:line="440" w:lineRule="exact"/>
        <w:ind w:leftChars="0" w:firstLine="4560" w:firstLineChars="1900"/>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日 期：</w:t>
      </w:r>
    </w:p>
    <w:p w14:paraId="08BC48EA">
      <w:pPr>
        <w:ind w:firstLine="400"/>
        <w:rPr>
          <w:rFonts w:hint="eastAsia"/>
          <w:color w:val="000000" w:themeColor="text1"/>
          <w:lang w:val="zh-CN"/>
          <w14:textFill>
            <w14:solidFill>
              <w14:schemeClr w14:val="tx1"/>
            </w14:solidFill>
          </w14:textFill>
        </w:rPr>
      </w:pPr>
    </w:p>
    <w:p w14:paraId="300B89D5">
      <w:pPr>
        <w:ind w:firstLine="400"/>
        <w:rPr>
          <w:rFonts w:hint="eastAsia"/>
          <w:color w:val="000000" w:themeColor="text1"/>
          <w:lang w:val="zh-CN"/>
          <w14:textFill>
            <w14:solidFill>
              <w14:schemeClr w14:val="tx1"/>
            </w14:solidFill>
          </w14:textFill>
        </w:rPr>
      </w:pPr>
    </w:p>
    <w:p w14:paraId="320E016B">
      <w:pPr>
        <w:ind w:firstLine="400"/>
        <w:rPr>
          <w:rFonts w:hint="eastAsia"/>
          <w:color w:val="000000" w:themeColor="text1"/>
          <w:lang w:val="zh-CN"/>
          <w14:textFill>
            <w14:solidFill>
              <w14:schemeClr w14:val="tx1"/>
            </w14:solidFill>
          </w14:textFill>
        </w:rPr>
      </w:pPr>
    </w:p>
    <w:p w14:paraId="540B180B">
      <w:pPr>
        <w:ind w:firstLine="400"/>
        <w:rPr>
          <w:rFonts w:hint="eastAsia"/>
          <w:color w:val="000000" w:themeColor="text1"/>
          <w:lang w:val="zh-CN"/>
          <w14:textFill>
            <w14:solidFill>
              <w14:schemeClr w14:val="tx1"/>
            </w14:solidFill>
          </w14:textFill>
        </w:rPr>
      </w:pPr>
    </w:p>
    <w:p w14:paraId="79372446">
      <w:pPr>
        <w:keepNext/>
        <w:pageBreakBefore/>
        <w:widowControl/>
        <w:spacing w:line="360" w:lineRule="auto"/>
        <w:ind w:firstLine="0" w:firstLineChars="0"/>
        <w:jc w:val="left"/>
        <w:outlineLvl w:val="1"/>
        <w:rPr>
          <w:rFonts w:hint="eastAsia"/>
          <w:b/>
          <w:color w:val="000000" w:themeColor="text1"/>
          <w:sz w:val="24"/>
          <w:szCs w:val="24"/>
          <w14:textFill>
            <w14:solidFill>
              <w14:schemeClr w14:val="tx1"/>
            </w14:solidFill>
          </w14:textFill>
        </w:rPr>
      </w:pPr>
      <w:bookmarkStart w:id="273" w:name="_Toc4967"/>
      <w:r>
        <w:rPr>
          <w:rFonts w:hint="eastAsia"/>
          <w:b/>
          <w:color w:val="000000" w:themeColor="text1"/>
          <w:sz w:val="24"/>
          <w:szCs w:val="24"/>
          <w14:textFill>
            <w14:solidFill>
              <w14:schemeClr w14:val="tx1"/>
            </w14:solidFill>
          </w14:textFill>
        </w:rPr>
        <w:t>附件</w:t>
      </w:r>
      <w:r>
        <w:rPr>
          <w:rFonts w:hint="eastAsia"/>
          <w:b/>
          <w:color w:val="000000" w:themeColor="text1"/>
          <w:sz w:val="24"/>
          <w:szCs w:val="24"/>
          <w:lang w:val="en-US" w:eastAsia="zh-CN"/>
          <w14:textFill>
            <w14:solidFill>
              <w14:schemeClr w14:val="tx1"/>
            </w14:solidFill>
          </w14:textFill>
        </w:rPr>
        <w:t>14</w:t>
      </w:r>
      <w:r>
        <w:rPr>
          <w:rFonts w:hint="eastAsia"/>
          <w:b/>
          <w:color w:val="000000" w:themeColor="text1"/>
          <w:sz w:val="24"/>
          <w:szCs w:val="24"/>
          <w14:textFill>
            <w14:solidFill>
              <w14:schemeClr w14:val="tx1"/>
            </w14:solidFill>
          </w14:textFill>
        </w:rPr>
        <w:t>：残疾人福利性单位声明函</w:t>
      </w:r>
      <w:bookmarkEnd w:id="273"/>
    </w:p>
    <w:p w14:paraId="1480E548">
      <w:pPr>
        <w:ind w:firstLine="723"/>
        <w:jc w:val="center"/>
        <w:rPr>
          <w:rFonts w:hint="eastAsia"/>
          <w:b/>
          <w:color w:val="000000" w:themeColor="text1"/>
          <w:sz w:val="36"/>
          <w:szCs w:val="36"/>
          <w14:textFill>
            <w14:solidFill>
              <w14:schemeClr w14:val="tx1"/>
            </w14:solidFill>
          </w14:textFill>
        </w:rPr>
      </w:pPr>
      <w:bookmarkStart w:id="274" w:name="OLE_LINK14"/>
      <w:bookmarkStart w:id="275" w:name="OLE_LINK13"/>
    </w:p>
    <w:p w14:paraId="3D0E8921">
      <w:pPr>
        <w:ind w:firstLine="482"/>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残疾人福利性单位声明函</w:t>
      </w:r>
    </w:p>
    <w:bookmarkEnd w:id="274"/>
    <w:bookmarkEnd w:id="275"/>
    <w:p w14:paraId="669B0232">
      <w:pPr>
        <w:spacing w:after="120" w:afterLines="50"/>
        <w:ind w:firstLine="400"/>
        <w:rPr>
          <w:rFonts w:hint="eastAsia"/>
          <w:color w:val="000000" w:themeColor="text1"/>
          <w14:textFill>
            <w14:solidFill>
              <w14:schemeClr w14:val="tx1"/>
            </w14:solidFill>
          </w14:textFill>
        </w:rPr>
      </w:pPr>
    </w:p>
    <w:p w14:paraId="1E398881">
      <w:pPr>
        <w:spacing w:after="120" w:afterLines="50"/>
        <w:ind w:firstLine="482"/>
        <w:rPr>
          <w:rFonts w:hint="eastAsia" w:eastAsia="宋体"/>
          <w:b/>
          <w:color w:val="000000" w:themeColor="text1"/>
          <w:sz w:val="24"/>
          <w:szCs w:val="24"/>
          <w:lang w:eastAsia="zh-CN"/>
          <w14:textFill>
            <w14:solidFill>
              <w14:schemeClr w14:val="tx1"/>
            </w14:solidFill>
          </w14:textFill>
        </w:rPr>
      </w:pPr>
      <w:r>
        <w:rPr>
          <w:rFonts w:hint="eastAsia"/>
          <w:b/>
          <w:color w:val="000000" w:themeColor="text1"/>
          <w:sz w:val="24"/>
          <w:szCs w:val="24"/>
          <w14:textFill>
            <w14:solidFill>
              <w14:schemeClr w14:val="tx1"/>
            </w14:solidFill>
          </w14:textFill>
        </w:rPr>
        <w:t>致：</w:t>
      </w:r>
      <w:r>
        <w:rPr>
          <w:rFonts w:hint="eastAsia"/>
          <w:b/>
          <w:color w:val="000000" w:themeColor="text1"/>
          <w:sz w:val="24"/>
          <w:szCs w:val="22"/>
          <w:lang w:eastAsia="zh-CN"/>
          <w14:textFill>
            <w14:solidFill>
              <w14:schemeClr w14:val="tx1"/>
            </w14:solidFill>
          </w14:textFill>
        </w:rPr>
        <w:t>青海鼎誉工程咨询有限公司</w:t>
      </w:r>
    </w:p>
    <w:p w14:paraId="343415C9">
      <w:pPr>
        <w:spacing w:line="360" w:lineRule="auto"/>
        <w:ind w:firstLine="360" w:firstLineChars="150"/>
        <w:rPr>
          <w:rFonts w:hint="eastAsia"/>
          <w:color w:val="000000" w:themeColor="text1"/>
          <w:sz w:val="24"/>
          <w:szCs w:val="24"/>
          <w14:textFill>
            <w14:solidFill>
              <w14:schemeClr w14:val="tx1"/>
            </w14:solidFill>
          </w14:textFill>
        </w:rPr>
      </w:pPr>
    </w:p>
    <w:p w14:paraId="19C8A2FB">
      <w:pPr>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本单位郑重声明，根据《财政部、民政部、中国残疾人联合会关于促进残疾人就业政府采购政策的通知》（财库〔2017〕141号）的规定，本单位为符合条件的残疾人福利性单位，本单位在职职工人数为</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人，安置的残疾人人数</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人。且本单位参加______单位的______项目采购活动提供本单位制造的货物（由本单位承担工程/提供服务），或者提供其他残疾人福利性单位制造的货物（不包括使用非残疾人福利性单位注册商标的货物）。</w:t>
      </w:r>
    </w:p>
    <w:p w14:paraId="09CE9612">
      <w:pPr>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本单位对上述声明的真实性负责。如有虚假，将依法承担相应责任。</w:t>
      </w:r>
    </w:p>
    <w:p w14:paraId="4787600F">
      <w:pPr>
        <w:spacing w:line="360" w:lineRule="auto"/>
        <w:ind w:firstLine="480"/>
        <w:rPr>
          <w:rFonts w:hint="eastAsia"/>
          <w:color w:val="000000" w:themeColor="text1"/>
          <w:sz w:val="24"/>
          <w:szCs w:val="24"/>
          <w14:textFill>
            <w14:solidFill>
              <w14:schemeClr w14:val="tx1"/>
            </w14:solidFill>
          </w14:textFill>
        </w:rPr>
      </w:pPr>
    </w:p>
    <w:p w14:paraId="4C3C4A61">
      <w:pPr>
        <w:spacing w:line="360" w:lineRule="auto"/>
        <w:ind w:firstLine="400"/>
        <w:rPr>
          <w:rFonts w:hint="eastAsia"/>
          <w:color w:val="000000" w:themeColor="text1"/>
          <w14:textFill>
            <w14:solidFill>
              <w14:schemeClr w14:val="tx1"/>
            </w14:solidFill>
          </w14:textFill>
        </w:rPr>
      </w:pPr>
    </w:p>
    <w:p w14:paraId="23E179FB">
      <w:pPr>
        <w:spacing w:line="360" w:lineRule="auto"/>
        <w:ind w:firstLine="400"/>
        <w:rPr>
          <w:rFonts w:hint="eastAsia"/>
          <w:color w:val="000000" w:themeColor="text1"/>
          <w14:textFill>
            <w14:solidFill>
              <w14:schemeClr w14:val="tx1"/>
            </w14:solidFill>
          </w14:textFill>
        </w:rPr>
      </w:pPr>
    </w:p>
    <w:p w14:paraId="12CB26BE">
      <w:pPr>
        <w:spacing w:line="360" w:lineRule="auto"/>
        <w:ind w:firstLine="400"/>
        <w:rPr>
          <w:rFonts w:hint="eastAsia"/>
          <w:color w:val="000000" w:themeColor="text1"/>
          <w14:textFill>
            <w14:solidFill>
              <w14:schemeClr w14:val="tx1"/>
            </w14:solidFill>
          </w14:textFill>
        </w:rPr>
      </w:pPr>
    </w:p>
    <w:p w14:paraId="06D5648B">
      <w:pPr>
        <w:spacing w:line="360" w:lineRule="auto"/>
        <w:ind w:firstLine="400"/>
        <w:rPr>
          <w:rFonts w:hint="eastAsia"/>
          <w:color w:val="000000" w:themeColor="text1"/>
          <w14:textFill>
            <w14:solidFill>
              <w14:schemeClr w14:val="tx1"/>
            </w14:solidFill>
          </w14:textFill>
        </w:rPr>
      </w:pPr>
    </w:p>
    <w:p w14:paraId="2839F8C6">
      <w:pPr>
        <w:spacing w:line="360" w:lineRule="auto"/>
        <w:ind w:firstLine="400"/>
        <w:rPr>
          <w:rFonts w:hint="eastAsia"/>
          <w:color w:val="000000" w:themeColor="text1"/>
          <w14:textFill>
            <w14:solidFill>
              <w14:schemeClr w14:val="tx1"/>
            </w14:solidFill>
          </w14:textFill>
        </w:rPr>
      </w:pPr>
    </w:p>
    <w:p w14:paraId="0E93554B">
      <w:pPr>
        <w:spacing w:line="360" w:lineRule="auto"/>
        <w:ind w:firstLine="400"/>
        <w:rPr>
          <w:rFonts w:hint="eastAsia"/>
          <w:color w:val="000000" w:themeColor="text1"/>
          <w14:textFill>
            <w14:solidFill>
              <w14:schemeClr w14:val="tx1"/>
            </w14:solidFill>
          </w14:textFill>
        </w:rPr>
      </w:pPr>
    </w:p>
    <w:p w14:paraId="6B09748F">
      <w:pPr>
        <w:spacing w:line="360" w:lineRule="auto"/>
        <w:ind w:firstLine="400"/>
        <w:rPr>
          <w:rFonts w:hint="eastAsia"/>
          <w:color w:val="000000" w:themeColor="text1"/>
          <w14:textFill>
            <w14:solidFill>
              <w14:schemeClr w14:val="tx1"/>
            </w14:solidFill>
          </w14:textFill>
        </w:rPr>
      </w:pPr>
    </w:p>
    <w:p w14:paraId="1D1E8939">
      <w:pPr>
        <w:spacing w:line="360" w:lineRule="auto"/>
        <w:ind w:firstLine="402"/>
        <w:jc w:val="center"/>
        <w:rPr>
          <w:rFonts w:hint="eastAsia"/>
          <w:b/>
          <w:color w:val="000000" w:themeColor="text1"/>
          <w:sz w:val="24"/>
          <w:szCs w:val="24"/>
          <w14:textFill>
            <w14:solidFill>
              <w14:schemeClr w14:val="tx1"/>
            </w14:solidFill>
          </w14:textFill>
        </w:rPr>
      </w:pPr>
      <w:r>
        <w:rPr>
          <w:rFonts w:hint="eastAsia"/>
          <w:b/>
          <w:color w:val="000000" w:themeColor="text1"/>
          <w14:textFill>
            <w14:solidFill>
              <w14:schemeClr w14:val="tx1"/>
            </w14:solidFill>
          </w14:textFill>
        </w:rPr>
        <w:t xml:space="preserve">                            </w:t>
      </w:r>
      <w:r>
        <w:rPr>
          <w:rFonts w:hint="eastAsia"/>
          <w:b/>
          <w:color w:val="000000" w:themeColor="text1"/>
          <w:sz w:val="24"/>
          <w:szCs w:val="24"/>
          <w14:textFill>
            <w14:solidFill>
              <w14:schemeClr w14:val="tx1"/>
            </w14:solidFill>
          </w14:textFill>
        </w:rPr>
        <w:t xml:space="preserve">    企业名称：</w:t>
      </w:r>
      <w:r>
        <w:rPr>
          <w:rFonts w:hint="eastAsia"/>
          <w:color w:val="000000" w:themeColor="text1"/>
          <w:sz w:val="24"/>
          <w:szCs w:val="24"/>
          <w:u w:val="single"/>
          <w14:textFill>
            <w14:solidFill>
              <w14:schemeClr w14:val="tx1"/>
            </w14:solidFill>
          </w14:textFill>
        </w:rPr>
        <w:t xml:space="preserve">       </w:t>
      </w:r>
      <w:r>
        <w:rPr>
          <w:rFonts w:hint="eastAsia"/>
          <w:b/>
          <w:color w:val="000000" w:themeColor="text1"/>
          <w:sz w:val="24"/>
          <w:szCs w:val="24"/>
          <w14:textFill>
            <w14:solidFill>
              <w14:schemeClr w14:val="tx1"/>
            </w14:solidFill>
          </w14:textFill>
        </w:rPr>
        <w:t>（公章）</w:t>
      </w:r>
    </w:p>
    <w:p w14:paraId="54951D97">
      <w:pPr>
        <w:spacing w:line="360" w:lineRule="auto"/>
        <w:ind w:firstLine="482"/>
        <w:jc w:val="right"/>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企业法定代表人：</w:t>
      </w:r>
      <w:r>
        <w:rPr>
          <w:rFonts w:hint="eastAsia"/>
          <w:color w:val="000000" w:themeColor="text1"/>
          <w:sz w:val="24"/>
          <w:szCs w:val="24"/>
          <w:u w:val="single"/>
          <w14:textFill>
            <w14:solidFill>
              <w14:schemeClr w14:val="tx1"/>
            </w14:solidFill>
          </w14:textFill>
        </w:rPr>
        <w:t xml:space="preserve">       </w:t>
      </w:r>
      <w:r>
        <w:rPr>
          <w:rFonts w:hint="eastAsia"/>
          <w:b/>
          <w:color w:val="000000" w:themeColor="text1"/>
          <w:sz w:val="24"/>
          <w:szCs w:val="24"/>
          <w14:textFill>
            <w14:solidFill>
              <w14:schemeClr w14:val="tx1"/>
            </w14:solidFill>
          </w14:textFill>
        </w:rPr>
        <w:t>（签字或盖章）</w:t>
      </w:r>
    </w:p>
    <w:p w14:paraId="0662D00D">
      <w:pPr>
        <w:ind w:firstLine="482"/>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年   月  日</w:t>
      </w:r>
    </w:p>
    <w:p w14:paraId="580B1AFB">
      <w:pPr>
        <w:pStyle w:val="3"/>
        <w:rPr>
          <w:rFonts w:hint="eastAsia"/>
          <w:b/>
          <w:color w:val="000000" w:themeColor="text1"/>
          <w:sz w:val="24"/>
          <w:szCs w:val="24"/>
          <w14:textFill>
            <w14:solidFill>
              <w14:schemeClr w14:val="tx1"/>
            </w14:solidFill>
          </w14:textFill>
        </w:rPr>
        <w:sectPr>
          <w:pgSz w:w="11906" w:h="16838"/>
          <w:pgMar w:top="1440" w:right="1800" w:bottom="1440" w:left="1800" w:header="1021" w:footer="867" w:gutter="0"/>
          <w:pgNumType w:fmt="decimal" w:chapStyle="1"/>
          <w:cols w:space="720" w:num="1"/>
          <w:docGrid w:linePitch="312" w:charSpace="0"/>
        </w:sectPr>
      </w:pPr>
    </w:p>
    <w:p w14:paraId="4E06CE28">
      <w:pPr>
        <w:keepNext/>
        <w:pageBreakBefore/>
        <w:widowControl/>
        <w:spacing w:line="360" w:lineRule="auto"/>
        <w:ind w:firstLine="0" w:firstLineChars="0"/>
        <w:jc w:val="left"/>
        <w:outlineLvl w:val="1"/>
        <w:rPr>
          <w:rFonts w:hint="default" w:eastAsia="宋体"/>
          <w:b/>
          <w:color w:val="000000" w:themeColor="text1"/>
          <w:sz w:val="24"/>
          <w:szCs w:val="24"/>
          <w:lang w:val="en-US" w:eastAsia="zh-CN"/>
          <w14:textFill>
            <w14:solidFill>
              <w14:schemeClr w14:val="tx1"/>
            </w14:solidFill>
          </w14:textFill>
        </w:rPr>
      </w:pPr>
      <w:bookmarkStart w:id="276" w:name="_Toc11693"/>
      <w:r>
        <w:rPr>
          <w:rFonts w:hint="eastAsia"/>
          <w:b/>
          <w:color w:val="000000" w:themeColor="text1"/>
          <w:sz w:val="24"/>
          <w:szCs w:val="24"/>
          <w14:textFill>
            <w14:solidFill>
              <w14:schemeClr w14:val="tx1"/>
            </w14:solidFill>
          </w14:textFill>
        </w:rPr>
        <w:t>附件</w:t>
      </w:r>
      <w:r>
        <w:rPr>
          <w:rFonts w:hint="eastAsia"/>
          <w:b/>
          <w:color w:val="000000" w:themeColor="text1"/>
          <w:sz w:val="24"/>
          <w:szCs w:val="24"/>
          <w:lang w:val="en-US" w:eastAsia="zh-CN"/>
          <w14:textFill>
            <w14:solidFill>
              <w14:schemeClr w14:val="tx1"/>
            </w14:solidFill>
          </w14:textFill>
        </w:rPr>
        <w:t>15</w:t>
      </w:r>
      <w:r>
        <w:rPr>
          <w:rFonts w:hint="eastAsia"/>
          <w:b/>
          <w:color w:val="000000" w:themeColor="text1"/>
          <w:sz w:val="24"/>
          <w:szCs w:val="24"/>
          <w14:textFill>
            <w14:solidFill>
              <w14:schemeClr w14:val="tx1"/>
            </w14:solidFill>
          </w14:textFill>
        </w:rPr>
        <w:t>：</w:t>
      </w:r>
      <w:r>
        <w:rPr>
          <w:rFonts w:hint="eastAsia"/>
          <w:b/>
          <w:color w:val="000000" w:themeColor="text1"/>
          <w:sz w:val="24"/>
          <w:szCs w:val="24"/>
          <w:lang w:val="en-US" w:eastAsia="zh-CN"/>
          <w14:textFill>
            <w14:solidFill>
              <w14:schemeClr w14:val="tx1"/>
            </w14:solidFill>
          </w14:textFill>
        </w:rPr>
        <w:t>监狱企业证明资料</w:t>
      </w:r>
      <w:bookmarkEnd w:id="276"/>
    </w:p>
    <w:p w14:paraId="6AE05797">
      <w:pPr>
        <w:ind w:firstLine="723"/>
        <w:jc w:val="center"/>
        <w:rPr>
          <w:rFonts w:hint="eastAsia"/>
          <w:b/>
          <w:color w:val="000000" w:themeColor="text1"/>
          <w:sz w:val="36"/>
          <w:szCs w:val="36"/>
          <w14:textFill>
            <w14:solidFill>
              <w14:schemeClr w14:val="tx1"/>
            </w14:solidFill>
          </w14:textFill>
        </w:rPr>
      </w:pPr>
    </w:p>
    <w:p w14:paraId="64CC66C1">
      <w:pPr>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监狱企业证明资料</w:t>
      </w:r>
    </w:p>
    <w:p w14:paraId="67A3C06B">
      <w:pPr>
        <w:spacing w:line="480" w:lineRule="auto"/>
        <w:ind w:firstLine="48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备注：按《财政部 司法部关于政府采购支持监狱企业发展有关问题的通知》(财库〔2014〕68号)文件规定提供证明文件（复印件）。</w:t>
      </w:r>
    </w:p>
    <w:p w14:paraId="22A55FB1">
      <w:pPr>
        <w:spacing w:line="480" w:lineRule="auto"/>
        <w:ind w:firstLine="48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说明：</w:t>
      </w:r>
      <w:r>
        <w:rPr>
          <w:rFonts w:ascii="宋体" w:hAnsi="宋体" w:cs="宋体"/>
          <w:color w:val="000000" w:themeColor="text1"/>
          <w:sz w:val="24"/>
          <w:szCs w:val="32"/>
          <w14:textFill>
            <w14:solidFill>
              <w14:schemeClr w14:val="tx1"/>
            </w14:solidFill>
          </w14:textFill>
        </w:rPr>
        <w:t>①监狱企业参加政府采购活动时，应当提供由省级以上监狱管理局、戒毒管理局</w:t>
      </w:r>
      <w:r>
        <w:rPr>
          <w:rFonts w:hint="eastAsia" w:ascii="宋体" w:hAnsi="宋体" w:cs="宋体"/>
          <w:color w:val="000000" w:themeColor="text1"/>
          <w:sz w:val="24"/>
          <w:szCs w:val="32"/>
          <w14:textFill>
            <w14:solidFill>
              <w14:schemeClr w14:val="tx1"/>
            </w14:solidFill>
          </w14:textFill>
        </w:rPr>
        <w:t>(</w:t>
      </w:r>
      <w:r>
        <w:rPr>
          <w:rFonts w:ascii="宋体" w:hAnsi="宋体" w:cs="宋体"/>
          <w:color w:val="000000" w:themeColor="text1"/>
          <w:sz w:val="24"/>
          <w:szCs w:val="32"/>
          <w14:textFill>
            <w14:solidFill>
              <w14:schemeClr w14:val="tx1"/>
            </w14:solidFill>
          </w14:textFill>
        </w:rPr>
        <w:t>含新疆生产建设兵团)出具的属于监狱企业的证明文件。</w:t>
      </w:r>
    </w:p>
    <w:p w14:paraId="57AD59FD">
      <w:pPr>
        <w:spacing w:line="480" w:lineRule="auto"/>
        <w:ind w:firstLine="480"/>
        <w:rPr>
          <w:rFonts w:ascii="宋体" w:hAns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②如未提供监狱企业相关证明材料的，则其评审中的监狱企业不能享受</w:t>
      </w:r>
      <w:r>
        <w:rPr>
          <w:rFonts w:hint="eastAsia" w:ascii="宋体" w:hAnsi="宋体" w:cs="宋体"/>
          <w:color w:val="000000" w:themeColor="text1"/>
          <w:sz w:val="24"/>
          <w:szCs w:val="32"/>
          <w14:textFill>
            <w14:solidFill>
              <w14:schemeClr w14:val="tx1"/>
            </w14:solidFill>
          </w14:textFill>
        </w:rPr>
        <w:t>竞争性磋商文件</w:t>
      </w:r>
      <w:r>
        <w:rPr>
          <w:rFonts w:ascii="宋体" w:hAnsi="宋体" w:cs="宋体"/>
          <w:color w:val="000000" w:themeColor="text1"/>
          <w:sz w:val="24"/>
          <w:szCs w:val="32"/>
          <w14:textFill>
            <w14:solidFill>
              <w14:schemeClr w14:val="tx1"/>
            </w14:solidFill>
          </w14:textFill>
        </w:rPr>
        <w:t>规定的价格扣除，但不影响供应</w:t>
      </w:r>
      <w:r>
        <w:rPr>
          <w:rFonts w:hint="eastAsia" w:ascii="宋体" w:hAnsi="宋体" w:cs="宋体"/>
          <w:color w:val="000000" w:themeColor="text1"/>
          <w:sz w:val="24"/>
          <w:szCs w:val="32"/>
          <w14:textFill>
            <w14:solidFill>
              <w14:schemeClr w14:val="tx1"/>
            </w14:solidFill>
          </w14:textFill>
        </w:rPr>
        <w:t>响应文件</w:t>
      </w:r>
      <w:r>
        <w:rPr>
          <w:rFonts w:ascii="宋体" w:hAnsi="宋体" w:cs="宋体"/>
          <w:color w:val="000000" w:themeColor="text1"/>
          <w:sz w:val="24"/>
          <w:szCs w:val="32"/>
          <w14:textFill>
            <w14:solidFill>
              <w14:schemeClr w14:val="tx1"/>
            </w14:solidFill>
          </w14:textFill>
        </w:rPr>
        <w:t>的有效性。</w:t>
      </w:r>
    </w:p>
    <w:p w14:paraId="5F33D158">
      <w:pPr>
        <w:spacing w:line="480" w:lineRule="auto"/>
        <w:ind w:firstLine="480"/>
        <w:rPr>
          <w:rFonts w:ascii="宋体" w:hAnsi="宋体" w:cs="宋体"/>
          <w:color w:val="000000" w:themeColor="text1"/>
          <w:sz w:val="24"/>
          <w:szCs w:val="32"/>
          <w14:textFill>
            <w14:solidFill>
              <w14:schemeClr w14:val="tx1"/>
            </w14:solidFill>
          </w14:textFill>
        </w:rPr>
      </w:pPr>
      <w:r>
        <w:rPr>
          <w:rFonts w:ascii="宋体" w:hAnsi="宋体" w:cs="宋体"/>
          <w:color w:val="000000" w:themeColor="text1"/>
          <w:sz w:val="24"/>
          <w:szCs w:val="32"/>
          <w14:textFill>
            <w14:solidFill>
              <w14:schemeClr w14:val="tx1"/>
            </w14:solidFill>
          </w14:textFill>
        </w:rPr>
        <w:t>③非监狱企业无需提供证明材料。</w:t>
      </w:r>
    </w:p>
    <w:p w14:paraId="6A3C2C1B">
      <w:pPr>
        <w:spacing w:line="360" w:lineRule="auto"/>
        <w:textAlignment w:val="baseline"/>
        <w:rPr>
          <w:rFonts w:ascii="宋体" w:hAnsi="宋体" w:cs="宋体"/>
          <w:color w:val="000000" w:themeColor="text1"/>
          <w:sz w:val="24"/>
          <w14:textFill>
            <w14:solidFill>
              <w14:schemeClr w14:val="tx1"/>
            </w14:solidFill>
          </w14:textFill>
        </w:rPr>
      </w:pPr>
    </w:p>
    <w:p w14:paraId="2C84A057">
      <w:pPr>
        <w:spacing w:line="360" w:lineRule="auto"/>
        <w:jc w:val="center"/>
        <w:rPr>
          <w:rFonts w:ascii="宋体" w:hAnsi="宋体" w:cs="宋体"/>
          <w:b w:val="0"/>
          <w:bCs w:val="0"/>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val="0"/>
          <w:bCs w:val="0"/>
          <w:color w:val="000000" w:themeColor="text1"/>
          <w:sz w:val="24"/>
          <w:lang w:val="en-US" w:eastAsia="zh-CN"/>
          <w14:textFill>
            <w14:solidFill>
              <w14:schemeClr w14:val="tx1"/>
            </w14:solidFill>
          </w14:textFill>
        </w:rPr>
        <w:t xml:space="preserve">  </w:t>
      </w:r>
      <w:r>
        <w:rPr>
          <w:rFonts w:hint="eastAsia" w:ascii="宋体" w:hAnsi="宋体" w:cs="宋体"/>
          <w:b w:val="0"/>
          <w:bCs w:val="0"/>
          <w:color w:val="000000" w:themeColor="text1"/>
          <w:sz w:val="24"/>
          <w14:textFill>
            <w14:solidFill>
              <w14:schemeClr w14:val="tx1"/>
            </w14:solidFill>
          </w14:textFill>
        </w:rPr>
        <w:t>供应商：</w:t>
      </w:r>
      <w:r>
        <w:rPr>
          <w:rFonts w:hint="eastAsia" w:ascii="宋体" w:hAnsi="宋体" w:cs="宋体"/>
          <w:b w:val="0"/>
          <w:bCs w:val="0"/>
          <w:color w:val="000000" w:themeColor="text1"/>
          <w:sz w:val="24"/>
          <w:lang w:val="en-US" w:eastAsia="zh-CN"/>
          <w14:textFill>
            <w14:solidFill>
              <w14:schemeClr w14:val="tx1"/>
            </w14:solidFill>
          </w14:textFill>
        </w:rPr>
        <w:t xml:space="preserve">     </w:t>
      </w:r>
      <w:r>
        <w:rPr>
          <w:rFonts w:hint="eastAsia" w:ascii="宋体" w:hAnsi="宋体" w:cs="宋体"/>
          <w:b w:val="0"/>
          <w:bCs w:val="0"/>
          <w:color w:val="000000" w:themeColor="text1"/>
          <w:sz w:val="24"/>
          <w14:textFill>
            <w14:solidFill>
              <w14:schemeClr w14:val="tx1"/>
            </w14:solidFill>
          </w14:textFill>
        </w:rPr>
        <w:t>（公章）</w:t>
      </w:r>
    </w:p>
    <w:p w14:paraId="6FE8EE35">
      <w:pPr>
        <w:spacing w:line="480" w:lineRule="auto"/>
        <w:ind w:firstLine="480"/>
        <w:jc w:val="center"/>
        <w:rPr>
          <w:rFonts w:ascii="宋体" w:hAnsi="宋体" w:cs="宋体"/>
          <w:b w:val="0"/>
          <w:bCs w:val="0"/>
          <w:color w:val="000000" w:themeColor="text1"/>
          <w:sz w:val="24"/>
          <w:szCs w:val="32"/>
          <w14:textFill>
            <w14:solidFill>
              <w14:schemeClr w14:val="tx1"/>
            </w14:solidFill>
          </w14:textFill>
        </w:rPr>
      </w:pPr>
      <w:r>
        <w:rPr>
          <w:rFonts w:hint="eastAsia" w:ascii="宋体" w:hAnsi="宋体" w:cs="宋体"/>
          <w:b w:val="0"/>
          <w:bCs w:val="0"/>
          <w:color w:val="000000" w:themeColor="text1"/>
          <w:sz w:val="24"/>
          <w:szCs w:val="32"/>
          <w14:textFill>
            <w14:solidFill>
              <w14:schemeClr w14:val="tx1"/>
            </w14:solidFill>
          </w14:textFill>
        </w:rPr>
        <w:t xml:space="preserve">             法定代表人或委托代理人：         （签字或盖章）</w:t>
      </w:r>
    </w:p>
    <w:p w14:paraId="74430C01">
      <w:pPr>
        <w:spacing w:line="480" w:lineRule="auto"/>
        <w:ind w:firstLine="480"/>
        <w:jc w:val="center"/>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 xml:space="preserve">                                 年   月  日</w:t>
      </w:r>
    </w:p>
    <w:p w14:paraId="7759866F">
      <w:pPr>
        <w:pStyle w:val="30"/>
        <w:rPr>
          <w:rFonts w:hint="eastAsia"/>
          <w:color w:val="000000" w:themeColor="text1"/>
          <w14:textFill>
            <w14:solidFill>
              <w14:schemeClr w14:val="tx1"/>
            </w14:solidFill>
          </w14:textFill>
        </w:rPr>
        <w:sectPr>
          <w:pgSz w:w="11906" w:h="16838"/>
          <w:pgMar w:top="1440" w:right="1800" w:bottom="1440" w:left="1800" w:header="1021" w:footer="867" w:gutter="0"/>
          <w:pgNumType w:chapStyle="1"/>
          <w:cols w:space="720" w:num="1"/>
          <w:docGrid w:linePitch="312" w:charSpace="0"/>
        </w:sectPr>
      </w:pPr>
    </w:p>
    <w:p w14:paraId="5073B955">
      <w:pPr>
        <w:widowControl/>
        <w:snapToGrid w:val="0"/>
        <w:spacing w:line="360" w:lineRule="auto"/>
        <w:ind w:firstLine="0" w:firstLineChars="0"/>
        <w:outlineLvl w:val="1"/>
        <w:rPr>
          <w:rFonts w:hint="eastAsia"/>
          <w:b/>
          <w:color w:val="000000" w:themeColor="text1"/>
          <w:sz w:val="28"/>
          <w:szCs w:val="28"/>
          <w14:textFill>
            <w14:solidFill>
              <w14:schemeClr w14:val="tx1"/>
            </w14:solidFill>
          </w14:textFill>
        </w:rPr>
      </w:pPr>
      <w:bookmarkStart w:id="277" w:name="_Toc10057"/>
      <w:r>
        <w:rPr>
          <w:rFonts w:hint="eastAsia"/>
          <w:b/>
          <w:color w:val="000000" w:themeColor="text1"/>
          <w:sz w:val="28"/>
          <w:szCs w:val="28"/>
          <w14:textFill>
            <w14:solidFill>
              <w14:schemeClr w14:val="tx1"/>
            </w14:solidFill>
          </w14:textFill>
        </w:rPr>
        <w:t>封面</w:t>
      </w:r>
      <w:bookmarkEnd w:id="277"/>
    </w:p>
    <w:p w14:paraId="4E8C7D87">
      <w:pPr>
        <w:spacing w:line="360" w:lineRule="auto"/>
        <w:ind w:firstLine="0" w:firstLineChars="0"/>
        <w:rPr>
          <w:rFonts w:hint="eastAsia"/>
          <w:b/>
          <w:color w:val="000000" w:themeColor="text1"/>
          <w:sz w:val="36"/>
          <w:szCs w:val="36"/>
          <w14:textFill>
            <w14:solidFill>
              <w14:schemeClr w14:val="tx1"/>
            </w14:solidFill>
          </w14:textFill>
        </w:rPr>
      </w:pPr>
    </w:p>
    <w:p w14:paraId="557C3E17">
      <w:pPr>
        <w:spacing w:line="360" w:lineRule="auto"/>
        <w:ind w:firstLine="0" w:firstLineChars="0"/>
        <w:rPr>
          <w:rFonts w:hint="eastAsia"/>
          <w:b/>
          <w:color w:val="000000" w:themeColor="text1"/>
          <w:sz w:val="36"/>
          <w:szCs w:val="36"/>
          <w14:textFill>
            <w14:solidFill>
              <w14:schemeClr w14:val="tx1"/>
            </w14:solidFill>
          </w14:textFill>
        </w:rPr>
      </w:pPr>
    </w:p>
    <w:p w14:paraId="63FED2BA">
      <w:pPr>
        <w:spacing w:line="360" w:lineRule="auto"/>
        <w:ind w:firstLine="0" w:firstLineChars="0"/>
        <w:rPr>
          <w:rFonts w:hint="eastAsia"/>
          <w:b/>
          <w:color w:val="000000" w:themeColor="text1"/>
          <w:sz w:val="36"/>
          <w:szCs w:val="36"/>
          <w14:textFill>
            <w14:solidFill>
              <w14:schemeClr w14:val="tx1"/>
            </w14:solidFill>
          </w14:textFill>
        </w:rPr>
      </w:pPr>
    </w:p>
    <w:p w14:paraId="4225B5F0">
      <w:pPr>
        <w:spacing w:line="360" w:lineRule="auto"/>
        <w:ind w:firstLine="2364" w:firstLineChars="327"/>
        <w:rPr>
          <w:rFonts w:hint="eastAsia"/>
          <w:b/>
          <w:color w:val="000000" w:themeColor="text1"/>
          <w:sz w:val="72"/>
          <w:szCs w:val="72"/>
          <w14:textFill>
            <w14:solidFill>
              <w14:schemeClr w14:val="tx1"/>
            </w14:solidFill>
          </w14:textFill>
        </w:rPr>
      </w:pPr>
      <w:r>
        <w:rPr>
          <w:rFonts w:hint="eastAsia"/>
          <w:b/>
          <w:color w:val="000000" w:themeColor="text1"/>
          <w:sz w:val="72"/>
          <w:szCs w:val="72"/>
          <w14:textFill>
            <w14:solidFill>
              <w14:schemeClr w14:val="tx1"/>
            </w14:solidFill>
          </w14:textFill>
        </w:rPr>
        <w:t>响应文件</w:t>
      </w:r>
    </w:p>
    <w:p w14:paraId="2F4A1615">
      <w:pPr>
        <w:spacing w:line="360" w:lineRule="auto"/>
        <w:ind w:left="0" w:leftChars="0" w:firstLine="0" w:firstLineChars="0"/>
        <w:jc w:val="center"/>
        <w:rPr>
          <w:rFonts w:hint="default" w:eastAsia="宋体"/>
          <w:b/>
          <w:bCs w:val="0"/>
          <w:color w:val="000000" w:themeColor="text1"/>
          <w:sz w:val="36"/>
          <w:szCs w:val="36"/>
          <w:lang w:val="en-US" w:eastAsia="zh-CN"/>
          <w14:textFill>
            <w14:solidFill>
              <w14:schemeClr w14:val="tx1"/>
            </w14:solidFill>
          </w14:textFill>
        </w:rPr>
      </w:pPr>
      <w:r>
        <w:rPr>
          <w:rFonts w:hint="eastAsia"/>
          <w:b/>
          <w:bCs w:val="0"/>
          <w:color w:val="000000" w:themeColor="text1"/>
          <w:sz w:val="36"/>
          <w:szCs w:val="36"/>
          <w:lang w:val="en-US" w:eastAsia="zh-CN"/>
          <w14:textFill>
            <w14:solidFill>
              <w14:schemeClr w14:val="tx1"/>
            </w14:solidFill>
          </w14:textFill>
        </w:rPr>
        <w:t>(下册)</w:t>
      </w:r>
    </w:p>
    <w:p w14:paraId="5CD4495D">
      <w:pPr>
        <w:adjustRightInd w:val="0"/>
        <w:spacing w:line="360" w:lineRule="auto"/>
        <w:ind w:firstLine="0" w:firstLineChars="0"/>
        <w:textAlignment w:val="baseline"/>
        <w:rPr>
          <w:rFonts w:hint="eastAsia"/>
          <w:b/>
          <w:bCs w:val="0"/>
          <w:color w:val="000000" w:themeColor="text1"/>
          <w:sz w:val="36"/>
          <w:szCs w:val="36"/>
          <w14:textFill>
            <w14:solidFill>
              <w14:schemeClr w14:val="tx1"/>
            </w14:solidFill>
          </w14:textFill>
        </w:rPr>
      </w:pPr>
      <w:r>
        <w:rPr>
          <w:rFonts w:hint="eastAsia"/>
          <w:b/>
          <w:bCs w:val="0"/>
          <w:color w:val="000000" w:themeColor="text1"/>
          <w:sz w:val="36"/>
          <w:szCs w:val="36"/>
          <w14:textFill>
            <w14:solidFill>
              <w14:schemeClr w14:val="tx1"/>
            </w14:solidFill>
          </w14:textFill>
        </w:rPr>
        <w:t>采购项目编号：</w:t>
      </w:r>
      <w:r>
        <w:rPr>
          <w:rFonts w:hint="eastAsia"/>
          <w:b/>
          <w:bCs w:val="0"/>
          <w:color w:val="000000" w:themeColor="text1"/>
          <w:sz w:val="36"/>
          <w:szCs w:val="36"/>
          <w:u w:val="single"/>
          <w:lang w:eastAsia="zh-CN"/>
          <w14:textFill>
            <w14:solidFill>
              <w14:schemeClr w14:val="tx1"/>
            </w14:solidFill>
          </w14:textFill>
        </w:rPr>
        <w:t xml:space="preserve">青海鼎誉竞磋（工程）2024-045 </w:t>
      </w:r>
    </w:p>
    <w:p w14:paraId="3603F2EA">
      <w:pPr>
        <w:adjustRightInd w:val="0"/>
        <w:spacing w:line="360" w:lineRule="auto"/>
        <w:ind w:left="2530" w:hanging="2530" w:hangingChars="700"/>
        <w:textAlignment w:val="baseline"/>
        <w:rPr>
          <w:rFonts w:hint="eastAsia" w:eastAsia="宋体"/>
          <w:b/>
          <w:bCs w:val="0"/>
          <w:color w:val="000000" w:themeColor="text1"/>
          <w:sz w:val="36"/>
          <w:szCs w:val="36"/>
          <w:lang w:eastAsia="zh-CN"/>
          <w14:textFill>
            <w14:solidFill>
              <w14:schemeClr w14:val="tx1"/>
            </w14:solidFill>
          </w14:textFill>
        </w:rPr>
      </w:pPr>
      <w:r>
        <w:rPr>
          <w:rFonts w:hint="eastAsia"/>
          <w:b/>
          <w:bCs w:val="0"/>
          <w:color w:val="000000" w:themeColor="text1"/>
          <w:sz w:val="36"/>
          <w:szCs w:val="36"/>
          <w14:textFill>
            <w14:solidFill>
              <w14:schemeClr w14:val="tx1"/>
            </w14:solidFill>
          </w14:textFill>
        </w:rPr>
        <w:t>采购项目名称:</w:t>
      </w:r>
      <w:r>
        <w:rPr>
          <w:rFonts w:hint="eastAsia"/>
          <w:b/>
          <w:bCs w:val="0"/>
          <w:color w:val="000000" w:themeColor="text1"/>
          <w:sz w:val="36"/>
          <w:szCs w:val="36"/>
          <w:u w:val="single"/>
          <w:lang w:eastAsia="zh-CN"/>
          <w14:textFill>
            <w14:solidFill>
              <w14:schemeClr w14:val="tx1"/>
            </w14:solidFill>
          </w14:textFill>
        </w:rPr>
        <w:t>果洛州玛多县人民医院高压氧舱及供养设施建设项目（工程施工）</w:t>
      </w:r>
    </w:p>
    <w:p w14:paraId="1D89E419">
      <w:pPr>
        <w:adjustRightInd w:val="0"/>
        <w:spacing w:line="360" w:lineRule="auto"/>
        <w:ind w:firstLine="0" w:firstLineChars="0"/>
        <w:textAlignment w:val="baseline"/>
        <w:rPr>
          <w:rFonts w:hint="default" w:eastAsia="宋体"/>
          <w:b/>
          <w:color w:val="000000" w:themeColor="text1"/>
          <w:sz w:val="36"/>
          <w:szCs w:val="36"/>
          <w:lang w:val="en-US" w:eastAsia="zh-CN"/>
          <w14:textFill>
            <w14:solidFill>
              <w14:schemeClr w14:val="tx1"/>
            </w14:solidFill>
          </w14:textFill>
        </w:rPr>
      </w:pPr>
      <w:r>
        <w:rPr>
          <w:rFonts w:hint="eastAsia" w:eastAsia="宋体"/>
          <w:b/>
          <w:color w:val="000000" w:themeColor="text1"/>
          <w:sz w:val="36"/>
          <w:szCs w:val="36"/>
          <w:lang w:val="en-US" w:eastAsia="zh-CN"/>
          <w14:textFill>
            <w14:solidFill>
              <w14:schemeClr w14:val="tx1"/>
            </w14:solidFill>
          </w14:textFill>
        </w:rPr>
        <w:t>包号：</w:t>
      </w:r>
    </w:p>
    <w:p w14:paraId="2D80CC81">
      <w:pPr>
        <w:adjustRightInd w:val="0"/>
        <w:spacing w:line="360" w:lineRule="auto"/>
        <w:ind w:firstLine="0" w:firstLineChars="0"/>
        <w:textAlignment w:val="baseline"/>
        <w:rPr>
          <w:rFonts w:hint="eastAsia"/>
          <w:b/>
          <w:color w:val="000000" w:themeColor="text1"/>
          <w:sz w:val="36"/>
          <w:szCs w:val="36"/>
          <w14:textFill>
            <w14:solidFill>
              <w14:schemeClr w14:val="tx1"/>
            </w14:solidFill>
          </w14:textFill>
        </w:rPr>
      </w:pPr>
    </w:p>
    <w:p w14:paraId="36E809F0">
      <w:pPr>
        <w:adjustRightInd w:val="0"/>
        <w:spacing w:line="360" w:lineRule="auto"/>
        <w:ind w:firstLine="0" w:firstLineChars="0"/>
        <w:textAlignment w:val="baseline"/>
        <w:rPr>
          <w:rFonts w:hint="eastAsia"/>
          <w:b/>
          <w:color w:val="000000" w:themeColor="text1"/>
          <w:sz w:val="36"/>
          <w:szCs w:val="36"/>
          <w14:textFill>
            <w14:solidFill>
              <w14:schemeClr w14:val="tx1"/>
            </w14:solidFill>
          </w14:textFill>
        </w:rPr>
      </w:pPr>
    </w:p>
    <w:p w14:paraId="3D31953B">
      <w:pPr>
        <w:spacing w:line="360" w:lineRule="auto"/>
        <w:ind w:firstLine="643"/>
        <w:jc w:val="center"/>
        <w:rPr>
          <w:rFonts w:hint="eastAsia"/>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 xml:space="preserve">          </w:t>
      </w:r>
      <w:r>
        <w:rPr>
          <w:rFonts w:hint="eastAsia"/>
          <w:b/>
          <w:color w:val="000000" w:themeColor="text1"/>
          <w:sz w:val="32"/>
          <w:lang w:eastAsia="zh-CN"/>
          <w14:textFill>
            <w14:solidFill>
              <w14:schemeClr w14:val="tx1"/>
            </w14:solidFill>
          </w14:textFill>
        </w:rPr>
        <w:t>投标人</w:t>
      </w:r>
      <w:r>
        <w:rPr>
          <w:rFonts w:hint="eastAsia"/>
          <w:b/>
          <w:color w:val="000000" w:themeColor="text1"/>
          <w:sz w:val="32"/>
          <w14:textFill>
            <w14:solidFill>
              <w14:schemeClr w14:val="tx1"/>
            </w14:solidFill>
          </w14:textFill>
        </w:rPr>
        <w:t>：（公章）</w:t>
      </w:r>
    </w:p>
    <w:p w14:paraId="76413BAA">
      <w:pPr>
        <w:spacing w:line="360" w:lineRule="auto"/>
        <w:ind w:firstLine="643"/>
        <w:jc w:val="center"/>
        <w:rPr>
          <w:rFonts w:hint="eastAsia"/>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法定代表人或委托代理人：（签字或盖章）</w:t>
      </w:r>
    </w:p>
    <w:p w14:paraId="5A421322">
      <w:pPr>
        <w:spacing w:line="360" w:lineRule="auto"/>
        <w:ind w:firstLine="643"/>
        <w:jc w:val="center"/>
        <w:rPr>
          <w:rFonts w:hint="eastAsia"/>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 xml:space="preserve">              年   月  日</w:t>
      </w:r>
    </w:p>
    <w:p w14:paraId="23531687">
      <w:pPr>
        <w:pStyle w:val="5"/>
        <w:rPr>
          <w:rFonts w:hint="eastAsia"/>
          <w:b/>
          <w:color w:val="000000" w:themeColor="text1"/>
          <w:sz w:val="32"/>
          <w14:textFill>
            <w14:solidFill>
              <w14:schemeClr w14:val="tx1"/>
            </w14:solidFill>
          </w14:textFill>
        </w:rPr>
      </w:pPr>
    </w:p>
    <w:p w14:paraId="7A547527">
      <w:pPr>
        <w:pStyle w:val="15"/>
        <w:rPr>
          <w:rFonts w:hint="eastAsia"/>
          <w:b/>
          <w:color w:val="000000" w:themeColor="text1"/>
          <w:sz w:val="32"/>
          <w14:textFill>
            <w14:solidFill>
              <w14:schemeClr w14:val="tx1"/>
            </w14:solidFill>
          </w14:textFill>
        </w:rPr>
      </w:pPr>
    </w:p>
    <w:p w14:paraId="32DE8842">
      <w:pPr>
        <w:rPr>
          <w:rFonts w:hint="eastAsia"/>
          <w:b/>
          <w:color w:val="000000" w:themeColor="text1"/>
          <w:sz w:val="32"/>
          <w14:textFill>
            <w14:solidFill>
              <w14:schemeClr w14:val="tx1"/>
            </w14:solidFill>
          </w14:textFill>
        </w:rPr>
        <w:sectPr>
          <w:pgSz w:w="11906" w:h="16838"/>
          <w:pgMar w:top="1440" w:right="1800" w:bottom="1440" w:left="1800" w:header="1021" w:footer="867" w:gutter="0"/>
          <w:pgNumType w:fmt="decimal" w:chapStyle="1"/>
          <w:cols w:space="720" w:num="1"/>
          <w:docGrid w:linePitch="312" w:charSpace="0"/>
        </w:sectPr>
      </w:pPr>
    </w:p>
    <w:p w14:paraId="60D75F29">
      <w:pPr>
        <w:pStyle w:val="4"/>
        <w:bidi w:val="0"/>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目录</w:t>
      </w:r>
    </w:p>
    <w:p w14:paraId="3882FDCC">
      <w:pPr>
        <w:keepNext w:val="0"/>
        <w:keepLines w:val="0"/>
        <w:widowControl w:val="0"/>
        <w:suppressLineNumbers w:val="0"/>
        <w:spacing w:before="0" w:beforeAutospacing="0" w:after="0" w:afterAutospacing="0" w:line="400" w:lineRule="exact"/>
        <w:ind w:left="0" w:leftChars="0" w:right="0" w:firstLine="0" w:firstLineChars="0"/>
        <w:jc w:val="left"/>
        <w:rPr>
          <w:rFonts w:hint="eastAsia" w:ascii="宋体" w:hAnsi="宋体" w:eastAsia="宋体" w:cs="宋体"/>
          <w:bCs/>
          <w:i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t>附件16：其他资料</w:t>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tab/>
      </w:r>
    </w:p>
    <w:p w14:paraId="0D44BFB4">
      <w:pPr>
        <w:keepNext w:val="0"/>
        <w:keepLines w:val="0"/>
        <w:widowControl w:val="0"/>
        <w:suppressLineNumbers w:val="0"/>
        <w:spacing w:before="0" w:beforeAutospacing="0" w:after="0" w:afterAutospacing="0" w:line="400" w:lineRule="exact"/>
        <w:ind w:left="0" w:leftChars="0" w:right="0" w:firstLine="0" w:firstLineChars="0"/>
        <w:jc w:val="left"/>
        <w:rPr>
          <w:rFonts w:hint="eastAsia" w:ascii="宋体" w:hAnsi="宋体" w:eastAsia="宋体" w:cs="宋体"/>
          <w:bCs/>
          <w:i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t>附件17：投标人最后报价表</w:t>
      </w:r>
      <w:r>
        <w:rPr>
          <w:rFonts w:hint="eastAsia" w:ascii="宋体" w:hAnsi="宋体" w:eastAsia="宋体" w:cs="宋体"/>
          <w:bCs/>
          <w:iCs/>
          <w:color w:val="000000" w:themeColor="text1"/>
          <w:kern w:val="0"/>
          <w:sz w:val="24"/>
          <w:szCs w:val="24"/>
          <w:lang w:val="en-US" w:eastAsia="zh-CN" w:bidi="ar-SA"/>
          <w14:textFill>
            <w14:solidFill>
              <w14:schemeClr w14:val="tx1"/>
            </w14:solidFill>
          </w14:textFill>
        </w:rPr>
        <w:tab/>
      </w:r>
    </w:p>
    <w:p w14:paraId="04A72F68">
      <w:pPr>
        <w:pStyle w:val="5"/>
        <w:rPr>
          <w:rFonts w:hint="eastAsia"/>
          <w:color w:val="000000" w:themeColor="text1"/>
          <w14:textFill>
            <w14:solidFill>
              <w14:schemeClr w14:val="tx1"/>
            </w14:solidFill>
          </w14:textFill>
        </w:rPr>
        <w:sectPr>
          <w:pgSz w:w="11906" w:h="16838"/>
          <w:pgMar w:top="1440" w:right="1800" w:bottom="1440" w:left="1800" w:header="1021" w:footer="867" w:gutter="0"/>
          <w:pgNumType w:fmt="decimal" w:chapStyle="1"/>
          <w:cols w:space="720" w:num="1"/>
          <w:docGrid w:linePitch="312" w:charSpace="0"/>
        </w:sectPr>
      </w:pPr>
    </w:p>
    <w:p w14:paraId="2B3F705C">
      <w:pPr>
        <w:keepNext/>
        <w:pageBreakBefore/>
        <w:widowControl/>
        <w:spacing w:line="360" w:lineRule="auto"/>
        <w:ind w:firstLine="0" w:firstLineChars="0"/>
        <w:outlineLvl w:val="1"/>
        <w:rPr>
          <w:rFonts w:hint="eastAsia"/>
          <w:b/>
          <w:color w:val="000000" w:themeColor="text1"/>
          <w:sz w:val="24"/>
          <w:szCs w:val="24"/>
          <w14:textFill>
            <w14:solidFill>
              <w14:schemeClr w14:val="tx1"/>
            </w14:solidFill>
          </w14:textFill>
        </w:rPr>
      </w:pPr>
      <w:bookmarkStart w:id="278" w:name="_Toc26520"/>
      <w:r>
        <w:rPr>
          <w:rFonts w:hint="eastAsia"/>
          <w:b/>
          <w:color w:val="000000" w:themeColor="text1"/>
          <w:sz w:val="24"/>
          <w:szCs w:val="24"/>
          <w14:textFill>
            <w14:solidFill>
              <w14:schemeClr w14:val="tx1"/>
            </w14:solidFill>
          </w14:textFill>
        </w:rPr>
        <w:t>附件</w:t>
      </w:r>
      <w:r>
        <w:rPr>
          <w:rFonts w:hint="eastAsia"/>
          <w:b/>
          <w:color w:val="000000" w:themeColor="text1"/>
          <w:sz w:val="24"/>
          <w:szCs w:val="24"/>
          <w:lang w:val="en-US" w:eastAsia="zh-CN"/>
          <w14:textFill>
            <w14:solidFill>
              <w14:schemeClr w14:val="tx1"/>
            </w14:solidFill>
          </w14:textFill>
        </w:rPr>
        <w:t>16</w:t>
      </w:r>
      <w:r>
        <w:rPr>
          <w:rFonts w:hint="eastAsia"/>
          <w:b/>
          <w:color w:val="000000" w:themeColor="text1"/>
          <w:sz w:val="24"/>
          <w:szCs w:val="24"/>
          <w14:textFill>
            <w14:solidFill>
              <w14:schemeClr w14:val="tx1"/>
            </w14:solidFill>
          </w14:textFill>
        </w:rPr>
        <w:t>：其他资料</w:t>
      </w:r>
      <w:bookmarkEnd w:id="267"/>
      <w:bookmarkEnd w:id="268"/>
      <w:bookmarkEnd w:id="269"/>
      <w:bookmarkEnd w:id="278"/>
    </w:p>
    <w:bookmarkEnd w:id="270"/>
    <w:bookmarkEnd w:id="271"/>
    <w:bookmarkEnd w:id="272"/>
    <w:p w14:paraId="5F44E62D">
      <w:pPr>
        <w:spacing w:line="360" w:lineRule="auto"/>
        <w:ind w:firstLine="482"/>
        <w:jc w:val="center"/>
        <w:rPr>
          <w:rFonts w:hint="eastAsia"/>
          <w:color w:val="000000" w:themeColor="text1"/>
          <w:sz w:val="24"/>
          <w:szCs w:val="24"/>
          <w14:textFill>
            <w14:solidFill>
              <w14:schemeClr w14:val="tx1"/>
            </w14:solidFill>
          </w14:textFill>
        </w:rPr>
      </w:pPr>
      <w:bookmarkStart w:id="279" w:name="_Toc298683408"/>
      <w:r>
        <w:rPr>
          <w:rFonts w:hint="eastAsia"/>
          <w:b/>
          <w:color w:val="000000" w:themeColor="text1"/>
          <w:sz w:val="24"/>
          <w:szCs w:val="24"/>
          <w14:textFill>
            <w14:solidFill>
              <w14:schemeClr w14:val="tx1"/>
            </w14:solidFill>
          </w14:textFill>
        </w:rPr>
        <w:t>其他资料</w:t>
      </w:r>
      <w:bookmarkEnd w:id="279"/>
    </w:p>
    <w:p w14:paraId="204A4862">
      <w:pPr>
        <w:keepNext w:val="0"/>
        <w:keepLines w:val="0"/>
        <w:widowControl/>
        <w:suppressLineNumbers w:val="0"/>
        <w:ind w:left="0" w:leftChars="0" w:firstLine="0" w:firstLineChars="0"/>
        <w:jc w:val="left"/>
        <w:rPr>
          <w:rFonts w:hint="eastAsia" w:ascii="黑体" w:hAnsi="宋体" w:eastAsia="黑体" w:cs="黑体"/>
          <w:b/>
          <w:bCs/>
          <w:iCs/>
          <w:color w:val="000000" w:themeColor="text1"/>
          <w:kern w:val="0"/>
          <w:sz w:val="31"/>
          <w:szCs w:val="31"/>
          <w:lang w:val="en-US" w:eastAsia="zh-CN" w:bidi="ar"/>
          <w14:textFill>
            <w14:solidFill>
              <w14:schemeClr w14:val="tx1"/>
            </w14:solidFill>
          </w14:textFill>
        </w:rPr>
      </w:pPr>
      <w:r>
        <w:rPr>
          <w:rFonts w:hint="eastAsia" w:ascii="黑体" w:hAnsi="宋体" w:eastAsia="黑体" w:cs="黑体"/>
          <w:b/>
          <w:bCs/>
          <w:iCs/>
          <w:color w:val="000000" w:themeColor="text1"/>
          <w:kern w:val="0"/>
          <w:sz w:val="31"/>
          <w:szCs w:val="31"/>
          <w:lang w:val="en-US" w:eastAsia="zh-CN" w:bidi="ar"/>
          <w14:textFill>
            <w14:solidFill>
              <w14:schemeClr w14:val="tx1"/>
            </w14:solidFill>
          </w14:textFill>
        </w:rPr>
        <w:t>1</w:t>
      </w:r>
      <w:r>
        <w:rPr>
          <w:rFonts w:hint="eastAsia" w:ascii="黑体" w:eastAsia="黑体" w:cs="黑体"/>
          <w:b/>
          <w:bCs/>
          <w:iCs/>
          <w:color w:val="000000" w:themeColor="text1"/>
          <w:kern w:val="0"/>
          <w:sz w:val="31"/>
          <w:szCs w:val="31"/>
          <w:lang w:val="en-US" w:eastAsia="zh-CN" w:bidi="ar"/>
          <w14:textFill>
            <w14:solidFill>
              <w14:schemeClr w14:val="tx1"/>
            </w14:solidFill>
          </w14:textFill>
        </w:rPr>
        <w:t>.</w:t>
      </w:r>
      <w:r>
        <w:rPr>
          <w:rFonts w:hint="eastAsia" w:ascii="黑体" w:hAnsi="宋体" w:eastAsia="黑体" w:cs="黑体"/>
          <w:b/>
          <w:bCs/>
          <w:iCs/>
          <w:color w:val="000000" w:themeColor="text1"/>
          <w:kern w:val="0"/>
          <w:sz w:val="31"/>
          <w:szCs w:val="31"/>
          <w:lang w:val="en-US" w:eastAsia="zh-CN" w:bidi="ar"/>
          <w14:textFill>
            <w14:solidFill>
              <w14:schemeClr w14:val="tx1"/>
            </w14:solidFill>
          </w14:textFill>
        </w:rPr>
        <w:t>已标价工程量清单部分</w:t>
      </w:r>
    </w:p>
    <w:p w14:paraId="0A609164">
      <w:pPr>
        <w:keepNext w:val="0"/>
        <w:keepLines w:val="0"/>
        <w:widowControl/>
        <w:suppressLineNumbers w:val="0"/>
        <w:ind w:left="0" w:leftChars="0" w:firstLine="0" w:firstLineChars="0"/>
        <w:jc w:val="left"/>
        <w:rPr>
          <w:rFonts w:ascii="黑体" w:hAnsi="宋体" w:eastAsia="黑体" w:cs="黑体"/>
          <w:b/>
          <w:bCs/>
          <w:iCs w:val="0"/>
          <w:color w:val="000000" w:themeColor="text1"/>
          <w:kern w:val="0"/>
          <w:sz w:val="31"/>
          <w:szCs w:val="31"/>
          <w:lang w:val="en-US" w:eastAsia="zh-CN" w:bidi="ar"/>
          <w14:textFill>
            <w14:solidFill>
              <w14:schemeClr w14:val="tx1"/>
            </w14:solidFill>
          </w14:textFill>
        </w:rPr>
        <w:sectPr>
          <w:pgSz w:w="11906" w:h="16838"/>
          <w:pgMar w:top="1440" w:right="1800" w:bottom="1440" w:left="1800" w:header="1021" w:footer="867" w:gutter="0"/>
          <w:pgNumType w:fmt="decimal" w:chapStyle="1"/>
          <w:cols w:space="720" w:num="1"/>
          <w:docGrid w:linePitch="312" w:charSpace="0"/>
        </w:sectPr>
      </w:pPr>
    </w:p>
    <w:p w14:paraId="3561B8DC">
      <w:pPr>
        <w:autoSpaceDE w:val="0"/>
        <w:autoSpaceDN w:val="0"/>
        <w:adjustRightInd w:val="0"/>
        <w:spacing w:line="400" w:lineRule="exact"/>
        <w:ind w:firstLine="2801" w:firstLineChars="900"/>
        <w:rPr>
          <w:rFonts w:hint="eastAsia"/>
          <w:b/>
          <w:color w:val="000000" w:themeColor="text1"/>
          <w:sz w:val="36"/>
          <w:szCs w:val="36"/>
          <w:highlight w:val="none"/>
          <w14:textFill>
            <w14:solidFill>
              <w14:schemeClr w14:val="tx1"/>
            </w14:solidFill>
          </w14:textFill>
        </w:rPr>
      </w:pPr>
      <w:r>
        <w:rPr>
          <w:rFonts w:hint="eastAsia" w:ascii="黑体" w:eastAsia="黑体" w:cs="黑体"/>
          <w:b/>
          <w:bCs/>
          <w:iCs w:val="0"/>
          <w:color w:val="000000" w:themeColor="text1"/>
          <w:kern w:val="0"/>
          <w:sz w:val="31"/>
          <w:szCs w:val="31"/>
          <w:lang w:val="en-US" w:eastAsia="zh-CN" w:bidi="ar"/>
          <w14:textFill>
            <w14:solidFill>
              <w14:schemeClr w14:val="tx1"/>
            </w14:solidFill>
          </w14:textFill>
        </w:rPr>
        <w:t>2.</w:t>
      </w:r>
      <w:r>
        <w:rPr>
          <w:rFonts w:ascii="黑体" w:hAnsi="宋体" w:eastAsia="黑体" w:cs="黑体"/>
          <w:b/>
          <w:bCs/>
          <w:iCs w:val="0"/>
          <w:color w:val="000000" w:themeColor="text1"/>
          <w:kern w:val="0"/>
          <w:sz w:val="31"/>
          <w:szCs w:val="31"/>
          <w:lang w:val="en-US" w:eastAsia="zh-CN" w:bidi="ar"/>
          <w14:textFill>
            <w14:solidFill>
              <w14:schemeClr w14:val="tx1"/>
            </w14:solidFill>
          </w14:textFill>
        </w:rPr>
        <w:t>施工组织设计</w:t>
      </w:r>
    </w:p>
    <w:p w14:paraId="3F4D627B">
      <w:pPr>
        <w:autoSpaceDE w:val="0"/>
        <w:autoSpaceDN w:val="0"/>
        <w:adjustRightInd w:val="0"/>
        <w:spacing w:line="400" w:lineRule="exact"/>
        <w:ind w:firstLine="904" w:firstLineChars="250"/>
        <w:jc w:val="center"/>
        <w:rPr>
          <w:rFonts w:hint="eastAsia"/>
          <w:b/>
          <w:color w:val="000000" w:themeColor="text1"/>
          <w:sz w:val="36"/>
          <w:szCs w:val="36"/>
          <w:highlight w:val="none"/>
          <w14:textFill>
            <w14:solidFill>
              <w14:schemeClr w14:val="tx1"/>
            </w14:solidFill>
          </w14:textFill>
        </w:rPr>
      </w:pPr>
    </w:p>
    <w:p w14:paraId="561A50A1">
      <w:pPr>
        <w:autoSpaceDE w:val="0"/>
        <w:autoSpaceDN w:val="0"/>
        <w:adjustRightInd w:val="0"/>
        <w:spacing w:line="400" w:lineRule="exact"/>
        <w:ind w:firstLine="48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14:textFill>
            <w14:solidFill>
              <w14:schemeClr w14:val="tx1"/>
            </w14:solidFill>
          </w14:textFill>
        </w:rPr>
        <w:t>. 供应商编制施工组织设计的要求：编制时应简明扼要地说明施工方法、工程质量、安全生产、文明施工、环境保护、冬雨季施工、工程进度、技术组织等主要措施。用图表形式阐明本项目的施工总平面图、进度计划以及拟投入主要施工设备、劳动力、项目管理机构等。</w:t>
      </w:r>
    </w:p>
    <w:p w14:paraId="7D1A0684">
      <w:pPr>
        <w:autoSpaceDE w:val="0"/>
        <w:autoSpaceDN w:val="0"/>
        <w:adjustRightInd w:val="0"/>
        <w:spacing w:line="400" w:lineRule="exact"/>
        <w:ind w:firstLine="48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2</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14:textFill>
            <w14:solidFill>
              <w14:schemeClr w14:val="tx1"/>
            </w14:solidFill>
          </w14:textFill>
        </w:rPr>
        <w:t>.图表及格式要求：</w:t>
      </w:r>
    </w:p>
    <w:p w14:paraId="3708CBEC">
      <w:pPr>
        <w:autoSpaceDE w:val="0"/>
        <w:autoSpaceDN w:val="0"/>
        <w:adjustRightInd w:val="0"/>
        <w:spacing w:line="400" w:lineRule="exact"/>
        <w:ind w:firstLine="630" w:firstLineChars="3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（一）拟投入的主要施工设备表</w:t>
      </w:r>
    </w:p>
    <w:p w14:paraId="484F9A9B">
      <w:pPr>
        <w:autoSpaceDE w:val="0"/>
        <w:autoSpaceDN w:val="0"/>
        <w:adjustRightInd w:val="0"/>
        <w:spacing w:line="400" w:lineRule="exact"/>
        <w:ind w:firstLine="630" w:firstLineChars="3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（二）劳动力计划表</w:t>
      </w:r>
    </w:p>
    <w:p w14:paraId="510193E1">
      <w:pPr>
        <w:autoSpaceDE w:val="0"/>
        <w:autoSpaceDN w:val="0"/>
        <w:adjustRightInd w:val="0"/>
        <w:spacing w:line="400" w:lineRule="exact"/>
        <w:ind w:firstLine="630" w:firstLineChars="3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（三）进度计划</w:t>
      </w:r>
    </w:p>
    <w:p w14:paraId="419347E0">
      <w:pPr>
        <w:autoSpaceDE w:val="0"/>
        <w:autoSpaceDN w:val="0"/>
        <w:adjustRightInd w:val="0"/>
        <w:spacing w:line="400" w:lineRule="exact"/>
        <w:ind w:firstLine="630" w:firstLineChars="3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（四）施工总平面图</w:t>
      </w:r>
    </w:p>
    <w:p w14:paraId="5A480C8F">
      <w:pPr>
        <w:autoSpaceDE w:val="0"/>
        <w:autoSpaceDN w:val="0"/>
        <w:adjustRightInd w:val="0"/>
        <w:spacing w:line="400" w:lineRule="exact"/>
        <w:ind w:firstLine="600" w:firstLineChars="300"/>
        <w:rPr>
          <w:rFonts w:hint="eastAsia"/>
          <w:color w:val="000000" w:themeColor="text1"/>
          <w:highlight w:val="none"/>
          <w14:textFill>
            <w14:solidFill>
              <w14:schemeClr w14:val="tx1"/>
            </w14:solidFill>
          </w14:textFill>
        </w:rPr>
      </w:pPr>
    </w:p>
    <w:p w14:paraId="79AF0363">
      <w:pPr>
        <w:autoSpaceDE w:val="0"/>
        <w:autoSpaceDN w:val="0"/>
        <w:adjustRightInd w:val="0"/>
        <w:spacing w:line="400" w:lineRule="exact"/>
        <w:ind w:firstLine="600" w:firstLineChars="300"/>
        <w:rPr>
          <w:rFonts w:hint="eastAsia"/>
          <w:color w:val="000000" w:themeColor="text1"/>
          <w:highlight w:val="none"/>
          <w14:textFill>
            <w14:solidFill>
              <w14:schemeClr w14:val="tx1"/>
            </w14:solidFill>
          </w14:textFill>
        </w:rPr>
      </w:pPr>
    </w:p>
    <w:p w14:paraId="3E2D6292">
      <w:pPr>
        <w:autoSpaceDE w:val="0"/>
        <w:autoSpaceDN w:val="0"/>
        <w:adjustRightInd w:val="0"/>
        <w:spacing w:line="400" w:lineRule="exact"/>
        <w:ind w:firstLine="600" w:firstLineChars="300"/>
        <w:rPr>
          <w:rFonts w:hint="eastAsia"/>
          <w:color w:val="000000" w:themeColor="text1"/>
          <w:highlight w:val="none"/>
          <w14:textFill>
            <w14:solidFill>
              <w14:schemeClr w14:val="tx1"/>
            </w14:solidFill>
          </w14:textFill>
        </w:rPr>
      </w:pPr>
    </w:p>
    <w:p w14:paraId="52616577">
      <w:pPr>
        <w:autoSpaceDE w:val="0"/>
        <w:autoSpaceDN w:val="0"/>
        <w:adjustRightInd w:val="0"/>
        <w:spacing w:line="400" w:lineRule="exact"/>
        <w:ind w:firstLine="600" w:firstLineChars="300"/>
        <w:rPr>
          <w:rFonts w:hint="eastAsia"/>
          <w:color w:val="000000" w:themeColor="text1"/>
          <w:highlight w:val="none"/>
          <w14:textFill>
            <w14:solidFill>
              <w14:schemeClr w14:val="tx1"/>
            </w14:solidFill>
          </w14:textFill>
        </w:rPr>
      </w:pPr>
    </w:p>
    <w:p w14:paraId="53C6BAFC">
      <w:pPr>
        <w:autoSpaceDE w:val="0"/>
        <w:autoSpaceDN w:val="0"/>
        <w:adjustRightInd w:val="0"/>
        <w:spacing w:line="400" w:lineRule="exact"/>
        <w:ind w:firstLine="600" w:firstLineChars="300"/>
        <w:rPr>
          <w:rFonts w:hint="eastAsia"/>
          <w:color w:val="000000" w:themeColor="text1"/>
          <w:highlight w:val="none"/>
          <w14:textFill>
            <w14:solidFill>
              <w14:schemeClr w14:val="tx1"/>
            </w14:solidFill>
          </w14:textFill>
        </w:rPr>
      </w:pPr>
    </w:p>
    <w:p w14:paraId="06C7E597">
      <w:pPr>
        <w:autoSpaceDE w:val="0"/>
        <w:autoSpaceDN w:val="0"/>
        <w:adjustRightInd w:val="0"/>
        <w:spacing w:line="400" w:lineRule="exact"/>
        <w:ind w:firstLine="600" w:firstLineChars="300"/>
        <w:rPr>
          <w:rFonts w:hint="eastAsia"/>
          <w:color w:val="000000" w:themeColor="text1"/>
          <w:highlight w:val="none"/>
          <w14:textFill>
            <w14:solidFill>
              <w14:schemeClr w14:val="tx1"/>
            </w14:solidFill>
          </w14:textFill>
        </w:rPr>
      </w:pPr>
    </w:p>
    <w:p w14:paraId="33A457EE">
      <w:pPr>
        <w:autoSpaceDE w:val="0"/>
        <w:autoSpaceDN w:val="0"/>
        <w:adjustRightInd w:val="0"/>
        <w:spacing w:line="400" w:lineRule="exact"/>
        <w:ind w:firstLine="600" w:firstLineChars="300"/>
        <w:rPr>
          <w:rFonts w:hint="eastAsia"/>
          <w:color w:val="000000" w:themeColor="text1"/>
          <w:highlight w:val="none"/>
          <w14:textFill>
            <w14:solidFill>
              <w14:schemeClr w14:val="tx1"/>
            </w14:solidFill>
          </w14:textFill>
        </w:rPr>
      </w:pPr>
    </w:p>
    <w:p w14:paraId="2706E692">
      <w:pPr>
        <w:autoSpaceDE w:val="0"/>
        <w:autoSpaceDN w:val="0"/>
        <w:adjustRightInd w:val="0"/>
        <w:spacing w:line="400" w:lineRule="exact"/>
        <w:ind w:firstLine="600" w:firstLineChars="300"/>
        <w:rPr>
          <w:rFonts w:hint="eastAsia"/>
          <w:color w:val="000000" w:themeColor="text1"/>
          <w:highlight w:val="none"/>
          <w14:textFill>
            <w14:solidFill>
              <w14:schemeClr w14:val="tx1"/>
            </w14:solidFill>
          </w14:textFill>
        </w:rPr>
      </w:pPr>
    </w:p>
    <w:p w14:paraId="387DB3D0">
      <w:pPr>
        <w:autoSpaceDE w:val="0"/>
        <w:autoSpaceDN w:val="0"/>
        <w:adjustRightInd w:val="0"/>
        <w:spacing w:line="400" w:lineRule="exact"/>
        <w:ind w:firstLine="600" w:firstLineChars="300"/>
        <w:rPr>
          <w:rFonts w:hint="eastAsia"/>
          <w:color w:val="000000" w:themeColor="text1"/>
          <w:highlight w:val="none"/>
          <w14:textFill>
            <w14:solidFill>
              <w14:schemeClr w14:val="tx1"/>
            </w14:solidFill>
          </w14:textFill>
        </w:rPr>
      </w:pPr>
    </w:p>
    <w:p w14:paraId="34613CFF">
      <w:pPr>
        <w:autoSpaceDE w:val="0"/>
        <w:autoSpaceDN w:val="0"/>
        <w:adjustRightInd w:val="0"/>
        <w:spacing w:line="400" w:lineRule="exact"/>
        <w:ind w:firstLine="600" w:firstLineChars="300"/>
        <w:rPr>
          <w:rFonts w:hint="eastAsia"/>
          <w:color w:val="000000" w:themeColor="text1"/>
          <w:highlight w:val="none"/>
          <w14:textFill>
            <w14:solidFill>
              <w14:schemeClr w14:val="tx1"/>
            </w14:solidFill>
          </w14:textFill>
        </w:rPr>
      </w:pPr>
    </w:p>
    <w:p w14:paraId="6DE541EA">
      <w:pPr>
        <w:autoSpaceDE w:val="0"/>
        <w:autoSpaceDN w:val="0"/>
        <w:adjustRightInd w:val="0"/>
        <w:spacing w:line="400" w:lineRule="exact"/>
        <w:ind w:firstLine="600" w:firstLineChars="300"/>
        <w:rPr>
          <w:rFonts w:hint="eastAsia"/>
          <w:color w:val="000000" w:themeColor="text1"/>
          <w:highlight w:val="none"/>
          <w14:textFill>
            <w14:solidFill>
              <w14:schemeClr w14:val="tx1"/>
            </w14:solidFill>
          </w14:textFill>
        </w:rPr>
      </w:pPr>
    </w:p>
    <w:p w14:paraId="3C744F36">
      <w:pPr>
        <w:autoSpaceDE w:val="0"/>
        <w:autoSpaceDN w:val="0"/>
        <w:adjustRightInd w:val="0"/>
        <w:spacing w:line="400" w:lineRule="exact"/>
        <w:ind w:firstLine="600" w:firstLineChars="300"/>
        <w:rPr>
          <w:rFonts w:hint="eastAsia"/>
          <w:color w:val="000000" w:themeColor="text1"/>
          <w:highlight w:val="none"/>
          <w14:textFill>
            <w14:solidFill>
              <w14:schemeClr w14:val="tx1"/>
            </w14:solidFill>
          </w14:textFill>
        </w:rPr>
      </w:pPr>
    </w:p>
    <w:p w14:paraId="22274AAB">
      <w:pPr>
        <w:autoSpaceDE w:val="0"/>
        <w:autoSpaceDN w:val="0"/>
        <w:adjustRightInd w:val="0"/>
        <w:spacing w:line="400" w:lineRule="exact"/>
        <w:ind w:firstLine="600" w:firstLineChars="300"/>
        <w:rPr>
          <w:rFonts w:hint="eastAsia"/>
          <w:color w:val="000000" w:themeColor="text1"/>
          <w:highlight w:val="none"/>
          <w14:textFill>
            <w14:solidFill>
              <w14:schemeClr w14:val="tx1"/>
            </w14:solidFill>
          </w14:textFill>
        </w:rPr>
      </w:pPr>
    </w:p>
    <w:p w14:paraId="4E91A3B6">
      <w:pPr>
        <w:autoSpaceDE w:val="0"/>
        <w:autoSpaceDN w:val="0"/>
        <w:adjustRightInd w:val="0"/>
        <w:spacing w:line="400" w:lineRule="exact"/>
        <w:ind w:firstLine="600" w:firstLineChars="300"/>
        <w:rPr>
          <w:rFonts w:hint="eastAsia"/>
          <w:color w:val="000000" w:themeColor="text1"/>
          <w:highlight w:val="none"/>
          <w14:textFill>
            <w14:solidFill>
              <w14:schemeClr w14:val="tx1"/>
            </w14:solidFill>
          </w14:textFill>
        </w:rPr>
      </w:pPr>
    </w:p>
    <w:p w14:paraId="0CF8FADB">
      <w:pPr>
        <w:autoSpaceDE w:val="0"/>
        <w:autoSpaceDN w:val="0"/>
        <w:adjustRightInd w:val="0"/>
        <w:spacing w:line="400" w:lineRule="exact"/>
        <w:ind w:firstLine="600" w:firstLineChars="300"/>
        <w:rPr>
          <w:rFonts w:hint="eastAsia"/>
          <w:color w:val="000000" w:themeColor="text1"/>
          <w:highlight w:val="none"/>
          <w14:textFill>
            <w14:solidFill>
              <w14:schemeClr w14:val="tx1"/>
            </w14:solidFill>
          </w14:textFill>
        </w:rPr>
      </w:pPr>
    </w:p>
    <w:p w14:paraId="09E2CDDC">
      <w:pPr>
        <w:autoSpaceDE w:val="0"/>
        <w:autoSpaceDN w:val="0"/>
        <w:adjustRightInd w:val="0"/>
        <w:spacing w:line="400" w:lineRule="exact"/>
        <w:ind w:firstLine="600" w:firstLineChars="300"/>
        <w:rPr>
          <w:rFonts w:hint="eastAsia"/>
          <w:color w:val="000000" w:themeColor="text1"/>
          <w:highlight w:val="none"/>
          <w14:textFill>
            <w14:solidFill>
              <w14:schemeClr w14:val="tx1"/>
            </w14:solidFill>
          </w14:textFill>
        </w:rPr>
      </w:pPr>
    </w:p>
    <w:p w14:paraId="65F12925">
      <w:pPr>
        <w:autoSpaceDE w:val="0"/>
        <w:autoSpaceDN w:val="0"/>
        <w:adjustRightInd w:val="0"/>
        <w:spacing w:line="400" w:lineRule="exact"/>
        <w:ind w:firstLine="600" w:firstLineChars="300"/>
        <w:rPr>
          <w:rFonts w:hint="eastAsia"/>
          <w:color w:val="000000" w:themeColor="text1"/>
          <w:highlight w:val="none"/>
          <w14:textFill>
            <w14:solidFill>
              <w14:schemeClr w14:val="tx1"/>
            </w14:solidFill>
          </w14:textFill>
        </w:rPr>
      </w:pPr>
    </w:p>
    <w:p w14:paraId="0BA43763">
      <w:pPr>
        <w:autoSpaceDE w:val="0"/>
        <w:autoSpaceDN w:val="0"/>
        <w:adjustRightInd w:val="0"/>
        <w:spacing w:line="400" w:lineRule="exact"/>
        <w:ind w:firstLine="600" w:firstLineChars="300"/>
        <w:rPr>
          <w:rFonts w:hint="eastAsia"/>
          <w:color w:val="000000" w:themeColor="text1"/>
          <w:highlight w:val="none"/>
          <w14:textFill>
            <w14:solidFill>
              <w14:schemeClr w14:val="tx1"/>
            </w14:solidFill>
          </w14:textFill>
        </w:rPr>
      </w:pPr>
    </w:p>
    <w:p w14:paraId="772DCAEA">
      <w:pPr>
        <w:autoSpaceDE w:val="0"/>
        <w:autoSpaceDN w:val="0"/>
        <w:adjustRightInd w:val="0"/>
        <w:spacing w:line="400" w:lineRule="exact"/>
        <w:ind w:firstLine="600" w:firstLineChars="300"/>
        <w:rPr>
          <w:rFonts w:hint="eastAsia"/>
          <w:color w:val="000000" w:themeColor="text1"/>
          <w:highlight w:val="none"/>
          <w14:textFill>
            <w14:solidFill>
              <w14:schemeClr w14:val="tx1"/>
            </w14:solidFill>
          </w14:textFill>
        </w:rPr>
      </w:pPr>
    </w:p>
    <w:p w14:paraId="300C3908">
      <w:pPr>
        <w:autoSpaceDE w:val="0"/>
        <w:autoSpaceDN w:val="0"/>
        <w:adjustRightInd w:val="0"/>
        <w:spacing w:line="400" w:lineRule="exact"/>
        <w:ind w:firstLine="600" w:firstLineChars="300"/>
        <w:rPr>
          <w:rFonts w:hint="eastAsia"/>
          <w:color w:val="000000" w:themeColor="text1"/>
          <w:highlight w:val="none"/>
          <w14:textFill>
            <w14:solidFill>
              <w14:schemeClr w14:val="tx1"/>
            </w14:solidFill>
          </w14:textFill>
        </w:rPr>
        <w:sectPr>
          <w:pgSz w:w="11906" w:h="16838"/>
          <w:pgMar w:top="1440" w:right="1800" w:bottom="1440" w:left="1800" w:header="1021" w:footer="867" w:gutter="0"/>
          <w:pgNumType w:fmt="decimal" w:chapStyle="1"/>
          <w:cols w:space="720" w:num="1"/>
          <w:docGrid w:linePitch="312" w:charSpace="0"/>
        </w:sectPr>
      </w:pPr>
    </w:p>
    <w:p w14:paraId="28533F63">
      <w:pPr>
        <w:spacing w:line="400" w:lineRule="exact"/>
        <w:ind w:firstLine="1446" w:firstLineChars="450"/>
        <w:rPr>
          <w:rFonts w:hint="eastAsia"/>
          <w:b/>
          <w:bCs/>
          <w:color w:val="000000" w:themeColor="text1"/>
          <w:sz w:val="32"/>
          <w:szCs w:val="32"/>
          <w:highlight w:val="none"/>
          <w14:textFill>
            <w14:solidFill>
              <w14:schemeClr w14:val="tx1"/>
            </w14:solidFill>
          </w14:textFill>
        </w:rPr>
      </w:pPr>
      <w:bookmarkStart w:id="280" w:name="_Toc357004108"/>
      <w:bookmarkStart w:id="281" w:name="_Toc201287657"/>
      <w:r>
        <w:rPr>
          <w:rFonts w:hint="eastAsia"/>
          <w:b/>
          <w:bCs/>
          <w:color w:val="000000" w:themeColor="text1"/>
          <w:sz w:val="32"/>
          <w:szCs w:val="32"/>
          <w:highlight w:val="none"/>
          <w14:textFill>
            <w14:solidFill>
              <w14:schemeClr w14:val="tx1"/>
            </w14:solidFill>
          </w14:textFill>
        </w:rPr>
        <w:t>（一）拟投入本项目的主要施工设备表</w:t>
      </w:r>
      <w:bookmarkEnd w:id="280"/>
      <w:bookmarkEnd w:id="281"/>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27"/>
        <w:gridCol w:w="850"/>
        <w:gridCol w:w="614"/>
        <w:gridCol w:w="700"/>
        <w:gridCol w:w="700"/>
        <w:gridCol w:w="1120"/>
        <w:gridCol w:w="700"/>
        <w:gridCol w:w="980"/>
        <w:gridCol w:w="722"/>
      </w:tblGrid>
      <w:tr w14:paraId="6ABC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77" w:type="dxa"/>
            <w:noWrap w:val="0"/>
            <w:vAlign w:val="center"/>
          </w:tcPr>
          <w:p w14:paraId="0B780D87">
            <w:pPr>
              <w:spacing w:line="400" w:lineRule="exact"/>
              <w:ind w:left="0" w:leftChars="0" w:firstLine="0" w:firstLineChars="0"/>
              <w:jc w:val="both"/>
              <w:rPr>
                <w:rFonts w:hint="eastAsia"/>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序号</w:t>
            </w:r>
          </w:p>
        </w:tc>
        <w:tc>
          <w:tcPr>
            <w:tcW w:w="2127" w:type="dxa"/>
            <w:noWrap w:val="0"/>
            <w:vAlign w:val="center"/>
          </w:tcPr>
          <w:p w14:paraId="051E5CC0">
            <w:pPr>
              <w:spacing w:line="400" w:lineRule="exact"/>
              <w:ind w:left="0" w:leftChars="0" w:firstLine="0" w:firstLineChars="0"/>
              <w:jc w:val="both"/>
              <w:rPr>
                <w:rFonts w:hint="eastAsia"/>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设　备　名　称</w:t>
            </w:r>
          </w:p>
        </w:tc>
        <w:tc>
          <w:tcPr>
            <w:tcW w:w="850" w:type="dxa"/>
            <w:noWrap w:val="0"/>
            <w:vAlign w:val="center"/>
          </w:tcPr>
          <w:p w14:paraId="7821A6CF">
            <w:pPr>
              <w:spacing w:line="400" w:lineRule="exact"/>
              <w:ind w:left="0" w:leftChars="0" w:firstLine="0" w:firstLineChars="0"/>
              <w:jc w:val="both"/>
              <w:rPr>
                <w:rFonts w:hint="eastAsia"/>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型号</w:t>
            </w:r>
          </w:p>
          <w:p w14:paraId="47229DA3">
            <w:pPr>
              <w:spacing w:line="400" w:lineRule="exact"/>
              <w:ind w:left="0" w:leftChars="0" w:firstLine="0" w:firstLineChars="0"/>
              <w:jc w:val="both"/>
              <w:rPr>
                <w:rFonts w:hint="eastAsia"/>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规格</w:t>
            </w:r>
          </w:p>
        </w:tc>
        <w:tc>
          <w:tcPr>
            <w:tcW w:w="614" w:type="dxa"/>
            <w:noWrap w:val="0"/>
            <w:vAlign w:val="center"/>
          </w:tcPr>
          <w:p w14:paraId="643C3DF9">
            <w:pPr>
              <w:spacing w:line="400" w:lineRule="exact"/>
              <w:ind w:left="0" w:leftChars="0" w:firstLine="0" w:firstLineChars="0"/>
              <w:jc w:val="both"/>
              <w:rPr>
                <w:rFonts w:hint="eastAsia"/>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数量</w:t>
            </w:r>
          </w:p>
        </w:tc>
        <w:tc>
          <w:tcPr>
            <w:tcW w:w="700" w:type="dxa"/>
            <w:noWrap w:val="0"/>
            <w:vAlign w:val="center"/>
          </w:tcPr>
          <w:p w14:paraId="1AE0013D">
            <w:pPr>
              <w:spacing w:line="400" w:lineRule="exact"/>
              <w:ind w:left="0" w:leftChars="0" w:firstLine="0" w:firstLineChars="0"/>
              <w:jc w:val="both"/>
              <w:rPr>
                <w:rFonts w:hint="eastAsia"/>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国别</w:t>
            </w:r>
          </w:p>
          <w:p w14:paraId="01DE3DCB">
            <w:pPr>
              <w:spacing w:line="400" w:lineRule="exact"/>
              <w:ind w:left="0" w:leftChars="0" w:firstLine="0" w:firstLineChars="0"/>
              <w:jc w:val="both"/>
              <w:rPr>
                <w:rFonts w:hint="eastAsia"/>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产地</w:t>
            </w:r>
          </w:p>
        </w:tc>
        <w:tc>
          <w:tcPr>
            <w:tcW w:w="700" w:type="dxa"/>
            <w:noWrap w:val="0"/>
            <w:vAlign w:val="center"/>
          </w:tcPr>
          <w:p w14:paraId="2A5349C8">
            <w:pPr>
              <w:spacing w:line="400" w:lineRule="exact"/>
              <w:ind w:left="0" w:leftChars="0" w:firstLine="0" w:firstLineChars="0"/>
              <w:jc w:val="both"/>
              <w:rPr>
                <w:rFonts w:hint="eastAsia"/>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制造</w:t>
            </w:r>
          </w:p>
          <w:p w14:paraId="589F35C4">
            <w:pPr>
              <w:spacing w:line="400" w:lineRule="exact"/>
              <w:ind w:left="0" w:leftChars="0" w:firstLine="0" w:firstLineChars="0"/>
              <w:jc w:val="both"/>
              <w:rPr>
                <w:rFonts w:hint="eastAsia"/>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年份</w:t>
            </w:r>
          </w:p>
        </w:tc>
        <w:tc>
          <w:tcPr>
            <w:tcW w:w="1120" w:type="dxa"/>
            <w:noWrap w:val="0"/>
            <w:vAlign w:val="center"/>
          </w:tcPr>
          <w:p w14:paraId="6B5BB0E6">
            <w:pPr>
              <w:spacing w:line="400" w:lineRule="exact"/>
              <w:ind w:left="0" w:leftChars="0" w:right="-113" w:firstLine="0" w:firstLineChars="0"/>
              <w:jc w:val="both"/>
              <w:rPr>
                <w:rFonts w:hint="eastAsia"/>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定额功率</w:t>
            </w:r>
          </w:p>
          <w:p w14:paraId="528061F0">
            <w:pPr>
              <w:spacing w:line="400" w:lineRule="exact"/>
              <w:ind w:left="-113" w:right="-113"/>
              <w:jc w:val="center"/>
              <w:rPr>
                <w:rFonts w:hint="eastAsia"/>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（KW）</w:t>
            </w:r>
          </w:p>
        </w:tc>
        <w:tc>
          <w:tcPr>
            <w:tcW w:w="700" w:type="dxa"/>
            <w:noWrap w:val="0"/>
            <w:vAlign w:val="center"/>
          </w:tcPr>
          <w:p w14:paraId="4FD46898">
            <w:pPr>
              <w:spacing w:line="400" w:lineRule="exact"/>
              <w:ind w:left="0" w:leftChars="0" w:firstLine="0" w:firstLineChars="0"/>
              <w:jc w:val="both"/>
              <w:rPr>
                <w:rFonts w:hint="eastAsia"/>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生产</w:t>
            </w:r>
          </w:p>
          <w:p w14:paraId="3EBF2AE6">
            <w:pPr>
              <w:spacing w:line="400" w:lineRule="exact"/>
              <w:ind w:left="0" w:leftChars="0" w:firstLine="0" w:firstLineChars="0"/>
              <w:jc w:val="both"/>
              <w:rPr>
                <w:rFonts w:hint="eastAsia"/>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能力</w:t>
            </w:r>
          </w:p>
        </w:tc>
        <w:tc>
          <w:tcPr>
            <w:tcW w:w="980" w:type="dxa"/>
            <w:noWrap w:val="0"/>
            <w:vAlign w:val="center"/>
          </w:tcPr>
          <w:p w14:paraId="52213848">
            <w:pPr>
              <w:spacing w:line="400" w:lineRule="exact"/>
              <w:ind w:left="0" w:leftChars="0" w:firstLine="0" w:firstLineChars="0"/>
              <w:jc w:val="both"/>
              <w:rPr>
                <w:rFonts w:hint="eastAsia"/>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用于施工部位</w:t>
            </w:r>
          </w:p>
        </w:tc>
        <w:tc>
          <w:tcPr>
            <w:tcW w:w="722" w:type="dxa"/>
            <w:noWrap w:val="0"/>
            <w:vAlign w:val="center"/>
          </w:tcPr>
          <w:p w14:paraId="5A301F3D">
            <w:pPr>
              <w:spacing w:line="400" w:lineRule="exact"/>
              <w:ind w:left="0" w:leftChars="0" w:firstLine="0" w:firstLineChars="0"/>
              <w:jc w:val="both"/>
              <w:rPr>
                <w:rFonts w:hint="eastAsia"/>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备注</w:t>
            </w:r>
          </w:p>
        </w:tc>
      </w:tr>
      <w:tr w14:paraId="09CCF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577" w:type="dxa"/>
            <w:noWrap w:val="0"/>
            <w:vAlign w:val="center"/>
          </w:tcPr>
          <w:p w14:paraId="09F9A809">
            <w:pPr>
              <w:spacing w:line="400" w:lineRule="exact"/>
              <w:rPr>
                <w:rFonts w:hint="eastAsia"/>
                <w:color w:val="000000" w:themeColor="text1"/>
                <w:sz w:val="21"/>
                <w:szCs w:val="21"/>
                <w:highlight w:val="none"/>
                <w14:textFill>
                  <w14:solidFill>
                    <w14:schemeClr w14:val="tx1"/>
                  </w14:solidFill>
                </w14:textFill>
              </w:rPr>
            </w:pPr>
          </w:p>
        </w:tc>
        <w:tc>
          <w:tcPr>
            <w:tcW w:w="2127" w:type="dxa"/>
            <w:noWrap w:val="0"/>
            <w:vAlign w:val="center"/>
          </w:tcPr>
          <w:p w14:paraId="49D1ED4C">
            <w:pPr>
              <w:spacing w:line="400" w:lineRule="exact"/>
              <w:rPr>
                <w:rFonts w:hint="eastAsia"/>
                <w:color w:val="000000" w:themeColor="text1"/>
                <w:sz w:val="21"/>
                <w:szCs w:val="21"/>
                <w:highlight w:val="none"/>
                <w14:textFill>
                  <w14:solidFill>
                    <w14:schemeClr w14:val="tx1"/>
                  </w14:solidFill>
                </w14:textFill>
              </w:rPr>
            </w:pPr>
          </w:p>
        </w:tc>
        <w:tc>
          <w:tcPr>
            <w:tcW w:w="850" w:type="dxa"/>
            <w:noWrap w:val="0"/>
            <w:vAlign w:val="center"/>
          </w:tcPr>
          <w:p w14:paraId="795F3097">
            <w:pPr>
              <w:spacing w:line="400" w:lineRule="exact"/>
              <w:rPr>
                <w:rFonts w:hint="eastAsia"/>
                <w:color w:val="000000" w:themeColor="text1"/>
                <w:sz w:val="21"/>
                <w:szCs w:val="21"/>
                <w:highlight w:val="none"/>
                <w14:textFill>
                  <w14:solidFill>
                    <w14:schemeClr w14:val="tx1"/>
                  </w14:solidFill>
                </w14:textFill>
              </w:rPr>
            </w:pPr>
          </w:p>
        </w:tc>
        <w:tc>
          <w:tcPr>
            <w:tcW w:w="614" w:type="dxa"/>
            <w:noWrap w:val="0"/>
            <w:vAlign w:val="center"/>
          </w:tcPr>
          <w:p w14:paraId="7D5CBCAF">
            <w:pPr>
              <w:spacing w:line="400" w:lineRule="exact"/>
              <w:rPr>
                <w:rFonts w:hint="eastAsia"/>
                <w:color w:val="000000" w:themeColor="text1"/>
                <w:sz w:val="21"/>
                <w:szCs w:val="21"/>
                <w:highlight w:val="none"/>
                <w14:textFill>
                  <w14:solidFill>
                    <w14:schemeClr w14:val="tx1"/>
                  </w14:solidFill>
                </w14:textFill>
              </w:rPr>
            </w:pPr>
          </w:p>
        </w:tc>
        <w:tc>
          <w:tcPr>
            <w:tcW w:w="700" w:type="dxa"/>
            <w:noWrap w:val="0"/>
            <w:vAlign w:val="center"/>
          </w:tcPr>
          <w:p w14:paraId="34078551">
            <w:pPr>
              <w:spacing w:line="400" w:lineRule="exact"/>
              <w:rPr>
                <w:rFonts w:hint="eastAsia"/>
                <w:color w:val="000000" w:themeColor="text1"/>
                <w:sz w:val="21"/>
                <w:szCs w:val="21"/>
                <w:highlight w:val="none"/>
                <w14:textFill>
                  <w14:solidFill>
                    <w14:schemeClr w14:val="tx1"/>
                  </w14:solidFill>
                </w14:textFill>
              </w:rPr>
            </w:pPr>
          </w:p>
        </w:tc>
        <w:tc>
          <w:tcPr>
            <w:tcW w:w="700" w:type="dxa"/>
            <w:noWrap w:val="0"/>
            <w:vAlign w:val="center"/>
          </w:tcPr>
          <w:p w14:paraId="7328897F">
            <w:pPr>
              <w:spacing w:line="400" w:lineRule="exact"/>
              <w:rPr>
                <w:rFonts w:hint="eastAsia"/>
                <w:color w:val="000000" w:themeColor="text1"/>
                <w:sz w:val="21"/>
                <w:szCs w:val="21"/>
                <w:highlight w:val="none"/>
                <w14:textFill>
                  <w14:solidFill>
                    <w14:schemeClr w14:val="tx1"/>
                  </w14:solidFill>
                </w14:textFill>
              </w:rPr>
            </w:pPr>
          </w:p>
        </w:tc>
        <w:tc>
          <w:tcPr>
            <w:tcW w:w="1120" w:type="dxa"/>
            <w:noWrap w:val="0"/>
            <w:vAlign w:val="center"/>
          </w:tcPr>
          <w:p w14:paraId="27A21407">
            <w:pPr>
              <w:spacing w:line="400" w:lineRule="exact"/>
              <w:rPr>
                <w:rFonts w:hint="eastAsia"/>
                <w:color w:val="000000" w:themeColor="text1"/>
                <w:sz w:val="21"/>
                <w:szCs w:val="21"/>
                <w:highlight w:val="none"/>
                <w14:textFill>
                  <w14:solidFill>
                    <w14:schemeClr w14:val="tx1"/>
                  </w14:solidFill>
                </w14:textFill>
              </w:rPr>
            </w:pPr>
          </w:p>
        </w:tc>
        <w:tc>
          <w:tcPr>
            <w:tcW w:w="700" w:type="dxa"/>
            <w:noWrap w:val="0"/>
            <w:vAlign w:val="center"/>
          </w:tcPr>
          <w:p w14:paraId="22F9932D">
            <w:pPr>
              <w:spacing w:line="400" w:lineRule="exact"/>
              <w:rPr>
                <w:rFonts w:hint="eastAsia"/>
                <w:color w:val="000000" w:themeColor="text1"/>
                <w:sz w:val="21"/>
                <w:szCs w:val="21"/>
                <w:highlight w:val="none"/>
                <w14:textFill>
                  <w14:solidFill>
                    <w14:schemeClr w14:val="tx1"/>
                  </w14:solidFill>
                </w14:textFill>
              </w:rPr>
            </w:pPr>
          </w:p>
        </w:tc>
        <w:tc>
          <w:tcPr>
            <w:tcW w:w="980" w:type="dxa"/>
            <w:noWrap w:val="0"/>
            <w:vAlign w:val="center"/>
          </w:tcPr>
          <w:p w14:paraId="2A2068D3">
            <w:pPr>
              <w:spacing w:line="400" w:lineRule="exact"/>
              <w:rPr>
                <w:rFonts w:hint="eastAsia"/>
                <w:color w:val="000000" w:themeColor="text1"/>
                <w:sz w:val="21"/>
                <w:szCs w:val="21"/>
                <w:highlight w:val="none"/>
                <w14:textFill>
                  <w14:solidFill>
                    <w14:schemeClr w14:val="tx1"/>
                  </w14:solidFill>
                </w14:textFill>
              </w:rPr>
            </w:pPr>
          </w:p>
        </w:tc>
        <w:tc>
          <w:tcPr>
            <w:tcW w:w="722" w:type="dxa"/>
            <w:noWrap w:val="0"/>
            <w:vAlign w:val="center"/>
          </w:tcPr>
          <w:p w14:paraId="02820527">
            <w:pPr>
              <w:spacing w:line="400" w:lineRule="exact"/>
              <w:rPr>
                <w:rFonts w:hint="eastAsia"/>
                <w:color w:val="000000" w:themeColor="text1"/>
                <w:sz w:val="21"/>
                <w:szCs w:val="21"/>
                <w:highlight w:val="none"/>
                <w14:textFill>
                  <w14:solidFill>
                    <w14:schemeClr w14:val="tx1"/>
                  </w14:solidFill>
                </w14:textFill>
              </w:rPr>
            </w:pPr>
          </w:p>
        </w:tc>
      </w:tr>
      <w:tr w14:paraId="6F60D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577" w:type="dxa"/>
            <w:noWrap w:val="0"/>
            <w:vAlign w:val="center"/>
          </w:tcPr>
          <w:p w14:paraId="385F202C">
            <w:pPr>
              <w:spacing w:line="400" w:lineRule="exact"/>
              <w:rPr>
                <w:rFonts w:hint="eastAsia"/>
                <w:color w:val="000000" w:themeColor="text1"/>
                <w:sz w:val="21"/>
                <w:szCs w:val="21"/>
                <w:highlight w:val="none"/>
                <w14:textFill>
                  <w14:solidFill>
                    <w14:schemeClr w14:val="tx1"/>
                  </w14:solidFill>
                </w14:textFill>
              </w:rPr>
            </w:pPr>
          </w:p>
        </w:tc>
        <w:tc>
          <w:tcPr>
            <w:tcW w:w="2127" w:type="dxa"/>
            <w:noWrap w:val="0"/>
            <w:vAlign w:val="center"/>
          </w:tcPr>
          <w:p w14:paraId="5B5080ED">
            <w:pPr>
              <w:spacing w:line="400" w:lineRule="exact"/>
              <w:rPr>
                <w:rFonts w:hint="eastAsia"/>
                <w:color w:val="000000" w:themeColor="text1"/>
                <w:sz w:val="21"/>
                <w:szCs w:val="21"/>
                <w:highlight w:val="none"/>
                <w14:textFill>
                  <w14:solidFill>
                    <w14:schemeClr w14:val="tx1"/>
                  </w14:solidFill>
                </w14:textFill>
              </w:rPr>
            </w:pPr>
          </w:p>
        </w:tc>
        <w:tc>
          <w:tcPr>
            <w:tcW w:w="850" w:type="dxa"/>
            <w:noWrap w:val="0"/>
            <w:vAlign w:val="center"/>
          </w:tcPr>
          <w:p w14:paraId="453A6D35">
            <w:pPr>
              <w:spacing w:line="400" w:lineRule="exact"/>
              <w:rPr>
                <w:rFonts w:hint="eastAsia"/>
                <w:color w:val="000000" w:themeColor="text1"/>
                <w:sz w:val="21"/>
                <w:szCs w:val="21"/>
                <w:highlight w:val="none"/>
                <w14:textFill>
                  <w14:solidFill>
                    <w14:schemeClr w14:val="tx1"/>
                  </w14:solidFill>
                </w14:textFill>
              </w:rPr>
            </w:pPr>
          </w:p>
        </w:tc>
        <w:tc>
          <w:tcPr>
            <w:tcW w:w="614" w:type="dxa"/>
            <w:noWrap w:val="0"/>
            <w:vAlign w:val="center"/>
          </w:tcPr>
          <w:p w14:paraId="736AB7F5">
            <w:pPr>
              <w:spacing w:line="400" w:lineRule="exact"/>
              <w:rPr>
                <w:rFonts w:hint="eastAsia"/>
                <w:color w:val="000000" w:themeColor="text1"/>
                <w:sz w:val="21"/>
                <w:szCs w:val="21"/>
                <w:highlight w:val="none"/>
                <w14:textFill>
                  <w14:solidFill>
                    <w14:schemeClr w14:val="tx1"/>
                  </w14:solidFill>
                </w14:textFill>
              </w:rPr>
            </w:pPr>
          </w:p>
        </w:tc>
        <w:tc>
          <w:tcPr>
            <w:tcW w:w="700" w:type="dxa"/>
            <w:noWrap w:val="0"/>
            <w:vAlign w:val="center"/>
          </w:tcPr>
          <w:p w14:paraId="02FAB0C4">
            <w:pPr>
              <w:spacing w:line="400" w:lineRule="exact"/>
              <w:rPr>
                <w:rFonts w:hint="eastAsia"/>
                <w:color w:val="000000" w:themeColor="text1"/>
                <w:sz w:val="21"/>
                <w:szCs w:val="21"/>
                <w:highlight w:val="none"/>
                <w14:textFill>
                  <w14:solidFill>
                    <w14:schemeClr w14:val="tx1"/>
                  </w14:solidFill>
                </w14:textFill>
              </w:rPr>
            </w:pPr>
          </w:p>
        </w:tc>
        <w:tc>
          <w:tcPr>
            <w:tcW w:w="700" w:type="dxa"/>
            <w:noWrap w:val="0"/>
            <w:vAlign w:val="center"/>
          </w:tcPr>
          <w:p w14:paraId="360D6AE4">
            <w:pPr>
              <w:spacing w:line="400" w:lineRule="exact"/>
              <w:rPr>
                <w:rFonts w:hint="eastAsia"/>
                <w:color w:val="000000" w:themeColor="text1"/>
                <w:sz w:val="21"/>
                <w:szCs w:val="21"/>
                <w:highlight w:val="none"/>
                <w14:textFill>
                  <w14:solidFill>
                    <w14:schemeClr w14:val="tx1"/>
                  </w14:solidFill>
                </w14:textFill>
              </w:rPr>
            </w:pPr>
          </w:p>
        </w:tc>
        <w:tc>
          <w:tcPr>
            <w:tcW w:w="1120" w:type="dxa"/>
            <w:noWrap w:val="0"/>
            <w:vAlign w:val="center"/>
          </w:tcPr>
          <w:p w14:paraId="6679E2E1">
            <w:pPr>
              <w:spacing w:line="400" w:lineRule="exact"/>
              <w:rPr>
                <w:rFonts w:hint="eastAsia"/>
                <w:color w:val="000000" w:themeColor="text1"/>
                <w:sz w:val="21"/>
                <w:szCs w:val="21"/>
                <w:highlight w:val="none"/>
                <w14:textFill>
                  <w14:solidFill>
                    <w14:schemeClr w14:val="tx1"/>
                  </w14:solidFill>
                </w14:textFill>
              </w:rPr>
            </w:pPr>
          </w:p>
        </w:tc>
        <w:tc>
          <w:tcPr>
            <w:tcW w:w="700" w:type="dxa"/>
            <w:noWrap w:val="0"/>
            <w:vAlign w:val="center"/>
          </w:tcPr>
          <w:p w14:paraId="0425D5C9">
            <w:pPr>
              <w:spacing w:line="400" w:lineRule="exact"/>
              <w:rPr>
                <w:rFonts w:hint="eastAsia"/>
                <w:color w:val="000000" w:themeColor="text1"/>
                <w:sz w:val="21"/>
                <w:szCs w:val="21"/>
                <w:highlight w:val="none"/>
                <w14:textFill>
                  <w14:solidFill>
                    <w14:schemeClr w14:val="tx1"/>
                  </w14:solidFill>
                </w14:textFill>
              </w:rPr>
            </w:pPr>
          </w:p>
        </w:tc>
        <w:tc>
          <w:tcPr>
            <w:tcW w:w="980" w:type="dxa"/>
            <w:noWrap w:val="0"/>
            <w:vAlign w:val="center"/>
          </w:tcPr>
          <w:p w14:paraId="62996DAD">
            <w:pPr>
              <w:spacing w:line="400" w:lineRule="exact"/>
              <w:rPr>
                <w:rFonts w:hint="eastAsia"/>
                <w:color w:val="000000" w:themeColor="text1"/>
                <w:sz w:val="21"/>
                <w:szCs w:val="21"/>
                <w:highlight w:val="none"/>
                <w14:textFill>
                  <w14:solidFill>
                    <w14:schemeClr w14:val="tx1"/>
                  </w14:solidFill>
                </w14:textFill>
              </w:rPr>
            </w:pPr>
          </w:p>
        </w:tc>
        <w:tc>
          <w:tcPr>
            <w:tcW w:w="722" w:type="dxa"/>
            <w:noWrap w:val="0"/>
            <w:vAlign w:val="center"/>
          </w:tcPr>
          <w:p w14:paraId="78E31630">
            <w:pPr>
              <w:spacing w:line="400" w:lineRule="exact"/>
              <w:rPr>
                <w:rFonts w:hint="eastAsia"/>
                <w:color w:val="000000" w:themeColor="text1"/>
                <w:sz w:val="21"/>
                <w:szCs w:val="21"/>
                <w:highlight w:val="none"/>
                <w14:textFill>
                  <w14:solidFill>
                    <w14:schemeClr w14:val="tx1"/>
                  </w14:solidFill>
                </w14:textFill>
              </w:rPr>
            </w:pPr>
          </w:p>
        </w:tc>
      </w:tr>
      <w:tr w14:paraId="0FF21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noWrap w:val="0"/>
            <w:vAlign w:val="center"/>
          </w:tcPr>
          <w:p w14:paraId="7577D531">
            <w:pPr>
              <w:spacing w:line="400" w:lineRule="exact"/>
              <w:rPr>
                <w:rFonts w:hint="eastAsia"/>
                <w:color w:val="000000" w:themeColor="text1"/>
                <w:sz w:val="21"/>
                <w:szCs w:val="21"/>
                <w:highlight w:val="none"/>
                <w14:textFill>
                  <w14:solidFill>
                    <w14:schemeClr w14:val="tx1"/>
                  </w14:solidFill>
                </w14:textFill>
              </w:rPr>
            </w:pPr>
          </w:p>
        </w:tc>
        <w:tc>
          <w:tcPr>
            <w:tcW w:w="2127" w:type="dxa"/>
            <w:noWrap w:val="0"/>
            <w:vAlign w:val="center"/>
          </w:tcPr>
          <w:p w14:paraId="7EE199B7">
            <w:pPr>
              <w:spacing w:line="400" w:lineRule="exact"/>
              <w:rPr>
                <w:rFonts w:hint="eastAsia"/>
                <w:color w:val="000000" w:themeColor="text1"/>
                <w:sz w:val="21"/>
                <w:szCs w:val="21"/>
                <w:highlight w:val="none"/>
                <w14:textFill>
                  <w14:solidFill>
                    <w14:schemeClr w14:val="tx1"/>
                  </w14:solidFill>
                </w14:textFill>
              </w:rPr>
            </w:pPr>
          </w:p>
        </w:tc>
        <w:tc>
          <w:tcPr>
            <w:tcW w:w="850" w:type="dxa"/>
            <w:noWrap w:val="0"/>
            <w:vAlign w:val="center"/>
          </w:tcPr>
          <w:p w14:paraId="25CDBE9A">
            <w:pPr>
              <w:spacing w:line="400" w:lineRule="exact"/>
              <w:rPr>
                <w:rFonts w:hint="eastAsia"/>
                <w:color w:val="000000" w:themeColor="text1"/>
                <w:sz w:val="21"/>
                <w:szCs w:val="21"/>
                <w:highlight w:val="none"/>
                <w14:textFill>
                  <w14:solidFill>
                    <w14:schemeClr w14:val="tx1"/>
                  </w14:solidFill>
                </w14:textFill>
              </w:rPr>
            </w:pPr>
          </w:p>
        </w:tc>
        <w:tc>
          <w:tcPr>
            <w:tcW w:w="614" w:type="dxa"/>
            <w:noWrap w:val="0"/>
            <w:vAlign w:val="center"/>
          </w:tcPr>
          <w:p w14:paraId="659942F6">
            <w:pPr>
              <w:spacing w:line="400" w:lineRule="exact"/>
              <w:rPr>
                <w:rFonts w:hint="eastAsia"/>
                <w:color w:val="000000" w:themeColor="text1"/>
                <w:sz w:val="21"/>
                <w:szCs w:val="21"/>
                <w:highlight w:val="none"/>
                <w14:textFill>
                  <w14:solidFill>
                    <w14:schemeClr w14:val="tx1"/>
                  </w14:solidFill>
                </w14:textFill>
              </w:rPr>
            </w:pPr>
          </w:p>
        </w:tc>
        <w:tc>
          <w:tcPr>
            <w:tcW w:w="700" w:type="dxa"/>
            <w:noWrap w:val="0"/>
            <w:vAlign w:val="center"/>
          </w:tcPr>
          <w:p w14:paraId="5A992D40">
            <w:pPr>
              <w:spacing w:line="400" w:lineRule="exact"/>
              <w:rPr>
                <w:rFonts w:hint="eastAsia"/>
                <w:color w:val="000000" w:themeColor="text1"/>
                <w:sz w:val="21"/>
                <w:szCs w:val="21"/>
                <w:highlight w:val="none"/>
                <w14:textFill>
                  <w14:solidFill>
                    <w14:schemeClr w14:val="tx1"/>
                  </w14:solidFill>
                </w14:textFill>
              </w:rPr>
            </w:pPr>
          </w:p>
        </w:tc>
        <w:tc>
          <w:tcPr>
            <w:tcW w:w="700" w:type="dxa"/>
            <w:noWrap w:val="0"/>
            <w:vAlign w:val="center"/>
          </w:tcPr>
          <w:p w14:paraId="0C40A7ED">
            <w:pPr>
              <w:spacing w:line="400" w:lineRule="exact"/>
              <w:rPr>
                <w:rFonts w:hint="eastAsia"/>
                <w:color w:val="000000" w:themeColor="text1"/>
                <w:sz w:val="21"/>
                <w:szCs w:val="21"/>
                <w:highlight w:val="none"/>
                <w14:textFill>
                  <w14:solidFill>
                    <w14:schemeClr w14:val="tx1"/>
                  </w14:solidFill>
                </w14:textFill>
              </w:rPr>
            </w:pPr>
          </w:p>
        </w:tc>
        <w:tc>
          <w:tcPr>
            <w:tcW w:w="1120" w:type="dxa"/>
            <w:noWrap w:val="0"/>
            <w:vAlign w:val="center"/>
          </w:tcPr>
          <w:p w14:paraId="51F40B62">
            <w:pPr>
              <w:spacing w:line="400" w:lineRule="exact"/>
              <w:rPr>
                <w:rFonts w:hint="eastAsia"/>
                <w:color w:val="000000" w:themeColor="text1"/>
                <w:sz w:val="21"/>
                <w:szCs w:val="21"/>
                <w:highlight w:val="none"/>
                <w14:textFill>
                  <w14:solidFill>
                    <w14:schemeClr w14:val="tx1"/>
                  </w14:solidFill>
                </w14:textFill>
              </w:rPr>
            </w:pPr>
          </w:p>
        </w:tc>
        <w:tc>
          <w:tcPr>
            <w:tcW w:w="700" w:type="dxa"/>
            <w:noWrap w:val="0"/>
            <w:vAlign w:val="center"/>
          </w:tcPr>
          <w:p w14:paraId="1C05736F">
            <w:pPr>
              <w:spacing w:line="400" w:lineRule="exact"/>
              <w:rPr>
                <w:rFonts w:hint="eastAsia"/>
                <w:color w:val="000000" w:themeColor="text1"/>
                <w:sz w:val="21"/>
                <w:szCs w:val="21"/>
                <w:highlight w:val="none"/>
                <w14:textFill>
                  <w14:solidFill>
                    <w14:schemeClr w14:val="tx1"/>
                  </w14:solidFill>
                </w14:textFill>
              </w:rPr>
            </w:pPr>
          </w:p>
        </w:tc>
        <w:tc>
          <w:tcPr>
            <w:tcW w:w="980" w:type="dxa"/>
            <w:noWrap w:val="0"/>
            <w:vAlign w:val="center"/>
          </w:tcPr>
          <w:p w14:paraId="793FB315">
            <w:pPr>
              <w:spacing w:line="400" w:lineRule="exact"/>
              <w:rPr>
                <w:rFonts w:hint="eastAsia"/>
                <w:color w:val="000000" w:themeColor="text1"/>
                <w:sz w:val="21"/>
                <w:szCs w:val="21"/>
                <w:highlight w:val="none"/>
                <w14:textFill>
                  <w14:solidFill>
                    <w14:schemeClr w14:val="tx1"/>
                  </w14:solidFill>
                </w14:textFill>
              </w:rPr>
            </w:pPr>
          </w:p>
        </w:tc>
        <w:tc>
          <w:tcPr>
            <w:tcW w:w="722" w:type="dxa"/>
            <w:noWrap w:val="0"/>
            <w:vAlign w:val="center"/>
          </w:tcPr>
          <w:p w14:paraId="07675A2A">
            <w:pPr>
              <w:spacing w:line="400" w:lineRule="exact"/>
              <w:rPr>
                <w:rFonts w:hint="eastAsia"/>
                <w:color w:val="000000" w:themeColor="text1"/>
                <w:sz w:val="21"/>
                <w:szCs w:val="21"/>
                <w:highlight w:val="none"/>
                <w14:textFill>
                  <w14:solidFill>
                    <w14:schemeClr w14:val="tx1"/>
                  </w14:solidFill>
                </w14:textFill>
              </w:rPr>
            </w:pPr>
          </w:p>
        </w:tc>
      </w:tr>
      <w:tr w14:paraId="78A64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577" w:type="dxa"/>
            <w:noWrap w:val="0"/>
            <w:vAlign w:val="center"/>
          </w:tcPr>
          <w:p w14:paraId="39D8879F">
            <w:pPr>
              <w:spacing w:line="400" w:lineRule="exact"/>
              <w:rPr>
                <w:rFonts w:hint="eastAsia"/>
                <w:color w:val="000000" w:themeColor="text1"/>
                <w:sz w:val="21"/>
                <w:szCs w:val="21"/>
                <w:highlight w:val="none"/>
                <w14:textFill>
                  <w14:solidFill>
                    <w14:schemeClr w14:val="tx1"/>
                  </w14:solidFill>
                </w14:textFill>
              </w:rPr>
            </w:pPr>
          </w:p>
        </w:tc>
        <w:tc>
          <w:tcPr>
            <w:tcW w:w="2127" w:type="dxa"/>
            <w:noWrap w:val="0"/>
            <w:vAlign w:val="center"/>
          </w:tcPr>
          <w:p w14:paraId="3A2F3136">
            <w:pPr>
              <w:spacing w:line="400" w:lineRule="exact"/>
              <w:rPr>
                <w:rFonts w:hint="eastAsia"/>
                <w:color w:val="000000" w:themeColor="text1"/>
                <w:sz w:val="21"/>
                <w:szCs w:val="21"/>
                <w:highlight w:val="none"/>
                <w14:textFill>
                  <w14:solidFill>
                    <w14:schemeClr w14:val="tx1"/>
                  </w14:solidFill>
                </w14:textFill>
              </w:rPr>
            </w:pPr>
          </w:p>
        </w:tc>
        <w:tc>
          <w:tcPr>
            <w:tcW w:w="850" w:type="dxa"/>
            <w:noWrap w:val="0"/>
            <w:vAlign w:val="center"/>
          </w:tcPr>
          <w:p w14:paraId="3C9734C1">
            <w:pPr>
              <w:spacing w:line="400" w:lineRule="exact"/>
              <w:rPr>
                <w:rFonts w:hint="eastAsia"/>
                <w:color w:val="000000" w:themeColor="text1"/>
                <w:sz w:val="21"/>
                <w:szCs w:val="21"/>
                <w:highlight w:val="none"/>
                <w14:textFill>
                  <w14:solidFill>
                    <w14:schemeClr w14:val="tx1"/>
                  </w14:solidFill>
                </w14:textFill>
              </w:rPr>
            </w:pPr>
          </w:p>
        </w:tc>
        <w:tc>
          <w:tcPr>
            <w:tcW w:w="614" w:type="dxa"/>
            <w:noWrap w:val="0"/>
            <w:vAlign w:val="center"/>
          </w:tcPr>
          <w:p w14:paraId="2BBECABE">
            <w:pPr>
              <w:spacing w:line="400" w:lineRule="exact"/>
              <w:rPr>
                <w:rFonts w:hint="eastAsia"/>
                <w:color w:val="000000" w:themeColor="text1"/>
                <w:sz w:val="21"/>
                <w:szCs w:val="21"/>
                <w:highlight w:val="none"/>
                <w14:textFill>
                  <w14:solidFill>
                    <w14:schemeClr w14:val="tx1"/>
                  </w14:solidFill>
                </w14:textFill>
              </w:rPr>
            </w:pPr>
          </w:p>
        </w:tc>
        <w:tc>
          <w:tcPr>
            <w:tcW w:w="700" w:type="dxa"/>
            <w:noWrap w:val="0"/>
            <w:vAlign w:val="center"/>
          </w:tcPr>
          <w:p w14:paraId="7AC4D9FA">
            <w:pPr>
              <w:spacing w:line="400" w:lineRule="exact"/>
              <w:rPr>
                <w:rFonts w:hint="eastAsia"/>
                <w:color w:val="000000" w:themeColor="text1"/>
                <w:sz w:val="21"/>
                <w:szCs w:val="21"/>
                <w:highlight w:val="none"/>
                <w14:textFill>
                  <w14:solidFill>
                    <w14:schemeClr w14:val="tx1"/>
                  </w14:solidFill>
                </w14:textFill>
              </w:rPr>
            </w:pPr>
          </w:p>
        </w:tc>
        <w:tc>
          <w:tcPr>
            <w:tcW w:w="700" w:type="dxa"/>
            <w:noWrap w:val="0"/>
            <w:vAlign w:val="center"/>
          </w:tcPr>
          <w:p w14:paraId="2D8E292B">
            <w:pPr>
              <w:spacing w:line="400" w:lineRule="exact"/>
              <w:rPr>
                <w:rFonts w:hint="eastAsia"/>
                <w:color w:val="000000" w:themeColor="text1"/>
                <w:sz w:val="21"/>
                <w:szCs w:val="21"/>
                <w:highlight w:val="none"/>
                <w14:textFill>
                  <w14:solidFill>
                    <w14:schemeClr w14:val="tx1"/>
                  </w14:solidFill>
                </w14:textFill>
              </w:rPr>
            </w:pPr>
          </w:p>
        </w:tc>
        <w:tc>
          <w:tcPr>
            <w:tcW w:w="1120" w:type="dxa"/>
            <w:noWrap w:val="0"/>
            <w:vAlign w:val="center"/>
          </w:tcPr>
          <w:p w14:paraId="63AF52E3">
            <w:pPr>
              <w:spacing w:line="400" w:lineRule="exact"/>
              <w:rPr>
                <w:rFonts w:hint="eastAsia"/>
                <w:color w:val="000000" w:themeColor="text1"/>
                <w:sz w:val="21"/>
                <w:szCs w:val="21"/>
                <w:highlight w:val="none"/>
                <w14:textFill>
                  <w14:solidFill>
                    <w14:schemeClr w14:val="tx1"/>
                  </w14:solidFill>
                </w14:textFill>
              </w:rPr>
            </w:pPr>
          </w:p>
        </w:tc>
        <w:tc>
          <w:tcPr>
            <w:tcW w:w="700" w:type="dxa"/>
            <w:noWrap w:val="0"/>
            <w:vAlign w:val="center"/>
          </w:tcPr>
          <w:p w14:paraId="70C9EC39">
            <w:pPr>
              <w:spacing w:line="400" w:lineRule="exact"/>
              <w:rPr>
                <w:rFonts w:hint="eastAsia"/>
                <w:color w:val="000000" w:themeColor="text1"/>
                <w:sz w:val="21"/>
                <w:szCs w:val="21"/>
                <w:highlight w:val="none"/>
                <w14:textFill>
                  <w14:solidFill>
                    <w14:schemeClr w14:val="tx1"/>
                  </w14:solidFill>
                </w14:textFill>
              </w:rPr>
            </w:pPr>
          </w:p>
        </w:tc>
        <w:tc>
          <w:tcPr>
            <w:tcW w:w="980" w:type="dxa"/>
            <w:noWrap w:val="0"/>
            <w:vAlign w:val="center"/>
          </w:tcPr>
          <w:p w14:paraId="19055C25">
            <w:pPr>
              <w:spacing w:line="400" w:lineRule="exact"/>
              <w:rPr>
                <w:rFonts w:hint="eastAsia"/>
                <w:color w:val="000000" w:themeColor="text1"/>
                <w:sz w:val="21"/>
                <w:szCs w:val="21"/>
                <w:highlight w:val="none"/>
                <w14:textFill>
                  <w14:solidFill>
                    <w14:schemeClr w14:val="tx1"/>
                  </w14:solidFill>
                </w14:textFill>
              </w:rPr>
            </w:pPr>
          </w:p>
        </w:tc>
        <w:tc>
          <w:tcPr>
            <w:tcW w:w="722" w:type="dxa"/>
            <w:noWrap w:val="0"/>
            <w:vAlign w:val="center"/>
          </w:tcPr>
          <w:p w14:paraId="01358610">
            <w:pPr>
              <w:spacing w:line="400" w:lineRule="exact"/>
              <w:rPr>
                <w:rFonts w:hint="eastAsia"/>
                <w:color w:val="000000" w:themeColor="text1"/>
                <w:sz w:val="21"/>
                <w:szCs w:val="21"/>
                <w:highlight w:val="none"/>
                <w14:textFill>
                  <w14:solidFill>
                    <w14:schemeClr w14:val="tx1"/>
                  </w14:solidFill>
                </w14:textFill>
              </w:rPr>
            </w:pPr>
          </w:p>
        </w:tc>
      </w:tr>
      <w:tr w14:paraId="7E4C2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577" w:type="dxa"/>
            <w:noWrap w:val="0"/>
            <w:vAlign w:val="center"/>
          </w:tcPr>
          <w:p w14:paraId="7640970F">
            <w:pPr>
              <w:spacing w:line="400" w:lineRule="exact"/>
              <w:rPr>
                <w:rFonts w:hint="eastAsia"/>
                <w:color w:val="000000" w:themeColor="text1"/>
                <w:sz w:val="21"/>
                <w:szCs w:val="21"/>
                <w:highlight w:val="none"/>
                <w14:textFill>
                  <w14:solidFill>
                    <w14:schemeClr w14:val="tx1"/>
                  </w14:solidFill>
                </w14:textFill>
              </w:rPr>
            </w:pPr>
          </w:p>
        </w:tc>
        <w:tc>
          <w:tcPr>
            <w:tcW w:w="2127" w:type="dxa"/>
            <w:noWrap w:val="0"/>
            <w:vAlign w:val="center"/>
          </w:tcPr>
          <w:p w14:paraId="6F13475A">
            <w:pPr>
              <w:spacing w:line="400" w:lineRule="exact"/>
              <w:rPr>
                <w:rFonts w:hint="eastAsia"/>
                <w:color w:val="000000" w:themeColor="text1"/>
                <w:sz w:val="21"/>
                <w:szCs w:val="21"/>
                <w:highlight w:val="none"/>
                <w14:textFill>
                  <w14:solidFill>
                    <w14:schemeClr w14:val="tx1"/>
                  </w14:solidFill>
                </w14:textFill>
              </w:rPr>
            </w:pPr>
          </w:p>
        </w:tc>
        <w:tc>
          <w:tcPr>
            <w:tcW w:w="850" w:type="dxa"/>
            <w:noWrap w:val="0"/>
            <w:vAlign w:val="center"/>
          </w:tcPr>
          <w:p w14:paraId="101CC081">
            <w:pPr>
              <w:spacing w:line="400" w:lineRule="exact"/>
              <w:rPr>
                <w:rFonts w:hint="eastAsia"/>
                <w:color w:val="000000" w:themeColor="text1"/>
                <w:sz w:val="21"/>
                <w:szCs w:val="21"/>
                <w:highlight w:val="none"/>
                <w14:textFill>
                  <w14:solidFill>
                    <w14:schemeClr w14:val="tx1"/>
                  </w14:solidFill>
                </w14:textFill>
              </w:rPr>
            </w:pPr>
          </w:p>
        </w:tc>
        <w:tc>
          <w:tcPr>
            <w:tcW w:w="614" w:type="dxa"/>
            <w:noWrap w:val="0"/>
            <w:vAlign w:val="center"/>
          </w:tcPr>
          <w:p w14:paraId="40528C6F">
            <w:pPr>
              <w:spacing w:line="400" w:lineRule="exact"/>
              <w:rPr>
                <w:rFonts w:hint="eastAsia"/>
                <w:color w:val="000000" w:themeColor="text1"/>
                <w:sz w:val="21"/>
                <w:szCs w:val="21"/>
                <w:highlight w:val="none"/>
                <w14:textFill>
                  <w14:solidFill>
                    <w14:schemeClr w14:val="tx1"/>
                  </w14:solidFill>
                </w14:textFill>
              </w:rPr>
            </w:pPr>
          </w:p>
        </w:tc>
        <w:tc>
          <w:tcPr>
            <w:tcW w:w="700" w:type="dxa"/>
            <w:noWrap w:val="0"/>
            <w:vAlign w:val="center"/>
          </w:tcPr>
          <w:p w14:paraId="22018AC8">
            <w:pPr>
              <w:spacing w:line="400" w:lineRule="exact"/>
              <w:rPr>
                <w:rFonts w:hint="eastAsia"/>
                <w:color w:val="000000" w:themeColor="text1"/>
                <w:sz w:val="21"/>
                <w:szCs w:val="21"/>
                <w:highlight w:val="none"/>
                <w14:textFill>
                  <w14:solidFill>
                    <w14:schemeClr w14:val="tx1"/>
                  </w14:solidFill>
                </w14:textFill>
              </w:rPr>
            </w:pPr>
          </w:p>
        </w:tc>
        <w:tc>
          <w:tcPr>
            <w:tcW w:w="700" w:type="dxa"/>
            <w:noWrap w:val="0"/>
            <w:vAlign w:val="center"/>
          </w:tcPr>
          <w:p w14:paraId="55A55E14">
            <w:pPr>
              <w:spacing w:line="400" w:lineRule="exact"/>
              <w:rPr>
                <w:rFonts w:hint="eastAsia"/>
                <w:color w:val="000000" w:themeColor="text1"/>
                <w:sz w:val="21"/>
                <w:szCs w:val="21"/>
                <w:highlight w:val="none"/>
                <w14:textFill>
                  <w14:solidFill>
                    <w14:schemeClr w14:val="tx1"/>
                  </w14:solidFill>
                </w14:textFill>
              </w:rPr>
            </w:pPr>
          </w:p>
        </w:tc>
        <w:tc>
          <w:tcPr>
            <w:tcW w:w="1120" w:type="dxa"/>
            <w:noWrap w:val="0"/>
            <w:vAlign w:val="center"/>
          </w:tcPr>
          <w:p w14:paraId="702FB130">
            <w:pPr>
              <w:spacing w:line="400" w:lineRule="exact"/>
              <w:rPr>
                <w:rFonts w:hint="eastAsia"/>
                <w:color w:val="000000" w:themeColor="text1"/>
                <w:sz w:val="21"/>
                <w:szCs w:val="21"/>
                <w:highlight w:val="none"/>
                <w14:textFill>
                  <w14:solidFill>
                    <w14:schemeClr w14:val="tx1"/>
                  </w14:solidFill>
                </w14:textFill>
              </w:rPr>
            </w:pPr>
          </w:p>
        </w:tc>
        <w:tc>
          <w:tcPr>
            <w:tcW w:w="700" w:type="dxa"/>
            <w:noWrap w:val="0"/>
            <w:vAlign w:val="center"/>
          </w:tcPr>
          <w:p w14:paraId="63CAFEA9">
            <w:pPr>
              <w:spacing w:line="400" w:lineRule="exact"/>
              <w:rPr>
                <w:rFonts w:hint="eastAsia"/>
                <w:color w:val="000000" w:themeColor="text1"/>
                <w:sz w:val="21"/>
                <w:szCs w:val="21"/>
                <w:highlight w:val="none"/>
                <w14:textFill>
                  <w14:solidFill>
                    <w14:schemeClr w14:val="tx1"/>
                  </w14:solidFill>
                </w14:textFill>
              </w:rPr>
            </w:pPr>
          </w:p>
        </w:tc>
        <w:tc>
          <w:tcPr>
            <w:tcW w:w="980" w:type="dxa"/>
            <w:noWrap w:val="0"/>
            <w:vAlign w:val="center"/>
          </w:tcPr>
          <w:p w14:paraId="47FAB253">
            <w:pPr>
              <w:spacing w:line="400" w:lineRule="exact"/>
              <w:rPr>
                <w:rFonts w:hint="eastAsia"/>
                <w:color w:val="000000" w:themeColor="text1"/>
                <w:sz w:val="21"/>
                <w:szCs w:val="21"/>
                <w:highlight w:val="none"/>
                <w14:textFill>
                  <w14:solidFill>
                    <w14:schemeClr w14:val="tx1"/>
                  </w14:solidFill>
                </w14:textFill>
              </w:rPr>
            </w:pPr>
          </w:p>
        </w:tc>
        <w:tc>
          <w:tcPr>
            <w:tcW w:w="722" w:type="dxa"/>
            <w:noWrap w:val="0"/>
            <w:vAlign w:val="center"/>
          </w:tcPr>
          <w:p w14:paraId="40F1F06B">
            <w:pPr>
              <w:spacing w:line="400" w:lineRule="exact"/>
              <w:rPr>
                <w:rFonts w:hint="eastAsia"/>
                <w:color w:val="000000" w:themeColor="text1"/>
                <w:sz w:val="21"/>
                <w:szCs w:val="21"/>
                <w:highlight w:val="none"/>
                <w14:textFill>
                  <w14:solidFill>
                    <w14:schemeClr w14:val="tx1"/>
                  </w14:solidFill>
                </w14:textFill>
              </w:rPr>
            </w:pPr>
          </w:p>
        </w:tc>
      </w:tr>
      <w:tr w14:paraId="2408F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77" w:type="dxa"/>
            <w:noWrap w:val="0"/>
            <w:vAlign w:val="center"/>
          </w:tcPr>
          <w:p w14:paraId="7D3F7595">
            <w:pPr>
              <w:spacing w:line="400" w:lineRule="exact"/>
              <w:rPr>
                <w:rFonts w:hint="eastAsia"/>
                <w:color w:val="000000" w:themeColor="text1"/>
                <w:sz w:val="21"/>
                <w:szCs w:val="21"/>
                <w:highlight w:val="none"/>
                <w14:textFill>
                  <w14:solidFill>
                    <w14:schemeClr w14:val="tx1"/>
                  </w14:solidFill>
                </w14:textFill>
              </w:rPr>
            </w:pPr>
          </w:p>
        </w:tc>
        <w:tc>
          <w:tcPr>
            <w:tcW w:w="2127" w:type="dxa"/>
            <w:noWrap w:val="0"/>
            <w:vAlign w:val="center"/>
          </w:tcPr>
          <w:p w14:paraId="295446B3">
            <w:pPr>
              <w:spacing w:line="400" w:lineRule="exact"/>
              <w:rPr>
                <w:rFonts w:hint="eastAsia"/>
                <w:color w:val="000000" w:themeColor="text1"/>
                <w:sz w:val="21"/>
                <w:szCs w:val="21"/>
                <w:highlight w:val="none"/>
                <w14:textFill>
                  <w14:solidFill>
                    <w14:schemeClr w14:val="tx1"/>
                  </w14:solidFill>
                </w14:textFill>
              </w:rPr>
            </w:pPr>
          </w:p>
        </w:tc>
        <w:tc>
          <w:tcPr>
            <w:tcW w:w="850" w:type="dxa"/>
            <w:noWrap w:val="0"/>
            <w:vAlign w:val="center"/>
          </w:tcPr>
          <w:p w14:paraId="5B4E95D7">
            <w:pPr>
              <w:spacing w:line="400" w:lineRule="exact"/>
              <w:rPr>
                <w:rFonts w:hint="eastAsia"/>
                <w:color w:val="000000" w:themeColor="text1"/>
                <w:sz w:val="21"/>
                <w:szCs w:val="21"/>
                <w:highlight w:val="none"/>
                <w14:textFill>
                  <w14:solidFill>
                    <w14:schemeClr w14:val="tx1"/>
                  </w14:solidFill>
                </w14:textFill>
              </w:rPr>
            </w:pPr>
          </w:p>
        </w:tc>
        <w:tc>
          <w:tcPr>
            <w:tcW w:w="614" w:type="dxa"/>
            <w:noWrap w:val="0"/>
            <w:vAlign w:val="center"/>
          </w:tcPr>
          <w:p w14:paraId="7F46877D">
            <w:pPr>
              <w:spacing w:line="400" w:lineRule="exact"/>
              <w:rPr>
                <w:rFonts w:hint="eastAsia"/>
                <w:color w:val="000000" w:themeColor="text1"/>
                <w:sz w:val="21"/>
                <w:szCs w:val="21"/>
                <w:highlight w:val="none"/>
                <w14:textFill>
                  <w14:solidFill>
                    <w14:schemeClr w14:val="tx1"/>
                  </w14:solidFill>
                </w14:textFill>
              </w:rPr>
            </w:pPr>
          </w:p>
        </w:tc>
        <w:tc>
          <w:tcPr>
            <w:tcW w:w="700" w:type="dxa"/>
            <w:noWrap w:val="0"/>
            <w:vAlign w:val="center"/>
          </w:tcPr>
          <w:p w14:paraId="2E6670FE">
            <w:pPr>
              <w:spacing w:line="400" w:lineRule="exact"/>
              <w:rPr>
                <w:rFonts w:hint="eastAsia"/>
                <w:color w:val="000000" w:themeColor="text1"/>
                <w:sz w:val="21"/>
                <w:szCs w:val="21"/>
                <w:highlight w:val="none"/>
                <w14:textFill>
                  <w14:solidFill>
                    <w14:schemeClr w14:val="tx1"/>
                  </w14:solidFill>
                </w14:textFill>
              </w:rPr>
            </w:pPr>
          </w:p>
        </w:tc>
        <w:tc>
          <w:tcPr>
            <w:tcW w:w="700" w:type="dxa"/>
            <w:noWrap w:val="0"/>
            <w:vAlign w:val="center"/>
          </w:tcPr>
          <w:p w14:paraId="3A204444">
            <w:pPr>
              <w:spacing w:line="400" w:lineRule="exact"/>
              <w:rPr>
                <w:rFonts w:hint="eastAsia"/>
                <w:color w:val="000000" w:themeColor="text1"/>
                <w:sz w:val="21"/>
                <w:szCs w:val="21"/>
                <w:highlight w:val="none"/>
                <w14:textFill>
                  <w14:solidFill>
                    <w14:schemeClr w14:val="tx1"/>
                  </w14:solidFill>
                </w14:textFill>
              </w:rPr>
            </w:pPr>
          </w:p>
        </w:tc>
        <w:tc>
          <w:tcPr>
            <w:tcW w:w="1120" w:type="dxa"/>
            <w:noWrap w:val="0"/>
            <w:vAlign w:val="center"/>
          </w:tcPr>
          <w:p w14:paraId="1BAE4313">
            <w:pPr>
              <w:spacing w:line="400" w:lineRule="exact"/>
              <w:rPr>
                <w:rFonts w:hint="eastAsia"/>
                <w:color w:val="000000" w:themeColor="text1"/>
                <w:sz w:val="21"/>
                <w:szCs w:val="21"/>
                <w:highlight w:val="none"/>
                <w14:textFill>
                  <w14:solidFill>
                    <w14:schemeClr w14:val="tx1"/>
                  </w14:solidFill>
                </w14:textFill>
              </w:rPr>
            </w:pPr>
          </w:p>
        </w:tc>
        <w:tc>
          <w:tcPr>
            <w:tcW w:w="700" w:type="dxa"/>
            <w:noWrap w:val="0"/>
            <w:vAlign w:val="center"/>
          </w:tcPr>
          <w:p w14:paraId="5BD1BCF2">
            <w:pPr>
              <w:spacing w:line="400" w:lineRule="exact"/>
              <w:rPr>
                <w:rFonts w:hint="eastAsia"/>
                <w:color w:val="000000" w:themeColor="text1"/>
                <w:sz w:val="21"/>
                <w:szCs w:val="21"/>
                <w:highlight w:val="none"/>
                <w14:textFill>
                  <w14:solidFill>
                    <w14:schemeClr w14:val="tx1"/>
                  </w14:solidFill>
                </w14:textFill>
              </w:rPr>
            </w:pPr>
          </w:p>
        </w:tc>
        <w:tc>
          <w:tcPr>
            <w:tcW w:w="980" w:type="dxa"/>
            <w:noWrap w:val="0"/>
            <w:vAlign w:val="center"/>
          </w:tcPr>
          <w:p w14:paraId="2A440AC5">
            <w:pPr>
              <w:spacing w:line="400" w:lineRule="exact"/>
              <w:rPr>
                <w:rFonts w:hint="eastAsia"/>
                <w:color w:val="000000" w:themeColor="text1"/>
                <w:sz w:val="21"/>
                <w:szCs w:val="21"/>
                <w:highlight w:val="none"/>
                <w14:textFill>
                  <w14:solidFill>
                    <w14:schemeClr w14:val="tx1"/>
                  </w14:solidFill>
                </w14:textFill>
              </w:rPr>
            </w:pPr>
          </w:p>
        </w:tc>
        <w:tc>
          <w:tcPr>
            <w:tcW w:w="722" w:type="dxa"/>
            <w:noWrap w:val="0"/>
            <w:vAlign w:val="center"/>
          </w:tcPr>
          <w:p w14:paraId="2AB954CB">
            <w:pPr>
              <w:spacing w:line="400" w:lineRule="exact"/>
              <w:rPr>
                <w:rFonts w:hint="eastAsia"/>
                <w:color w:val="000000" w:themeColor="text1"/>
                <w:sz w:val="21"/>
                <w:szCs w:val="21"/>
                <w:highlight w:val="none"/>
                <w14:textFill>
                  <w14:solidFill>
                    <w14:schemeClr w14:val="tx1"/>
                  </w14:solidFill>
                </w14:textFill>
              </w:rPr>
            </w:pPr>
          </w:p>
        </w:tc>
      </w:tr>
      <w:tr w14:paraId="37DC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77" w:type="dxa"/>
            <w:noWrap w:val="0"/>
            <w:vAlign w:val="center"/>
          </w:tcPr>
          <w:p w14:paraId="36F06BB6">
            <w:pPr>
              <w:spacing w:line="400" w:lineRule="exact"/>
              <w:rPr>
                <w:rFonts w:hint="eastAsia"/>
                <w:color w:val="000000" w:themeColor="text1"/>
                <w:sz w:val="21"/>
                <w:szCs w:val="21"/>
                <w:highlight w:val="none"/>
                <w14:textFill>
                  <w14:solidFill>
                    <w14:schemeClr w14:val="tx1"/>
                  </w14:solidFill>
                </w14:textFill>
              </w:rPr>
            </w:pPr>
          </w:p>
        </w:tc>
        <w:tc>
          <w:tcPr>
            <w:tcW w:w="2127" w:type="dxa"/>
            <w:noWrap w:val="0"/>
            <w:vAlign w:val="center"/>
          </w:tcPr>
          <w:p w14:paraId="25B10F33">
            <w:pPr>
              <w:spacing w:line="400" w:lineRule="exact"/>
              <w:rPr>
                <w:rFonts w:hint="eastAsia"/>
                <w:color w:val="000000" w:themeColor="text1"/>
                <w:sz w:val="21"/>
                <w:szCs w:val="21"/>
                <w:highlight w:val="none"/>
                <w14:textFill>
                  <w14:solidFill>
                    <w14:schemeClr w14:val="tx1"/>
                  </w14:solidFill>
                </w14:textFill>
              </w:rPr>
            </w:pPr>
          </w:p>
        </w:tc>
        <w:tc>
          <w:tcPr>
            <w:tcW w:w="850" w:type="dxa"/>
            <w:noWrap w:val="0"/>
            <w:vAlign w:val="center"/>
          </w:tcPr>
          <w:p w14:paraId="3B2D2B16">
            <w:pPr>
              <w:spacing w:line="400" w:lineRule="exact"/>
              <w:rPr>
                <w:rFonts w:hint="eastAsia"/>
                <w:color w:val="000000" w:themeColor="text1"/>
                <w:sz w:val="21"/>
                <w:szCs w:val="21"/>
                <w:highlight w:val="none"/>
                <w14:textFill>
                  <w14:solidFill>
                    <w14:schemeClr w14:val="tx1"/>
                  </w14:solidFill>
                </w14:textFill>
              </w:rPr>
            </w:pPr>
          </w:p>
        </w:tc>
        <w:tc>
          <w:tcPr>
            <w:tcW w:w="614" w:type="dxa"/>
            <w:noWrap w:val="0"/>
            <w:vAlign w:val="center"/>
          </w:tcPr>
          <w:p w14:paraId="53332B16">
            <w:pPr>
              <w:spacing w:line="400" w:lineRule="exact"/>
              <w:rPr>
                <w:rFonts w:hint="eastAsia"/>
                <w:color w:val="000000" w:themeColor="text1"/>
                <w:sz w:val="21"/>
                <w:szCs w:val="21"/>
                <w:highlight w:val="none"/>
                <w14:textFill>
                  <w14:solidFill>
                    <w14:schemeClr w14:val="tx1"/>
                  </w14:solidFill>
                </w14:textFill>
              </w:rPr>
            </w:pPr>
          </w:p>
        </w:tc>
        <w:tc>
          <w:tcPr>
            <w:tcW w:w="700" w:type="dxa"/>
            <w:noWrap w:val="0"/>
            <w:vAlign w:val="center"/>
          </w:tcPr>
          <w:p w14:paraId="00931503">
            <w:pPr>
              <w:spacing w:line="400" w:lineRule="exact"/>
              <w:rPr>
                <w:rFonts w:hint="eastAsia"/>
                <w:color w:val="000000" w:themeColor="text1"/>
                <w:sz w:val="21"/>
                <w:szCs w:val="21"/>
                <w:highlight w:val="none"/>
                <w14:textFill>
                  <w14:solidFill>
                    <w14:schemeClr w14:val="tx1"/>
                  </w14:solidFill>
                </w14:textFill>
              </w:rPr>
            </w:pPr>
          </w:p>
        </w:tc>
        <w:tc>
          <w:tcPr>
            <w:tcW w:w="700" w:type="dxa"/>
            <w:noWrap w:val="0"/>
            <w:vAlign w:val="center"/>
          </w:tcPr>
          <w:p w14:paraId="3E2C647F">
            <w:pPr>
              <w:spacing w:line="400" w:lineRule="exact"/>
              <w:rPr>
                <w:rFonts w:hint="eastAsia"/>
                <w:color w:val="000000" w:themeColor="text1"/>
                <w:sz w:val="21"/>
                <w:szCs w:val="21"/>
                <w:highlight w:val="none"/>
                <w14:textFill>
                  <w14:solidFill>
                    <w14:schemeClr w14:val="tx1"/>
                  </w14:solidFill>
                </w14:textFill>
              </w:rPr>
            </w:pPr>
          </w:p>
        </w:tc>
        <w:tc>
          <w:tcPr>
            <w:tcW w:w="1120" w:type="dxa"/>
            <w:noWrap w:val="0"/>
            <w:vAlign w:val="center"/>
          </w:tcPr>
          <w:p w14:paraId="7291E881">
            <w:pPr>
              <w:spacing w:line="400" w:lineRule="exact"/>
              <w:rPr>
                <w:rFonts w:hint="eastAsia"/>
                <w:color w:val="000000" w:themeColor="text1"/>
                <w:sz w:val="21"/>
                <w:szCs w:val="21"/>
                <w:highlight w:val="none"/>
                <w14:textFill>
                  <w14:solidFill>
                    <w14:schemeClr w14:val="tx1"/>
                  </w14:solidFill>
                </w14:textFill>
              </w:rPr>
            </w:pPr>
          </w:p>
        </w:tc>
        <w:tc>
          <w:tcPr>
            <w:tcW w:w="700" w:type="dxa"/>
            <w:noWrap w:val="0"/>
            <w:vAlign w:val="center"/>
          </w:tcPr>
          <w:p w14:paraId="5BF0EA42">
            <w:pPr>
              <w:spacing w:line="400" w:lineRule="exact"/>
              <w:rPr>
                <w:rFonts w:hint="eastAsia"/>
                <w:color w:val="000000" w:themeColor="text1"/>
                <w:sz w:val="21"/>
                <w:szCs w:val="21"/>
                <w:highlight w:val="none"/>
                <w14:textFill>
                  <w14:solidFill>
                    <w14:schemeClr w14:val="tx1"/>
                  </w14:solidFill>
                </w14:textFill>
              </w:rPr>
            </w:pPr>
          </w:p>
        </w:tc>
        <w:tc>
          <w:tcPr>
            <w:tcW w:w="980" w:type="dxa"/>
            <w:noWrap w:val="0"/>
            <w:vAlign w:val="center"/>
          </w:tcPr>
          <w:p w14:paraId="12EC33A7">
            <w:pPr>
              <w:spacing w:line="400" w:lineRule="exact"/>
              <w:rPr>
                <w:rFonts w:hint="eastAsia"/>
                <w:color w:val="000000" w:themeColor="text1"/>
                <w:sz w:val="21"/>
                <w:szCs w:val="21"/>
                <w:highlight w:val="none"/>
                <w14:textFill>
                  <w14:solidFill>
                    <w14:schemeClr w14:val="tx1"/>
                  </w14:solidFill>
                </w14:textFill>
              </w:rPr>
            </w:pPr>
          </w:p>
        </w:tc>
        <w:tc>
          <w:tcPr>
            <w:tcW w:w="722" w:type="dxa"/>
            <w:noWrap w:val="0"/>
            <w:vAlign w:val="center"/>
          </w:tcPr>
          <w:p w14:paraId="0FDC1AF3">
            <w:pPr>
              <w:spacing w:line="400" w:lineRule="exact"/>
              <w:rPr>
                <w:rFonts w:hint="eastAsia"/>
                <w:color w:val="000000" w:themeColor="text1"/>
                <w:sz w:val="21"/>
                <w:szCs w:val="21"/>
                <w:highlight w:val="none"/>
                <w14:textFill>
                  <w14:solidFill>
                    <w14:schemeClr w14:val="tx1"/>
                  </w14:solidFill>
                </w14:textFill>
              </w:rPr>
            </w:pPr>
          </w:p>
        </w:tc>
      </w:tr>
      <w:tr w14:paraId="20AE8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77" w:type="dxa"/>
            <w:noWrap w:val="0"/>
            <w:vAlign w:val="center"/>
          </w:tcPr>
          <w:p w14:paraId="1C872515">
            <w:pPr>
              <w:spacing w:line="400" w:lineRule="exact"/>
              <w:rPr>
                <w:rFonts w:hint="eastAsia"/>
                <w:color w:val="000000" w:themeColor="text1"/>
                <w:sz w:val="21"/>
                <w:szCs w:val="21"/>
                <w:highlight w:val="none"/>
                <w14:textFill>
                  <w14:solidFill>
                    <w14:schemeClr w14:val="tx1"/>
                  </w14:solidFill>
                </w14:textFill>
              </w:rPr>
            </w:pPr>
          </w:p>
        </w:tc>
        <w:tc>
          <w:tcPr>
            <w:tcW w:w="2127" w:type="dxa"/>
            <w:noWrap w:val="0"/>
            <w:vAlign w:val="center"/>
          </w:tcPr>
          <w:p w14:paraId="69A666B9">
            <w:pPr>
              <w:spacing w:line="400" w:lineRule="exact"/>
              <w:rPr>
                <w:rFonts w:hint="eastAsia"/>
                <w:color w:val="000000" w:themeColor="text1"/>
                <w:sz w:val="21"/>
                <w:szCs w:val="21"/>
                <w:highlight w:val="none"/>
                <w14:textFill>
                  <w14:solidFill>
                    <w14:schemeClr w14:val="tx1"/>
                  </w14:solidFill>
                </w14:textFill>
              </w:rPr>
            </w:pPr>
          </w:p>
        </w:tc>
        <w:tc>
          <w:tcPr>
            <w:tcW w:w="850" w:type="dxa"/>
            <w:noWrap w:val="0"/>
            <w:vAlign w:val="center"/>
          </w:tcPr>
          <w:p w14:paraId="06C11CF2">
            <w:pPr>
              <w:spacing w:line="400" w:lineRule="exact"/>
              <w:rPr>
                <w:rFonts w:hint="eastAsia"/>
                <w:color w:val="000000" w:themeColor="text1"/>
                <w:sz w:val="21"/>
                <w:szCs w:val="21"/>
                <w:highlight w:val="none"/>
                <w14:textFill>
                  <w14:solidFill>
                    <w14:schemeClr w14:val="tx1"/>
                  </w14:solidFill>
                </w14:textFill>
              </w:rPr>
            </w:pPr>
          </w:p>
        </w:tc>
        <w:tc>
          <w:tcPr>
            <w:tcW w:w="614" w:type="dxa"/>
            <w:noWrap w:val="0"/>
            <w:vAlign w:val="center"/>
          </w:tcPr>
          <w:p w14:paraId="2357A4AF">
            <w:pPr>
              <w:spacing w:line="400" w:lineRule="exact"/>
              <w:rPr>
                <w:rFonts w:hint="eastAsia"/>
                <w:color w:val="000000" w:themeColor="text1"/>
                <w:sz w:val="21"/>
                <w:szCs w:val="21"/>
                <w:highlight w:val="none"/>
                <w14:textFill>
                  <w14:solidFill>
                    <w14:schemeClr w14:val="tx1"/>
                  </w14:solidFill>
                </w14:textFill>
              </w:rPr>
            </w:pPr>
          </w:p>
        </w:tc>
        <w:tc>
          <w:tcPr>
            <w:tcW w:w="700" w:type="dxa"/>
            <w:noWrap w:val="0"/>
            <w:vAlign w:val="center"/>
          </w:tcPr>
          <w:p w14:paraId="74CC4889">
            <w:pPr>
              <w:spacing w:line="400" w:lineRule="exact"/>
              <w:rPr>
                <w:rFonts w:hint="eastAsia"/>
                <w:color w:val="000000" w:themeColor="text1"/>
                <w:sz w:val="21"/>
                <w:szCs w:val="21"/>
                <w:highlight w:val="none"/>
                <w14:textFill>
                  <w14:solidFill>
                    <w14:schemeClr w14:val="tx1"/>
                  </w14:solidFill>
                </w14:textFill>
              </w:rPr>
            </w:pPr>
          </w:p>
        </w:tc>
        <w:tc>
          <w:tcPr>
            <w:tcW w:w="700" w:type="dxa"/>
            <w:noWrap w:val="0"/>
            <w:vAlign w:val="center"/>
          </w:tcPr>
          <w:p w14:paraId="475731E5">
            <w:pPr>
              <w:spacing w:line="400" w:lineRule="exact"/>
              <w:rPr>
                <w:rFonts w:hint="eastAsia"/>
                <w:color w:val="000000" w:themeColor="text1"/>
                <w:sz w:val="21"/>
                <w:szCs w:val="21"/>
                <w:highlight w:val="none"/>
                <w14:textFill>
                  <w14:solidFill>
                    <w14:schemeClr w14:val="tx1"/>
                  </w14:solidFill>
                </w14:textFill>
              </w:rPr>
            </w:pPr>
          </w:p>
        </w:tc>
        <w:tc>
          <w:tcPr>
            <w:tcW w:w="1120" w:type="dxa"/>
            <w:noWrap w:val="0"/>
            <w:vAlign w:val="center"/>
          </w:tcPr>
          <w:p w14:paraId="2F062E91">
            <w:pPr>
              <w:spacing w:line="400" w:lineRule="exact"/>
              <w:rPr>
                <w:rFonts w:hint="eastAsia"/>
                <w:color w:val="000000" w:themeColor="text1"/>
                <w:sz w:val="21"/>
                <w:szCs w:val="21"/>
                <w:highlight w:val="none"/>
                <w14:textFill>
                  <w14:solidFill>
                    <w14:schemeClr w14:val="tx1"/>
                  </w14:solidFill>
                </w14:textFill>
              </w:rPr>
            </w:pPr>
          </w:p>
        </w:tc>
        <w:tc>
          <w:tcPr>
            <w:tcW w:w="700" w:type="dxa"/>
            <w:noWrap w:val="0"/>
            <w:vAlign w:val="center"/>
          </w:tcPr>
          <w:p w14:paraId="2D147C30">
            <w:pPr>
              <w:spacing w:line="400" w:lineRule="exact"/>
              <w:rPr>
                <w:rFonts w:hint="eastAsia"/>
                <w:color w:val="000000" w:themeColor="text1"/>
                <w:sz w:val="21"/>
                <w:szCs w:val="21"/>
                <w:highlight w:val="none"/>
                <w14:textFill>
                  <w14:solidFill>
                    <w14:schemeClr w14:val="tx1"/>
                  </w14:solidFill>
                </w14:textFill>
              </w:rPr>
            </w:pPr>
          </w:p>
        </w:tc>
        <w:tc>
          <w:tcPr>
            <w:tcW w:w="980" w:type="dxa"/>
            <w:noWrap w:val="0"/>
            <w:vAlign w:val="center"/>
          </w:tcPr>
          <w:p w14:paraId="154A473B">
            <w:pPr>
              <w:spacing w:line="400" w:lineRule="exact"/>
              <w:rPr>
                <w:rFonts w:hint="eastAsia"/>
                <w:color w:val="000000" w:themeColor="text1"/>
                <w:sz w:val="21"/>
                <w:szCs w:val="21"/>
                <w:highlight w:val="none"/>
                <w14:textFill>
                  <w14:solidFill>
                    <w14:schemeClr w14:val="tx1"/>
                  </w14:solidFill>
                </w14:textFill>
              </w:rPr>
            </w:pPr>
          </w:p>
        </w:tc>
        <w:tc>
          <w:tcPr>
            <w:tcW w:w="722" w:type="dxa"/>
            <w:noWrap w:val="0"/>
            <w:vAlign w:val="center"/>
          </w:tcPr>
          <w:p w14:paraId="2550D74A">
            <w:pPr>
              <w:spacing w:line="400" w:lineRule="exact"/>
              <w:rPr>
                <w:rFonts w:hint="eastAsia"/>
                <w:color w:val="000000" w:themeColor="text1"/>
                <w:sz w:val="21"/>
                <w:szCs w:val="21"/>
                <w:highlight w:val="none"/>
                <w14:textFill>
                  <w14:solidFill>
                    <w14:schemeClr w14:val="tx1"/>
                  </w14:solidFill>
                </w14:textFill>
              </w:rPr>
            </w:pPr>
          </w:p>
        </w:tc>
      </w:tr>
      <w:tr w14:paraId="6036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77" w:type="dxa"/>
            <w:noWrap w:val="0"/>
            <w:vAlign w:val="center"/>
          </w:tcPr>
          <w:p w14:paraId="3894405E">
            <w:pPr>
              <w:spacing w:line="400" w:lineRule="exact"/>
              <w:rPr>
                <w:rFonts w:hint="eastAsia"/>
                <w:color w:val="000000" w:themeColor="text1"/>
                <w:sz w:val="21"/>
                <w:szCs w:val="21"/>
                <w:highlight w:val="none"/>
                <w14:textFill>
                  <w14:solidFill>
                    <w14:schemeClr w14:val="tx1"/>
                  </w14:solidFill>
                </w14:textFill>
              </w:rPr>
            </w:pPr>
          </w:p>
        </w:tc>
        <w:tc>
          <w:tcPr>
            <w:tcW w:w="2127" w:type="dxa"/>
            <w:noWrap w:val="0"/>
            <w:vAlign w:val="center"/>
          </w:tcPr>
          <w:p w14:paraId="3B6F4E95">
            <w:pPr>
              <w:spacing w:line="400" w:lineRule="exact"/>
              <w:rPr>
                <w:rFonts w:hint="eastAsia"/>
                <w:color w:val="000000" w:themeColor="text1"/>
                <w:sz w:val="21"/>
                <w:szCs w:val="21"/>
                <w:highlight w:val="none"/>
                <w14:textFill>
                  <w14:solidFill>
                    <w14:schemeClr w14:val="tx1"/>
                  </w14:solidFill>
                </w14:textFill>
              </w:rPr>
            </w:pPr>
          </w:p>
        </w:tc>
        <w:tc>
          <w:tcPr>
            <w:tcW w:w="850" w:type="dxa"/>
            <w:noWrap w:val="0"/>
            <w:vAlign w:val="center"/>
          </w:tcPr>
          <w:p w14:paraId="6F4AD3AC">
            <w:pPr>
              <w:spacing w:line="400" w:lineRule="exact"/>
              <w:rPr>
                <w:rFonts w:hint="eastAsia"/>
                <w:color w:val="000000" w:themeColor="text1"/>
                <w:sz w:val="21"/>
                <w:szCs w:val="21"/>
                <w:highlight w:val="none"/>
                <w14:textFill>
                  <w14:solidFill>
                    <w14:schemeClr w14:val="tx1"/>
                  </w14:solidFill>
                </w14:textFill>
              </w:rPr>
            </w:pPr>
          </w:p>
        </w:tc>
        <w:tc>
          <w:tcPr>
            <w:tcW w:w="614" w:type="dxa"/>
            <w:noWrap w:val="0"/>
            <w:vAlign w:val="center"/>
          </w:tcPr>
          <w:p w14:paraId="713CCB3B">
            <w:pPr>
              <w:spacing w:line="400" w:lineRule="exact"/>
              <w:rPr>
                <w:rFonts w:hint="eastAsia"/>
                <w:color w:val="000000" w:themeColor="text1"/>
                <w:sz w:val="21"/>
                <w:szCs w:val="21"/>
                <w:highlight w:val="none"/>
                <w14:textFill>
                  <w14:solidFill>
                    <w14:schemeClr w14:val="tx1"/>
                  </w14:solidFill>
                </w14:textFill>
              </w:rPr>
            </w:pPr>
          </w:p>
        </w:tc>
        <w:tc>
          <w:tcPr>
            <w:tcW w:w="700" w:type="dxa"/>
            <w:noWrap w:val="0"/>
            <w:vAlign w:val="center"/>
          </w:tcPr>
          <w:p w14:paraId="7394F61C">
            <w:pPr>
              <w:spacing w:line="400" w:lineRule="exact"/>
              <w:rPr>
                <w:rFonts w:hint="eastAsia"/>
                <w:color w:val="000000" w:themeColor="text1"/>
                <w:sz w:val="21"/>
                <w:szCs w:val="21"/>
                <w:highlight w:val="none"/>
                <w14:textFill>
                  <w14:solidFill>
                    <w14:schemeClr w14:val="tx1"/>
                  </w14:solidFill>
                </w14:textFill>
              </w:rPr>
            </w:pPr>
          </w:p>
        </w:tc>
        <w:tc>
          <w:tcPr>
            <w:tcW w:w="700" w:type="dxa"/>
            <w:noWrap w:val="0"/>
            <w:vAlign w:val="center"/>
          </w:tcPr>
          <w:p w14:paraId="2AA0A1AD">
            <w:pPr>
              <w:spacing w:line="400" w:lineRule="exact"/>
              <w:rPr>
                <w:rFonts w:hint="eastAsia"/>
                <w:color w:val="000000" w:themeColor="text1"/>
                <w:sz w:val="21"/>
                <w:szCs w:val="21"/>
                <w:highlight w:val="none"/>
                <w14:textFill>
                  <w14:solidFill>
                    <w14:schemeClr w14:val="tx1"/>
                  </w14:solidFill>
                </w14:textFill>
              </w:rPr>
            </w:pPr>
          </w:p>
        </w:tc>
        <w:tc>
          <w:tcPr>
            <w:tcW w:w="1120" w:type="dxa"/>
            <w:noWrap w:val="0"/>
            <w:vAlign w:val="center"/>
          </w:tcPr>
          <w:p w14:paraId="44EA8B63">
            <w:pPr>
              <w:spacing w:line="400" w:lineRule="exact"/>
              <w:rPr>
                <w:rFonts w:hint="eastAsia"/>
                <w:color w:val="000000" w:themeColor="text1"/>
                <w:sz w:val="21"/>
                <w:szCs w:val="21"/>
                <w:highlight w:val="none"/>
                <w14:textFill>
                  <w14:solidFill>
                    <w14:schemeClr w14:val="tx1"/>
                  </w14:solidFill>
                </w14:textFill>
              </w:rPr>
            </w:pPr>
          </w:p>
        </w:tc>
        <w:tc>
          <w:tcPr>
            <w:tcW w:w="700" w:type="dxa"/>
            <w:noWrap w:val="0"/>
            <w:vAlign w:val="center"/>
          </w:tcPr>
          <w:p w14:paraId="0582270A">
            <w:pPr>
              <w:spacing w:line="400" w:lineRule="exact"/>
              <w:rPr>
                <w:rFonts w:hint="eastAsia"/>
                <w:color w:val="000000" w:themeColor="text1"/>
                <w:sz w:val="21"/>
                <w:szCs w:val="21"/>
                <w:highlight w:val="none"/>
                <w14:textFill>
                  <w14:solidFill>
                    <w14:schemeClr w14:val="tx1"/>
                  </w14:solidFill>
                </w14:textFill>
              </w:rPr>
            </w:pPr>
          </w:p>
        </w:tc>
        <w:tc>
          <w:tcPr>
            <w:tcW w:w="980" w:type="dxa"/>
            <w:noWrap w:val="0"/>
            <w:vAlign w:val="center"/>
          </w:tcPr>
          <w:p w14:paraId="449F677E">
            <w:pPr>
              <w:spacing w:line="400" w:lineRule="exact"/>
              <w:rPr>
                <w:rFonts w:hint="eastAsia"/>
                <w:color w:val="000000" w:themeColor="text1"/>
                <w:sz w:val="21"/>
                <w:szCs w:val="21"/>
                <w:highlight w:val="none"/>
                <w14:textFill>
                  <w14:solidFill>
                    <w14:schemeClr w14:val="tx1"/>
                  </w14:solidFill>
                </w14:textFill>
              </w:rPr>
            </w:pPr>
          </w:p>
        </w:tc>
        <w:tc>
          <w:tcPr>
            <w:tcW w:w="722" w:type="dxa"/>
            <w:noWrap w:val="0"/>
            <w:vAlign w:val="center"/>
          </w:tcPr>
          <w:p w14:paraId="17E61C0B">
            <w:pPr>
              <w:spacing w:line="400" w:lineRule="exact"/>
              <w:rPr>
                <w:rFonts w:hint="eastAsia"/>
                <w:color w:val="000000" w:themeColor="text1"/>
                <w:sz w:val="21"/>
                <w:szCs w:val="21"/>
                <w:highlight w:val="none"/>
                <w14:textFill>
                  <w14:solidFill>
                    <w14:schemeClr w14:val="tx1"/>
                  </w14:solidFill>
                </w14:textFill>
              </w:rPr>
            </w:pPr>
          </w:p>
        </w:tc>
      </w:tr>
      <w:tr w14:paraId="7AFF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noWrap w:val="0"/>
            <w:vAlign w:val="center"/>
          </w:tcPr>
          <w:p w14:paraId="708DBE93">
            <w:pPr>
              <w:spacing w:line="400" w:lineRule="exact"/>
              <w:rPr>
                <w:rFonts w:hint="eastAsia"/>
                <w:color w:val="000000" w:themeColor="text1"/>
                <w:sz w:val="21"/>
                <w:szCs w:val="21"/>
                <w:highlight w:val="none"/>
                <w14:textFill>
                  <w14:solidFill>
                    <w14:schemeClr w14:val="tx1"/>
                  </w14:solidFill>
                </w14:textFill>
              </w:rPr>
            </w:pPr>
          </w:p>
        </w:tc>
        <w:tc>
          <w:tcPr>
            <w:tcW w:w="2127" w:type="dxa"/>
            <w:noWrap w:val="0"/>
            <w:vAlign w:val="center"/>
          </w:tcPr>
          <w:p w14:paraId="022D10DC">
            <w:pPr>
              <w:spacing w:line="400" w:lineRule="exact"/>
              <w:rPr>
                <w:rFonts w:hint="eastAsia"/>
                <w:color w:val="000000" w:themeColor="text1"/>
                <w:sz w:val="21"/>
                <w:szCs w:val="21"/>
                <w:highlight w:val="none"/>
                <w14:textFill>
                  <w14:solidFill>
                    <w14:schemeClr w14:val="tx1"/>
                  </w14:solidFill>
                </w14:textFill>
              </w:rPr>
            </w:pPr>
          </w:p>
        </w:tc>
        <w:tc>
          <w:tcPr>
            <w:tcW w:w="850" w:type="dxa"/>
            <w:noWrap w:val="0"/>
            <w:vAlign w:val="center"/>
          </w:tcPr>
          <w:p w14:paraId="692EC391">
            <w:pPr>
              <w:spacing w:line="400" w:lineRule="exact"/>
              <w:rPr>
                <w:rFonts w:hint="eastAsia"/>
                <w:color w:val="000000" w:themeColor="text1"/>
                <w:sz w:val="21"/>
                <w:szCs w:val="21"/>
                <w:highlight w:val="none"/>
                <w14:textFill>
                  <w14:solidFill>
                    <w14:schemeClr w14:val="tx1"/>
                  </w14:solidFill>
                </w14:textFill>
              </w:rPr>
            </w:pPr>
          </w:p>
        </w:tc>
        <w:tc>
          <w:tcPr>
            <w:tcW w:w="614" w:type="dxa"/>
            <w:noWrap w:val="0"/>
            <w:vAlign w:val="center"/>
          </w:tcPr>
          <w:p w14:paraId="2A0D38A5">
            <w:pPr>
              <w:spacing w:line="400" w:lineRule="exact"/>
              <w:rPr>
                <w:rFonts w:hint="eastAsia"/>
                <w:color w:val="000000" w:themeColor="text1"/>
                <w:sz w:val="21"/>
                <w:szCs w:val="21"/>
                <w:highlight w:val="none"/>
                <w14:textFill>
                  <w14:solidFill>
                    <w14:schemeClr w14:val="tx1"/>
                  </w14:solidFill>
                </w14:textFill>
              </w:rPr>
            </w:pPr>
          </w:p>
        </w:tc>
        <w:tc>
          <w:tcPr>
            <w:tcW w:w="700" w:type="dxa"/>
            <w:noWrap w:val="0"/>
            <w:vAlign w:val="center"/>
          </w:tcPr>
          <w:p w14:paraId="50A95759">
            <w:pPr>
              <w:spacing w:line="400" w:lineRule="exact"/>
              <w:rPr>
                <w:rFonts w:hint="eastAsia"/>
                <w:color w:val="000000" w:themeColor="text1"/>
                <w:sz w:val="21"/>
                <w:szCs w:val="21"/>
                <w:highlight w:val="none"/>
                <w14:textFill>
                  <w14:solidFill>
                    <w14:schemeClr w14:val="tx1"/>
                  </w14:solidFill>
                </w14:textFill>
              </w:rPr>
            </w:pPr>
          </w:p>
        </w:tc>
        <w:tc>
          <w:tcPr>
            <w:tcW w:w="700" w:type="dxa"/>
            <w:noWrap w:val="0"/>
            <w:vAlign w:val="center"/>
          </w:tcPr>
          <w:p w14:paraId="702D722F">
            <w:pPr>
              <w:spacing w:line="400" w:lineRule="exact"/>
              <w:rPr>
                <w:rFonts w:hint="eastAsia"/>
                <w:color w:val="000000" w:themeColor="text1"/>
                <w:sz w:val="21"/>
                <w:szCs w:val="21"/>
                <w:highlight w:val="none"/>
                <w14:textFill>
                  <w14:solidFill>
                    <w14:schemeClr w14:val="tx1"/>
                  </w14:solidFill>
                </w14:textFill>
              </w:rPr>
            </w:pPr>
          </w:p>
        </w:tc>
        <w:tc>
          <w:tcPr>
            <w:tcW w:w="1120" w:type="dxa"/>
            <w:noWrap w:val="0"/>
            <w:vAlign w:val="center"/>
          </w:tcPr>
          <w:p w14:paraId="083D1BC9">
            <w:pPr>
              <w:spacing w:line="400" w:lineRule="exact"/>
              <w:rPr>
                <w:rFonts w:hint="eastAsia"/>
                <w:color w:val="000000" w:themeColor="text1"/>
                <w:sz w:val="21"/>
                <w:szCs w:val="21"/>
                <w:highlight w:val="none"/>
                <w14:textFill>
                  <w14:solidFill>
                    <w14:schemeClr w14:val="tx1"/>
                  </w14:solidFill>
                </w14:textFill>
              </w:rPr>
            </w:pPr>
          </w:p>
        </w:tc>
        <w:tc>
          <w:tcPr>
            <w:tcW w:w="700" w:type="dxa"/>
            <w:noWrap w:val="0"/>
            <w:vAlign w:val="center"/>
          </w:tcPr>
          <w:p w14:paraId="78B80B95">
            <w:pPr>
              <w:spacing w:line="400" w:lineRule="exact"/>
              <w:rPr>
                <w:rFonts w:hint="eastAsia"/>
                <w:color w:val="000000" w:themeColor="text1"/>
                <w:sz w:val="21"/>
                <w:szCs w:val="21"/>
                <w:highlight w:val="none"/>
                <w14:textFill>
                  <w14:solidFill>
                    <w14:schemeClr w14:val="tx1"/>
                  </w14:solidFill>
                </w14:textFill>
              </w:rPr>
            </w:pPr>
          </w:p>
        </w:tc>
        <w:tc>
          <w:tcPr>
            <w:tcW w:w="980" w:type="dxa"/>
            <w:noWrap w:val="0"/>
            <w:vAlign w:val="center"/>
          </w:tcPr>
          <w:p w14:paraId="27BDE001">
            <w:pPr>
              <w:spacing w:line="400" w:lineRule="exact"/>
              <w:rPr>
                <w:rFonts w:hint="eastAsia"/>
                <w:color w:val="000000" w:themeColor="text1"/>
                <w:sz w:val="21"/>
                <w:szCs w:val="21"/>
                <w:highlight w:val="none"/>
                <w14:textFill>
                  <w14:solidFill>
                    <w14:schemeClr w14:val="tx1"/>
                  </w14:solidFill>
                </w14:textFill>
              </w:rPr>
            </w:pPr>
          </w:p>
        </w:tc>
        <w:tc>
          <w:tcPr>
            <w:tcW w:w="722" w:type="dxa"/>
            <w:noWrap w:val="0"/>
            <w:vAlign w:val="center"/>
          </w:tcPr>
          <w:p w14:paraId="23146643">
            <w:pPr>
              <w:spacing w:line="400" w:lineRule="exact"/>
              <w:rPr>
                <w:rFonts w:hint="eastAsia"/>
                <w:color w:val="000000" w:themeColor="text1"/>
                <w:sz w:val="21"/>
                <w:szCs w:val="21"/>
                <w:highlight w:val="none"/>
                <w14:textFill>
                  <w14:solidFill>
                    <w14:schemeClr w14:val="tx1"/>
                  </w14:solidFill>
                </w14:textFill>
              </w:rPr>
            </w:pPr>
          </w:p>
        </w:tc>
      </w:tr>
      <w:tr w14:paraId="083AA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77" w:type="dxa"/>
            <w:noWrap w:val="0"/>
            <w:vAlign w:val="center"/>
          </w:tcPr>
          <w:p w14:paraId="5006E087">
            <w:pPr>
              <w:spacing w:line="400" w:lineRule="exact"/>
              <w:rPr>
                <w:rFonts w:hint="eastAsia"/>
                <w:color w:val="000000" w:themeColor="text1"/>
                <w:sz w:val="21"/>
                <w:szCs w:val="21"/>
                <w:highlight w:val="none"/>
                <w14:textFill>
                  <w14:solidFill>
                    <w14:schemeClr w14:val="tx1"/>
                  </w14:solidFill>
                </w14:textFill>
              </w:rPr>
            </w:pPr>
          </w:p>
        </w:tc>
        <w:tc>
          <w:tcPr>
            <w:tcW w:w="2127" w:type="dxa"/>
            <w:noWrap w:val="0"/>
            <w:vAlign w:val="center"/>
          </w:tcPr>
          <w:p w14:paraId="05428E53">
            <w:pPr>
              <w:spacing w:line="400" w:lineRule="exact"/>
              <w:rPr>
                <w:rFonts w:hint="eastAsia"/>
                <w:color w:val="000000" w:themeColor="text1"/>
                <w:sz w:val="21"/>
                <w:szCs w:val="21"/>
                <w:highlight w:val="none"/>
                <w14:textFill>
                  <w14:solidFill>
                    <w14:schemeClr w14:val="tx1"/>
                  </w14:solidFill>
                </w14:textFill>
              </w:rPr>
            </w:pPr>
          </w:p>
        </w:tc>
        <w:tc>
          <w:tcPr>
            <w:tcW w:w="850" w:type="dxa"/>
            <w:noWrap w:val="0"/>
            <w:vAlign w:val="center"/>
          </w:tcPr>
          <w:p w14:paraId="7ADA4B4B">
            <w:pPr>
              <w:spacing w:line="400" w:lineRule="exact"/>
              <w:rPr>
                <w:rFonts w:hint="eastAsia"/>
                <w:color w:val="000000" w:themeColor="text1"/>
                <w:sz w:val="21"/>
                <w:szCs w:val="21"/>
                <w:highlight w:val="none"/>
                <w14:textFill>
                  <w14:solidFill>
                    <w14:schemeClr w14:val="tx1"/>
                  </w14:solidFill>
                </w14:textFill>
              </w:rPr>
            </w:pPr>
          </w:p>
        </w:tc>
        <w:tc>
          <w:tcPr>
            <w:tcW w:w="614" w:type="dxa"/>
            <w:noWrap w:val="0"/>
            <w:vAlign w:val="center"/>
          </w:tcPr>
          <w:p w14:paraId="48900FA8">
            <w:pPr>
              <w:spacing w:line="400" w:lineRule="exact"/>
              <w:rPr>
                <w:rFonts w:hint="eastAsia"/>
                <w:color w:val="000000" w:themeColor="text1"/>
                <w:sz w:val="21"/>
                <w:szCs w:val="21"/>
                <w:highlight w:val="none"/>
                <w14:textFill>
                  <w14:solidFill>
                    <w14:schemeClr w14:val="tx1"/>
                  </w14:solidFill>
                </w14:textFill>
              </w:rPr>
            </w:pPr>
          </w:p>
        </w:tc>
        <w:tc>
          <w:tcPr>
            <w:tcW w:w="700" w:type="dxa"/>
            <w:noWrap w:val="0"/>
            <w:vAlign w:val="center"/>
          </w:tcPr>
          <w:p w14:paraId="1B03259E">
            <w:pPr>
              <w:spacing w:line="400" w:lineRule="exact"/>
              <w:rPr>
                <w:rFonts w:hint="eastAsia"/>
                <w:color w:val="000000" w:themeColor="text1"/>
                <w:sz w:val="21"/>
                <w:szCs w:val="21"/>
                <w:highlight w:val="none"/>
                <w14:textFill>
                  <w14:solidFill>
                    <w14:schemeClr w14:val="tx1"/>
                  </w14:solidFill>
                </w14:textFill>
              </w:rPr>
            </w:pPr>
          </w:p>
        </w:tc>
        <w:tc>
          <w:tcPr>
            <w:tcW w:w="700" w:type="dxa"/>
            <w:noWrap w:val="0"/>
            <w:vAlign w:val="center"/>
          </w:tcPr>
          <w:p w14:paraId="21BE1AD9">
            <w:pPr>
              <w:spacing w:line="400" w:lineRule="exact"/>
              <w:rPr>
                <w:rFonts w:hint="eastAsia"/>
                <w:color w:val="000000" w:themeColor="text1"/>
                <w:sz w:val="21"/>
                <w:szCs w:val="21"/>
                <w:highlight w:val="none"/>
                <w14:textFill>
                  <w14:solidFill>
                    <w14:schemeClr w14:val="tx1"/>
                  </w14:solidFill>
                </w14:textFill>
              </w:rPr>
            </w:pPr>
          </w:p>
        </w:tc>
        <w:tc>
          <w:tcPr>
            <w:tcW w:w="1120" w:type="dxa"/>
            <w:noWrap w:val="0"/>
            <w:vAlign w:val="center"/>
          </w:tcPr>
          <w:p w14:paraId="416292F3">
            <w:pPr>
              <w:spacing w:line="400" w:lineRule="exact"/>
              <w:rPr>
                <w:rFonts w:hint="eastAsia"/>
                <w:color w:val="000000" w:themeColor="text1"/>
                <w:sz w:val="21"/>
                <w:szCs w:val="21"/>
                <w:highlight w:val="none"/>
                <w14:textFill>
                  <w14:solidFill>
                    <w14:schemeClr w14:val="tx1"/>
                  </w14:solidFill>
                </w14:textFill>
              </w:rPr>
            </w:pPr>
          </w:p>
        </w:tc>
        <w:tc>
          <w:tcPr>
            <w:tcW w:w="700" w:type="dxa"/>
            <w:noWrap w:val="0"/>
            <w:vAlign w:val="center"/>
          </w:tcPr>
          <w:p w14:paraId="45F7FC14">
            <w:pPr>
              <w:spacing w:line="400" w:lineRule="exact"/>
              <w:rPr>
                <w:rFonts w:hint="eastAsia"/>
                <w:color w:val="000000" w:themeColor="text1"/>
                <w:sz w:val="21"/>
                <w:szCs w:val="21"/>
                <w:highlight w:val="none"/>
                <w14:textFill>
                  <w14:solidFill>
                    <w14:schemeClr w14:val="tx1"/>
                  </w14:solidFill>
                </w14:textFill>
              </w:rPr>
            </w:pPr>
          </w:p>
        </w:tc>
        <w:tc>
          <w:tcPr>
            <w:tcW w:w="980" w:type="dxa"/>
            <w:noWrap w:val="0"/>
            <w:vAlign w:val="center"/>
          </w:tcPr>
          <w:p w14:paraId="2950D1A5">
            <w:pPr>
              <w:spacing w:line="400" w:lineRule="exact"/>
              <w:rPr>
                <w:rFonts w:hint="eastAsia"/>
                <w:color w:val="000000" w:themeColor="text1"/>
                <w:sz w:val="21"/>
                <w:szCs w:val="21"/>
                <w:highlight w:val="none"/>
                <w14:textFill>
                  <w14:solidFill>
                    <w14:schemeClr w14:val="tx1"/>
                  </w14:solidFill>
                </w14:textFill>
              </w:rPr>
            </w:pPr>
          </w:p>
        </w:tc>
        <w:tc>
          <w:tcPr>
            <w:tcW w:w="722" w:type="dxa"/>
            <w:noWrap w:val="0"/>
            <w:vAlign w:val="center"/>
          </w:tcPr>
          <w:p w14:paraId="38B35F0A">
            <w:pPr>
              <w:spacing w:line="400" w:lineRule="exact"/>
              <w:rPr>
                <w:rFonts w:hint="eastAsia"/>
                <w:color w:val="000000" w:themeColor="text1"/>
                <w:sz w:val="21"/>
                <w:szCs w:val="21"/>
                <w:highlight w:val="none"/>
                <w14:textFill>
                  <w14:solidFill>
                    <w14:schemeClr w14:val="tx1"/>
                  </w14:solidFill>
                </w14:textFill>
              </w:rPr>
            </w:pPr>
          </w:p>
        </w:tc>
      </w:tr>
      <w:tr w14:paraId="4BAD9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77" w:type="dxa"/>
            <w:noWrap w:val="0"/>
            <w:vAlign w:val="center"/>
          </w:tcPr>
          <w:p w14:paraId="490E42BC">
            <w:pPr>
              <w:spacing w:line="400" w:lineRule="exact"/>
              <w:rPr>
                <w:rFonts w:hint="eastAsia"/>
                <w:color w:val="000000" w:themeColor="text1"/>
                <w:sz w:val="21"/>
                <w:szCs w:val="21"/>
                <w:highlight w:val="none"/>
                <w14:textFill>
                  <w14:solidFill>
                    <w14:schemeClr w14:val="tx1"/>
                  </w14:solidFill>
                </w14:textFill>
              </w:rPr>
            </w:pPr>
          </w:p>
        </w:tc>
        <w:tc>
          <w:tcPr>
            <w:tcW w:w="2127" w:type="dxa"/>
            <w:noWrap w:val="0"/>
            <w:vAlign w:val="center"/>
          </w:tcPr>
          <w:p w14:paraId="1486BD12">
            <w:pPr>
              <w:spacing w:line="400" w:lineRule="exact"/>
              <w:rPr>
                <w:rFonts w:hint="eastAsia"/>
                <w:color w:val="000000" w:themeColor="text1"/>
                <w:sz w:val="21"/>
                <w:szCs w:val="21"/>
                <w:highlight w:val="none"/>
                <w14:textFill>
                  <w14:solidFill>
                    <w14:schemeClr w14:val="tx1"/>
                  </w14:solidFill>
                </w14:textFill>
              </w:rPr>
            </w:pPr>
          </w:p>
        </w:tc>
        <w:tc>
          <w:tcPr>
            <w:tcW w:w="850" w:type="dxa"/>
            <w:noWrap w:val="0"/>
            <w:vAlign w:val="center"/>
          </w:tcPr>
          <w:p w14:paraId="06D930A0">
            <w:pPr>
              <w:spacing w:line="400" w:lineRule="exact"/>
              <w:rPr>
                <w:rFonts w:hint="eastAsia"/>
                <w:color w:val="000000" w:themeColor="text1"/>
                <w:sz w:val="21"/>
                <w:szCs w:val="21"/>
                <w:highlight w:val="none"/>
                <w14:textFill>
                  <w14:solidFill>
                    <w14:schemeClr w14:val="tx1"/>
                  </w14:solidFill>
                </w14:textFill>
              </w:rPr>
            </w:pPr>
          </w:p>
        </w:tc>
        <w:tc>
          <w:tcPr>
            <w:tcW w:w="614" w:type="dxa"/>
            <w:noWrap w:val="0"/>
            <w:vAlign w:val="center"/>
          </w:tcPr>
          <w:p w14:paraId="04AD79A0">
            <w:pPr>
              <w:spacing w:line="400" w:lineRule="exact"/>
              <w:rPr>
                <w:rFonts w:hint="eastAsia"/>
                <w:color w:val="000000" w:themeColor="text1"/>
                <w:sz w:val="21"/>
                <w:szCs w:val="21"/>
                <w:highlight w:val="none"/>
                <w14:textFill>
                  <w14:solidFill>
                    <w14:schemeClr w14:val="tx1"/>
                  </w14:solidFill>
                </w14:textFill>
              </w:rPr>
            </w:pPr>
          </w:p>
        </w:tc>
        <w:tc>
          <w:tcPr>
            <w:tcW w:w="700" w:type="dxa"/>
            <w:noWrap w:val="0"/>
            <w:vAlign w:val="center"/>
          </w:tcPr>
          <w:p w14:paraId="645BB1CB">
            <w:pPr>
              <w:spacing w:line="400" w:lineRule="exact"/>
              <w:rPr>
                <w:rFonts w:hint="eastAsia"/>
                <w:color w:val="000000" w:themeColor="text1"/>
                <w:sz w:val="21"/>
                <w:szCs w:val="21"/>
                <w:highlight w:val="none"/>
                <w14:textFill>
                  <w14:solidFill>
                    <w14:schemeClr w14:val="tx1"/>
                  </w14:solidFill>
                </w14:textFill>
              </w:rPr>
            </w:pPr>
          </w:p>
        </w:tc>
        <w:tc>
          <w:tcPr>
            <w:tcW w:w="700" w:type="dxa"/>
            <w:noWrap w:val="0"/>
            <w:vAlign w:val="center"/>
          </w:tcPr>
          <w:p w14:paraId="6F22A9F0">
            <w:pPr>
              <w:spacing w:line="400" w:lineRule="exact"/>
              <w:rPr>
                <w:rFonts w:hint="eastAsia"/>
                <w:color w:val="000000" w:themeColor="text1"/>
                <w:sz w:val="21"/>
                <w:szCs w:val="21"/>
                <w:highlight w:val="none"/>
                <w14:textFill>
                  <w14:solidFill>
                    <w14:schemeClr w14:val="tx1"/>
                  </w14:solidFill>
                </w14:textFill>
              </w:rPr>
            </w:pPr>
          </w:p>
        </w:tc>
        <w:tc>
          <w:tcPr>
            <w:tcW w:w="1120" w:type="dxa"/>
            <w:noWrap w:val="0"/>
            <w:vAlign w:val="center"/>
          </w:tcPr>
          <w:p w14:paraId="3A320881">
            <w:pPr>
              <w:spacing w:line="400" w:lineRule="exact"/>
              <w:rPr>
                <w:rFonts w:hint="eastAsia"/>
                <w:color w:val="000000" w:themeColor="text1"/>
                <w:sz w:val="21"/>
                <w:szCs w:val="21"/>
                <w:highlight w:val="none"/>
                <w14:textFill>
                  <w14:solidFill>
                    <w14:schemeClr w14:val="tx1"/>
                  </w14:solidFill>
                </w14:textFill>
              </w:rPr>
            </w:pPr>
          </w:p>
        </w:tc>
        <w:tc>
          <w:tcPr>
            <w:tcW w:w="700" w:type="dxa"/>
            <w:noWrap w:val="0"/>
            <w:vAlign w:val="center"/>
          </w:tcPr>
          <w:p w14:paraId="66F9D0FF">
            <w:pPr>
              <w:spacing w:line="400" w:lineRule="exact"/>
              <w:rPr>
                <w:rFonts w:hint="eastAsia"/>
                <w:color w:val="000000" w:themeColor="text1"/>
                <w:sz w:val="21"/>
                <w:szCs w:val="21"/>
                <w:highlight w:val="none"/>
                <w14:textFill>
                  <w14:solidFill>
                    <w14:schemeClr w14:val="tx1"/>
                  </w14:solidFill>
                </w14:textFill>
              </w:rPr>
            </w:pPr>
          </w:p>
        </w:tc>
        <w:tc>
          <w:tcPr>
            <w:tcW w:w="980" w:type="dxa"/>
            <w:noWrap w:val="0"/>
            <w:vAlign w:val="center"/>
          </w:tcPr>
          <w:p w14:paraId="2B69097C">
            <w:pPr>
              <w:spacing w:line="400" w:lineRule="exact"/>
              <w:rPr>
                <w:rFonts w:hint="eastAsia"/>
                <w:color w:val="000000" w:themeColor="text1"/>
                <w:sz w:val="21"/>
                <w:szCs w:val="21"/>
                <w:highlight w:val="none"/>
                <w14:textFill>
                  <w14:solidFill>
                    <w14:schemeClr w14:val="tx1"/>
                  </w14:solidFill>
                </w14:textFill>
              </w:rPr>
            </w:pPr>
          </w:p>
        </w:tc>
        <w:tc>
          <w:tcPr>
            <w:tcW w:w="722" w:type="dxa"/>
            <w:noWrap w:val="0"/>
            <w:vAlign w:val="center"/>
          </w:tcPr>
          <w:p w14:paraId="46E64ECE">
            <w:pPr>
              <w:spacing w:line="400" w:lineRule="exact"/>
              <w:rPr>
                <w:rFonts w:hint="eastAsia"/>
                <w:color w:val="000000" w:themeColor="text1"/>
                <w:sz w:val="21"/>
                <w:szCs w:val="21"/>
                <w:highlight w:val="none"/>
                <w14:textFill>
                  <w14:solidFill>
                    <w14:schemeClr w14:val="tx1"/>
                  </w14:solidFill>
                </w14:textFill>
              </w:rPr>
            </w:pPr>
          </w:p>
        </w:tc>
      </w:tr>
    </w:tbl>
    <w:p w14:paraId="2975EE18">
      <w:pPr>
        <w:autoSpaceDE w:val="0"/>
        <w:autoSpaceDN w:val="0"/>
        <w:adjustRightInd w:val="0"/>
        <w:spacing w:line="400" w:lineRule="exact"/>
        <w:ind w:firstLine="360"/>
        <w:rPr>
          <w:rFonts w:hint="eastAsia"/>
          <w:color w:val="000000" w:themeColor="text1"/>
          <w:sz w:val="18"/>
          <w:szCs w:val="18"/>
          <w:highlight w:val="none"/>
          <w14:textFill>
            <w14:solidFill>
              <w14:schemeClr w14:val="tx1"/>
            </w14:solidFill>
          </w14:textFill>
        </w:rPr>
      </w:pPr>
    </w:p>
    <w:p w14:paraId="4BC73A3C">
      <w:pPr>
        <w:autoSpaceDE w:val="0"/>
        <w:autoSpaceDN w:val="0"/>
        <w:adjustRightInd w:val="0"/>
        <w:spacing w:line="400" w:lineRule="exact"/>
        <w:ind w:firstLine="360"/>
        <w:rPr>
          <w:rFonts w:hint="eastAsia"/>
          <w:color w:val="000000" w:themeColor="text1"/>
          <w:sz w:val="18"/>
          <w:szCs w:val="18"/>
          <w:highlight w:val="none"/>
          <w14:textFill>
            <w14:solidFill>
              <w14:schemeClr w14:val="tx1"/>
            </w14:solidFill>
          </w14:textFill>
        </w:rPr>
      </w:pPr>
    </w:p>
    <w:p w14:paraId="7B15A47C">
      <w:pPr>
        <w:spacing w:line="400" w:lineRule="exact"/>
        <w:ind w:firstLine="2891" w:firstLineChars="900"/>
        <w:rPr>
          <w:rFonts w:hint="eastAsia"/>
          <w:b/>
          <w:bCs/>
          <w:color w:val="000000" w:themeColor="text1"/>
          <w:sz w:val="32"/>
          <w:szCs w:val="32"/>
          <w:highlight w:val="none"/>
          <w14:textFill>
            <w14:solidFill>
              <w14:schemeClr w14:val="tx1"/>
            </w14:solidFill>
          </w14:textFill>
        </w:rPr>
      </w:pPr>
      <w:bookmarkStart w:id="282" w:name="_Toc201287658"/>
      <w:bookmarkStart w:id="283" w:name="_Toc357004109"/>
    </w:p>
    <w:p w14:paraId="164865D1">
      <w:pPr>
        <w:spacing w:line="400" w:lineRule="exact"/>
        <w:ind w:firstLine="2891" w:firstLineChars="900"/>
        <w:rPr>
          <w:rFonts w:hint="eastAsia"/>
          <w:b/>
          <w:bCs/>
          <w:color w:val="000000" w:themeColor="text1"/>
          <w:sz w:val="32"/>
          <w:szCs w:val="32"/>
          <w:highlight w:val="none"/>
          <w14:textFill>
            <w14:solidFill>
              <w14:schemeClr w14:val="tx1"/>
            </w14:solidFill>
          </w14:textFill>
        </w:rPr>
      </w:pPr>
    </w:p>
    <w:p w14:paraId="756AF382">
      <w:pPr>
        <w:spacing w:line="400" w:lineRule="exact"/>
        <w:ind w:firstLine="2891" w:firstLineChars="900"/>
        <w:rPr>
          <w:rFonts w:hint="eastAsia"/>
          <w:b/>
          <w:bCs/>
          <w:color w:val="000000" w:themeColor="text1"/>
          <w:sz w:val="32"/>
          <w:szCs w:val="32"/>
          <w:highlight w:val="none"/>
          <w14:textFill>
            <w14:solidFill>
              <w14:schemeClr w14:val="tx1"/>
            </w14:solidFill>
          </w14:textFill>
        </w:rPr>
      </w:pPr>
    </w:p>
    <w:p w14:paraId="0D1D46FE">
      <w:pPr>
        <w:spacing w:line="400" w:lineRule="exact"/>
        <w:ind w:firstLine="2891" w:firstLineChars="900"/>
        <w:rPr>
          <w:rFonts w:hint="eastAsia"/>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（二</w:t>
      </w:r>
      <w:bookmarkEnd w:id="282"/>
      <w:bookmarkStart w:id="284" w:name="_Toc201287659"/>
      <w:r>
        <w:rPr>
          <w:rFonts w:hint="eastAsia"/>
          <w:b/>
          <w:bCs/>
          <w:color w:val="000000" w:themeColor="text1"/>
          <w:sz w:val="32"/>
          <w:szCs w:val="32"/>
          <w:highlight w:val="none"/>
          <w14:textFill>
            <w14:solidFill>
              <w14:schemeClr w14:val="tx1"/>
            </w14:solidFill>
          </w14:textFill>
        </w:rPr>
        <w:t>）劳动力计划表</w:t>
      </w:r>
      <w:bookmarkEnd w:id="283"/>
      <w:bookmarkEnd w:id="284"/>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064"/>
        <w:gridCol w:w="1171"/>
        <w:gridCol w:w="1171"/>
        <w:gridCol w:w="1064"/>
        <w:gridCol w:w="959"/>
        <w:gridCol w:w="959"/>
        <w:gridCol w:w="1335"/>
      </w:tblGrid>
      <w:tr w14:paraId="34BB2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491" w:type="dxa"/>
            <w:vMerge w:val="restart"/>
            <w:noWrap w:val="0"/>
            <w:vAlign w:val="center"/>
          </w:tcPr>
          <w:p w14:paraId="32257095">
            <w:pPr>
              <w:spacing w:line="400" w:lineRule="exact"/>
              <w:ind w:firstLine="422"/>
              <w:rPr>
                <w:rFonts w:hint="eastAsia"/>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工种</w:t>
            </w:r>
          </w:p>
        </w:tc>
        <w:tc>
          <w:tcPr>
            <w:tcW w:w="7723" w:type="dxa"/>
            <w:gridSpan w:val="7"/>
            <w:noWrap w:val="0"/>
            <w:vAlign w:val="center"/>
          </w:tcPr>
          <w:p w14:paraId="72CA3C6F">
            <w:pPr>
              <w:spacing w:line="400" w:lineRule="exact"/>
              <w:ind w:firstLine="422"/>
              <w:jc w:val="center"/>
              <w:rPr>
                <w:rFonts w:hint="eastAsia"/>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按工程施工阶段投入劳动力情况</w:t>
            </w:r>
          </w:p>
        </w:tc>
      </w:tr>
      <w:tr w14:paraId="51DB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491" w:type="dxa"/>
            <w:vMerge w:val="continue"/>
            <w:noWrap w:val="0"/>
            <w:vAlign w:val="top"/>
          </w:tcPr>
          <w:p w14:paraId="0F514D2C">
            <w:pPr>
              <w:spacing w:line="400" w:lineRule="exact"/>
              <w:ind w:firstLine="420"/>
              <w:jc w:val="center"/>
              <w:rPr>
                <w:rFonts w:hint="eastAsia"/>
                <w:color w:val="000000" w:themeColor="text1"/>
                <w:sz w:val="21"/>
                <w:szCs w:val="21"/>
                <w:highlight w:val="none"/>
                <w14:textFill>
                  <w14:solidFill>
                    <w14:schemeClr w14:val="tx1"/>
                  </w14:solidFill>
                </w14:textFill>
              </w:rPr>
            </w:pPr>
          </w:p>
        </w:tc>
        <w:tc>
          <w:tcPr>
            <w:tcW w:w="1064" w:type="dxa"/>
            <w:noWrap w:val="0"/>
            <w:vAlign w:val="top"/>
          </w:tcPr>
          <w:p w14:paraId="3817B3D9">
            <w:pPr>
              <w:spacing w:line="400" w:lineRule="exact"/>
              <w:ind w:firstLine="420"/>
              <w:jc w:val="center"/>
              <w:rPr>
                <w:rFonts w:hint="eastAsia"/>
                <w:color w:val="000000" w:themeColor="text1"/>
                <w:sz w:val="21"/>
                <w:szCs w:val="21"/>
                <w:highlight w:val="none"/>
                <w14:textFill>
                  <w14:solidFill>
                    <w14:schemeClr w14:val="tx1"/>
                  </w14:solidFill>
                </w14:textFill>
              </w:rPr>
            </w:pPr>
          </w:p>
        </w:tc>
        <w:tc>
          <w:tcPr>
            <w:tcW w:w="1171" w:type="dxa"/>
            <w:noWrap w:val="0"/>
            <w:vAlign w:val="top"/>
          </w:tcPr>
          <w:p w14:paraId="1EF3159B">
            <w:pPr>
              <w:spacing w:line="400" w:lineRule="exact"/>
              <w:ind w:firstLine="420"/>
              <w:jc w:val="center"/>
              <w:rPr>
                <w:rFonts w:hint="eastAsia"/>
                <w:color w:val="000000" w:themeColor="text1"/>
                <w:sz w:val="21"/>
                <w:szCs w:val="21"/>
                <w:highlight w:val="none"/>
                <w14:textFill>
                  <w14:solidFill>
                    <w14:schemeClr w14:val="tx1"/>
                  </w14:solidFill>
                </w14:textFill>
              </w:rPr>
            </w:pPr>
          </w:p>
        </w:tc>
        <w:tc>
          <w:tcPr>
            <w:tcW w:w="1171" w:type="dxa"/>
            <w:noWrap w:val="0"/>
            <w:vAlign w:val="top"/>
          </w:tcPr>
          <w:p w14:paraId="4A61BCC8">
            <w:pPr>
              <w:spacing w:line="400" w:lineRule="exact"/>
              <w:ind w:firstLine="420"/>
              <w:jc w:val="center"/>
              <w:rPr>
                <w:rFonts w:hint="eastAsia"/>
                <w:color w:val="000000" w:themeColor="text1"/>
                <w:sz w:val="21"/>
                <w:szCs w:val="21"/>
                <w:highlight w:val="none"/>
                <w14:textFill>
                  <w14:solidFill>
                    <w14:schemeClr w14:val="tx1"/>
                  </w14:solidFill>
                </w14:textFill>
              </w:rPr>
            </w:pPr>
          </w:p>
        </w:tc>
        <w:tc>
          <w:tcPr>
            <w:tcW w:w="1064" w:type="dxa"/>
            <w:noWrap w:val="0"/>
            <w:vAlign w:val="top"/>
          </w:tcPr>
          <w:p w14:paraId="0E4BDFE3">
            <w:pPr>
              <w:spacing w:line="400" w:lineRule="exact"/>
              <w:ind w:firstLine="420"/>
              <w:jc w:val="center"/>
              <w:rPr>
                <w:rFonts w:hint="eastAsia"/>
                <w:color w:val="000000" w:themeColor="text1"/>
                <w:sz w:val="21"/>
                <w:szCs w:val="21"/>
                <w:highlight w:val="none"/>
                <w14:textFill>
                  <w14:solidFill>
                    <w14:schemeClr w14:val="tx1"/>
                  </w14:solidFill>
                </w14:textFill>
              </w:rPr>
            </w:pPr>
          </w:p>
        </w:tc>
        <w:tc>
          <w:tcPr>
            <w:tcW w:w="959" w:type="dxa"/>
            <w:noWrap w:val="0"/>
            <w:vAlign w:val="top"/>
          </w:tcPr>
          <w:p w14:paraId="07B75EBB">
            <w:pPr>
              <w:spacing w:line="400" w:lineRule="exact"/>
              <w:ind w:left="-113" w:right="-113" w:firstLine="420"/>
              <w:jc w:val="center"/>
              <w:rPr>
                <w:rFonts w:hint="eastAsia"/>
                <w:color w:val="000000" w:themeColor="text1"/>
                <w:sz w:val="21"/>
                <w:szCs w:val="21"/>
                <w:highlight w:val="none"/>
                <w14:textFill>
                  <w14:solidFill>
                    <w14:schemeClr w14:val="tx1"/>
                  </w14:solidFill>
                </w14:textFill>
              </w:rPr>
            </w:pPr>
          </w:p>
        </w:tc>
        <w:tc>
          <w:tcPr>
            <w:tcW w:w="959" w:type="dxa"/>
            <w:noWrap w:val="0"/>
            <w:vAlign w:val="top"/>
          </w:tcPr>
          <w:p w14:paraId="4388E28C">
            <w:pPr>
              <w:spacing w:line="400" w:lineRule="exact"/>
              <w:ind w:firstLine="420"/>
              <w:jc w:val="center"/>
              <w:rPr>
                <w:rFonts w:hint="eastAsia"/>
                <w:color w:val="000000" w:themeColor="text1"/>
                <w:sz w:val="21"/>
                <w:szCs w:val="21"/>
                <w:highlight w:val="none"/>
                <w14:textFill>
                  <w14:solidFill>
                    <w14:schemeClr w14:val="tx1"/>
                  </w14:solidFill>
                </w14:textFill>
              </w:rPr>
            </w:pPr>
          </w:p>
        </w:tc>
        <w:tc>
          <w:tcPr>
            <w:tcW w:w="1335" w:type="dxa"/>
            <w:noWrap w:val="0"/>
            <w:vAlign w:val="top"/>
          </w:tcPr>
          <w:p w14:paraId="34B364BA">
            <w:pPr>
              <w:spacing w:line="400" w:lineRule="exact"/>
              <w:ind w:firstLine="420"/>
              <w:jc w:val="center"/>
              <w:rPr>
                <w:rFonts w:hint="eastAsia"/>
                <w:color w:val="000000" w:themeColor="text1"/>
                <w:sz w:val="21"/>
                <w:szCs w:val="21"/>
                <w:highlight w:val="none"/>
                <w14:textFill>
                  <w14:solidFill>
                    <w14:schemeClr w14:val="tx1"/>
                  </w14:solidFill>
                </w14:textFill>
              </w:rPr>
            </w:pPr>
          </w:p>
        </w:tc>
      </w:tr>
      <w:tr w14:paraId="3AC6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1491" w:type="dxa"/>
            <w:noWrap w:val="0"/>
            <w:vAlign w:val="center"/>
          </w:tcPr>
          <w:p w14:paraId="1A46D739">
            <w:pPr>
              <w:spacing w:line="400" w:lineRule="exact"/>
              <w:ind w:firstLine="420"/>
              <w:rPr>
                <w:rFonts w:hint="eastAsia"/>
                <w:color w:val="000000" w:themeColor="text1"/>
                <w:sz w:val="21"/>
                <w:szCs w:val="21"/>
                <w:highlight w:val="none"/>
                <w14:textFill>
                  <w14:solidFill>
                    <w14:schemeClr w14:val="tx1"/>
                  </w14:solidFill>
                </w14:textFill>
              </w:rPr>
            </w:pPr>
          </w:p>
        </w:tc>
        <w:tc>
          <w:tcPr>
            <w:tcW w:w="1064" w:type="dxa"/>
            <w:noWrap w:val="0"/>
            <w:vAlign w:val="center"/>
          </w:tcPr>
          <w:p w14:paraId="5F3DD9F4">
            <w:pPr>
              <w:spacing w:line="400" w:lineRule="exact"/>
              <w:ind w:firstLine="420"/>
              <w:rPr>
                <w:rFonts w:hint="eastAsia"/>
                <w:color w:val="000000" w:themeColor="text1"/>
                <w:sz w:val="21"/>
                <w:szCs w:val="21"/>
                <w:highlight w:val="none"/>
                <w14:textFill>
                  <w14:solidFill>
                    <w14:schemeClr w14:val="tx1"/>
                  </w14:solidFill>
                </w14:textFill>
              </w:rPr>
            </w:pPr>
          </w:p>
        </w:tc>
        <w:tc>
          <w:tcPr>
            <w:tcW w:w="1171" w:type="dxa"/>
            <w:noWrap w:val="0"/>
            <w:vAlign w:val="center"/>
          </w:tcPr>
          <w:p w14:paraId="3F5EDCAD">
            <w:pPr>
              <w:spacing w:line="400" w:lineRule="exact"/>
              <w:ind w:firstLine="420"/>
              <w:rPr>
                <w:rFonts w:hint="eastAsia"/>
                <w:color w:val="000000" w:themeColor="text1"/>
                <w:sz w:val="21"/>
                <w:szCs w:val="21"/>
                <w:highlight w:val="none"/>
                <w14:textFill>
                  <w14:solidFill>
                    <w14:schemeClr w14:val="tx1"/>
                  </w14:solidFill>
                </w14:textFill>
              </w:rPr>
            </w:pPr>
          </w:p>
        </w:tc>
        <w:tc>
          <w:tcPr>
            <w:tcW w:w="1171" w:type="dxa"/>
            <w:noWrap w:val="0"/>
            <w:vAlign w:val="center"/>
          </w:tcPr>
          <w:p w14:paraId="0E0F2722">
            <w:pPr>
              <w:spacing w:line="400" w:lineRule="exact"/>
              <w:ind w:firstLine="420"/>
              <w:rPr>
                <w:rFonts w:hint="eastAsia"/>
                <w:color w:val="000000" w:themeColor="text1"/>
                <w:sz w:val="21"/>
                <w:szCs w:val="21"/>
                <w:highlight w:val="none"/>
                <w14:textFill>
                  <w14:solidFill>
                    <w14:schemeClr w14:val="tx1"/>
                  </w14:solidFill>
                </w14:textFill>
              </w:rPr>
            </w:pPr>
          </w:p>
        </w:tc>
        <w:tc>
          <w:tcPr>
            <w:tcW w:w="1064" w:type="dxa"/>
            <w:noWrap w:val="0"/>
            <w:vAlign w:val="center"/>
          </w:tcPr>
          <w:p w14:paraId="1BB71733">
            <w:pPr>
              <w:spacing w:line="400" w:lineRule="exact"/>
              <w:ind w:firstLine="420"/>
              <w:rPr>
                <w:rFonts w:hint="eastAsia"/>
                <w:color w:val="000000" w:themeColor="text1"/>
                <w:sz w:val="21"/>
                <w:szCs w:val="21"/>
                <w:highlight w:val="none"/>
                <w14:textFill>
                  <w14:solidFill>
                    <w14:schemeClr w14:val="tx1"/>
                  </w14:solidFill>
                </w14:textFill>
              </w:rPr>
            </w:pPr>
          </w:p>
        </w:tc>
        <w:tc>
          <w:tcPr>
            <w:tcW w:w="959" w:type="dxa"/>
            <w:noWrap w:val="0"/>
            <w:vAlign w:val="center"/>
          </w:tcPr>
          <w:p w14:paraId="0EEC7CB4">
            <w:pPr>
              <w:spacing w:line="400" w:lineRule="exact"/>
              <w:ind w:firstLine="420"/>
              <w:rPr>
                <w:rFonts w:hint="eastAsia"/>
                <w:color w:val="000000" w:themeColor="text1"/>
                <w:sz w:val="21"/>
                <w:szCs w:val="21"/>
                <w:highlight w:val="none"/>
                <w14:textFill>
                  <w14:solidFill>
                    <w14:schemeClr w14:val="tx1"/>
                  </w14:solidFill>
                </w14:textFill>
              </w:rPr>
            </w:pPr>
          </w:p>
        </w:tc>
        <w:tc>
          <w:tcPr>
            <w:tcW w:w="959" w:type="dxa"/>
            <w:noWrap w:val="0"/>
            <w:vAlign w:val="center"/>
          </w:tcPr>
          <w:p w14:paraId="74D1B48D">
            <w:pPr>
              <w:spacing w:line="400" w:lineRule="exact"/>
              <w:ind w:firstLine="420"/>
              <w:rPr>
                <w:rFonts w:hint="eastAsia"/>
                <w:color w:val="000000" w:themeColor="text1"/>
                <w:sz w:val="21"/>
                <w:szCs w:val="21"/>
                <w:highlight w:val="none"/>
                <w14:textFill>
                  <w14:solidFill>
                    <w14:schemeClr w14:val="tx1"/>
                  </w14:solidFill>
                </w14:textFill>
              </w:rPr>
            </w:pPr>
          </w:p>
        </w:tc>
        <w:tc>
          <w:tcPr>
            <w:tcW w:w="1335" w:type="dxa"/>
            <w:noWrap w:val="0"/>
            <w:vAlign w:val="center"/>
          </w:tcPr>
          <w:p w14:paraId="4EA22903">
            <w:pPr>
              <w:spacing w:line="400" w:lineRule="exact"/>
              <w:ind w:firstLine="420"/>
              <w:rPr>
                <w:rFonts w:hint="eastAsia"/>
                <w:color w:val="000000" w:themeColor="text1"/>
                <w:sz w:val="21"/>
                <w:szCs w:val="21"/>
                <w:highlight w:val="none"/>
                <w14:textFill>
                  <w14:solidFill>
                    <w14:schemeClr w14:val="tx1"/>
                  </w14:solidFill>
                </w14:textFill>
              </w:rPr>
            </w:pPr>
          </w:p>
        </w:tc>
      </w:tr>
      <w:tr w14:paraId="7D5A1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491" w:type="dxa"/>
            <w:noWrap w:val="0"/>
            <w:vAlign w:val="center"/>
          </w:tcPr>
          <w:p w14:paraId="478ED414">
            <w:pPr>
              <w:spacing w:line="400" w:lineRule="exact"/>
              <w:ind w:firstLine="420"/>
              <w:rPr>
                <w:rFonts w:hint="eastAsia"/>
                <w:color w:val="000000" w:themeColor="text1"/>
                <w:sz w:val="21"/>
                <w:szCs w:val="21"/>
                <w:highlight w:val="none"/>
                <w14:textFill>
                  <w14:solidFill>
                    <w14:schemeClr w14:val="tx1"/>
                  </w14:solidFill>
                </w14:textFill>
              </w:rPr>
            </w:pPr>
          </w:p>
        </w:tc>
        <w:tc>
          <w:tcPr>
            <w:tcW w:w="1064" w:type="dxa"/>
            <w:noWrap w:val="0"/>
            <w:vAlign w:val="center"/>
          </w:tcPr>
          <w:p w14:paraId="1C740622">
            <w:pPr>
              <w:spacing w:line="400" w:lineRule="exact"/>
              <w:ind w:firstLine="420"/>
              <w:rPr>
                <w:rFonts w:hint="eastAsia"/>
                <w:color w:val="000000" w:themeColor="text1"/>
                <w:sz w:val="21"/>
                <w:szCs w:val="21"/>
                <w:highlight w:val="none"/>
                <w14:textFill>
                  <w14:solidFill>
                    <w14:schemeClr w14:val="tx1"/>
                  </w14:solidFill>
                </w14:textFill>
              </w:rPr>
            </w:pPr>
          </w:p>
        </w:tc>
        <w:tc>
          <w:tcPr>
            <w:tcW w:w="1171" w:type="dxa"/>
            <w:noWrap w:val="0"/>
            <w:vAlign w:val="center"/>
          </w:tcPr>
          <w:p w14:paraId="58E5BD66">
            <w:pPr>
              <w:spacing w:line="400" w:lineRule="exact"/>
              <w:ind w:firstLine="420"/>
              <w:rPr>
                <w:rFonts w:hint="eastAsia"/>
                <w:color w:val="000000" w:themeColor="text1"/>
                <w:sz w:val="21"/>
                <w:szCs w:val="21"/>
                <w:highlight w:val="none"/>
                <w14:textFill>
                  <w14:solidFill>
                    <w14:schemeClr w14:val="tx1"/>
                  </w14:solidFill>
                </w14:textFill>
              </w:rPr>
            </w:pPr>
          </w:p>
        </w:tc>
        <w:tc>
          <w:tcPr>
            <w:tcW w:w="1171" w:type="dxa"/>
            <w:noWrap w:val="0"/>
            <w:vAlign w:val="center"/>
          </w:tcPr>
          <w:p w14:paraId="4A33A386">
            <w:pPr>
              <w:spacing w:line="400" w:lineRule="exact"/>
              <w:ind w:firstLine="420"/>
              <w:rPr>
                <w:rFonts w:hint="eastAsia"/>
                <w:color w:val="000000" w:themeColor="text1"/>
                <w:sz w:val="21"/>
                <w:szCs w:val="21"/>
                <w:highlight w:val="none"/>
                <w14:textFill>
                  <w14:solidFill>
                    <w14:schemeClr w14:val="tx1"/>
                  </w14:solidFill>
                </w14:textFill>
              </w:rPr>
            </w:pPr>
          </w:p>
        </w:tc>
        <w:tc>
          <w:tcPr>
            <w:tcW w:w="1064" w:type="dxa"/>
            <w:noWrap w:val="0"/>
            <w:vAlign w:val="center"/>
          </w:tcPr>
          <w:p w14:paraId="05AC7DFC">
            <w:pPr>
              <w:spacing w:line="400" w:lineRule="exact"/>
              <w:ind w:firstLine="420"/>
              <w:rPr>
                <w:rFonts w:hint="eastAsia"/>
                <w:color w:val="000000" w:themeColor="text1"/>
                <w:sz w:val="21"/>
                <w:szCs w:val="21"/>
                <w:highlight w:val="none"/>
                <w14:textFill>
                  <w14:solidFill>
                    <w14:schemeClr w14:val="tx1"/>
                  </w14:solidFill>
                </w14:textFill>
              </w:rPr>
            </w:pPr>
          </w:p>
        </w:tc>
        <w:tc>
          <w:tcPr>
            <w:tcW w:w="959" w:type="dxa"/>
            <w:noWrap w:val="0"/>
            <w:vAlign w:val="center"/>
          </w:tcPr>
          <w:p w14:paraId="31CF4CB0">
            <w:pPr>
              <w:spacing w:line="400" w:lineRule="exact"/>
              <w:ind w:firstLine="420"/>
              <w:rPr>
                <w:rFonts w:hint="eastAsia"/>
                <w:color w:val="000000" w:themeColor="text1"/>
                <w:sz w:val="21"/>
                <w:szCs w:val="21"/>
                <w:highlight w:val="none"/>
                <w14:textFill>
                  <w14:solidFill>
                    <w14:schemeClr w14:val="tx1"/>
                  </w14:solidFill>
                </w14:textFill>
              </w:rPr>
            </w:pPr>
          </w:p>
        </w:tc>
        <w:tc>
          <w:tcPr>
            <w:tcW w:w="959" w:type="dxa"/>
            <w:noWrap w:val="0"/>
            <w:vAlign w:val="center"/>
          </w:tcPr>
          <w:p w14:paraId="0BE555C7">
            <w:pPr>
              <w:spacing w:line="400" w:lineRule="exact"/>
              <w:ind w:firstLine="420"/>
              <w:rPr>
                <w:rFonts w:hint="eastAsia"/>
                <w:color w:val="000000" w:themeColor="text1"/>
                <w:sz w:val="21"/>
                <w:szCs w:val="21"/>
                <w:highlight w:val="none"/>
                <w14:textFill>
                  <w14:solidFill>
                    <w14:schemeClr w14:val="tx1"/>
                  </w14:solidFill>
                </w14:textFill>
              </w:rPr>
            </w:pPr>
          </w:p>
        </w:tc>
        <w:tc>
          <w:tcPr>
            <w:tcW w:w="1335" w:type="dxa"/>
            <w:noWrap w:val="0"/>
            <w:vAlign w:val="center"/>
          </w:tcPr>
          <w:p w14:paraId="0CF068FC">
            <w:pPr>
              <w:spacing w:line="400" w:lineRule="exact"/>
              <w:ind w:firstLine="420"/>
              <w:rPr>
                <w:rFonts w:hint="eastAsia"/>
                <w:color w:val="000000" w:themeColor="text1"/>
                <w:sz w:val="21"/>
                <w:szCs w:val="21"/>
                <w:highlight w:val="none"/>
                <w14:textFill>
                  <w14:solidFill>
                    <w14:schemeClr w14:val="tx1"/>
                  </w14:solidFill>
                </w14:textFill>
              </w:rPr>
            </w:pPr>
          </w:p>
        </w:tc>
      </w:tr>
      <w:tr w14:paraId="7AA0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noWrap w:val="0"/>
            <w:vAlign w:val="center"/>
          </w:tcPr>
          <w:p w14:paraId="25F6EA04">
            <w:pPr>
              <w:spacing w:line="400" w:lineRule="exact"/>
              <w:ind w:firstLine="420"/>
              <w:rPr>
                <w:rFonts w:hint="eastAsia"/>
                <w:color w:val="000000" w:themeColor="text1"/>
                <w:sz w:val="21"/>
                <w:szCs w:val="21"/>
                <w:highlight w:val="none"/>
                <w14:textFill>
                  <w14:solidFill>
                    <w14:schemeClr w14:val="tx1"/>
                  </w14:solidFill>
                </w14:textFill>
              </w:rPr>
            </w:pPr>
          </w:p>
        </w:tc>
        <w:tc>
          <w:tcPr>
            <w:tcW w:w="1064" w:type="dxa"/>
            <w:noWrap w:val="0"/>
            <w:vAlign w:val="center"/>
          </w:tcPr>
          <w:p w14:paraId="66713A70">
            <w:pPr>
              <w:spacing w:line="400" w:lineRule="exact"/>
              <w:ind w:firstLine="420"/>
              <w:rPr>
                <w:rFonts w:hint="eastAsia"/>
                <w:color w:val="000000" w:themeColor="text1"/>
                <w:sz w:val="21"/>
                <w:szCs w:val="21"/>
                <w:highlight w:val="none"/>
                <w14:textFill>
                  <w14:solidFill>
                    <w14:schemeClr w14:val="tx1"/>
                  </w14:solidFill>
                </w14:textFill>
              </w:rPr>
            </w:pPr>
          </w:p>
        </w:tc>
        <w:tc>
          <w:tcPr>
            <w:tcW w:w="1171" w:type="dxa"/>
            <w:noWrap w:val="0"/>
            <w:vAlign w:val="center"/>
          </w:tcPr>
          <w:p w14:paraId="5A8A21C0">
            <w:pPr>
              <w:spacing w:line="400" w:lineRule="exact"/>
              <w:ind w:firstLine="420"/>
              <w:rPr>
                <w:rFonts w:hint="eastAsia"/>
                <w:color w:val="000000" w:themeColor="text1"/>
                <w:sz w:val="21"/>
                <w:szCs w:val="21"/>
                <w:highlight w:val="none"/>
                <w14:textFill>
                  <w14:solidFill>
                    <w14:schemeClr w14:val="tx1"/>
                  </w14:solidFill>
                </w14:textFill>
              </w:rPr>
            </w:pPr>
          </w:p>
        </w:tc>
        <w:tc>
          <w:tcPr>
            <w:tcW w:w="1171" w:type="dxa"/>
            <w:noWrap w:val="0"/>
            <w:vAlign w:val="center"/>
          </w:tcPr>
          <w:p w14:paraId="0D55631C">
            <w:pPr>
              <w:spacing w:line="400" w:lineRule="exact"/>
              <w:ind w:firstLine="420"/>
              <w:rPr>
                <w:rFonts w:hint="eastAsia"/>
                <w:color w:val="000000" w:themeColor="text1"/>
                <w:sz w:val="21"/>
                <w:szCs w:val="21"/>
                <w:highlight w:val="none"/>
                <w14:textFill>
                  <w14:solidFill>
                    <w14:schemeClr w14:val="tx1"/>
                  </w14:solidFill>
                </w14:textFill>
              </w:rPr>
            </w:pPr>
          </w:p>
        </w:tc>
        <w:tc>
          <w:tcPr>
            <w:tcW w:w="1064" w:type="dxa"/>
            <w:noWrap w:val="0"/>
            <w:vAlign w:val="center"/>
          </w:tcPr>
          <w:p w14:paraId="6CD83DBB">
            <w:pPr>
              <w:spacing w:line="400" w:lineRule="exact"/>
              <w:ind w:firstLine="420"/>
              <w:rPr>
                <w:rFonts w:hint="eastAsia"/>
                <w:color w:val="000000" w:themeColor="text1"/>
                <w:sz w:val="21"/>
                <w:szCs w:val="21"/>
                <w:highlight w:val="none"/>
                <w14:textFill>
                  <w14:solidFill>
                    <w14:schemeClr w14:val="tx1"/>
                  </w14:solidFill>
                </w14:textFill>
              </w:rPr>
            </w:pPr>
          </w:p>
        </w:tc>
        <w:tc>
          <w:tcPr>
            <w:tcW w:w="959" w:type="dxa"/>
            <w:noWrap w:val="0"/>
            <w:vAlign w:val="center"/>
          </w:tcPr>
          <w:p w14:paraId="6D0DCE94">
            <w:pPr>
              <w:spacing w:line="400" w:lineRule="exact"/>
              <w:ind w:firstLine="420"/>
              <w:rPr>
                <w:rFonts w:hint="eastAsia"/>
                <w:color w:val="000000" w:themeColor="text1"/>
                <w:sz w:val="21"/>
                <w:szCs w:val="21"/>
                <w:highlight w:val="none"/>
                <w14:textFill>
                  <w14:solidFill>
                    <w14:schemeClr w14:val="tx1"/>
                  </w14:solidFill>
                </w14:textFill>
              </w:rPr>
            </w:pPr>
          </w:p>
        </w:tc>
        <w:tc>
          <w:tcPr>
            <w:tcW w:w="959" w:type="dxa"/>
            <w:noWrap w:val="0"/>
            <w:vAlign w:val="center"/>
          </w:tcPr>
          <w:p w14:paraId="03365009">
            <w:pPr>
              <w:spacing w:line="400" w:lineRule="exact"/>
              <w:ind w:firstLine="420"/>
              <w:rPr>
                <w:rFonts w:hint="eastAsia"/>
                <w:color w:val="000000" w:themeColor="text1"/>
                <w:sz w:val="21"/>
                <w:szCs w:val="21"/>
                <w:highlight w:val="none"/>
                <w14:textFill>
                  <w14:solidFill>
                    <w14:schemeClr w14:val="tx1"/>
                  </w14:solidFill>
                </w14:textFill>
              </w:rPr>
            </w:pPr>
          </w:p>
        </w:tc>
        <w:tc>
          <w:tcPr>
            <w:tcW w:w="1335" w:type="dxa"/>
            <w:noWrap w:val="0"/>
            <w:vAlign w:val="center"/>
          </w:tcPr>
          <w:p w14:paraId="6B4C9B23">
            <w:pPr>
              <w:spacing w:line="400" w:lineRule="exact"/>
              <w:ind w:firstLine="420"/>
              <w:rPr>
                <w:rFonts w:hint="eastAsia"/>
                <w:color w:val="000000" w:themeColor="text1"/>
                <w:sz w:val="21"/>
                <w:szCs w:val="21"/>
                <w:highlight w:val="none"/>
                <w14:textFill>
                  <w14:solidFill>
                    <w14:schemeClr w14:val="tx1"/>
                  </w14:solidFill>
                </w14:textFill>
              </w:rPr>
            </w:pPr>
          </w:p>
        </w:tc>
      </w:tr>
      <w:tr w14:paraId="1102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491" w:type="dxa"/>
            <w:noWrap w:val="0"/>
            <w:vAlign w:val="center"/>
          </w:tcPr>
          <w:p w14:paraId="6544E9CA">
            <w:pPr>
              <w:spacing w:line="400" w:lineRule="exact"/>
              <w:ind w:firstLine="420"/>
              <w:rPr>
                <w:rFonts w:hint="eastAsia"/>
                <w:color w:val="000000" w:themeColor="text1"/>
                <w:sz w:val="21"/>
                <w:szCs w:val="21"/>
                <w:highlight w:val="none"/>
                <w14:textFill>
                  <w14:solidFill>
                    <w14:schemeClr w14:val="tx1"/>
                  </w14:solidFill>
                </w14:textFill>
              </w:rPr>
            </w:pPr>
          </w:p>
        </w:tc>
        <w:tc>
          <w:tcPr>
            <w:tcW w:w="1064" w:type="dxa"/>
            <w:noWrap w:val="0"/>
            <w:vAlign w:val="center"/>
          </w:tcPr>
          <w:p w14:paraId="4425824A">
            <w:pPr>
              <w:spacing w:line="400" w:lineRule="exact"/>
              <w:ind w:firstLine="420"/>
              <w:rPr>
                <w:rFonts w:hint="eastAsia"/>
                <w:color w:val="000000" w:themeColor="text1"/>
                <w:sz w:val="21"/>
                <w:szCs w:val="21"/>
                <w:highlight w:val="none"/>
                <w14:textFill>
                  <w14:solidFill>
                    <w14:schemeClr w14:val="tx1"/>
                  </w14:solidFill>
                </w14:textFill>
              </w:rPr>
            </w:pPr>
          </w:p>
        </w:tc>
        <w:tc>
          <w:tcPr>
            <w:tcW w:w="1171" w:type="dxa"/>
            <w:noWrap w:val="0"/>
            <w:vAlign w:val="center"/>
          </w:tcPr>
          <w:p w14:paraId="058E38AE">
            <w:pPr>
              <w:spacing w:line="400" w:lineRule="exact"/>
              <w:ind w:firstLine="420"/>
              <w:rPr>
                <w:rFonts w:hint="eastAsia"/>
                <w:color w:val="000000" w:themeColor="text1"/>
                <w:sz w:val="21"/>
                <w:szCs w:val="21"/>
                <w:highlight w:val="none"/>
                <w14:textFill>
                  <w14:solidFill>
                    <w14:schemeClr w14:val="tx1"/>
                  </w14:solidFill>
                </w14:textFill>
              </w:rPr>
            </w:pPr>
          </w:p>
        </w:tc>
        <w:tc>
          <w:tcPr>
            <w:tcW w:w="1171" w:type="dxa"/>
            <w:noWrap w:val="0"/>
            <w:vAlign w:val="center"/>
          </w:tcPr>
          <w:p w14:paraId="047CB5B0">
            <w:pPr>
              <w:spacing w:line="400" w:lineRule="exact"/>
              <w:ind w:firstLine="420"/>
              <w:rPr>
                <w:rFonts w:hint="eastAsia"/>
                <w:color w:val="000000" w:themeColor="text1"/>
                <w:sz w:val="21"/>
                <w:szCs w:val="21"/>
                <w:highlight w:val="none"/>
                <w14:textFill>
                  <w14:solidFill>
                    <w14:schemeClr w14:val="tx1"/>
                  </w14:solidFill>
                </w14:textFill>
              </w:rPr>
            </w:pPr>
          </w:p>
        </w:tc>
        <w:tc>
          <w:tcPr>
            <w:tcW w:w="1064" w:type="dxa"/>
            <w:noWrap w:val="0"/>
            <w:vAlign w:val="center"/>
          </w:tcPr>
          <w:p w14:paraId="46B06D13">
            <w:pPr>
              <w:spacing w:line="400" w:lineRule="exact"/>
              <w:ind w:firstLine="420"/>
              <w:rPr>
                <w:rFonts w:hint="eastAsia"/>
                <w:color w:val="000000" w:themeColor="text1"/>
                <w:sz w:val="21"/>
                <w:szCs w:val="21"/>
                <w:highlight w:val="none"/>
                <w14:textFill>
                  <w14:solidFill>
                    <w14:schemeClr w14:val="tx1"/>
                  </w14:solidFill>
                </w14:textFill>
              </w:rPr>
            </w:pPr>
          </w:p>
        </w:tc>
        <w:tc>
          <w:tcPr>
            <w:tcW w:w="959" w:type="dxa"/>
            <w:noWrap w:val="0"/>
            <w:vAlign w:val="center"/>
          </w:tcPr>
          <w:p w14:paraId="1348F8A6">
            <w:pPr>
              <w:spacing w:line="400" w:lineRule="exact"/>
              <w:ind w:firstLine="420"/>
              <w:rPr>
                <w:rFonts w:hint="eastAsia"/>
                <w:color w:val="000000" w:themeColor="text1"/>
                <w:sz w:val="21"/>
                <w:szCs w:val="21"/>
                <w:highlight w:val="none"/>
                <w14:textFill>
                  <w14:solidFill>
                    <w14:schemeClr w14:val="tx1"/>
                  </w14:solidFill>
                </w14:textFill>
              </w:rPr>
            </w:pPr>
          </w:p>
        </w:tc>
        <w:tc>
          <w:tcPr>
            <w:tcW w:w="959" w:type="dxa"/>
            <w:noWrap w:val="0"/>
            <w:vAlign w:val="center"/>
          </w:tcPr>
          <w:p w14:paraId="3F09978F">
            <w:pPr>
              <w:spacing w:line="400" w:lineRule="exact"/>
              <w:ind w:firstLine="420"/>
              <w:rPr>
                <w:rFonts w:hint="eastAsia"/>
                <w:color w:val="000000" w:themeColor="text1"/>
                <w:sz w:val="21"/>
                <w:szCs w:val="21"/>
                <w:highlight w:val="none"/>
                <w14:textFill>
                  <w14:solidFill>
                    <w14:schemeClr w14:val="tx1"/>
                  </w14:solidFill>
                </w14:textFill>
              </w:rPr>
            </w:pPr>
          </w:p>
        </w:tc>
        <w:tc>
          <w:tcPr>
            <w:tcW w:w="1335" w:type="dxa"/>
            <w:noWrap w:val="0"/>
            <w:vAlign w:val="center"/>
          </w:tcPr>
          <w:p w14:paraId="4774D169">
            <w:pPr>
              <w:spacing w:line="400" w:lineRule="exact"/>
              <w:ind w:firstLine="420"/>
              <w:rPr>
                <w:rFonts w:hint="eastAsia"/>
                <w:color w:val="000000" w:themeColor="text1"/>
                <w:sz w:val="21"/>
                <w:szCs w:val="21"/>
                <w:highlight w:val="none"/>
                <w14:textFill>
                  <w14:solidFill>
                    <w14:schemeClr w14:val="tx1"/>
                  </w14:solidFill>
                </w14:textFill>
              </w:rPr>
            </w:pPr>
          </w:p>
        </w:tc>
      </w:tr>
      <w:tr w14:paraId="30A2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491" w:type="dxa"/>
            <w:noWrap w:val="0"/>
            <w:vAlign w:val="center"/>
          </w:tcPr>
          <w:p w14:paraId="6C8872C8">
            <w:pPr>
              <w:spacing w:line="400" w:lineRule="exact"/>
              <w:ind w:firstLine="420"/>
              <w:rPr>
                <w:rFonts w:hint="eastAsia"/>
                <w:color w:val="000000" w:themeColor="text1"/>
                <w:sz w:val="21"/>
                <w:szCs w:val="21"/>
                <w:highlight w:val="none"/>
                <w14:textFill>
                  <w14:solidFill>
                    <w14:schemeClr w14:val="tx1"/>
                  </w14:solidFill>
                </w14:textFill>
              </w:rPr>
            </w:pPr>
          </w:p>
        </w:tc>
        <w:tc>
          <w:tcPr>
            <w:tcW w:w="1064" w:type="dxa"/>
            <w:noWrap w:val="0"/>
            <w:vAlign w:val="center"/>
          </w:tcPr>
          <w:p w14:paraId="045095D7">
            <w:pPr>
              <w:spacing w:line="400" w:lineRule="exact"/>
              <w:ind w:firstLine="420"/>
              <w:rPr>
                <w:rFonts w:hint="eastAsia"/>
                <w:color w:val="000000" w:themeColor="text1"/>
                <w:sz w:val="21"/>
                <w:szCs w:val="21"/>
                <w:highlight w:val="none"/>
                <w14:textFill>
                  <w14:solidFill>
                    <w14:schemeClr w14:val="tx1"/>
                  </w14:solidFill>
                </w14:textFill>
              </w:rPr>
            </w:pPr>
          </w:p>
        </w:tc>
        <w:tc>
          <w:tcPr>
            <w:tcW w:w="1171" w:type="dxa"/>
            <w:noWrap w:val="0"/>
            <w:vAlign w:val="center"/>
          </w:tcPr>
          <w:p w14:paraId="3831BA66">
            <w:pPr>
              <w:spacing w:line="400" w:lineRule="exact"/>
              <w:ind w:firstLine="420"/>
              <w:rPr>
                <w:rFonts w:hint="eastAsia"/>
                <w:color w:val="000000" w:themeColor="text1"/>
                <w:sz w:val="21"/>
                <w:szCs w:val="21"/>
                <w:highlight w:val="none"/>
                <w14:textFill>
                  <w14:solidFill>
                    <w14:schemeClr w14:val="tx1"/>
                  </w14:solidFill>
                </w14:textFill>
              </w:rPr>
            </w:pPr>
          </w:p>
        </w:tc>
        <w:tc>
          <w:tcPr>
            <w:tcW w:w="1171" w:type="dxa"/>
            <w:noWrap w:val="0"/>
            <w:vAlign w:val="center"/>
          </w:tcPr>
          <w:p w14:paraId="49060966">
            <w:pPr>
              <w:spacing w:line="400" w:lineRule="exact"/>
              <w:ind w:firstLine="420"/>
              <w:rPr>
                <w:rFonts w:hint="eastAsia"/>
                <w:color w:val="000000" w:themeColor="text1"/>
                <w:sz w:val="21"/>
                <w:szCs w:val="21"/>
                <w:highlight w:val="none"/>
                <w14:textFill>
                  <w14:solidFill>
                    <w14:schemeClr w14:val="tx1"/>
                  </w14:solidFill>
                </w14:textFill>
              </w:rPr>
            </w:pPr>
          </w:p>
        </w:tc>
        <w:tc>
          <w:tcPr>
            <w:tcW w:w="1064" w:type="dxa"/>
            <w:noWrap w:val="0"/>
            <w:vAlign w:val="center"/>
          </w:tcPr>
          <w:p w14:paraId="18A0EB5B">
            <w:pPr>
              <w:spacing w:line="400" w:lineRule="exact"/>
              <w:ind w:firstLine="420"/>
              <w:rPr>
                <w:rFonts w:hint="eastAsia"/>
                <w:color w:val="000000" w:themeColor="text1"/>
                <w:sz w:val="21"/>
                <w:szCs w:val="21"/>
                <w:highlight w:val="none"/>
                <w14:textFill>
                  <w14:solidFill>
                    <w14:schemeClr w14:val="tx1"/>
                  </w14:solidFill>
                </w14:textFill>
              </w:rPr>
            </w:pPr>
          </w:p>
        </w:tc>
        <w:tc>
          <w:tcPr>
            <w:tcW w:w="959" w:type="dxa"/>
            <w:noWrap w:val="0"/>
            <w:vAlign w:val="center"/>
          </w:tcPr>
          <w:p w14:paraId="2BF123DC">
            <w:pPr>
              <w:spacing w:line="400" w:lineRule="exact"/>
              <w:ind w:firstLine="420"/>
              <w:rPr>
                <w:rFonts w:hint="eastAsia"/>
                <w:color w:val="000000" w:themeColor="text1"/>
                <w:sz w:val="21"/>
                <w:szCs w:val="21"/>
                <w:highlight w:val="none"/>
                <w14:textFill>
                  <w14:solidFill>
                    <w14:schemeClr w14:val="tx1"/>
                  </w14:solidFill>
                </w14:textFill>
              </w:rPr>
            </w:pPr>
          </w:p>
        </w:tc>
        <w:tc>
          <w:tcPr>
            <w:tcW w:w="959" w:type="dxa"/>
            <w:noWrap w:val="0"/>
            <w:vAlign w:val="center"/>
          </w:tcPr>
          <w:p w14:paraId="47BC3FB3">
            <w:pPr>
              <w:spacing w:line="400" w:lineRule="exact"/>
              <w:ind w:firstLine="420"/>
              <w:rPr>
                <w:rFonts w:hint="eastAsia"/>
                <w:color w:val="000000" w:themeColor="text1"/>
                <w:sz w:val="21"/>
                <w:szCs w:val="21"/>
                <w:highlight w:val="none"/>
                <w14:textFill>
                  <w14:solidFill>
                    <w14:schemeClr w14:val="tx1"/>
                  </w14:solidFill>
                </w14:textFill>
              </w:rPr>
            </w:pPr>
          </w:p>
        </w:tc>
        <w:tc>
          <w:tcPr>
            <w:tcW w:w="1335" w:type="dxa"/>
            <w:noWrap w:val="0"/>
            <w:vAlign w:val="center"/>
          </w:tcPr>
          <w:p w14:paraId="2DA3319C">
            <w:pPr>
              <w:spacing w:line="400" w:lineRule="exact"/>
              <w:ind w:firstLine="420"/>
              <w:rPr>
                <w:rFonts w:hint="eastAsia"/>
                <w:color w:val="000000" w:themeColor="text1"/>
                <w:sz w:val="21"/>
                <w:szCs w:val="21"/>
                <w:highlight w:val="none"/>
                <w14:textFill>
                  <w14:solidFill>
                    <w14:schemeClr w14:val="tx1"/>
                  </w14:solidFill>
                </w14:textFill>
              </w:rPr>
            </w:pPr>
          </w:p>
        </w:tc>
      </w:tr>
      <w:tr w14:paraId="5C29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491" w:type="dxa"/>
            <w:noWrap w:val="0"/>
            <w:vAlign w:val="center"/>
          </w:tcPr>
          <w:p w14:paraId="3F0A709A">
            <w:pPr>
              <w:spacing w:line="400" w:lineRule="exact"/>
              <w:ind w:firstLine="420"/>
              <w:rPr>
                <w:rFonts w:hint="eastAsia"/>
                <w:color w:val="000000" w:themeColor="text1"/>
                <w:sz w:val="21"/>
                <w:szCs w:val="21"/>
                <w:highlight w:val="none"/>
                <w14:textFill>
                  <w14:solidFill>
                    <w14:schemeClr w14:val="tx1"/>
                  </w14:solidFill>
                </w14:textFill>
              </w:rPr>
            </w:pPr>
          </w:p>
        </w:tc>
        <w:tc>
          <w:tcPr>
            <w:tcW w:w="1064" w:type="dxa"/>
            <w:noWrap w:val="0"/>
            <w:vAlign w:val="center"/>
          </w:tcPr>
          <w:p w14:paraId="3BCA5CDC">
            <w:pPr>
              <w:spacing w:line="400" w:lineRule="exact"/>
              <w:ind w:firstLine="420"/>
              <w:rPr>
                <w:rFonts w:hint="eastAsia"/>
                <w:color w:val="000000" w:themeColor="text1"/>
                <w:sz w:val="21"/>
                <w:szCs w:val="21"/>
                <w:highlight w:val="none"/>
                <w14:textFill>
                  <w14:solidFill>
                    <w14:schemeClr w14:val="tx1"/>
                  </w14:solidFill>
                </w14:textFill>
              </w:rPr>
            </w:pPr>
          </w:p>
        </w:tc>
        <w:tc>
          <w:tcPr>
            <w:tcW w:w="1171" w:type="dxa"/>
            <w:noWrap w:val="0"/>
            <w:vAlign w:val="center"/>
          </w:tcPr>
          <w:p w14:paraId="020046C9">
            <w:pPr>
              <w:spacing w:line="400" w:lineRule="exact"/>
              <w:ind w:firstLine="420"/>
              <w:rPr>
                <w:rFonts w:hint="eastAsia"/>
                <w:color w:val="000000" w:themeColor="text1"/>
                <w:sz w:val="21"/>
                <w:szCs w:val="21"/>
                <w:highlight w:val="none"/>
                <w14:textFill>
                  <w14:solidFill>
                    <w14:schemeClr w14:val="tx1"/>
                  </w14:solidFill>
                </w14:textFill>
              </w:rPr>
            </w:pPr>
          </w:p>
        </w:tc>
        <w:tc>
          <w:tcPr>
            <w:tcW w:w="1171" w:type="dxa"/>
            <w:noWrap w:val="0"/>
            <w:vAlign w:val="center"/>
          </w:tcPr>
          <w:p w14:paraId="3886CF82">
            <w:pPr>
              <w:spacing w:line="400" w:lineRule="exact"/>
              <w:ind w:firstLine="420"/>
              <w:rPr>
                <w:rFonts w:hint="eastAsia"/>
                <w:color w:val="000000" w:themeColor="text1"/>
                <w:sz w:val="21"/>
                <w:szCs w:val="21"/>
                <w:highlight w:val="none"/>
                <w14:textFill>
                  <w14:solidFill>
                    <w14:schemeClr w14:val="tx1"/>
                  </w14:solidFill>
                </w14:textFill>
              </w:rPr>
            </w:pPr>
          </w:p>
        </w:tc>
        <w:tc>
          <w:tcPr>
            <w:tcW w:w="1064" w:type="dxa"/>
            <w:noWrap w:val="0"/>
            <w:vAlign w:val="center"/>
          </w:tcPr>
          <w:p w14:paraId="64A657C1">
            <w:pPr>
              <w:spacing w:line="400" w:lineRule="exact"/>
              <w:ind w:firstLine="420"/>
              <w:rPr>
                <w:rFonts w:hint="eastAsia"/>
                <w:color w:val="000000" w:themeColor="text1"/>
                <w:sz w:val="21"/>
                <w:szCs w:val="21"/>
                <w:highlight w:val="none"/>
                <w14:textFill>
                  <w14:solidFill>
                    <w14:schemeClr w14:val="tx1"/>
                  </w14:solidFill>
                </w14:textFill>
              </w:rPr>
            </w:pPr>
          </w:p>
        </w:tc>
        <w:tc>
          <w:tcPr>
            <w:tcW w:w="959" w:type="dxa"/>
            <w:noWrap w:val="0"/>
            <w:vAlign w:val="center"/>
          </w:tcPr>
          <w:p w14:paraId="47D44CF3">
            <w:pPr>
              <w:spacing w:line="400" w:lineRule="exact"/>
              <w:ind w:firstLine="420"/>
              <w:rPr>
                <w:rFonts w:hint="eastAsia"/>
                <w:color w:val="000000" w:themeColor="text1"/>
                <w:sz w:val="21"/>
                <w:szCs w:val="21"/>
                <w:highlight w:val="none"/>
                <w14:textFill>
                  <w14:solidFill>
                    <w14:schemeClr w14:val="tx1"/>
                  </w14:solidFill>
                </w14:textFill>
              </w:rPr>
            </w:pPr>
          </w:p>
        </w:tc>
        <w:tc>
          <w:tcPr>
            <w:tcW w:w="959" w:type="dxa"/>
            <w:noWrap w:val="0"/>
            <w:vAlign w:val="center"/>
          </w:tcPr>
          <w:p w14:paraId="48C05583">
            <w:pPr>
              <w:spacing w:line="400" w:lineRule="exact"/>
              <w:ind w:firstLine="420"/>
              <w:rPr>
                <w:rFonts w:hint="eastAsia"/>
                <w:color w:val="000000" w:themeColor="text1"/>
                <w:sz w:val="21"/>
                <w:szCs w:val="21"/>
                <w:highlight w:val="none"/>
                <w14:textFill>
                  <w14:solidFill>
                    <w14:schemeClr w14:val="tx1"/>
                  </w14:solidFill>
                </w14:textFill>
              </w:rPr>
            </w:pPr>
          </w:p>
        </w:tc>
        <w:tc>
          <w:tcPr>
            <w:tcW w:w="1335" w:type="dxa"/>
            <w:noWrap w:val="0"/>
            <w:vAlign w:val="center"/>
          </w:tcPr>
          <w:p w14:paraId="0BA8FAAB">
            <w:pPr>
              <w:spacing w:line="400" w:lineRule="exact"/>
              <w:ind w:firstLine="420"/>
              <w:rPr>
                <w:rFonts w:hint="eastAsia"/>
                <w:color w:val="000000" w:themeColor="text1"/>
                <w:sz w:val="21"/>
                <w:szCs w:val="21"/>
                <w:highlight w:val="none"/>
                <w14:textFill>
                  <w14:solidFill>
                    <w14:schemeClr w14:val="tx1"/>
                  </w14:solidFill>
                </w14:textFill>
              </w:rPr>
            </w:pPr>
          </w:p>
        </w:tc>
      </w:tr>
      <w:tr w14:paraId="24B3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1491" w:type="dxa"/>
            <w:noWrap w:val="0"/>
            <w:vAlign w:val="center"/>
          </w:tcPr>
          <w:p w14:paraId="707BB9B9">
            <w:pPr>
              <w:spacing w:line="400" w:lineRule="exact"/>
              <w:ind w:firstLine="420"/>
              <w:rPr>
                <w:rFonts w:hint="eastAsia"/>
                <w:color w:val="000000" w:themeColor="text1"/>
                <w:sz w:val="21"/>
                <w:szCs w:val="21"/>
                <w:highlight w:val="none"/>
                <w14:textFill>
                  <w14:solidFill>
                    <w14:schemeClr w14:val="tx1"/>
                  </w14:solidFill>
                </w14:textFill>
              </w:rPr>
            </w:pPr>
          </w:p>
        </w:tc>
        <w:tc>
          <w:tcPr>
            <w:tcW w:w="1064" w:type="dxa"/>
            <w:noWrap w:val="0"/>
            <w:vAlign w:val="center"/>
          </w:tcPr>
          <w:p w14:paraId="5127EA9B">
            <w:pPr>
              <w:spacing w:line="400" w:lineRule="exact"/>
              <w:ind w:firstLine="420"/>
              <w:rPr>
                <w:rFonts w:hint="eastAsia"/>
                <w:color w:val="000000" w:themeColor="text1"/>
                <w:sz w:val="21"/>
                <w:szCs w:val="21"/>
                <w:highlight w:val="none"/>
                <w14:textFill>
                  <w14:solidFill>
                    <w14:schemeClr w14:val="tx1"/>
                  </w14:solidFill>
                </w14:textFill>
              </w:rPr>
            </w:pPr>
          </w:p>
        </w:tc>
        <w:tc>
          <w:tcPr>
            <w:tcW w:w="1171" w:type="dxa"/>
            <w:noWrap w:val="0"/>
            <w:vAlign w:val="center"/>
          </w:tcPr>
          <w:p w14:paraId="43BC02B3">
            <w:pPr>
              <w:spacing w:line="400" w:lineRule="exact"/>
              <w:ind w:firstLine="420"/>
              <w:rPr>
                <w:rFonts w:hint="eastAsia"/>
                <w:color w:val="000000" w:themeColor="text1"/>
                <w:sz w:val="21"/>
                <w:szCs w:val="21"/>
                <w:highlight w:val="none"/>
                <w14:textFill>
                  <w14:solidFill>
                    <w14:schemeClr w14:val="tx1"/>
                  </w14:solidFill>
                </w14:textFill>
              </w:rPr>
            </w:pPr>
          </w:p>
        </w:tc>
        <w:tc>
          <w:tcPr>
            <w:tcW w:w="1171" w:type="dxa"/>
            <w:noWrap w:val="0"/>
            <w:vAlign w:val="center"/>
          </w:tcPr>
          <w:p w14:paraId="155852BC">
            <w:pPr>
              <w:spacing w:line="400" w:lineRule="exact"/>
              <w:ind w:firstLine="420"/>
              <w:rPr>
                <w:rFonts w:hint="eastAsia"/>
                <w:color w:val="000000" w:themeColor="text1"/>
                <w:sz w:val="21"/>
                <w:szCs w:val="21"/>
                <w:highlight w:val="none"/>
                <w14:textFill>
                  <w14:solidFill>
                    <w14:schemeClr w14:val="tx1"/>
                  </w14:solidFill>
                </w14:textFill>
              </w:rPr>
            </w:pPr>
          </w:p>
        </w:tc>
        <w:tc>
          <w:tcPr>
            <w:tcW w:w="1064" w:type="dxa"/>
            <w:noWrap w:val="0"/>
            <w:vAlign w:val="center"/>
          </w:tcPr>
          <w:p w14:paraId="173B4312">
            <w:pPr>
              <w:spacing w:line="400" w:lineRule="exact"/>
              <w:ind w:firstLine="420"/>
              <w:rPr>
                <w:rFonts w:hint="eastAsia"/>
                <w:color w:val="000000" w:themeColor="text1"/>
                <w:sz w:val="21"/>
                <w:szCs w:val="21"/>
                <w:highlight w:val="none"/>
                <w14:textFill>
                  <w14:solidFill>
                    <w14:schemeClr w14:val="tx1"/>
                  </w14:solidFill>
                </w14:textFill>
              </w:rPr>
            </w:pPr>
          </w:p>
        </w:tc>
        <w:tc>
          <w:tcPr>
            <w:tcW w:w="959" w:type="dxa"/>
            <w:noWrap w:val="0"/>
            <w:vAlign w:val="center"/>
          </w:tcPr>
          <w:p w14:paraId="035A439A">
            <w:pPr>
              <w:spacing w:line="400" w:lineRule="exact"/>
              <w:ind w:firstLine="420"/>
              <w:rPr>
                <w:rFonts w:hint="eastAsia"/>
                <w:color w:val="000000" w:themeColor="text1"/>
                <w:sz w:val="21"/>
                <w:szCs w:val="21"/>
                <w:highlight w:val="none"/>
                <w14:textFill>
                  <w14:solidFill>
                    <w14:schemeClr w14:val="tx1"/>
                  </w14:solidFill>
                </w14:textFill>
              </w:rPr>
            </w:pPr>
          </w:p>
        </w:tc>
        <w:tc>
          <w:tcPr>
            <w:tcW w:w="959" w:type="dxa"/>
            <w:noWrap w:val="0"/>
            <w:vAlign w:val="center"/>
          </w:tcPr>
          <w:p w14:paraId="72A725DB">
            <w:pPr>
              <w:spacing w:line="400" w:lineRule="exact"/>
              <w:ind w:firstLine="420"/>
              <w:rPr>
                <w:rFonts w:hint="eastAsia"/>
                <w:color w:val="000000" w:themeColor="text1"/>
                <w:sz w:val="21"/>
                <w:szCs w:val="21"/>
                <w:highlight w:val="none"/>
                <w14:textFill>
                  <w14:solidFill>
                    <w14:schemeClr w14:val="tx1"/>
                  </w14:solidFill>
                </w14:textFill>
              </w:rPr>
            </w:pPr>
          </w:p>
        </w:tc>
        <w:tc>
          <w:tcPr>
            <w:tcW w:w="1335" w:type="dxa"/>
            <w:noWrap w:val="0"/>
            <w:vAlign w:val="center"/>
          </w:tcPr>
          <w:p w14:paraId="4D216EB0">
            <w:pPr>
              <w:spacing w:line="400" w:lineRule="exact"/>
              <w:ind w:firstLine="420"/>
              <w:rPr>
                <w:rFonts w:hint="eastAsia"/>
                <w:color w:val="000000" w:themeColor="text1"/>
                <w:sz w:val="21"/>
                <w:szCs w:val="21"/>
                <w:highlight w:val="none"/>
                <w14:textFill>
                  <w14:solidFill>
                    <w14:schemeClr w14:val="tx1"/>
                  </w14:solidFill>
                </w14:textFill>
              </w:rPr>
            </w:pPr>
          </w:p>
        </w:tc>
      </w:tr>
      <w:tr w14:paraId="31411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491" w:type="dxa"/>
            <w:noWrap w:val="0"/>
            <w:vAlign w:val="center"/>
          </w:tcPr>
          <w:p w14:paraId="25C2CEE5">
            <w:pPr>
              <w:spacing w:line="400" w:lineRule="exact"/>
              <w:ind w:firstLine="420"/>
              <w:rPr>
                <w:rFonts w:hint="eastAsia"/>
                <w:color w:val="000000" w:themeColor="text1"/>
                <w:sz w:val="21"/>
                <w:szCs w:val="21"/>
                <w:highlight w:val="none"/>
                <w14:textFill>
                  <w14:solidFill>
                    <w14:schemeClr w14:val="tx1"/>
                  </w14:solidFill>
                </w14:textFill>
              </w:rPr>
            </w:pPr>
          </w:p>
        </w:tc>
        <w:tc>
          <w:tcPr>
            <w:tcW w:w="1064" w:type="dxa"/>
            <w:noWrap w:val="0"/>
            <w:vAlign w:val="center"/>
          </w:tcPr>
          <w:p w14:paraId="0752AF6A">
            <w:pPr>
              <w:spacing w:line="400" w:lineRule="exact"/>
              <w:ind w:firstLine="420"/>
              <w:rPr>
                <w:rFonts w:hint="eastAsia"/>
                <w:color w:val="000000" w:themeColor="text1"/>
                <w:sz w:val="21"/>
                <w:szCs w:val="21"/>
                <w:highlight w:val="none"/>
                <w14:textFill>
                  <w14:solidFill>
                    <w14:schemeClr w14:val="tx1"/>
                  </w14:solidFill>
                </w14:textFill>
              </w:rPr>
            </w:pPr>
          </w:p>
        </w:tc>
        <w:tc>
          <w:tcPr>
            <w:tcW w:w="1171" w:type="dxa"/>
            <w:noWrap w:val="0"/>
            <w:vAlign w:val="center"/>
          </w:tcPr>
          <w:p w14:paraId="30E6C3A6">
            <w:pPr>
              <w:spacing w:line="400" w:lineRule="exact"/>
              <w:ind w:firstLine="420"/>
              <w:rPr>
                <w:rFonts w:hint="eastAsia"/>
                <w:color w:val="000000" w:themeColor="text1"/>
                <w:sz w:val="21"/>
                <w:szCs w:val="21"/>
                <w:highlight w:val="none"/>
                <w14:textFill>
                  <w14:solidFill>
                    <w14:schemeClr w14:val="tx1"/>
                  </w14:solidFill>
                </w14:textFill>
              </w:rPr>
            </w:pPr>
          </w:p>
        </w:tc>
        <w:tc>
          <w:tcPr>
            <w:tcW w:w="1171" w:type="dxa"/>
            <w:noWrap w:val="0"/>
            <w:vAlign w:val="center"/>
          </w:tcPr>
          <w:p w14:paraId="4B903C45">
            <w:pPr>
              <w:spacing w:line="400" w:lineRule="exact"/>
              <w:ind w:firstLine="420"/>
              <w:rPr>
                <w:rFonts w:hint="eastAsia"/>
                <w:color w:val="000000" w:themeColor="text1"/>
                <w:sz w:val="21"/>
                <w:szCs w:val="21"/>
                <w:highlight w:val="none"/>
                <w14:textFill>
                  <w14:solidFill>
                    <w14:schemeClr w14:val="tx1"/>
                  </w14:solidFill>
                </w14:textFill>
              </w:rPr>
            </w:pPr>
          </w:p>
        </w:tc>
        <w:tc>
          <w:tcPr>
            <w:tcW w:w="1064" w:type="dxa"/>
            <w:noWrap w:val="0"/>
            <w:vAlign w:val="center"/>
          </w:tcPr>
          <w:p w14:paraId="437CC931">
            <w:pPr>
              <w:spacing w:line="400" w:lineRule="exact"/>
              <w:ind w:firstLine="420"/>
              <w:rPr>
                <w:rFonts w:hint="eastAsia"/>
                <w:color w:val="000000" w:themeColor="text1"/>
                <w:sz w:val="21"/>
                <w:szCs w:val="21"/>
                <w:highlight w:val="none"/>
                <w14:textFill>
                  <w14:solidFill>
                    <w14:schemeClr w14:val="tx1"/>
                  </w14:solidFill>
                </w14:textFill>
              </w:rPr>
            </w:pPr>
          </w:p>
        </w:tc>
        <w:tc>
          <w:tcPr>
            <w:tcW w:w="959" w:type="dxa"/>
            <w:noWrap w:val="0"/>
            <w:vAlign w:val="center"/>
          </w:tcPr>
          <w:p w14:paraId="36B0138C">
            <w:pPr>
              <w:spacing w:line="400" w:lineRule="exact"/>
              <w:ind w:firstLine="420"/>
              <w:rPr>
                <w:rFonts w:hint="eastAsia"/>
                <w:color w:val="000000" w:themeColor="text1"/>
                <w:sz w:val="21"/>
                <w:szCs w:val="21"/>
                <w:highlight w:val="none"/>
                <w14:textFill>
                  <w14:solidFill>
                    <w14:schemeClr w14:val="tx1"/>
                  </w14:solidFill>
                </w14:textFill>
              </w:rPr>
            </w:pPr>
          </w:p>
        </w:tc>
        <w:tc>
          <w:tcPr>
            <w:tcW w:w="959" w:type="dxa"/>
            <w:noWrap w:val="0"/>
            <w:vAlign w:val="center"/>
          </w:tcPr>
          <w:p w14:paraId="78633BD0">
            <w:pPr>
              <w:spacing w:line="400" w:lineRule="exact"/>
              <w:ind w:firstLine="420"/>
              <w:rPr>
                <w:rFonts w:hint="eastAsia"/>
                <w:color w:val="000000" w:themeColor="text1"/>
                <w:sz w:val="21"/>
                <w:szCs w:val="21"/>
                <w:highlight w:val="none"/>
                <w14:textFill>
                  <w14:solidFill>
                    <w14:schemeClr w14:val="tx1"/>
                  </w14:solidFill>
                </w14:textFill>
              </w:rPr>
            </w:pPr>
          </w:p>
        </w:tc>
        <w:tc>
          <w:tcPr>
            <w:tcW w:w="1335" w:type="dxa"/>
            <w:noWrap w:val="0"/>
            <w:vAlign w:val="center"/>
          </w:tcPr>
          <w:p w14:paraId="27D42365">
            <w:pPr>
              <w:spacing w:line="400" w:lineRule="exact"/>
              <w:ind w:firstLine="420"/>
              <w:rPr>
                <w:rFonts w:hint="eastAsia"/>
                <w:color w:val="000000" w:themeColor="text1"/>
                <w:sz w:val="21"/>
                <w:szCs w:val="21"/>
                <w:highlight w:val="none"/>
                <w14:textFill>
                  <w14:solidFill>
                    <w14:schemeClr w14:val="tx1"/>
                  </w14:solidFill>
                </w14:textFill>
              </w:rPr>
            </w:pPr>
          </w:p>
        </w:tc>
      </w:tr>
      <w:tr w14:paraId="22593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noWrap w:val="0"/>
            <w:vAlign w:val="center"/>
          </w:tcPr>
          <w:p w14:paraId="6CE3DE7C">
            <w:pPr>
              <w:spacing w:line="400" w:lineRule="exact"/>
              <w:ind w:firstLine="420"/>
              <w:rPr>
                <w:rFonts w:hint="eastAsia"/>
                <w:color w:val="000000" w:themeColor="text1"/>
                <w:sz w:val="21"/>
                <w:szCs w:val="21"/>
                <w:highlight w:val="none"/>
                <w14:textFill>
                  <w14:solidFill>
                    <w14:schemeClr w14:val="tx1"/>
                  </w14:solidFill>
                </w14:textFill>
              </w:rPr>
            </w:pPr>
          </w:p>
        </w:tc>
        <w:tc>
          <w:tcPr>
            <w:tcW w:w="1064" w:type="dxa"/>
            <w:noWrap w:val="0"/>
            <w:vAlign w:val="center"/>
          </w:tcPr>
          <w:p w14:paraId="16D07518">
            <w:pPr>
              <w:spacing w:line="400" w:lineRule="exact"/>
              <w:ind w:firstLine="420"/>
              <w:rPr>
                <w:rFonts w:hint="eastAsia"/>
                <w:color w:val="000000" w:themeColor="text1"/>
                <w:sz w:val="21"/>
                <w:szCs w:val="21"/>
                <w:highlight w:val="none"/>
                <w14:textFill>
                  <w14:solidFill>
                    <w14:schemeClr w14:val="tx1"/>
                  </w14:solidFill>
                </w14:textFill>
              </w:rPr>
            </w:pPr>
          </w:p>
        </w:tc>
        <w:tc>
          <w:tcPr>
            <w:tcW w:w="1171" w:type="dxa"/>
            <w:noWrap w:val="0"/>
            <w:vAlign w:val="center"/>
          </w:tcPr>
          <w:p w14:paraId="40C73C62">
            <w:pPr>
              <w:spacing w:line="400" w:lineRule="exact"/>
              <w:ind w:firstLine="420"/>
              <w:rPr>
                <w:rFonts w:hint="eastAsia"/>
                <w:color w:val="000000" w:themeColor="text1"/>
                <w:sz w:val="21"/>
                <w:szCs w:val="21"/>
                <w:highlight w:val="none"/>
                <w14:textFill>
                  <w14:solidFill>
                    <w14:schemeClr w14:val="tx1"/>
                  </w14:solidFill>
                </w14:textFill>
              </w:rPr>
            </w:pPr>
          </w:p>
        </w:tc>
        <w:tc>
          <w:tcPr>
            <w:tcW w:w="1171" w:type="dxa"/>
            <w:noWrap w:val="0"/>
            <w:vAlign w:val="center"/>
          </w:tcPr>
          <w:p w14:paraId="5C5521EF">
            <w:pPr>
              <w:spacing w:line="400" w:lineRule="exact"/>
              <w:ind w:firstLine="420"/>
              <w:rPr>
                <w:rFonts w:hint="eastAsia"/>
                <w:color w:val="000000" w:themeColor="text1"/>
                <w:sz w:val="21"/>
                <w:szCs w:val="21"/>
                <w:highlight w:val="none"/>
                <w14:textFill>
                  <w14:solidFill>
                    <w14:schemeClr w14:val="tx1"/>
                  </w14:solidFill>
                </w14:textFill>
              </w:rPr>
            </w:pPr>
          </w:p>
        </w:tc>
        <w:tc>
          <w:tcPr>
            <w:tcW w:w="1064" w:type="dxa"/>
            <w:noWrap w:val="0"/>
            <w:vAlign w:val="center"/>
          </w:tcPr>
          <w:p w14:paraId="53A492BA">
            <w:pPr>
              <w:spacing w:line="400" w:lineRule="exact"/>
              <w:ind w:firstLine="420"/>
              <w:rPr>
                <w:rFonts w:hint="eastAsia"/>
                <w:color w:val="000000" w:themeColor="text1"/>
                <w:sz w:val="21"/>
                <w:szCs w:val="21"/>
                <w:highlight w:val="none"/>
                <w14:textFill>
                  <w14:solidFill>
                    <w14:schemeClr w14:val="tx1"/>
                  </w14:solidFill>
                </w14:textFill>
              </w:rPr>
            </w:pPr>
          </w:p>
        </w:tc>
        <w:tc>
          <w:tcPr>
            <w:tcW w:w="959" w:type="dxa"/>
            <w:noWrap w:val="0"/>
            <w:vAlign w:val="center"/>
          </w:tcPr>
          <w:p w14:paraId="5AB0CCBA">
            <w:pPr>
              <w:spacing w:line="400" w:lineRule="exact"/>
              <w:ind w:firstLine="420"/>
              <w:rPr>
                <w:rFonts w:hint="eastAsia"/>
                <w:color w:val="000000" w:themeColor="text1"/>
                <w:sz w:val="21"/>
                <w:szCs w:val="21"/>
                <w:highlight w:val="none"/>
                <w14:textFill>
                  <w14:solidFill>
                    <w14:schemeClr w14:val="tx1"/>
                  </w14:solidFill>
                </w14:textFill>
              </w:rPr>
            </w:pPr>
          </w:p>
        </w:tc>
        <w:tc>
          <w:tcPr>
            <w:tcW w:w="959" w:type="dxa"/>
            <w:noWrap w:val="0"/>
            <w:vAlign w:val="center"/>
          </w:tcPr>
          <w:p w14:paraId="0516CB1B">
            <w:pPr>
              <w:spacing w:line="400" w:lineRule="exact"/>
              <w:ind w:firstLine="420"/>
              <w:rPr>
                <w:rFonts w:hint="eastAsia"/>
                <w:color w:val="000000" w:themeColor="text1"/>
                <w:sz w:val="21"/>
                <w:szCs w:val="21"/>
                <w:highlight w:val="none"/>
                <w14:textFill>
                  <w14:solidFill>
                    <w14:schemeClr w14:val="tx1"/>
                  </w14:solidFill>
                </w14:textFill>
              </w:rPr>
            </w:pPr>
          </w:p>
        </w:tc>
        <w:tc>
          <w:tcPr>
            <w:tcW w:w="1335" w:type="dxa"/>
            <w:noWrap w:val="0"/>
            <w:vAlign w:val="center"/>
          </w:tcPr>
          <w:p w14:paraId="10656F52">
            <w:pPr>
              <w:spacing w:line="400" w:lineRule="exact"/>
              <w:ind w:firstLine="420"/>
              <w:rPr>
                <w:rFonts w:hint="eastAsia"/>
                <w:color w:val="000000" w:themeColor="text1"/>
                <w:sz w:val="21"/>
                <w:szCs w:val="21"/>
                <w:highlight w:val="none"/>
                <w14:textFill>
                  <w14:solidFill>
                    <w14:schemeClr w14:val="tx1"/>
                  </w14:solidFill>
                </w14:textFill>
              </w:rPr>
            </w:pPr>
          </w:p>
        </w:tc>
      </w:tr>
      <w:tr w14:paraId="1F0DC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491" w:type="dxa"/>
            <w:noWrap w:val="0"/>
            <w:vAlign w:val="center"/>
          </w:tcPr>
          <w:p w14:paraId="2DE23ACE">
            <w:pPr>
              <w:spacing w:line="400" w:lineRule="exact"/>
              <w:ind w:firstLine="420"/>
              <w:rPr>
                <w:rFonts w:hint="eastAsia"/>
                <w:color w:val="000000" w:themeColor="text1"/>
                <w:sz w:val="21"/>
                <w:szCs w:val="21"/>
                <w:highlight w:val="none"/>
                <w14:textFill>
                  <w14:solidFill>
                    <w14:schemeClr w14:val="tx1"/>
                  </w14:solidFill>
                </w14:textFill>
              </w:rPr>
            </w:pPr>
          </w:p>
        </w:tc>
        <w:tc>
          <w:tcPr>
            <w:tcW w:w="1064" w:type="dxa"/>
            <w:noWrap w:val="0"/>
            <w:vAlign w:val="center"/>
          </w:tcPr>
          <w:p w14:paraId="529ABA25">
            <w:pPr>
              <w:spacing w:line="400" w:lineRule="exact"/>
              <w:ind w:firstLine="420"/>
              <w:rPr>
                <w:rFonts w:hint="eastAsia"/>
                <w:color w:val="000000" w:themeColor="text1"/>
                <w:sz w:val="21"/>
                <w:szCs w:val="21"/>
                <w:highlight w:val="none"/>
                <w14:textFill>
                  <w14:solidFill>
                    <w14:schemeClr w14:val="tx1"/>
                  </w14:solidFill>
                </w14:textFill>
              </w:rPr>
            </w:pPr>
          </w:p>
        </w:tc>
        <w:tc>
          <w:tcPr>
            <w:tcW w:w="1171" w:type="dxa"/>
            <w:noWrap w:val="0"/>
            <w:vAlign w:val="center"/>
          </w:tcPr>
          <w:p w14:paraId="350007B9">
            <w:pPr>
              <w:spacing w:line="400" w:lineRule="exact"/>
              <w:ind w:firstLine="420"/>
              <w:rPr>
                <w:rFonts w:hint="eastAsia"/>
                <w:color w:val="000000" w:themeColor="text1"/>
                <w:sz w:val="21"/>
                <w:szCs w:val="21"/>
                <w:highlight w:val="none"/>
                <w14:textFill>
                  <w14:solidFill>
                    <w14:schemeClr w14:val="tx1"/>
                  </w14:solidFill>
                </w14:textFill>
              </w:rPr>
            </w:pPr>
          </w:p>
        </w:tc>
        <w:tc>
          <w:tcPr>
            <w:tcW w:w="1171" w:type="dxa"/>
            <w:noWrap w:val="0"/>
            <w:vAlign w:val="center"/>
          </w:tcPr>
          <w:p w14:paraId="3D8F5F90">
            <w:pPr>
              <w:spacing w:line="400" w:lineRule="exact"/>
              <w:ind w:firstLine="420"/>
              <w:rPr>
                <w:rFonts w:hint="eastAsia"/>
                <w:color w:val="000000" w:themeColor="text1"/>
                <w:sz w:val="21"/>
                <w:szCs w:val="21"/>
                <w:highlight w:val="none"/>
                <w14:textFill>
                  <w14:solidFill>
                    <w14:schemeClr w14:val="tx1"/>
                  </w14:solidFill>
                </w14:textFill>
              </w:rPr>
            </w:pPr>
          </w:p>
        </w:tc>
        <w:tc>
          <w:tcPr>
            <w:tcW w:w="1064" w:type="dxa"/>
            <w:noWrap w:val="0"/>
            <w:vAlign w:val="center"/>
          </w:tcPr>
          <w:p w14:paraId="337BE83F">
            <w:pPr>
              <w:spacing w:line="400" w:lineRule="exact"/>
              <w:ind w:firstLine="420"/>
              <w:rPr>
                <w:rFonts w:hint="eastAsia"/>
                <w:color w:val="000000" w:themeColor="text1"/>
                <w:sz w:val="21"/>
                <w:szCs w:val="21"/>
                <w:highlight w:val="none"/>
                <w14:textFill>
                  <w14:solidFill>
                    <w14:schemeClr w14:val="tx1"/>
                  </w14:solidFill>
                </w14:textFill>
              </w:rPr>
            </w:pPr>
          </w:p>
        </w:tc>
        <w:tc>
          <w:tcPr>
            <w:tcW w:w="959" w:type="dxa"/>
            <w:noWrap w:val="0"/>
            <w:vAlign w:val="center"/>
          </w:tcPr>
          <w:p w14:paraId="740B9754">
            <w:pPr>
              <w:spacing w:line="400" w:lineRule="exact"/>
              <w:ind w:firstLine="420"/>
              <w:rPr>
                <w:rFonts w:hint="eastAsia"/>
                <w:color w:val="000000" w:themeColor="text1"/>
                <w:sz w:val="21"/>
                <w:szCs w:val="21"/>
                <w:highlight w:val="none"/>
                <w14:textFill>
                  <w14:solidFill>
                    <w14:schemeClr w14:val="tx1"/>
                  </w14:solidFill>
                </w14:textFill>
              </w:rPr>
            </w:pPr>
          </w:p>
        </w:tc>
        <w:tc>
          <w:tcPr>
            <w:tcW w:w="959" w:type="dxa"/>
            <w:noWrap w:val="0"/>
            <w:vAlign w:val="center"/>
          </w:tcPr>
          <w:p w14:paraId="7CD75DD2">
            <w:pPr>
              <w:spacing w:line="400" w:lineRule="exact"/>
              <w:ind w:firstLine="420"/>
              <w:rPr>
                <w:rFonts w:hint="eastAsia"/>
                <w:color w:val="000000" w:themeColor="text1"/>
                <w:sz w:val="21"/>
                <w:szCs w:val="21"/>
                <w:highlight w:val="none"/>
                <w14:textFill>
                  <w14:solidFill>
                    <w14:schemeClr w14:val="tx1"/>
                  </w14:solidFill>
                </w14:textFill>
              </w:rPr>
            </w:pPr>
          </w:p>
        </w:tc>
        <w:tc>
          <w:tcPr>
            <w:tcW w:w="1335" w:type="dxa"/>
            <w:noWrap w:val="0"/>
            <w:vAlign w:val="center"/>
          </w:tcPr>
          <w:p w14:paraId="634C34FA">
            <w:pPr>
              <w:spacing w:line="400" w:lineRule="exact"/>
              <w:ind w:firstLine="420"/>
              <w:rPr>
                <w:rFonts w:hint="eastAsia"/>
                <w:color w:val="000000" w:themeColor="text1"/>
                <w:sz w:val="21"/>
                <w:szCs w:val="21"/>
                <w:highlight w:val="none"/>
                <w14:textFill>
                  <w14:solidFill>
                    <w14:schemeClr w14:val="tx1"/>
                  </w14:solidFill>
                </w14:textFill>
              </w:rPr>
            </w:pPr>
          </w:p>
        </w:tc>
      </w:tr>
      <w:tr w14:paraId="6F15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491" w:type="dxa"/>
            <w:noWrap w:val="0"/>
            <w:vAlign w:val="center"/>
          </w:tcPr>
          <w:p w14:paraId="41452182">
            <w:pPr>
              <w:spacing w:line="400" w:lineRule="exact"/>
              <w:ind w:firstLine="420"/>
              <w:rPr>
                <w:rFonts w:hint="eastAsia"/>
                <w:color w:val="000000" w:themeColor="text1"/>
                <w:sz w:val="21"/>
                <w:szCs w:val="21"/>
                <w:highlight w:val="none"/>
                <w14:textFill>
                  <w14:solidFill>
                    <w14:schemeClr w14:val="tx1"/>
                  </w14:solidFill>
                </w14:textFill>
              </w:rPr>
            </w:pPr>
          </w:p>
        </w:tc>
        <w:tc>
          <w:tcPr>
            <w:tcW w:w="1064" w:type="dxa"/>
            <w:noWrap w:val="0"/>
            <w:vAlign w:val="center"/>
          </w:tcPr>
          <w:p w14:paraId="5AA7D0A1">
            <w:pPr>
              <w:spacing w:line="400" w:lineRule="exact"/>
              <w:ind w:firstLine="420"/>
              <w:rPr>
                <w:rFonts w:hint="eastAsia"/>
                <w:color w:val="000000" w:themeColor="text1"/>
                <w:sz w:val="21"/>
                <w:szCs w:val="21"/>
                <w:highlight w:val="none"/>
                <w14:textFill>
                  <w14:solidFill>
                    <w14:schemeClr w14:val="tx1"/>
                  </w14:solidFill>
                </w14:textFill>
              </w:rPr>
            </w:pPr>
          </w:p>
        </w:tc>
        <w:tc>
          <w:tcPr>
            <w:tcW w:w="1171" w:type="dxa"/>
            <w:noWrap w:val="0"/>
            <w:vAlign w:val="center"/>
          </w:tcPr>
          <w:p w14:paraId="0AA88E4D">
            <w:pPr>
              <w:spacing w:line="400" w:lineRule="exact"/>
              <w:ind w:firstLine="420"/>
              <w:rPr>
                <w:rFonts w:hint="eastAsia"/>
                <w:color w:val="000000" w:themeColor="text1"/>
                <w:sz w:val="21"/>
                <w:szCs w:val="21"/>
                <w:highlight w:val="none"/>
                <w14:textFill>
                  <w14:solidFill>
                    <w14:schemeClr w14:val="tx1"/>
                  </w14:solidFill>
                </w14:textFill>
              </w:rPr>
            </w:pPr>
          </w:p>
        </w:tc>
        <w:tc>
          <w:tcPr>
            <w:tcW w:w="1171" w:type="dxa"/>
            <w:noWrap w:val="0"/>
            <w:vAlign w:val="center"/>
          </w:tcPr>
          <w:p w14:paraId="616C54A6">
            <w:pPr>
              <w:spacing w:line="400" w:lineRule="exact"/>
              <w:ind w:firstLine="420"/>
              <w:rPr>
                <w:rFonts w:hint="eastAsia"/>
                <w:color w:val="000000" w:themeColor="text1"/>
                <w:sz w:val="21"/>
                <w:szCs w:val="21"/>
                <w:highlight w:val="none"/>
                <w14:textFill>
                  <w14:solidFill>
                    <w14:schemeClr w14:val="tx1"/>
                  </w14:solidFill>
                </w14:textFill>
              </w:rPr>
            </w:pPr>
          </w:p>
        </w:tc>
        <w:tc>
          <w:tcPr>
            <w:tcW w:w="1064" w:type="dxa"/>
            <w:noWrap w:val="0"/>
            <w:vAlign w:val="center"/>
          </w:tcPr>
          <w:p w14:paraId="43D4A66E">
            <w:pPr>
              <w:spacing w:line="400" w:lineRule="exact"/>
              <w:ind w:firstLine="420"/>
              <w:rPr>
                <w:rFonts w:hint="eastAsia"/>
                <w:color w:val="000000" w:themeColor="text1"/>
                <w:sz w:val="21"/>
                <w:szCs w:val="21"/>
                <w:highlight w:val="none"/>
                <w14:textFill>
                  <w14:solidFill>
                    <w14:schemeClr w14:val="tx1"/>
                  </w14:solidFill>
                </w14:textFill>
              </w:rPr>
            </w:pPr>
          </w:p>
        </w:tc>
        <w:tc>
          <w:tcPr>
            <w:tcW w:w="959" w:type="dxa"/>
            <w:noWrap w:val="0"/>
            <w:vAlign w:val="center"/>
          </w:tcPr>
          <w:p w14:paraId="70A8A3E7">
            <w:pPr>
              <w:spacing w:line="400" w:lineRule="exact"/>
              <w:ind w:firstLine="420"/>
              <w:rPr>
                <w:rFonts w:hint="eastAsia"/>
                <w:color w:val="000000" w:themeColor="text1"/>
                <w:sz w:val="21"/>
                <w:szCs w:val="21"/>
                <w:highlight w:val="none"/>
                <w14:textFill>
                  <w14:solidFill>
                    <w14:schemeClr w14:val="tx1"/>
                  </w14:solidFill>
                </w14:textFill>
              </w:rPr>
            </w:pPr>
          </w:p>
        </w:tc>
        <w:tc>
          <w:tcPr>
            <w:tcW w:w="959" w:type="dxa"/>
            <w:noWrap w:val="0"/>
            <w:vAlign w:val="center"/>
          </w:tcPr>
          <w:p w14:paraId="421E6439">
            <w:pPr>
              <w:spacing w:line="400" w:lineRule="exact"/>
              <w:ind w:firstLine="420"/>
              <w:rPr>
                <w:rFonts w:hint="eastAsia"/>
                <w:color w:val="000000" w:themeColor="text1"/>
                <w:sz w:val="21"/>
                <w:szCs w:val="21"/>
                <w:highlight w:val="none"/>
                <w14:textFill>
                  <w14:solidFill>
                    <w14:schemeClr w14:val="tx1"/>
                  </w14:solidFill>
                </w14:textFill>
              </w:rPr>
            </w:pPr>
          </w:p>
        </w:tc>
        <w:tc>
          <w:tcPr>
            <w:tcW w:w="1335" w:type="dxa"/>
            <w:noWrap w:val="0"/>
            <w:vAlign w:val="center"/>
          </w:tcPr>
          <w:p w14:paraId="54B5B742">
            <w:pPr>
              <w:spacing w:line="400" w:lineRule="exact"/>
              <w:ind w:firstLine="420"/>
              <w:rPr>
                <w:rFonts w:hint="eastAsia"/>
                <w:color w:val="000000" w:themeColor="text1"/>
                <w:sz w:val="21"/>
                <w:szCs w:val="21"/>
                <w:highlight w:val="none"/>
                <w14:textFill>
                  <w14:solidFill>
                    <w14:schemeClr w14:val="tx1"/>
                  </w14:solidFill>
                </w14:textFill>
              </w:rPr>
            </w:pPr>
          </w:p>
        </w:tc>
      </w:tr>
    </w:tbl>
    <w:p w14:paraId="78800D5B">
      <w:pPr>
        <w:autoSpaceDE w:val="0"/>
        <w:autoSpaceDN w:val="0"/>
        <w:adjustRightInd w:val="0"/>
        <w:spacing w:line="400" w:lineRule="exact"/>
        <w:ind w:firstLine="360"/>
        <w:rPr>
          <w:rFonts w:hint="eastAsia"/>
          <w:color w:val="000000" w:themeColor="text1"/>
          <w:sz w:val="18"/>
          <w:szCs w:val="18"/>
          <w:highlight w:val="none"/>
          <w14:textFill>
            <w14:solidFill>
              <w14:schemeClr w14:val="tx1"/>
            </w14:solidFill>
          </w14:textFill>
        </w:rPr>
      </w:pPr>
    </w:p>
    <w:p w14:paraId="63AE5189">
      <w:pPr>
        <w:autoSpaceDE w:val="0"/>
        <w:autoSpaceDN w:val="0"/>
        <w:adjustRightInd w:val="0"/>
        <w:spacing w:line="400" w:lineRule="exact"/>
        <w:ind w:firstLine="360"/>
        <w:rPr>
          <w:rFonts w:hint="eastAsia"/>
          <w:color w:val="000000" w:themeColor="text1"/>
          <w:sz w:val="18"/>
          <w:szCs w:val="18"/>
          <w:highlight w:val="none"/>
          <w14:textFill>
            <w14:solidFill>
              <w14:schemeClr w14:val="tx1"/>
            </w14:solidFill>
          </w14:textFill>
        </w:rPr>
      </w:pPr>
    </w:p>
    <w:p w14:paraId="623D45D6">
      <w:pPr>
        <w:autoSpaceDE w:val="0"/>
        <w:autoSpaceDN w:val="0"/>
        <w:adjustRightInd w:val="0"/>
        <w:spacing w:line="400" w:lineRule="exact"/>
        <w:ind w:firstLine="360"/>
        <w:rPr>
          <w:rFonts w:hint="eastAsia"/>
          <w:color w:val="000000" w:themeColor="text1"/>
          <w:sz w:val="18"/>
          <w:szCs w:val="18"/>
          <w:highlight w:val="none"/>
          <w14:textFill>
            <w14:solidFill>
              <w14:schemeClr w14:val="tx1"/>
            </w14:solidFill>
          </w14:textFill>
        </w:rPr>
      </w:pPr>
    </w:p>
    <w:p w14:paraId="575E7C08">
      <w:pPr>
        <w:spacing w:line="400" w:lineRule="exact"/>
        <w:ind w:firstLine="2731" w:firstLineChars="850"/>
        <w:rPr>
          <w:rFonts w:hint="eastAsia"/>
          <w:b/>
          <w:bCs/>
          <w:color w:val="000000" w:themeColor="text1"/>
          <w:sz w:val="32"/>
          <w:szCs w:val="32"/>
          <w:highlight w:val="none"/>
          <w14:textFill>
            <w14:solidFill>
              <w14:schemeClr w14:val="tx1"/>
            </w14:solidFill>
          </w14:textFill>
        </w:rPr>
      </w:pPr>
      <w:bookmarkStart w:id="285" w:name="_Toc357004110"/>
    </w:p>
    <w:p w14:paraId="3EA842B0">
      <w:pPr>
        <w:spacing w:line="400" w:lineRule="exact"/>
        <w:ind w:firstLine="2731" w:firstLineChars="850"/>
        <w:rPr>
          <w:rFonts w:hint="eastAsia"/>
          <w:b/>
          <w:bCs/>
          <w:color w:val="000000" w:themeColor="text1"/>
          <w:sz w:val="32"/>
          <w:szCs w:val="32"/>
          <w:highlight w:val="none"/>
          <w14:textFill>
            <w14:solidFill>
              <w14:schemeClr w14:val="tx1"/>
            </w14:solidFill>
          </w14:textFill>
        </w:rPr>
        <w:sectPr>
          <w:pgSz w:w="11906" w:h="16838"/>
          <w:pgMar w:top="1440" w:right="1800" w:bottom="1440" w:left="1800" w:header="1021" w:footer="867" w:gutter="0"/>
          <w:pgNumType w:fmt="decimal" w:chapStyle="1"/>
          <w:cols w:space="720" w:num="1"/>
          <w:docGrid w:linePitch="312" w:charSpace="0"/>
        </w:sectPr>
      </w:pPr>
    </w:p>
    <w:p w14:paraId="0295CF4D">
      <w:pPr>
        <w:spacing w:line="400" w:lineRule="exact"/>
        <w:ind w:firstLine="2731" w:firstLineChars="850"/>
        <w:rPr>
          <w:rFonts w:hint="eastAsia"/>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（三）进度计划</w:t>
      </w:r>
      <w:bookmarkEnd w:id="285"/>
    </w:p>
    <w:p w14:paraId="34BB5A44">
      <w:pPr>
        <w:autoSpaceDE w:val="0"/>
        <w:autoSpaceDN w:val="0"/>
        <w:adjustRightInd w:val="0"/>
        <w:spacing w:line="400" w:lineRule="exact"/>
        <w:ind w:firstLine="480"/>
        <w:rPr>
          <w:rFonts w:hint="eastAsia"/>
          <w:color w:val="000000" w:themeColor="text1"/>
          <w:sz w:val="21"/>
          <w:szCs w:val="21"/>
          <w:highlight w:val="none"/>
          <w14:textFill>
            <w14:solidFill>
              <w14:schemeClr w14:val="tx1"/>
            </w14:solidFill>
          </w14:textFill>
        </w:rPr>
      </w:pPr>
    </w:p>
    <w:p w14:paraId="702CCE9E">
      <w:pPr>
        <w:autoSpaceDE w:val="0"/>
        <w:autoSpaceDN w:val="0"/>
        <w:adjustRightInd w:val="0"/>
        <w:spacing w:line="400" w:lineRule="exact"/>
        <w:ind w:firstLine="48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 供应商应递交施工进度网络图或施工进度表，说明按谈判文件要求的计划工期进行施工的各个关键日期。</w:t>
      </w:r>
    </w:p>
    <w:p w14:paraId="4040941D">
      <w:pPr>
        <w:autoSpaceDE w:val="0"/>
        <w:autoSpaceDN w:val="0"/>
        <w:adjustRightInd w:val="0"/>
        <w:spacing w:line="400" w:lineRule="exact"/>
        <w:ind w:firstLine="48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 施工进度表可采用网络图（或横道图）表示。</w:t>
      </w:r>
    </w:p>
    <w:p w14:paraId="397709A8">
      <w:pPr>
        <w:autoSpaceDE w:val="0"/>
        <w:autoSpaceDN w:val="0"/>
        <w:adjustRightInd w:val="0"/>
        <w:spacing w:line="400" w:lineRule="exact"/>
        <w:ind w:firstLine="360"/>
        <w:rPr>
          <w:rFonts w:hint="eastAsia"/>
          <w:color w:val="000000" w:themeColor="text1"/>
          <w:sz w:val="20"/>
          <w:szCs w:val="20"/>
          <w:highlight w:val="none"/>
          <w14:textFill>
            <w14:solidFill>
              <w14:schemeClr w14:val="tx1"/>
            </w14:solidFill>
          </w14:textFill>
        </w:rPr>
      </w:pPr>
    </w:p>
    <w:p w14:paraId="416C8039">
      <w:pPr>
        <w:autoSpaceDE w:val="0"/>
        <w:autoSpaceDN w:val="0"/>
        <w:adjustRightInd w:val="0"/>
        <w:spacing w:line="400" w:lineRule="exact"/>
        <w:ind w:firstLine="360"/>
        <w:rPr>
          <w:rFonts w:hint="eastAsia"/>
          <w:color w:val="000000" w:themeColor="text1"/>
          <w:sz w:val="20"/>
          <w:szCs w:val="20"/>
          <w:highlight w:val="none"/>
          <w14:textFill>
            <w14:solidFill>
              <w14:schemeClr w14:val="tx1"/>
            </w14:solidFill>
          </w14:textFill>
        </w:rPr>
      </w:pPr>
    </w:p>
    <w:p w14:paraId="2137C382">
      <w:pPr>
        <w:autoSpaceDE w:val="0"/>
        <w:autoSpaceDN w:val="0"/>
        <w:adjustRightInd w:val="0"/>
        <w:spacing w:line="400" w:lineRule="exact"/>
        <w:ind w:firstLine="360"/>
        <w:rPr>
          <w:rFonts w:hint="eastAsia"/>
          <w:color w:val="000000" w:themeColor="text1"/>
          <w:sz w:val="18"/>
          <w:szCs w:val="18"/>
          <w:highlight w:val="none"/>
          <w14:textFill>
            <w14:solidFill>
              <w14:schemeClr w14:val="tx1"/>
            </w14:solidFill>
          </w14:textFill>
        </w:rPr>
      </w:pPr>
    </w:p>
    <w:p w14:paraId="7F2678F8">
      <w:pPr>
        <w:autoSpaceDE w:val="0"/>
        <w:autoSpaceDN w:val="0"/>
        <w:adjustRightInd w:val="0"/>
        <w:spacing w:line="400" w:lineRule="exact"/>
        <w:ind w:firstLine="360"/>
        <w:rPr>
          <w:rFonts w:hint="eastAsia"/>
          <w:color w:val="000000" w:themeColor="text1"/>
          <w:sz w:val="18"/>
          <w:szCs w:val="18"/>
          <w:highlight w:val="none"/>
          <w14:textFill>
            <w14:solidFill>
              <w14:schemeClr w14:val="tx1"/>
            </w14:solidFill>
          </w14:textFill>
        </w:rPr>
      </w:pPr>
    </w:p>
    <w:p w14:paraId="192680B1">
      <w:pPr>
        <w:autoSpaceDE w:val="0"/>
        <w:autoSpaceDN w:val="0"/>
        <w:adjustRightInd w:val="0"/>
        <w:spacing w:line="400" w:lineRule="exact"/>
        <w:ind w:firstLine="360"/>
        <w:rPr>
          <w:rFonts w:hint="eastAsia"/>
          <w:color w:val="000000" w:themeColor="text1"/>
          <w:sz w:val="18"/>
          <w:szCs w:val="18"/>
          <w:highlight w:val="none"/>
          <w14:textFill>
            <w14:solidFill>
              <w14:schemeClr w14:val="tx1"/>
            </w14:solidFill>
          </w14:textFill>
        </w:rPr>
      </w:pPr>
    </w:p>
    <w:p w14:paraId="2CDD997F">
      <w:pPr>
        <w:autoSpaceDE w:val="0"/>
        <w:autoSpaceDN w:val="0"/>
        <w:adjustRightInd w:val="0"/>
        <w:spacing w:line="400" w:lineRule="exact"/>
        <w:ind w:firstLine="360"/>
        <w:rPr>
          <w:rFonts w:hint="eastAsia"/>
          <w:color w:val="000000" w:themeColor="text1"/>
          <w:sz w:val="18"/>
          <w:szCs w:val="18"/>
          <w:highlight w:val="none"/>
          <w14:textFill>
            <w14:solidFill>
              <w14:schemeClr w14:val="tx1"/>
            </w14:solidFill>
          </w14:textFill>
        </w:rPr>
      </w:pPr>
    </w:p>
    <w:p w14:paraId="4E2E6BB3">
      <w:pPr>
        <w:autoSpaceDE w:val="0"/>
        <w:autoSpaceDN w:val="0"/>
        <w:adjustRightInd w:val="0"/>
        <w:spacing w:line="400" w:lineRule="exact"/>
        <w:ind w:firstLine="360"/>
        <w:rPr>
          <w:rFonts w:hint="eastAsia"/>
          <w:color w:val="000000" w:themeColor="text1"/>
          <w:sz w:val="18"/>
          <w:szCs w:val="18"/>
          <w:highlight w:val="none"/>
          <w14:textFill>
            <w14:solidFill>
              <w14:schemeClr w14:val="tx1"/>
            </w14:solidFill>
          </w14:textFill>
        </w:rPr>
      </w:pPr>
    </w:p>
    <w:p w14:paraId="62DBB5D6">
      <w:pPr>
        <w:autoSpaceDE w:val="0"/>
        <w:autoSpaceDN w:val="0"/>
        <w:adjustRightInd w:val="0"/>
        <w:spacing w:line="400" w:lineRule="exact"/>
        <w:ind w:firstLine="360"/>
        <w:rPr>
          <w:rFonts w:hint="eastAsia"/>
          <w:color w:val="000000" w:themeColor="text1"/>
          <w:sz w:val="18"/>
          <w:szCs w:val="18"/>
          <w:highlight w:val="none"/>
          <w14:textFill>
            <w14:solidFill>
              <w14:schemeClr w14:val="tx1"/>
            </w14:solidFill>
          </w14:textFill>
        </w:rPr>
      </w:pPr>
    </w:p>
    <w:p w14:paraId="23DB623C">
      <w:pPr>
        <w:autoSpaceDE w:val="0"/>
        <w:autoSpaceDN w:val="0"/>
        <w:adjustRightInd w:val="0"/>
        <w:spacing w:line="400" w:lineRule="exact"/>
        <w:ind w:firstLine="360"/>
        <w:rPr>
          <w:rFonts w:hint="eastAsia"/>
          <w:color w:val="000000" w:themeColor="text1"/>
          <w:sz w:val="18"/>
          <w:szCs w:val="18"/>
          <w:highlight w:val="none"/>
          <w14:textFill>
            <w14:solidFill>
              <w14:schemeClr w14:val="tx1"/>
            </w14:solidFill>
          </w14:textFill>
        </w:rPr>
      </w:pPr>
    </w:p>
    <w:p w14:paraId="198C12F8">
      <w:pPr>
        <w:autoSpaceDE w:val="0"/>
        <w:autoSpaceDN w:val="0"/>
        <w:adjustRightInd w:val="0"/>
        <w:spacing w:line="400" w:lineRule="exact"/>
        <w:ind w:firstLine="360"/>
        <w:rPr>
          <w:rFonts w:hint="eastAsia"/>
          <w:color w:val="000000" w:themeColor="text1"/>
          <w:sz w:val="18"/>
          <w:szCs w:val="18"/>
          <w:highlight w:val="none"/>
          <w14:textFill>
            <w14:solidFill>
              <w14:schemeClr w14:val="tx1"/>
            </w14:solidFill>
          </w14:textFill>
        </w:rPr>
      </w:pPr>
    </w:p>
    <w:p w14:paraId="712CEF45">
      <w:pPr>
        <w:autoSpaceDE w:val="0"/>
        <w:autoSpaceDN w:val="0"/>
        <w:adjustRightInd w:val="0"/>
        <w:spacing w:line="400" w:lineRule="exact"/>
        <w:ind w:firstLine="360"/>
        <w:rPr>
          <w:rFonts w:hint="eastAsia"/>
          <w:color w:val="000000" w:themeColor="text1"/>
          <w:sz w:val="18"/>
          <w:szCs w:val="18"/>
          <w:highlight w:val="none"/>
          <w14:textFill>
            <w14:solidFill>
              <w14:schemeClr w14:val="tx1"/>
            </w14:solidFill>
          </w14:textFill>
        </w:rPr>
      </w:pPr>
    </w:p>
    <w:p w14:paraId="326A9FE9">
      <w:pPr>
        <w:autoSpaceDE w:val="0"/>
        <w:autoSpaceDN w:val="0"/>
        <w:adjustRightInd w:val="0"/>
        <w:spacing w:line="400" w:lineRule="exact"/>
        <w:ind w:firstLine="360"/>
        <w:rPr>
          <w:rFonts w:hint="eastAsia"/>
          <w:color w:val="000000" w:themeColor="text1"/>
          <w:sz w:val="18"/>
          <w:szCs w:val="18"/>
          <w:highlight w:val="none"/>
          <w14:textFill>
            <w14:solidFill>
              <w14:schemeClr w14:val="tx1"/>
            </w14:solidFill>
          </w14:textFill>
        </w:rPr>
      </w:pPr>
    </w:p>
    <w:p w14:paraId="5D65F9E4">
      <w:pPr>
        <w:autoSpaceDE w:val="0"/>
        <w:autoSpaceDN w:val="0"/>
        <w:adjustRightInd w:val="0"/>
        <w:spacing w:line="400" w:lineRule="exact"/>
        <w:ind w:firstLine="360"/>
        <w:rPr>
          <w:rFonts w:hint="eastAsia"/>
          <w:color w:val="000000" w:themeColor="text1"/>
          <w:sz w:val="18"/>
          <w:szCs w:val="18"/>
          <w:highlight w:val="none"/>
          <w14:textFill>
            <w14:solidFill>
              <w14:schemeClr w14:val="tx1"/>
            </w14:solidFill>
          </w14:textFill>
        </w:rPr>
      </w:pPr>
    </w:p>
    <w:p w14:paraId="1A25A7F4">
      <w:pPr>
        <w:autoSpaceDE w:val="0"/>
        <w:autoSpaceDN w:val="0"/>
        <w:adjustRightInd w:val="0"/>
        <w:spacing w:line="400" w:lineRule="exact"/>
        <w:ind w:firstLine="360"/>
        <w:rPr>
          <w:rFonts w:hint="eastAsia"/>
          <w:color w:val="000000" w:themeColor="text1"/>
          <w:sz w:val="18"/>
          <w:szCs w:val="18"/>
          <w:highlight w:val="none"/>
          <w14:textFill>
            <w14:solidFill>
              <w14:schemeClr w14:val="tx1"/>
            </w14:solidFill>
          </w14:textFill>
        </w:rPr>
      </w:pPr>
    </w:p>
    <w:p w14:paraId="067AC09B">
      <w:pPr>
        <w:autoSpaceDE w:val="0"/>
        <w:autoSpaceDN w:val="0"/>
        <w:adjustRightInd w:val="0"/>
        <w:spacing w:line="400" w:lineRule="exact"/>
        <w:ind w:firstLine="360"/>
        <w:rPr>
          <w:rFonts w:hint="eastAsia"/>
          <w:color w:val="000000" w:themeColor="text1"/>
          <w:sz w:val="18"/>
          <w:szCs w:val="18"/>
          <w:highlight w:val="none"/>
          <w14:textFill>
            <w14:solidFill>
              <w14:schemeClr w14:val="tx1"/>
            </w14:solidFill>
          </w14:textFill>
        </w:rPr>
      </w:pPr>
    </w:p>
    <w:p w14:paraId="28CBC6B0">
      <w:pPr>
        <w:autoSpaceDE w:val="0"/>
        <w:autoSpaceDN w:val="0"/>
        <w:adjustRightInd w:val="0"/>
        <w:spacing w:line="400" w:lineRule="exact"/>
        <w:ind w:firstLine="360"/>
        <w:rPr>
          <w:rFonts w:hint="eastAsia"/>
          <w:color w:val="000000" w:themeColor="text1"/>
          <w:sz w:val="18"/>
          <w:szCs w:val="18"/>
          <w:highlight w:val="none"/>
          <w14:textFill>
            <w14:solidFill>
              <w14:schemeClr w14:val="tx1"/>
            </w14:solidFill>
          </w14:textFill>
        </w:rPr>
      </w:pPr>
    </w:p>
    <w:p w14:paraId="07665195">
      <w:pPr>
        <w:autoSpaceDE w:val="0"/>
        <w:autoSpaceDN w:val="0"/>
        <w:adjustRightInd w:val="0"/>
        <w:spacing w:line="400" w:lineRule="exact"/>
        <w:ind w:firstLine="360"/>
        <w:rPr>
          <w:rFonts w:hint="eastAsia"/>
          <w:color w:val="000000" w:themeColor="text1"/>
          <w:sz w:val="18"/>
          <w:szCs w:val="18"/>
          <w:highlight w:val="none"/>
          <w14:textFill>
            <w14:solidFill>
              <w14:schemeClr w14:val="tx1"/>
            </w14:solidFill>
          </w14:textFill>
        </w:rPr>
      </w:pPr>
    </w:p>
    <w:p w14:paraId="72E7CA2A">
      <w:pPr>
        <w:autoSpaceDE w:val="0"/>
        <w:autoSpaceDN w:val="0"/>
        <w:adjustRightInd w:val="0"/>
        <w:spacing w:line="400" w:lineRule="exact"/>
        <w:ind w:firstLine="360"/>
        <w:rPr>
          <w:rFonts w:hint="eastAsia"/>
          <w:color w:val="000000" w:themeColor="text1"/>
          <w:sz w:val="18"/>
          <w:szCs w:val="18"/>
          <w:highlight w:val="none"/>
          <w14:textFill>
            <w14:solidFill>
              <w14:schemeClr w14:val="tx1"/>
            </w14:solidFill>
          </w14:textFill>
        </w:rPr>
      </w:pPr>
    </w:p>
    <w:p w14:paraId="12D489CB">
      <w:pPr>
        <w:autoSpaceDE w:val="0"/>
        <w:autoSpaceDN w:val="0"/>
        <w:adjustRightInd w:val="0"/>
        <w:spacing w:line="400" w:lineRule="exact"/>
        <w:ind w:firstLine="360"/>
        <w:rPr>
          <w:rFonts w:hint="eastAsia"/>
          <w:color w:val="000000" w:themeColor="text1"/>
          <w:sz w:val="18"/>
          <w:szCs w:val="18"/>
          <w:highlight w:val="none"/>
          <w14:textFill>
            <w14:solidFill>
              <w14:schemeClr w14:val="tx1"/>
            </w14:solidFill>
          </w14:textFill>
        </w:rPr>
      </w:pPr>
    </w:p>
    <w:p w14:paraId="67B2D2D8">
      <w:pPr>
        <w:autoSpaceDE w:val="0"/>
        <w:autoSpaceDN w:val="0"/>
        <w:adjustRightInd w:val="0"/>
        <w:spacing w:line="400" w:lineRule="exact"/>
        <w:ind w:firstLine="360"/>
        <w:rPr>
          <w:rFonts w:hint="eastAsia"/>
          <w:color w:val="000000" w:themeColor="text1"/>
          <w:sz w:val="18"/>
          <w:szCs w:val="18"/>
          <w:highlight w:val="none"/>
          <w14:textFill>
            <w14:solidFill>
              <w14:schemeClr w14:val="tx1"/>
            </w14:solidFill>
          </w14:textFill>
        </w:rPr>
      </w:pPr>
    </w:p>
    <w:p w14:paraId="4DA4CE40">
      <w:pPr>
        <w:autoSpaceDE w:val="0"/>
        <w:autoSpaceDN w:val="0"/>
        <w:adjustRightInd w:val="0"/>
        <w:spacing w:line="400" w:lineRule="exact"/>
        <w:ind w:firstLine="360"/>
        <w:rPr>
          <w:rFonts w:hint="eastAsia"/>
          <w:color w:val="000000" w:themeColor="text1"/>
          <w:sz w:val="18"/>
          <w:szCs w:val="18"/>
          <w:highlight w:val="none"/>
          <w14:textFill>
            <w14:solidFill>
              <w14:schemeClr w14:val="tx1"/>
            </w14:solidFill>
          </w14:textFill>
        </w:rPr>
      </w:pPr>
    </w:p>
    <w:p w14:paraId="70C4DD56">
      <w:pPr>
        <w:autoSpaceDE w:val="0"/>
        <w:autoSpaceDN w:val="0"/>
        <w:adjustRightInd w:val="0"/>
        <w:spacing w:line="400" w:lineRule="exact"/>
        <w:ind w:firstLine="360"/>
        <w:rPr>
          <w:rFonts w:hint="eastAsia"/>
          <w:color w:val="000000" w:themeColor="text1"/>
          <w:sz w:val="18"/>
          <w:szCs w:val="18"/>
          <w:highlight w:val="none"/>
          <w14:textFill>
            <w14:solidFill>
              <w14:schemeClr w14:val="tx1"/>
            </w14:solidFill>
          </w14:textFill>
        </w:rPr>
      </w:pPr>
    </w:p>
    <w:p w14:paraId="5EE279B4">
      <w:pPr>
        <w:autoSpaceDE w:val="0"/>
        <w:autoSpaceDN w:val="0"/>
        <w:adjustRightInd w:val="0"/>
        <w:spacing w:line="400" w:lineRule="exact"/>
        <w:ind w:firstLine="360"/>
        <w:rPr>
          <w:rFonts w:hint="eastAsia"/>
          <w:color w:val="000000" w:themeColor="text1"/>
          <w:sz w:val="18"/>
          <w:szCs w:val="18"/>
          <w:highlight w:val="none"/>
          <w14:textFill>
            <w14:solidFill>
              <w14:schemeClr w14:val="tx1"/>
            </w14:solidFill>
          </w14:textFill>
        </w:rPr>
      </w:pPr>
    </w:p>
    <w:p w14:paraId="5D7F1EA8">
      <w:pPr>
        <w:autoSpaceDE w:val="0"/>
        <w:autoSpaceDN w:val="0"/>
        <w:adjustRightInd w:val="0"/>
        <w:spacing w:line="400" w:lineRule="exact"/>
        <w:ind w:firstLine="360"/>
        <w:rPr>
          <w:rFonts w:hint="eastAsia"/>
          <w:color w:val="000000" w:themeColor="text1"/>
          <w:sz w:val="18"/>
          <w:szCs w:val="18"/>
          <w:highlight w:val="none"/>
          <w14:textFill>
            <w14:solidFill>
              <w14:schemeClr w14:val="tx1"/>
            </w14:solidFill>
          </w14:textFill>
        </w:rPr>
      </w:pPr>
    </w:p>
    <w:p w14:paraId="1AA6ED9C">
      <w:pPr>
        <w:autoSpaceDE w:val="0"/>
        <w:autoSpaceDN w:val="0"/>
        <w:adjustRightInd w:val="0"/>
        <w:spacing w:line="400" w:lineRule="exact"/>
        <w:ind w:firstLine="360"/>
        <w:rPr>
          <w:rFonts w:hint="eastAsia"/>
          <w:color w:val="000000" w:themeColor="text1"/>
          <w:sz w:val="18"/>
          <w:szCs w:val="18"/>
          <w:highlight w:val="none"/>
          <w14:textFill>
            <w14:solidFill>
              <w14:schemeClr w14:val="tx1"/>
            </w14:solidFill>
          </w14:textFill>
        </w:rPr>
      </w:pPr>
    </w:p>
    <w:p w14:paraId="68FF3F47">
      <w:pPr>
        <w:autoSpaceDE w:val="0"/>
        <w:autoSpaceDN w:val="0"/>
        <w:adjustRightInd w:val="0"/>
        <w:spacing w:line="400" w:lineRule="exact"/>
        <w:ind w:firstLine="360"/>
        <w:rPr>
          <w:rFonts w:hint="eastAsia"/>
          <w:color w:val="000000" w:themeColor="text1"/>
          <w:sz w:val="18"/>
          <w:szCs w:val="18"/>
          <w:highlight w:val="none"/>
          <w14:textFill>
            <w14:solidFill>
              <w14:schemeClr w14:val="tx1"/>
            </w14:solidFill>
          </w14:textFill>
        </w:rPr>
      </w:pPr>
    </w:p>
    <w:p w14:paraId="6DCA43E0">
      <w:pPr>
        <w:autoSpaceDE w:val="0"/>
        <w:autoSpaceDN w:val="0"/>
        <w:adjustRightInd w:val="0"/>
        <w:spacing w:line="400" w:lineRule="exact"/>
        <w:ind w:firstLine="360"/>
        <w:rPr>
          <w:rFonts w:hint="eastAsia"/>
          <w:color w:val="000000" w:themeColor="text1"/>
          <w:sz w:val="18"/>
          <w:szCs w:val="18"/>
          <w:highlight w:val="none"/>
          <w14:textFill>
            <w14:solidFill>
              <w14:schemeClr w14:val="tx1"/>
            </w14:solidFill>
          </w14:textFill>
        </w:rPr>
      </w:pPr>
    </w:p>
    <w:p w14:paraId="1BA2BFA3">
      <w:pPr>
        <w:autoSpaceDE w:val="0"/>
        <w:autoSpaceDN w:val="0"/>
        <w:adjustRightInd w:val="0"/>
        <w:spacing w:line="400" w:lineRule="exact"/>
        <w:ind w:firstLine="360"/>
        <w:rPr>
          <w:rFonts w:hint="eastAsia"/>
          <w:color w:val="000000" w:themeColor="text1"/>
          <w:sz w:val="18"/>
          <w:szCs w:val="18"/>
          <w:highlight w:val="none"/>
          <w14:textFill>
            <w14:solidFill>
              <w14:schemeClr w14:val="tx1"/>
            </w14:solidFill>
          </w14:textFill>
        </w:rPr>
      </w:pPr>
    </w:p>
    <w:p w14:paraId="59F463A5">
      <w:pPr>
        <w:spacing w:line="400" w:lineRule="exact"/>
        <w:ind w:firstLine="2731" w:firstLineChars="850"/>
        <w:rPr>
          <w:rFonts w:hint="eastAsia"/>
          <w:b/>
          <w:bCs/>
          <w:color w:val="000000" w:themeColor="text1"/>
          <w:sz w:val="32"/>
          <w:szCs w:val="32"/>
          <w:highlight w:val="none"/>
          <w14:textFill>
            <w14:solidFill>
              <w14:schemeClr w14:val="tx1"/>
            </w14:solidFill>
          </w14:textFill>
        </w:rPr>
      </w:pPr>
      <w:bookmarkStart w:id="286" w:name="_Toc357004111"/>
    </w:p>
    <w:p w14:paraId="0318E9D1">
      <w:pPr>
        <w:spacing w:line="400" w:lineRule="exact"/>
        <w:rPr>
          <w:rFonts w:hint="eastAsia"/>
          <w:b/>
          <w:bCs/>
          <w:color w:val="000000" w:themeColor="text1"/>
          <w:sz w:val="32"/>
          <w:szCs w:val="32"/>
          <w:highlight w:val="none"/>
          <w14:textFill>
            <w14:solidFill>
              <w14:schemeClr w14:val="tx1"/>
            </w14:solidFill>
          </w14:textFill>
        </w:rPr>
      </w:pPr>
    </w:p>
    <w:p w14:paraId="67051E17">
      <w:pPr>
        <w:spacing w:line="400" w:lineRule="exact"/>
        <w:ind w:firstLine="2731" w:firstLineChars="850"/>
        <w:rPr>
          <w:rFonts w:hint="eastAsia"/>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（四）施工总平面图</w:t>
      </w:r>
      <w:bookmarkEnd w:id="286"/>
    </w:p>
    <w:p w14:paraId="62F327CC">
      <w:pPr>
        <w:keepNext w:val="0"/>
        <w:keepLines w:val="0"/>
        <w:widowControl/>
        <w:suppressLineNumbers w:val="0"/>
        <w:jc w:val="left"/>
        <w:rPr>
          <w:rFonts w:ascii="黑体" w:hAnsi="宋体" w:eastAsia="黑体" w:cs="黑体"/>
          <w:b/>
          <w:bCs/>
          <w:iCs w:val="0"/>
          <w:color w:val="000000" w:themeColor="text1"/>
          <w:kern w:val="0"/>
          <w:sz w:val="31"/>
          <w:szCs w:val="31"/>
          <w:lang w:val="en-US" w:eastAsia="zh-CN" w:bidi="ar"/>
          <w14:textFill>
            <w14:solidFill>
              <w14:schemeClr w14:val="tx1"/>
            </w14:solidFill>
          </w14:textFill>
        </w:rPr>
        <w:sectPr>
          <w:pgSz w:w="11906" w:h="16838"/>
          <w:pgMar w:top="1440" w:right="1800" w:bottom="1440" w:left="1800" w:header="1021" w:footer="867" w:gutter="0"/>
          <w:pgNumType w:fmt="decimal" w:chapStyle="1"/>
          <w:cols w:space="720" w:num="1"/>
          <w:docGrid w:linePitch="312" w:charSpace="0"/>
        </w:sectPr>
      </w:pPr>
    </w:p>
    <w:p w14:paraId="33623BD4">
      <w:pPr>
        <w:keepNext w:val="0"/>
        <w:keepLines w:val="0"/>
        <w:widowControl/>
        <w:suppressLineNumbers w:val="0"/>
        <w:ind w:left="0" w:leftChars="0" w:firstLine="0" w:firstLineChars="0"/>
        <w:jc w:val="left"/>
        <w:rPr>
          <w:rFonts w:hint="eastAsia" w:ascii="黑体" w:hAnsi="宋体" w:eastAsia="黑体" w:cs="黑体"/>
          <w:b/>
          <w:bCs/>
          <w:iCs/>
          <w:color w:val="000000" w:themeColor="text1"/>
          <w:kern w:val="0"/>
          <w:sz w:val="31"/>
          <w:szCs w:val="31"/>
          <w:lang w:val="en-US" w:eastAsia="zh-CN" w:bidi="ar"/>
          <w14:textFill>
            <w14:solidFill>
              <w14:schemeClr w14:val="tx1"/>
            </w14:solidFill>
          </w14:textFill>
        </w:rPr>
      </w:pPr>
      <w:r>
        <w:rPr>
          <w:rFonts w:hint="eastAsia" w:ascii="黑体" w:hAnsi="宋体" w:eastAsia="黑体" w:cs="黑体"/>
          <w:b/>
          <w:bCs/>
          <w:iCs/>
          <w:color w:val="000000" w:themeColor="text1"/>
          <w:kern w:val="0"/>
          <w:sz w:val="31"/>
          <w:szCs w:val="31"/>
          <w:lang w:val="en-US" w:eastAsia="zh-CN" w:bidi="ar"/>
          <w14:textFill>
            <w14:solidFill>
              <w14:schemeClr w14:val="tx1"/>
            </w14:solidFill>
          </w14:textFill>
        </w:rPr>
        <w:t>3、投标人认为在其他方面有必要说明的事项</w:t>
      </w:r>
    </w:p>
    <w:p w14:paraId="2A2661D5">
      <w:pPr>
        <w:pStyle w:val="5"/>
        <w:rPr>
          <w:rFonts w:hint="eastAsia" w:eastAsia="宋体" w:cs="宋体"/>
          <w:b/>
          <w:bCs/>
          <w:iCs w:val="0"/>
          <w:color w:val="000000" w:themeColor="text1"/>
          <w:kern w:val="0"/>
          <w:sz w:val="24"/>
          <w:szCs w:val="24"/>
          <w:lang w:val="en-US" w:eastAsia="zh-CN" w:bidi="ar"/>
          <w14:textFill>
            <w14:solidFill>
              <w14:schemeClr w14:val="tx1"/>
            </w14:solidFill>
          </w14:textFill>
        </w:rPr>
      </w:pPr>
      <w:r>
        <w:rPr>
          <w:rFonts w:hint="eastAsia" w:eastAsia="宋体" w:cs="宋体"/>
          <w:b/>
          <w:bCs/>
          <w:iCs w:val="0"/>
          <w:color w:val="000000" w:themeColor="text1"/>
          <w:kern w:val="0"/>
          <w:sz w:val="24"/>
          <w:szCs w:val="24"/>
          <w:lang w:val="en-US" w:eastAsia="zh-CN" w:bidi="ar"/>
          <w14:textFill>
            <w14:solidFill>
              <w14:schemeClr w14:val="tx1"/>
            </w14:solidFill>
          </w14:textFill>
        </w:rPr>
        <w:t>格式自定</w:t>
      </w:r>
    </w:p>
    <w:p w14:paraId="0EB5C548">
      <w:pPr>
        <w:pStyle w:val="15"/>
        <w:rPr>
          <w:rFonts w:hint="eastAsia" w:eastAsia="宋体" w:cs="宋体"/>
          <w:b/>
          <w:bCs/>
          <w:iCs w:val="0"/>
          <w:color w:val="000000" w:themeColor="text1"/>
          <w:kern w:val="0"/>
          <w:sz w:val="24"/>
          <w:szCs w:val="24"/>
          <w:lang w:val="en-US" w:eastAsia="zh-CN" w:bidi="ar"/>
          <w14:textFill>
            <w14:solidFill>
              <w14:schemeClr w14:val="tx1"/>
            </w14:solidFill>
          </w14:textFill>
        </w:rPr>
      </w:pPr>
    </w:p>
    <w:p w14:paraId="26855948">
      <w:pPr>
        <w:rPr>
          <w:rFonts w:hint="eastAsia" w:eastAsia="宋体" w:cs="宋体"/>
          <w:b/>
          <w:bCs/>
          <w:iCs w:val="0"/>
          <w:color w:val="000000" w:themeColor="text1"/>
          <w:kern w:val="0"/>
          <w:sz w:val="24"/>
          <w:szCs w:val="24"/>
          <w:lang w:val="en-US" w:eastAsia="zh-CN" w:bidi="ar"/>
          <w14:textFill>
            <w14:solidFill>
              <w14:schemeClr w14:val="tx1"/>
            </w14:solidFill>
          </w14:textFill>
        </w:rPr>
        <w:sectPr>
          <w:pgSz w:w="11906" w:h="16838"/>
          <w:pgMar w:top="1440" w:right="1800" w:bottom="1440" w:left="1800" w:header="1021" w:footer="867" w:gutter="0"/>
          <w:pgNumType w:fmt="decimal" w:chapStyle="1"/>
          <w:cols w:space="720" w:num="1"/>
          <w:docGrid w:linePitch="312" w:charSpace="0"/>
        </w:sectPr>
      </w:pPr>
    </w:p>
    <w:p w14:paraId="0625A86E">
      <w:pPr>
        <w:keepNext/>
        <w:pageBreakBefore/>
        <w:widowControl/>
        <w:spacing w:line="360" w:lineRule="auto"/>
        <w:ind w:firstLine="0" w:firstLineChars="0"/>
        <w:outlineLvl w:val="1"/>
        <w:rPr>
          <w:rFonts w:hint="eastAsia"/>
          <w:b/>
          <w:color w:val="000000" w:themeColor="text1"/>
          <w:sz w:val="24"/>
          <w:szCs w:val="24"/>
          <w14:textFill>
            <w14:solidFill>
              <w14:schemeClr w14:val="tx1"/>
            </w14:solidFill>
          </w14:textFill>
        </w:rPr>
      </w:pPr>
      <w:bookmarkStart w:id="287" w:name="_Toc19442"/>
      <w:bookmarkStart w:id="288" w:name="_Toc1224"/>
      <w:r>
        <w:rPr>
          <w:rFonts w:hint="eastAsia"/>
          <w:b/>
          <w:color w:val="000000" w:themeColor="text1"/>
          <w:sz w:val="24"/>
          <w:szCs w:val="24"/>
          <w14:textFill>
            <w14:solidFill>
              <w14:schemeClr w14:val="tx1"/>
            </w14:solidFill>
          </w14:textFill>
        </w:rPr>
        <w:t>附件</w:t>
      </w:r>
      <w:r>
        <w:rPr>
          <w:rFonts w:hint="eastAsia"/>
          <w:b/>
          <w:color w:val="000000" w:themeColor="text1"/>
          <w:sz w:val="24"/>
          <w:szCs w:val="24"/>
          <w:lang w:val="en-US" w:eastAsia="zh-CN"/>
          <w14:textFill>
            <w14:solidFill>
              <w14:schemeClr w14:val="tx1"/>
            </w14:solidFill>
          </w14:textFill>
        </w:rPr>
        <w:t>17</w:t>
      </w:r>
      <w:r>
        <w:rPr>
          <w:rFonts w:hint="eastAsia"/>
          <w:b/>
          <w:color w:val="000000" w:themeColor="text1"/>
          <w:sz w:val="24"/>
          <w:szCs w:val="24"/>
          <w14:textFill>
            <w14:solidFill>
              <w14:schemeClr w14:val="tx1"/>
            </w14:solidFill>
          </w14:textFill>
        </w:rPr>
        <w:t>：</w:t>
      </w:r>
      <w:r>
        <w:rPr>
          <w:rFonts w:hint="eastAsia"/>
          <w:b/>
          <w:color w:val="000000" w:themeColor="text1"/>
          <w:sz w:val="24"/>
          <w:szCs w:val="24"/>
          <w:lang w:eastAsia="zh-CN"/>
          <w14:textFill>
            <w14:solidFill>
              <w14:schemeClr w14:val="tx1"/>
            </w14:solidFill>
          </w14:textFill>
        </w:rPr>
        <w:t>投标人</w:t>
      </w:r>
      <w:r>
        <w:rPr>
          <w:rFonts w:hint="eastAsia"/>
          <w:b/>
          <w:color w:val="000000" w:themeColor="text1"/>
          <w:sz w:val="24"/>
          <w:szCs w:val="24"/>
          <w14:textFill>
            <w14:solidFill>
              <w14:schemeClr w14:val="tx1"/>
            </w14:solidFill>
          </w14:textFill>
        </w:rPr>
        <w:t>最后报价表</w:t>
      </w:r>
      <w:bookmarkEnd w:id="287"/>
      <w:bookmarkEnd w:id="288"/>
    </w:p>
    <w:p w14:paraId="6A85B5A5">
      <w:pPr>
        <w:spacing w:line="360" w:lineRule="auto"/>
        <w:ind w:firstLine="0" w:firstLineChars="0"/>
        <w:rPr>
          <w:rFonts w:hint="eastAsia"/>
          <w:b/>
          <w:color w:val="000000" w:themeColor="text1"/>
          <w:sz w:val="24"/>
          <w:szCs w:val="24"/>
          <w14:textFill>
            <w14:solidFill>
              <w14:schemeClr w14:val="tx1"/>
            </w14:solidFill>
          </w14:textFill>
        </w:rPr>
      </w:pPr>
    </w:p>
    <w:p w14:paraId="6714277E">
      <w:pPr>
        <w:spacing w:line="360" w:lineRule="auto"/>
        <w:ind w:firstLine="0" w:firstLineChars="0"/>
        <w:jc w:val="center"/>
        <w:rPr>
          <w:rFonts w:hint="eastAsia"/>
          <w:b/>
          <w:color w:val="000000" w:themeColor="text1"/>
          <w:sz w:val="24"/>
          <w:szCs w:val="24"/>
          <w14:textFill>
            <w14:solidFill>
              <w14:schemeClr w14:val="tx1"/>
            </w14:solidFill>
          </w14:textFill>
        </w:rPr>
      </w:pPr>
      <w:bookmarkStart w:id="289" w:name="_Toc408326292"/>
      <w:r>
        <w:rPr>
          <w:rFonts w:hint="eastAsia"/>
          <w:b/>
          <w:color w:val="000000" w:themeColor="text1"/>
          <w:sz w:val="24"/>
          <w:szCs w:val="24"/>
          <w:lang w:eastAsia="zh-CN"/>
          <w14:textFill>
            <w14:solidFill>
              <w14:schemeClr w14:val="tx1"/>
            </w14:solidFill>
          </w14:textFill>
        </w:rPr>
        <w:t>投标人</w:t>
      </w:r>
      <w:r>
        <w:rPr>
          <w:rFonts w:hint="eastAsia"/>
          <w:b/>
          <w:color w:val="000000" w:themeColor="text1"/>
          <w:sz w:val="24"/>
          <w:szCs w:val="24"/>
          <w14:textFill>
            <w14:solidFill>
              <w14:schemeClr w14:val="tx1"/>
            </w14:solidFill>
          </w14:textFill>
        </w:rPr>
        <w:t>最后报价表</w:t>
      </w:r>
      <w:bookmarkEnd w:id="289"/>
    </w:p>
    <w:p w14:paraId="63EDF79E">
      <w:pPr>
        <w:spacing w:line="360" w:lineRule="auto"/>
        <w:ind w:firstLine="0" w:firstLineChars="0"/>
        <w:rPr>
          <w:rFonts w:hint="eastAsia"/>
          <w:b/>
          <w:color w:val="000000" w:themeColor="text1"/>
          <w:sz w:val="24"/>
          <w:szCs w:val="24"/>
          <w14:textFill>
            <w14:solidFill>
              <w14:schemeClr w14:val="tx1"/>
            </w14:solidFill>
          </w14:textFill>
        </w:rPr>
      </w:pPr>
    </w:p>
    <w:p w14:paraId="6E361ED1">
      <w:pPr>
        <w:spacing w:line="360" w:lineRule="auto"/>
        <w:ind w:firstLine="0" w:firstLineChars="0"/>
        <w:jc w:val="left"/>
        <w:rPr>
          <w:rFonts w:hint="eastAsia"/>
          <w:b/>
          <w:color w:val="000000" w:themeColor="text1"/>
          <w:sz w:val="24"/>
          <w:szCs w:val="24"/>
          <w14:textFill>
            <w14:solidFill>
              <w14:schemeClr w14:val="tx1"/>
            </w14:solidFill>
          </w14:textFill>
        </w:rPr>
      </w:pPr>
      <w:r>
        <w:rPr>
          <w:rFonts w:hint="eastAsia"/>
          <w:b/>
          <w:color w:val="000000" w:themeColor="text1"/>
          <w:sz w:val="24"/>
          <w:szCs w:val="24"/>
          <w:lang w:val="en-US" w:eastAsia="zh-CN"/>
          <w14:textFill>
            <w14:solidFill>
              <w14:schemeClr w14:val="tx1"/>
            </w14:solidFill>
          </w14:textFill>
        </w:rPr>
        <w:t>投标人名称：</w:t>
      </w:r>
    </w:p>
    <w:tbl>
      <w:tblPr>
        <w:tblStyle w:val="20"/>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799"/>
        <w:gridCol w:w="1750"/>
        <w:gridCol w:w="1167"/>
        <w:gridCol w:w="2034"/>
        <w:gridCol w:w="1062"/>
      </w:tblGrid>
      <w:tr w14:paraId="3B82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924" w:type="dxa"/>
            <w:noWrap w:val="0"/>
            <w:vAlign w:val="center"/>
          </w:tcPr>
          <w:p w14:paraId="3B5A43DF">
            <w:pPr>
              <w:spacing w:line="400" w:lineRule="exact"/>
              <w:ind w:left="0" w:leftChars="0" w:firstLine="0" w:firstLineChars="0"/>
              <w:jc w:val="center"/>
              <w:rPr>
                <w:rFonts w:hint="eastAsia" w:ascii="宋体" w:hAnsi="宋体" w:eastAsia="宋体"/>
                <w:bCs/>
                <w:color w:val="000000" w:themeColor="text1"/>
                <w:sz w:val="21"/>
                <w:szCs w:val="22"/>
                <w14:textFill>
                  <w14:solidFill>
                    <w14:schemeClr w14:val="tx1"/>
                  </w14:solidFill>
                </w14:textFill>
              </w:rPr>
            </w:pPr>
            <w:r>
              <w:rPr>
                <w:rFonts w:hint="eastAsia" w:ascii="宋体" w:hAnsi="宋体" w:eastAsia="宋体"/>
                <w:bCs/>
                <w:color w:val="000000" w:themeColor="text1"/>
                <w:sz w:val="21"/>
                <w:szCs w:val="22"/>
                <w14:textFill>
                  <w14:solidFill>
                    <w14:schemeClr w14:val="tx1"/>
                  </w14:solidFill>
                </w14:textFill>
              </w:rPr>
              <w:t>序号</w:t>
            </w:r>
          </w:p>
        </w:tc>
        <w:tc>
          <w:tcPr>
            <w:tcW w:w="1799" w:type="dxa"/>
            <w:noWrap w:val="0"/>
            <w:vAlign w:val="center"/>
          </w:tcPr>
          <w:p w14:paraId="047EAC60">
            <w:pPr>
              <w:spacing w:line="400" w:lineRule="exact"/>
              <w:ind w:left="0" w:leftChars="0" w:firstLine="0" w:firstLineChars="0"/>
              <w:jc w:val="center"/>
              <w:rPr>
                <w:rFonts w:hint="eastAsia" w:ascii="宋体" w:hAnsi="宋体" w:eastAsia="宋体"/>
                <w:bCs/>
                <w:color w:val="000000" w:themeColor="text1"/>
                <w:sz w:val="21"/>
                <w:szCs w:val="22"/>
                <w14:textFill>
                  <w14:solidFill>
                    <w14:schemeClr w14:val="tx1"/>
                  </w14:solidFill>
                </w14:textFill>
              </w:rPr>
            </w:pPr>
            <w:r>
              <w:rPr>
                <w:rFonts w:hint="eastAsia" w:ascii="宋体" w:hAnsi="宋体" w:eastAsia="宋体"/>
                <w:bCs/>
                <w:color w:val="000000" w:themeColor="text1"/>
                <w:sz w:val="21"/>
                <w:szCs w:val="22"/>
                <w14:textFill>
                  <w14:solidFill>
                    <w14:schemeClr w14:val="tx1"/>
                  </w14:solidFill>
                </w14:textFill>
              </w:rPr>
              <w:t>项目名称</w:t>
            </w:r>
          </w:p>
        </w:tc>
        <w:tc>
          <w:tcPr>
            <w:tcW w:w="1750" w:type="dxa"/>
            <w:noWrap w:val="0"/>
            <w:vAlign w:val="center"/>
          </w:tcPr>
          <w:p w14:paraId="64462D70">
            <w:pPr>
              <w:spacing w:line="400" w:lineRule="exact"/>
              <w:ind w:left="0" w:leftChars="0" w:firstLine="0" w:firstLineChars="0"/>
              <w:jc w:val="center"/>
              <w:rPr>
                <w:rFonts w:hint="eastAsia" w:ascii="宋体" w:hAnsi="宋体" w:eastAsia="宋体"/>
                <w:bCs/>
                <w:color w:val="000000" w:themeColor="text1"/>
                <w:sz w:val="21"/>
                <w:szCs w:val="22"/>
                <w14:textFill>
                  <w14:solidFill>
                    <w14:schemeClr w14:val="tx1"/>
                  </w14:solidFill>
                </w14:textFill>
              </w:rPr>
            </w:pPr>
            <w:r>
              <w:rPr>
                <w:rFonts w:hint="eastAsia" w:ascii="宋体" w:hAnsi="宋体" w:eastAsia="宋体"/>
                <w:bCs/>
                <w:color w:val="000000" w:themeColor="text1"/>
                <w:sz w:val="21"/>
                <w:szCs w:val="22"/>
                <w14:textFill>
                  <w14:solidFill>
                    <w14:schemeClr w14:val="tx1"/>
                  </w14:solidFill>
                </w14:textFill>
              </w:rPr>
              <w:t>投标报价（元）</w:t>
            </w:r>
          </w:p>
        </w:tc>
        <w:tc>
          <w:tcPr>
            <w:tcW w:w="1167" w:type="dxa"/>
            <w:noWrap w:val="0"/>
            <w:vAlign w:val="center"/>
          </w:tcPr>
          <w:p w14:paraId="26DBF74D">
            <w:pPr>
              <w:spacing w:line="400" w:lineRule="exact"/>
              <w:ind w:left="0" w:leftChars="0" w:firstLine="0" w:firstLineChars="0"/>
              <w:jc w:val="center"/>
              <w:rPr>
                <w:rFonts w:hint="eastAsia" w:ascii="宋体" w:hAnsi="宋体" w:eastAsia="宋体"/>
                <w:bCs/>
                <w:color w:val="000000" w:themeColor="text1"/>
                <w:sz w:val="21"/>
                <w:szCs w:val="22"/>
                <w:lang w:val="en-US" w:eastAsia="zh-CN"/>
                <w14:textFill>
                  <w14:solidFill>
                    <w14:schemeClr w14:val="tx1"/>
                  </w14:solidFill>
                </w14:textFill>
              </w:rPr>
            </w:pPr>
            <w:r>
              <w:rPr>
                <w:rFonts w:hint="eastAsia"/>
                <w:bCs/>
                <w:color w:val="000000" w:themeColor="text1"/>
                <w:sz w:val="21"/>
                <w:szCs w:val="22"/>
                <w:lang w:val="en-US" w:eastAsia="zh-CN"/>
                <w14:textFill>
                  <w14:solidFill>
                    <w14:schemeClr w14:val="tx1"/>
                  </w14:solidFill>
                </w14:textFill>
              </w:rPr>
              <w:t>工期</w:t>
            </w:r>
          </w:p>
        </w:tc>
        <w:tc>
          <w:tcPr>
            <w:tcW w:w="2034" w:type="dxa"/>
            <w:noWrap w:val="0"/>
            <w:vAlign w:val="center"/>
          </w:tcPr>
          <w:p w14:paraId="0924983D">
            <w:pPr>
              <w:spacing w:line="400" w:lineRule="exact"/>
              <w:ind w:left="0" w:leftChars="0" w:firstLine="0" w:firstLineChars="0"/>
              <w:jc w:val="center"/>
              <w:rPr>
                <w:rFonts w:hint="eastAsia" w:ascii="宋体" w:hAnsi="宋体" w:eastAsia="宋体"/>
                <w:bCs/>
                <w:color w:val="000000" w:themeColor="text1"/>
                <w:sz w:val="21"/>
                <w:szCs w:val="22"/>
                <w14:textFill>
                  <w14:solidFill>
                    <w14:schemeClr w14:val="tx1"/>
                  </w14:solidFill>
                </w14:textFill>
              </w:rPr>
            </w:pPr>
            <w:r>
              <w:rPr>
                <w:rFonts w:hint="eastAsia" w:ascii="宋体" w:hAnsi="宋体" w:eastAsia="宋体"/>
                <w:bCs/>
                <w:color w:val="000000" w:themeColor="text1"/>
                <w:sz w:val="21"/>
                <w:szCs w:val="22"/>
                <w14:textFill>
                  <w14:solidFill>
                    <w14:schemeClr w14:val="tx1"/>
                  </w14:solidFill>
                </w14:textFill>
              </w:rPr>
              <w:t>工程质量</w:t>
            </w:r>
          </w:p>
        </w:tc>
        <w:tc>
          <w:tcPr>
            <w:tcW w:w="1062" w:type="dxa"/>
            <w:noWrap w:val="0"/>
            <w:vAlign w:val="center"/>
          </w:tcPr>
          <w:p w14:paraId="555900F8">
            <w:pPr>
              <w:spacing w:line="400" w:lineRule="exact"/>
              <w:ind w:left="0" w:leftChars="0" w:firstLine="0" w:firstLineChars="0"/>
              <w:jc w:val="center"/>
              <w:rPr>
                <w:rFonts w:hint="default" w:ascii="宋体" w:hAnsi="宋体" w:eastAsia="宋体"/>
                <w:bCs/>
                <w:color w:val="000000" w:themeColor="text1"/>
                <w:sz w:val="21"/>
                <w:szCs w:val="22"/>
                <w:lang w:val="en-US" w:eastAsia="zh-CN"/>
                <w14:textFill>
                  <w14:solidFill>
                    <w14:schemeClr w14:val="tx1"/>
                  </w14:solidFill>
                </w14:textFill>
              </w:rPr>
            </w:pPr>
            <w:r>
              <w:rPr>
                <w:rFonts w:hint="eastAsia"/>
                <w:bCs/>
                <w:color w:val="000000" w:themeColor="text1"/>
                <w:sz w:val="21"/>
                <w:szCs w:val="22"/>
                <w:lang w:val="en-US" w:eastAsia="zh-CN"/>
                <w14:textFill>
                  <w14:solidFill>
                    <w14:schemeClr w14:val="tx1"/>
                  </w14:solidFill>
                </w14:textFill>
              </w:rPr>
              <w:t>备注</w:t>
            </w:r>
          </w:p>
        </w:tc>
      </w:tr>
      <w:tr w14:paraId="056E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2" w:hRule="atLeast"/>
        </w:trPr>
        <w:tc>
          <w:tcPr>
            <w:tcW w:w="924" w:type="dxa"/>
            <w:noWrap w:val="0"/>
            <w:vAlign w:val="center"/>
          </w:tcPr>
          <w:p w14:paraId="4DBAC1AC">
            <w:pPr>
              <w:pStyle w:val="14"/>
              <w:spacing w:line="400" w:lineRule="exact"/>
              <w:jc w:val="center"/>
              <w:rPr>
                <w:rFonts w:hint="eastAsia"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1</w:t>
            </w:r>
          </w:p>
          <w:p w14:paraId="4A194567">
            <w:pPr>
              <w:spacing w:line="400" w:lineRule="exact"/>
              <w:jc w:val="center"/>
              <w:rPr>
                <w:rFonts w:hint="eastAsia" w:ascii="宋体" w:hAnsi="宋体" w:eastAsia="宋体"/>
                <w:color w:val="000000" w:themeColor="text1"/>
                <w:sz w:val="21"/>
                <w:szCs w:val="22"/>
                <w14:textFill>
                  <w14:solidFill>
                    <w14:schemeClr w14:val="tx1"/>
                  </w14:solidFill>
                </w14:textFill>
              </w:rPr>
            </w:pPr>
          </w:p>
        </w:tc>
        <w:tc>
          <w:tcPr>
            <w:tcW w:w="1799" w:type="dxa"/>
            <w:noWrap w:val="0"/>
            <w:vAlign w:val="center"/>
          </w:tcPr>
          <w:p w14:paraId="012D88DA">
            <w:pPr>
              <w:spacing w:line="400" w:lineRule="exact"/>
              <w:jc w:val="center"/>
              <w:rPr>
                <w:rFonts w:hint="eastAsia" w:ascii="宋体" w:hAnsi="宋体" w:eastAsia="宋体"/>
                <w:color w:val="000000" w:themeColor="text1"/>
                <w:sz w:val="21"/>
                <w:szCs w:val="22"/>
                <w14:textFill>
                  <w14:solidFill>
                    <w14:schemeClr w14:val="tx1"/>
                  </w14:solidFill>
                </w14:textFill>
              </w:rPr>
            </w:pPr>
          </w:p>
        </w:tc>
        <w:tc>
          <w:tcPr>
            <w:tcW w:w="1750" w:type="dxa"/>
            <w:noWrap w:val="0"/>
            <w:vAlign w:val="center"/>
          </w:tcPr>
          <w:p w14:paraId="6AC525BB">
            <w:pPr>
              <w:spacing w:line="400" w:lineRule="exact"/>
              <w:jc w:val="center"/>
              <w:rPr>
                <w:rFonts w:hint="eastAsia" w:ascii="宋体" w:hAnsi="宋体" w:eastAsia="宋体"/>
                <w:color w:val="000000" w:themeColor="text1"/>
                <w:sz w:val="21"/>
                <w:szCs w:val="22"/>
                <w14:textFill>
                  <w14:solidFill>
                    <w14:schemeClr w14:val="tx1"/>
                  </w14:solidFill>
                </w14:textFill>
              </w:rPr>
            </w:pPr>
          </w:p>
        </w:tc>
        <w:tc>
          <w:tcPr>
            <w:tcW w:w="1167" w:type="dxa"/>
            <w:noWrap w:val="0"/>
            <w:vAlign w:val="center"/>
          </w:tcPr>
          <w:p w14:paraId="42D2F731">
            <w:pPr>
              <w:spacing w:line="400" w:lineRule="exact"/>
              <w:jc w:val="center"/>
              <w:rPr>
                <w:rFonts w:hint="eastAsia" w:ascii="宋体" w:hAnsi="宋体" w:eastAsia="宋体"/>
                <w:color w:val="000000" w:themeColor="text1"/>
                <w:sz w:val="21"/>
                <w:szCs w:val="22"/>
                <w14:textFill>
                  <w14:solidFill>
                    <w14:schemeClr w14:val="tx1"/>
                  </w14:solidFill>
                </w14:textFill>
              </w:rPr>
            </w:pPr>
          </w:p>
        </w:tc>
        <w:tc>
          <w:tcPr>
            <w:tcW w:w="2034" w:type="dxa"/>
            <w:noWrap w:val="0"/>
            <w:vAlign w:val="center"/>
          </w:tcPr>
          <w:p w14:paraId="74A2F997">
            <w:pPr>
              <w:spacing w:line="400" w:lineRule="exact"/>
              <w:jc w:val="center"/>
              <w:rPr>
                <w:rFonts w:hint="eastAsia" w:ascii="宋体" w:hAnsi="宋体" w:eastAsia="宋体"/>
                <w:color w:val="000000" w:themeColor="text1"/>
                <w:sz w:val="21"/>
                <w:szCs w:val="22"/>
                <w14:textFill>
                  <w14:solidFill>
                    <w14:schemeClr w14:val="tx1"/>
                  </w14:solidFill>
                </w14:textFill>
              </w:rPr>
            </w:pPr>
          </w:p>
        </w:tc>
        <w:tc>
          <w:tcPr>
            <w:tcW w:w="1062" w:type="dxa"/>
            <w:noWrap w:val="0"/>
            <w:vAlign w:val="center"/>
          </w:tcPr>
          <w:p w14:paraId="51981FD1">
            <w:pPr>
              <w:spacing w:line="400" w:lineRule="exact"/>
              <w:jc w:val="center"/>
              <w:rPr>
                <w:rFonts w:hint="eastAsia" w:ascii="宋体" w:hAnsi="宋体" w:eastAsia="宋体"/>
                <w:color w:val="000000" w:themeColor="text1"/>
                <w:sz w:val="21"/>
                <w:szCs w:val="22"/>
                <w14:textFill>
                  <w14:solidFill>
                    <w14:schemeClr w14:val="tx1"/>
                  </w14:solidFill>
                </w14:textFill>
              </w:rPr>
            </w:pPr>
          </w:p>
        </w:tc>
      </w:tr>
    </w:tbl>
    <w:p w14:paraId="73435415">
      <w:pPr>
        <w:tabs>
          <w:tab w:val="left" w:pos="168"/>
        </w:tabs>
        <w:spacing w:line="360" w:lineRule="auto"/>
        <w:ind w:firstLine="0" w:firstLineChars="0"/>
        <w:textAlignment w:val="baseline"/>
        <w:rPr>
          <w:rFonts w:hint="eastAsia" w:eastAsia="宋体"/>
          <w:b/>
          <w:bCs w:val="0"/>
          <w:color w:val="000000" w:themeColor="text1"/>
          <w:sz w:val="24"/>
          <w:szCs w:val="24"/>
          <w:lang w:eastAsia="zh-CN"/>
          <w14:textFill>
            <w14:solidFill>
              <w14:schemeClr w14:val="tx1"/>
            </w14:solidFill>
          </w14:textFill>
        </w:rPr>
      </w:pPr>
      <w:r>
        <w:rPr>
          <w:rFonts w:hint="eastAsia"/>
          <w:b/>
          <w:color w:val="000000" w:themeColor="text1"/>
          <w:sz w:val="24"/>
          <w:szCs w:val="24"/>
          <w:highlight w:val="none"/>
          <w14:textFill>
            <w14:solidFill>
              <w14:schemeClr w14:val="tx1"/>
            </w14:solidFill>
          </w14:textFill>
        </w:rPr>
        <w:t>注：此表不需要编制在投标文件中，二轮报价开启时进行线上填报</w:t>
      </w:r>
      <w:r>
        <w:rPr>
          <w:rFonts w:hint="eastAsia"/>
          <w:b/>
          <w:color w:val="000000" w:themeColor="text1"/>
          <w:sz w:val="24"/>
          <w:szCs w:val="24"/>
          <w:highlight w:val="none"/>
          <w:lang w:eastAsia="zh-CN"/>
          <w14:textFill>
            <w14:solidFill>
              <w14:schemeClr w14:val="tx1"/>
            </w14:solidFill>
          </w14:textFill>
        </w:rPr>
        <w:t>。</w:t>
      </w:r>
    </w:p>
    <w:p w14:paraId="23FC8AA3">
      <w:pPr>
        <w:pStyle w:val="5"/>
        <w:rPr>
          <w:rFonts w:hint="eastAsia"/>
          <w:color w:val="000000" w:themeColor="text1"/>
          <w14:textFill>
            <w14:solidFill>
              <w14:schemeClr w14:val="tx1"/>
            </w14:solidFill>
          </w14:textFill>
        </w:rPr>
      </w:pPr>
    </w:p>
    <w:p w14:paraId="34B7B59B">
      <w:pPr>
        <w:tabs>
          <w:tab w:val="left" w:pos="168"/>
        </w:tabs>
        <w:spacing w:line="360" w:lineRule="auto"/>
        <w:ind w:firstLine="0" w:firstLineChars="0"/>
        <w:textAlignment w:val="baseline"/>
        <w:rPr>
          <w:rFonts w:hint="eastAsia"/>
          <w:b/>
          <w:bCs w:val="0"/>
          <w:color w:val="000000" w:themeColor="text1"/>
          <w:sz w:val="24"/>
          <w:szCs w:val="24"/>
          <w14:textFill>
            <w14:solidFill>
              <w14:schemeClr w14:val="tx1"/>
            </w14:solidFill>
          </w14:textFill>
        </w:rPr>
      </w:pPr>
    </w:p>
    <w:p w14:paraId="512C3346">
      <w:pPr>
        <w:tabs>
          <w:tab w:val="left" w:pos="168"/>
        </w:tabs>
        <w:spacing w:line="360" w:lineRule="auto"/>
        <w:ind w:firstLine="0" w:firstLineChars="0"/>
        <w:textAlignment w:val="baseline"/>
        <w:rPr>
          <w:rFonts w:hint="eastAsia"/>
          <w:b/>
          <w:bCs w:val="0"/>
          <w:color w:val="000000" w:themeColor="text1"/>
          <w:sz w:val="24"/>
          <w:szCs w:val="24"/>
          <w14:textFill>
            <w14:solidFill>
              <w14:schemeClr w14:val="tx1"/>
            </w14:solidFill>
          </w14:textFill>
        </w:rPr>
      </w:pPr>
    </w:p>
    <w:p w14:paraId="509F6FB3">
      <w:pPr>
        <w:spacing w:line="360" w:lineRule="auto"/>
        <w:ind w:firstLine="0" w:firstLineChars="0"/>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w:t>
      </w:r>
      <w:r>
        <w:rPr>
          <w:rFonts w:hint="eastAsia"/>
          <w:b/>
          <w:color w:val="000000" w:themeColor="text1"/>
          <w:sz w:val="24"/>
          <w:szCs w:val="24"/>
          <w:lang w:eastAsia="zh-CN"/>
          <w14:textFill>
            <w14:solidFill>
              <w14:schemeClr w14:val="tx1"/>
            </w14:solidFill>
          </w14:textFill>
        </w:rPr>
        <w:t>投标人</w:t>
      </w:r>
      <w:r>
        <w:rPr>
          <w:rFonts w:hint="eastAsia"/>
          <w:b/>
          <w:color w:val="000000" w:themeColor="text1"/>
          <w:sz w:val="24"/>
          <w:szCs w:val="24"/>
          <w14:textFill>
            <w14:solidFill>
              <w14:schemeClr w14:val="tx1"/>
            </w14:solidFill>
          </w14:textFill>
        </w:rPr>
        <w:t>：（公章）</w:t>
      </w:r>
    </w:p>
    <w:p w14:paraId="2EC7D807">
      <w:pPr>
        <w:spacing w:line="360" w:lineRule="auto"/>
        <w:ind w:firstLine="0" w:firstLineChars="0"/>
        <w:jc w:val="right"/>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法定代表人或委托代理人：（签字或盖章）</w:t>
      </w:r>
    </w:p>
    <w:p w14:paraId="7A443695">
      <w:pPr>
        <w:spacing w:line="360" w:lineRule="auto"/>
        <w:ind w:firstLine="0" w:firstLineChars="0"/>
        <w:jc w:val="right"/>
        <w:rPr>
          <w:rFonts w:hint="eastAsia"/>
          <w:b/>
          <w:color w:val="000000" w:themeColor="text1"/>
          <w:kern w:val="28"/>
          <w:sz w:val="36"/>
          <w14:textFill>
            <w14:solidFill>
              <w14:schemeClr w14:val="tx1"/>
            </w14:solidFill>
          </w14:textFill>
        </w:rPr>
      </w:pPr>
      <w:r>
        <w:rPr>
          <w:rFonts w:hint="eastAsia"/>
          <w:b/>
          <w:color w:val="000000" w:themeColor="text1"/>
          <w:sz w:val="24"/>
          <w:szCs w:val="24"/>
          <w14:textFill>
            <w14:solidFill>
              <w14:schemeClr w14:val="tx1"/>
            </w14:solidFill>
          </w14:textFill>
        </w:rPr>
        <w:t xml:space="preserve">              年   月  日</w:t>
      </w:r>
    </w:p>
    <w:p w14:paraId="54864A0F">
      <w:pPr>
        <w:pStyle w:val="5"/>
        <w:rPr>
          <w:rFonts w:hint="default"/>
          <w:color w:val="000000" w:themeColor="text1"/>
          <w:lang w:val="en-US"/>
          <w14:textFill>
            <w14:solidFill>
              <w14:schemeClr w14:val="tx1"/>
            </w14:solidFill>
          </w14:textFill>
        </w:rPr>
      </w:pPr>
    </w:p>
    <w:p w14:paraId="423F1E66">
      <w:pPr>
        <w:pStyle w:val="5"/>
        <w:rPr>
          <w:color w:val="000000" w:themeColor="text1"/>
          <w14:textFill>
            <w14:solidFill>
              <w14:schemeClr w14:val="tx1"/>
            </w14:solidFill>
          </w14:textFill>
        </w:rPr>
      </w:pPr>
    </w:p>
    <w:p w14:paraId="24B4E2B6">
      <w:pPr>
        <w:pStyle w:val="5"/>
        <w:rPr>
          <w:color w:val="000000" w:themeColor="text1"/>
          <w14:textFill>
            <w14:solidFill>
              <w14:schemeClr w14:val="tx1"/>
            </w14:solidFill>
          </w14:textFill>
        </w:rPr>
      </w:pPr>
    </w:p>
    <w:p w14:paraId="2C3F8233">
      <w:pPr>
        <w:ind w:firstLine="400"/>
        <w:rPr>
          <w:rFonts w:hint="eastAsia"/>
          <w:color w:val="000000" w:themeColor="text1"/>
          <w14:textFill>
            <w14:solidFill>
              <w14:schemeClr w14:val="tx1"/>
            </w14:solidFill>
          </w14:textFill>
        </w:rPr>
      </w:pPr>
    </w:p>
    <w:p w14:paraId="43742DA2">
      <w:pPr>
        <w:ind w:firstLine="400"/>
        <w:rPr>
          <w:rFonts w:hint="eastAsia"/>
          <w:color w:val="000000" w:themeColor="text1"/>
          <w14:textFill>
            <w14:solidFill>
              <w14:schemeClr w14:val="tx1"/>
            </w14:solidFill>
          </w14:textFill>
        </w:rPr>
      </w:pPr>
    </w:p>
    <w:p w14:paraId="1C4F1D24">
      <w:pPr>
        <w:ind w:firstLine="400"/>
        <w:rPr>
          <w:rFonts w:hint="eastAsia"/>
          <w:color w:val="000000" w:themeColor="text1"/>
          <w14:textFill>
            <w14:solidFill>
              <w14:schemeClr w14:val="tx1"/>
            </w14:solidFill>
          </w14:textFill>
        </w:rPr>
      </w:pPr>
    </w:p>
    <w:p w14:paraId="31CE3940">
      <w:pPr>
        <w:ind w:firstLine="400"/>
        <w:rPr>
          <w:rFonts w:hint="eastAsia"/>
          <w:color w:val="000000" w:themeColor="text1"/>
          <w14:textFill>
            <w14:solidFill>
              <w14:schemeClr w14:val="tx1"/>
            </w14:solidFill>
          </w14:textFill>
        </w:rPr>
      </w:pPr>
    </w:p>
    <w:p w14:paraId="5BCAD9F5">
      <w:pPr>
        <w:ind w:firstLine="400"/>
        <w:rPr>
          <w:rFonts w:hint="eastAsia"/>
          <w:color w:val="000000" w:themeColor="text1"/>
          <w14:textFill>
            <w14:solidFill>
              <w14:schemeClr w14:val="tx1"/>
            </w14:solidFill>
          </w14:textFill>
        </w:rPr>
      </w:pPr>
    </w:p>
    <w:p w14:paraId="6E3ED5FA">
      <w:pPr>
        <w:ind w:firstLine="400"/>
        <w:rPr>
          <w:rFonts w:hint="eastAsia"/>
          <w:color w:val="000000" w:themeColor="text1"/>
          <w14:textFill>
            <w14:solidFill>
              <w14:schemeClr w14:val="tx1"/>
            </w14:solidFill>
          </w14:textFill>
        </w:rPr>
      </w:pPr>
    </w:p>
    <w:p w14:paraId="43046FF0">
      <w:pPr>
        <w:ind w:firstLine="400"/>
        <w:rPr>
          <w:rFonts w:hint="eastAsia"/>
          <w:color w:val="000000" w:themeColor="text1"/>
          <w14:textFill>
            <w14:solidFill>
              <w14:schemeClr w14:val="tx1"/>
            </w14:solidFill>
          </w14:textFill>
        </w:rPr>
      </w:pPr>
    </w:p>
    <w:bookmarkEnd w:id="260"/>
    <w:bookmarkEnd w:id="261"/>
    <w:p w14:paraId="1B28CC0E">
      <w:pPr>
        <w:rPr>
          <w:rFonts w:hint="eastAsia" w:ascii="宋体" w:hAnsi="宋体" w:eastAsia="宋体" w:cs="宋体"/>
          <w:b/>
          <w:bCs/>
          <w:iCs/>
          <w:color w:val="000000" w:themeColor="text1"/>
          <w:kern w:val="0"/>
          <w:sz w:val="36"/>
          <w:szCs w:val="36"/>
          <w:lang w:val="zh-CN" w:eastAsia="zh-CN" w:bidi="ar-SA"/>
          <w14:textFill>
            <w14:solidFill>
              <w14:schemeClr w14:val="tx1"/>
            </w14:solidFill>
          </w14:textFill>
        </w:rPr>
      </w:pPr>
      <w:bookmarkStart w:id="290" w:name="_Toc28199"/>
      <w:bookmarkStart w:id="291" w:name="_Toc26884"/>
      <w:bookmarkStart w:id="292" w:name="_Toc515908230"/>
      <w:bookmarkStart w:id="293" w:name="_Toc18752"/>
      <w:r>
        <w:rPr>
          <w:rFonts w:hint="eastAsia" w:ascii="宋体" w:hAnsi="宋体" w:eastAsia="宋体" w:cs="宋体"/>
          <w:b/>
          <w:bCs/>
          <w:iCs/>
          <w:color w:val="000000" w:themeColor="text1"/>
          <w:kern w:val="0"/>
          <w:sz w:val="36"/>
          <w:szCs w:val="36"/>
          <w:lang w:val="zh-CN" w:eastAsia="zh-CN" w:bidi="ar-SA"/>
          <w14:textFill>
            <w14:solidFill>
              <w14:schemeClr w14:val="tx1"/>
            </w14:solidFill>
          </w14:textFill>
        </w:rPr>
        <w:br w:type="page"/>
      </w:r>
    </w:p>
    <w:p w14:paraId="2EBED9F7">
      <w:pPr>
        <w:pStyle w:val="2"/>
        <w:spacing w:line="400" w:lineRule="exact"/>
        <w:ind w:firstLine="723" w:firstLineChars="200"/>
        <w:jc w:val="center"/>
        <w:rPr>
          <w:rFonts w:hint="eastAsia" w:ascii="宋体" w:hAnsi="宋体" w:eastAsia="宋体" w:cs="宋体"/>
          <w:b/>
          <w:bCs/>
          <w:iCs/>
          <w:color w:val="000000" w:themeColor="text1"/>
          <w:kern w:val="0"/>
          <w:sz w:val="36"/>
          <w:szCs w:val="36"/>
          <w:lang w:val="zh-CN" w:eastAsia="zh-CN" w:bidi="ar-SA"/>
          <w14:textFill>
            <w14:solidFill>
              <w14:schemeClr w14:val="tx1"/>
            </w14:solidFill>
          </w14:textFill>
        </w:rPr>
      </w:pPr>
      <w:r>
        <w:rPr>
          <w:rFonts w:hint="eastAsia" w:ascii="宋体" w:hAnsi="宋体" w:eastAsia="宋体" w:cs="宋体"/>
          <w:b/>
          <w:bCs/>
          <w:iCs/>
          <w:color w:val="000000" w:themeColor="text1"/>
          <w:kern w:val="0"/>
          <w:sz w:val="36"/>
          <w:szCs w:val="36"/>
          <w:lang w:val="zh-CN" w:eastAsia="zh-CN" w:bidi="ar-SA"/>
          <w14:textFill>
            <w14:solidFill>
              <w14:schemeClr w14:val="tx1"/>
            </w14:solidFill>
          </w14:textFill>
        </w:rPr>
        <w:t>第</w:t>
      </w:r>
      <w:r>
        <w:rPr>
          <w:rFonts w:hint="eastAsia" w:ascii="宋体" w:hAnsi="宋体" w:eastAsia="宋体" w:cs="宋体"/>
          <w:b/>
          <w:bCs/>
          <w:iCs/>
          <w:color w:val="000000" w:themeColor="text1"/>
          <w:kern w:val="0"/>
          <w:sz w:val="36"/>
          <w:szCs w:val="36"/>
          <w:lang w:val="en-US" w:eastAsia="zh-CN" w:bidi="ar-SA"/>
          <w14:textFill>
            <w14:solidFill>
              <w14:schemeClr w14:val="tx1"/>
            </w14:solidFill>
          </w14:textFill>
        </w:rPr>
        <w:t>六</w:t>
      </w:r>
      <w:r>
        <w:rPr>
          <w:rFonts w:hint="eastAsia" w:ascii="宋体" w:hAnsi="宋体" w:eastAsia="宋体" w:cs="宋体"/>
          <w:b/>
          <w:bCs/>
          <w:iCs/>
          <w:color w:val="000000" w:themeColor="text1"/>
          <w:kern w:val="0"/>
          <w:sz w:val="36"/>
          <w:szCs w:val="36"/>
          <w:lang w:val="zh-CN" w:eastAsia="zh-CN" w:bidi="ar-SA"/>
          <w14:textFill>
            <w14:solidFill>
              <w14:schemeClr w14:val="tx1"/>
            </w14:solidFill>
          </w14:textFill>
        </w:rPr>
        <w:t>部分  采购项目要求</w:t>
      </w:r>
      <w:bookmarkEnd w:id="290"/>
      <w:bookmarkEnd w:id="291"/>
    </w:p>
    <w:p w14:paraId="6ED33F20">
      <w:pPr>
        <w:pStyle w:val="4"/>
        <w:keepNext/>
        <w:keepLines/>
        <w:widowControl w:val="0"/>
        <w:spacing w:before="260" w:after="260" w:line="400" w:lineRule="exact"/>
        <w:jc w:val="both"/>
        <w:rPr>
          <w:rFonts w:hint="eastAsia"/>
          <w:bCs/>
          <w:color w:val="000000" w:themeColor="text1"/>
          <w:sz w:val="28"/>
          <w:szCs w:val="28"/>
          <w:highlight w:val="none"/>
          <w14:textFill>
            <w14:solidFill>
              <w14:schemeClr w14:val="tx1"/>
            </w14:solidFill>
          </w14:textFill>
        </w:rPr>
      </w:pPr>
      <w:bookmarkStart w:id="294" w:name="_Toc376936784"/>
      <w:bookmarkStart w:id="295" w:name="_Toc325726053"/>
      <w:bookmarkStart w:id="296" w:name="_Toc24069"/>
      <w:bookmarkStart w:id="297" w:name="_Toc1384"/>
      <w:bookmarkStart w:id="298" w:name="_Toc17825"/>
      <w:bookmarkStart w:id="299" w:name="_Toc22586"/>
      <w:bookmarkStart w:id="300" w:name="_Toc458079961"/>
      <w:bookmarkStart w:id="301" w:name="_Toc29002"/>
      <w:r>
        <w:rPr>
          <w:rFonts w:hint="eastAsia"/>
          <w:bCs/>
          <w:color w:val="000000" w:themeColor="text1"/>
          <w:sz w:val="28"/>
          <w:szCs w:val="28"/>
          <w:highlight w:val="none"/>
          <w14:textFill>
            <w14:solidFill>
              <w14:schemeClr w14:val="tx1"/>
            </w14:solidFill>
          </w14:textFill>
        </w:rPr>
        <w:t>一、磋商</w:t>
      </w:r>
      <w:bookmarkEnd w:id="294"/>
      <w:bookmarkEnd w:id="295"/>
      <w:r>
        <w:rPr>
          <w:rFonts w:hint="eastAsia"/>
          <w:bCs/>
          <w:color w:val="000000" w:themeColor="text1"/>
          <w:sz w:val="28"/>
          <w:szCs w:val="28"/>
          <w:highlight w:val="none"/>
          <w14:textFill>
            <w14:solidFill>
              <w14:schemeClr w14:val="tx1"/>
            </w14:solidFill>
          </w14:textFill>
        </w:rPr>
        <w:t>内容</w:t>
      </w:r>
      <w:bookmarkEnd w:id="296"/>
      <w:bookmarkEnd w:id="297"/>
      <w:bookmarkEnd w:id="298"/>
      <w:bookmarkEnd w:id="299"/>
      <w:bookmarkEnd w:id="300"/>
      <w:bookmarkEnd w:id="301"/>
    </w:p>
    <w:p w14:paraId="343A9D0A">
      <w:pPr>
        <w:spacing w:line="400" w:lineRule="exact"/>
        <w:ind w:firstLine="880" w:firstLineChars="400"/>
        <w:rPr>
          <w:rFonts w:hint="default" w:ascii="宋体" w:hAnsi="宋体" w:eastAsia="宋体" w:cs="宋体"/>
          <w:bCs/>
          <w:iCs/>
          <w:color w:val="000000" w:themeColor="text1"/>
          <w:sz w:val="22"/>
          <w:szCs w:val="22"/>
          <w:highlight w:val="none"/>
          <w:lang w:val="en-US" w:eastAsia="zh-CN"/>
          <w14:textFill>
            <w14:solidFill>
              <w14:schemeClr w14:val="tx1"/>
            </w14:solidFill>
          </w14:textFill>
        </w:rPr>
      </w:pPr>
      <w:bookmarkStart w:id="302" w:name="_Toc323717386"/>
      <w:bookmarkStart w:id="303" w:name="_Toc4287"/>
      <w:bookmarkStart w:id="304" w:name="_Toc458079962"/>
      <w:bookmarkStart w:id="305" w:name="_Toc416875920"/>
      <w:bookmarkStart w:id="306" w:name="_Toc4729"/>
      <w:bookmarkStart w:id="307" w:name="_Toc4549"/>
      <w:bookmarkStart w:id="308" w:name="_Toc20524"/>
      <w:r>
        <w:rPr>
          <w:rFonts w:hint="eastAsia" w:ascii="宋体" w:hAnsi="宋体" w:eastAsia="宋体" w:cs="宋体"/>
          <w:bCs/>
          <w:iCs/>
          <w:color w:val="000000" w:themeColor="text1"/>
          <w:sz w:val="22"/>
          <w:szCs w:val="22"/>
          <w:highlight w:val="none"/>
          <w:lang w:val="en-US" w:eastAsia="zh-CN"/>
          <w14:textFill>
            <w14:solidFill>
              <w14:schemeClr w14:val="tx1"/>
            </w14:solidFill>
          </w14:textFill>
        </w:rPr>
        <w:t>（具体内容详见工程量清单）。</w:t>
      </w:r>
    </w:p>
    <w:p w14:paraId="532DE618">
      <w:pPr>
        <w:pStyle w:val="4"/>
        <w:keepNext/>
        <w:keepLines/>
        <w:widowControl w:val="0"/>
        <w:spacing w:before="260" w:after="260" w:line="400" w:lineRule="exact"/>
        <w:jc w:val="both"/>
        <w:rPr>
          <w:rFonts w:hint="eastAsia"/>
          <w:bCs/>
          <w:color w:val="000000" w:themeColor="text1"/>
          <w:sz w:val="28"/>
          <w:szCs w:val="28"/>
          <w:highlight w:val="none"/>
          <w14:textFill>
            <w14:solidFill>
              <w14:schemeClr w14:val="tx1"/>
            </w14:solidFill>
          </w14:textFill>
        </w:rPr>
      </w:pPr>
      <w:bookmarkStart w:id="309" w:name="_Toc7616"/>
      <w:r>
        <w:rPr>
          <w:rFonts w:hint="eastAsia"/>
          <w:bCs/>
          <w:color w:val="000000" w:themeColor="text1"/>
          <w:sz w:val="28"/>
          <w:szCs w:val="28"/>
          <w:highlight w:val="none"/>
          <w14:textFill>
            <w14:solidFill>
              <w14:schemeClr w14:val="tx1"/>
            </w14:solidFill>
          </w14:textFill>
        </w:rPr>
        <w:t>二</w:t>
      </w:r>
      <w:bookmarkEnd w:id="302"/>
      <w:bookmarkEnd w:id="303"/>
      <w:bookmarkEnd w:id="304"/>
      <w:bookmarkEnd w:id="305"/>
      <w:bookmarkStart w:id="310" w:name="_Toc458079963"/>
      <w:bookmarkStart w:id="311" w:name="_Toc416875921"/>
      <w:bookmarkStart w:id="312" w:name="_Toc3561"/>
      <w:r>
        <w:rPr>
          <w:rFonts w:hint="eastAsia"/>
          <w:bCs/>
          <w:color w:val="000000" w:themeColor="text1"/>
          <w:sz w:val="28"/>
          <w:szCs w:val="28"/>
          <w:highlight w:val="none"/>
          <w14:textFill>
            <w14:solidFill>
              <w14:schemeClr w14:val="tx1"/>
            </w14:solidFill>
          </w14:textFill>
        </w:rPr>
        <w:t>、磋商报价说明</w:t>
      </w:r>
      <w:bookmarkEnd w:id="306"/>
      <w:bookmarkEnd w:id="307"/>
      <w:bookmarkEnd w:id="308"/>
      <w:bookmarkEnd w:id="309"/>
      <w:bookmarkEnd w:id="310"/>
      <w:bookmarkEnd w:id="311"/>
      <w:bookmarkEnd w:id="312"/>
    </w:p>
    <w:p w14:paraId="2155A80E">
      <w:pPr>
        <w:spacing w:line="400" w:lineRule="exact"/>
        <w:ind w:firstLine="480"/>
        <w:rPr>
          <w:rFonts w:hint="eastAsia"/>
          <w:color w:val="000000" w:themeColor="text1"/>
          <w:sz w:val="2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磋</w:t>
      </w:r>
      <w:r>
        <w:rPr>
          <w:rFonts w:hint="eastAsia"/>
          <w:color w:val="000000" w:themeColor="text1"/>
          <w:sz w:val="21"/>
          <w:szCs w:val="21"/>
          <w:highlight w:val="none"/>
          <w14:textFill>
            <w14:solidFill>
              <w14:schemeClr w14:val="tx1"/>
            </w14:solidFill>
          </w14:textFill>
        </w:rPr>
        <w:t>商报价应根据磋商文件中的有关计价要求，并按照下列依据自主报价。</w:t>
      </w:r>
    </w:p>
    <w:p w14:paraId="0B3AF8BF">
      <w:pPr>
        <w:spacing w:line="400" w:lineRule="exact"/>
        <w:ind w:firstLine="48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1.工程量清单中的每一子目须填入单价或价格，且只允许有一个报价。</w:t>
      </w:r>
    </w:p>
    <w:p w14:paraId="2EFACDB1">
      <w:pPr>
        <w:spacing w:line="400" w:lineRule="exact"/>
        <w:ind w:firstLine="48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2.工程量清单中标价的单价或金额，应包括所需的人工费、材料和施工机具使用费和企业管理费、利润以及一定范围内的风险费用等。</w:t>
      </w:r>
    </w:p>
    <w:p w14:paraId="16152BA2">
      <w:pPr>
        <w:spacing w:line="400" w:lineRule="exact"/>
        <w:ind w:firstLine="48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 工程量清单中供应商没有填入单价或价格的子目，其费用视为已分摊在工程量清单中其他相关子目的单价或价格之中。</w:t>
      </w:r>
    </w:p>
    <w:p w14:paraId="7F7D0843">
      <w:pPr>
        <w:spacing w:line="400" w:lineRule="exact"/>
        <w:ind w:firstLine="48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4.参加磋商的供应商必须对磋商文件工程量清单内容全部磋商，不能拆分、少报或改变工程量清单编码、名称和数量。暂估价严格按工程量清单编制说明列入，否则，视为无效磋商。</w:t>
      </w:r>
    </w:p>
    <w:p w14:paraId="59362002">
      <w:pPr>
        <w:spacing w:line="400" w:lineRule="exact"/>
        <w:ind w:firstLine="48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5.磋商文件规定的采购预算额度为采购控制价，参加磋商的供应商报价不得超出此价格，否则，磋商无效。</w:t>
      </w:r>
    </w:p>
    <w:p w14:paraId="47BEA0FB">
      <w:pPr>
        <w:pStyle w:val="4"/>
        <w:keepNext/>
        <w:keepLines/>
        <w:widowControl w:val="0"/>
        <w:spacing w:before="260" w:after="260" w:line="400" w:lineRule="exact"/>
        <w:jc w:val="both"/>
        <w:rPr>
          <w:rFonts w:hint="eastAsia"/>
          <w:bCs/>
          <w:color w:val="000000" w:themeColor="text1"/>
          <w:sz w:val="28"/>
          <w:szCs w:val="28"/>
          <w:highlight w:val="none"/>
          <w14:textFill>
            <w14:solidFill>
              <w14:schemeClr w14:val="tx1"/>
            </w14:solidFill>
          </w14:textFill>
        </w:rPr>
      </w:pPr>
      <w:bookmarkStart w:id="313" w:name="_Toc5063"/>
      <w:bookmarkStart w:id="314" w:name="_Toc416875922"/>
      <w:bookmarkStart w:id="315" w:name="_Toc4873"/>
      <w:bookmarkStart w:id="316" w:name="_Toc458079964"/>
      <w:bookmarkStart w:id="317" w:name="_Toc6433"/>
      <w:bookmarkStart w:id="318" w:name="_Toc7785"/>
      <w:bookmarkStart w:id="319" w:name="_Toc28467"/>
      <w:r>
        <w:rPr>
          <w:rFonts w:hint="eastAsia"/>
          <w:bCs/>
          <w:color w:val="000000" w:themeColor="text1"/>
          <w:sz w:val="28"/>
          <w:szCs w:val="28"/>
          <w:highlight w:val="none"/>
          <w14:textFill>
            <w14:solidFill>
              <w14:schemeClr w14:val="tx1"/>
            </w14:solidFill>
          </w14:textFill>
        </w:rPr>
        <w:t>三、技术标准和要求</w:t>
      </w:r>
      <w:bookmarkEnd w:id="313"/>
      <w:bookmarkEnd w:id="314"/>
      <w:bookmarkEnd w:id="315"/>
      <w:bookmarkEnd w:id="316"/>
      <w:bookmarkEnd w:id="317"/>
      <w:bookmarkEnd w:id="318"/>
      <w:bookmarkEnd w:id="319"/>
    </w:p>
    <w:p w14:paraId="1B88D427">
      <w:pPr>
        <w:spacing w:line="400" w:lineRule="exact"/>
        <w:rPr>
          <w:rFonts w:hint="eastAsia" w:ascii="宋体" w:hAnsi="宋体" w:eastAsia="宋体" w:cs="宋体"/>
          <w:bCs/>
          <w:iCs/>
          <w:color w:val="000000" w:themeColor="text1"/>
          <w:sz w:val="21"/>
          <w:szCs w:val="21"/>
          <w:highlight w:val="none"/>
          <w14:textFill>
            <w14:solidFill>
              <w14:schemeClr w14:val="tx1"/>
            </w14:solidFill>
          </w14:textFill>
        </w:rPr>
      </w:pPr>
      <w:r>
        <w:rPr>
          <w:rFonts w:hint="eastAsia" w:ascii="宋体" w:hAnsi="宋体" w:eastAsia="宋体" w:cs="宋体"/>
          <w:bCs/>
          <w:iCs/>
          <w:color w:val="000000" w:themeColor="text1"/>
          <w:sz w:val="21"/>
          <w:szCs w:val="21"/>
          <w:highlight w:val="none"/>
          <w14:textFill>
            <w14:solidFill>
              <w14:schemeClr w14:val="tx1"/>
            </w14:solidFill>
          </w14:textFill>
        </w:rPr>
        <w:t>1、现场施工条件：现场已具备施工条件。</w:t>
      </w:r>
      <w:bookmarkStart w:id="320" w:name="_Toc49912620"/>
      <w:bookmarkStart w:id="321" w:name="_Toc30386154"/>
    </w:p>
    <w:bookmarkEnd w:id="320"/>
    <w:bookmarkEnd w:id="321"/>
    <w:p w14:paraId="0830DF68">
      <w:pPr>
        <w:spacing w:line="400" w:lineRule="exact"/>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2、基本要求</w:t>
      </w:r>
    </w:p>
    <w:p w14:paraId="3B1016A0">
      <w:pPr>
        <w:spacing w:line="400" w:lineRule="exact"/>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2.1本工程项目管理目标：</w:t>
      </w:r>
    </w:p>
    <w:p w14:paraId="3194E31C">
      <w:pPr>
        <w:spacing w:line="400" w:lineRule="exact"/>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2.1.1质量：合格；</w:t>
      </w:r>
    </w:p>
    <w:p w14:paraId="14771DAD">
      <w:pPr>
        <w:spacing w:line="400" w:lineRule="exact"/>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14:textFill>
            <w14:solidFill>
              <w14:schemeClr w14:val="tx1"/>
            </w14:solidFill>
          </w14:textFill>
        </w:rPr>
        <w:t>2.1.2施</w:t>
      </w:r>
      <w:r>
        <w:rPr>
          <w:rFonts w:hint="eastAsia"/>
          <w:b/>
          <w:bCs/>
          <w:color w:val="000000" w:themeColor="text1"/>
          <w:highlight w:val="none"/>
          <w:lang w:val="en-US" w:eastAsia="zh-CN"/>
          <w14:textFill>
            <w14:solidFill>
              <w14:schemeClr w14:val="tx1"/>
            </w14:solidFill>
          </w14:textFill>
        </w:rPr>
        <w:t>工工期：60日历天；</w:t>
      </w:r>
    </w:p>
    <w:p w14:paraId="46593051">
      <w:pPr>
        <w:spacing w:line="400" w:lineRule="exact"/>
        <w:ind w:firstLine="48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2.2承包人必须按照本工程的施工图纸及国家现行施工验收规范、质量检验评定标准组织施工。建立和健全质量保证体系，以承包人主体行为规范和施工人员的工作质量确保施工质量。</w:t>
      </w:r>
    </w:p>
    <w:p w14:paraId="0A5F1099">
      <w:pPr>
        <w:spacing w:line="400" w:lineRule="exact"/>
        <w:ind w:firstLine="48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2.3本工程所需主要施工材料均由承包人负责供应，施工所用的材料、设备、调剂材料必须满足设计要求和符合国家标准，并征得建设单位确认。加工订货成品、半成品及构件的供应方式，由承包人按进度、设计要求和标准，在征得建设单位同意确认后，负责加工订货，建设单位有权对质量进行监督。进场的材料、设备必须有生产许可证、质量保证（修）书、出厂合格证，否则，由此造成的经济损失和质量缺陷，由订货单位负责。</w:t>
      </w:r>
    </w:p>
    <w:p w14:paraId="2269FB68">
      <w:pPr>
        <w:spacing w:line="400" w:lineRule="exact"/>
        <w:ind w:firstLine="48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2.4建筑工程采用的主要材料、半成品、成品、建筑构配件、器具和设备应进行现场验收。凡涉及安全、功能的有关产品，应按各分部工程质量验收规范规定进行复验和抽验，并经监理工程师（建设单位技术负责人）签字认可。</w:t>
      </w:r>
    </w:p>
    <w:p w14:paraId="4EAA1909">
      <w:pPr>
        <w:spacing w:line="400" w:lineRule="exact"/>
        <w:ind w:firstLine="48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2.5突出抓好施工过程控制，加强全过程质量管理。在施工过程中要认真做好施工节奏控制、工序质量控制、现场管理控制；加强每道工序的质量管理，对各工序间的交接检验及专业工种之间交接环节的工程质量应采取有效措施，加强自检和复检，并形成记录。未经监理工程师（建设单位技术负责人）检查认可，不得进行下一道工序施工。应健全满足施工图设计和建筑物功能要求的抽验检查和检测制度。</w:t>
      </w:r>
    </w:p>
    <w:p w14:paraId="2ADF008D">
      <w:pPr>
        <w:spacing w:line="400" w:lineRule="exact"/>
        <w:ind w:firstLine="48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2.6承包人必须编制切实可行的施工进度计划，以保证施工连续均衡、有节奏地进行，合理使用人力、物力和财力，确保工程按期完成。</w:t>
      </w:r>
    </w:p>
    <w:p w14:paraId="7900C0A8">
      <w:pPr>
        <w:spacing w:line="400" w:lineRule="exact"/>
        <w:ind w:firstLine="48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2.7承包人应建立和健全安全生产保障体系和安全生产责任制，认真执行《建筑施工安全检查标准（JGJ59－2011）》，提高安全生产工作和文明施工的管理水平。减少施工噪音和对周围环境的污染，争创“施工现场文明工地”。</w:t>
      </w:r>
    </w:p>
    <w:p w14:paraId="32373505">
      <w:pPr>
        <w:spacing w:line="400" w:lineRule="exact"/>
        <w:ind w:firstLine="48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2.8承包人在质量保修期内，应按照有关法律、法规的管理规定和双方在合同中的约定，承担本工程质量保修责任。</w:t>
      </w:r>
      <w:bookmarkStart w:id="322" w:name="_Toc459031217"/>
      <w:bookmarkStart w:id="323" w:name="_Toc30386155"/>
      <w:bookmarkStart w:id="324" w:name="_Toc201287632"/>
      <w:bookmarkStart w:id="325" w:name="_Toc194999250"/>
      <w:bookmarkStart w:id="326" w:name="_Toc49912621"/>
    </w:p>
    <w:p w14:paraId="04215170">
      <w:pPr>
        <w:spacing w:line="400" w:lineRule="exact"/>
        <w:ind w:firstLine="420" w:firstLineChars="200"/>
        <w:rPr>
          <w:rFonts w:hint="eastAsia"/>
          <w:bCs/>
          <w:iCs/>
          <w:color w:val="000000" w:themeColor="text1"/>
          <w:sz w:val="21"/>
          <w:szCs w:val="21"/>
          <w:highlight w:val="none"/>
          <w14:textFill>
            <w14:solidFill>
              <w14:schemeClr w14:val="tx1"/>
            </w14:solidFill>
          </w14:textFill>
        </w:rPr>
      </w:pPr>
      <w:bookmarkStart w:id="327" w:name="_Toc16193"/>
      <w:r>
        <w:rPr>
          <w:rFonts w:hint="eastAsia"/>
          <w:bCs/>
          <w:iCs/>
          <w:color w:val="000000" w:themeColor="text1"/>
          <w:sz w:val="21"/>
          <w:szCs w:val="21"/>
          <w:highlight w:val="none"/>
          <w14:textFill>
            <w14:solidFill>
              <w14:schemeClr w14:val="tx1"/>
            </w14:solidFill>
          </w14:textFill>
        </w:rPr>
        <w:t>3.工程建设应执行的技术规范</w:t>
      </w:r>
      <w:bookmarkEnd w:id="322"/>
      <w:bookmarkEnd w:id="323"/>
      <w:bookmarkEnd w:id="324"/>
      <w:bookmarkEnd w:id="325"/>
      <w:bookmarkEnd w:id="326"/>
      <w:bookmarkEnd w:id="327"/>
    </w:p>
    <w:p w14:paraId="644BE866">
      <w:pPr>
        <w:spacing w:line="400" w:lineRule="exact"/>
        <w:ind w:firstLine="48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本工程在施工过程中必须严格执行国家、行业的现行有关各专业工程施工质量验收规范及验收统一标准。</w:t>
      </w:r>
    </w:p>
    <w:p w14:paraId="07981CC4">
      <w:pPr>
        <w:pStyle w:val="2"/>
        <w:spacing w:line="400" w:lineRule="exact"/>
        <w:rPr>
          <w:rFonts w:hint="eastAsia"/>
          <w:bCs/>
          <w:color w:val="000000" w:themeColor="text1"/>
          <w:sz w:val="48"/>
          <w:szCs w:val="48"/>
          <w:highlight w:val="none"/>
          <w14:textFill>
            <w14:solidFill>
              <w14:schemeClr w14:val="tx1"/>
            </w14:solidFill>
          </w14:textFill>
        </w:rPr>
        <w:sectPr>
          <w:headerReference r:id="rId15" w:type="default"/>
          <w:footerReference r:id="rId16" w:type="default"/>
          <w:pgSz w:w="11850" w:h="16783"/>
          <w:pgMar w:top="1440" w:right="1800" w:bottom="1440" w:left="1800" w:header="850" w:footer="992" w:gutter="0"/>
          <w:cols w:space="720" w:num="1"/>
          <w:docGrid w:linePitch="312" w:charSpace="0"/>
        </w:sectPr>
      </w:pPr>
    </w:p>
    <w:p w14:paraId="0827782C">
      <w:pPr>
        <w:pStyle w:val="18"/>
        <w:pageBreakBefore w:val="0"/>
        <w:widowControl w:val="0"/>
        <w:kinsoku/>
        <w:wordWrap/>
        <w:overflowPunct/>
        <w:topLinePunct w:val="0"/>
        <w:autoSpaceDE/>
        <w:autoSpaceDN/>
        <w:bidi w:val="0"/>
        <w:adjustRightInd/>
        <w:snapToGrid/>
        <w:spacing w:before="0" w:after="0" w:line="400" w:lineRule="exact"/>
        <w:ind w:firstLine="723"/>
        <w:textAlignment w:val="auto"/>
        <w:rPr>
          <w:rFonts w:hint="default" w:ascii="宋体" w:hAnsi="宋体" w:eastAsia="宋体" w:cs="宋体"/>
          <w:color w:val="000000" w:themeColor="text1"/>
          <w:lang w:val="en-US" w:eastAsia="zh-CN"/>
          <w14:textFill>
            <w14:solidFill>
              <w14:schemeClr w14:val="tx1"/>
            </w14:solidFill>
          </w14:textFill>
        </w:rPr>
      </w:pPr>
      <w:bookmarkStart w:id="328" w:name="_Toc16982"/>
      <w:r>
        <w:rPr>
          <w:rFonts w:hint="eastAsia" w:ascii="宋体" w:hAnsi="宋体" w:cs="宋体"/>
          <w:color w:val="000000" w:themeColor="text1"/>
          <w:szCs w:val="36"/>
          <w:lang w:val="zh-CN"/>
          <w14:textFill>
            <w14:solidFill>
              <w14:schemeClr w14:val="tx1"/>
            </w14:solidFill>
          </w14:textFill>
        </w:rPr>
        <w:t>第</w:t>
      </w:r>
      <w:r>
        <w:rPr>
          <w:rFonts w:hint="eastAsia" w:ascii="宋体" w:hAnsi="宋体" w:cs="宋体"/>
          <w:color w:val="000000" w:themeColor="text1"/>
          <w:szCs w:val="36"/>
          <w:lang w:val="en-US" w:eastAsia="zh-CN"/>
          <w14:textFill>
            <w14:solidFill>
              <w14:schemeClr w14:val="tx1"/>
            </w14:solidFill>
          </w14:textFill>
        </w:rPr>
        <w:t>七</w:t>
      </w:r>
      <w:r>
        <w:rPr>
          <w:rFonts w:hint="eastAsia" w:ascii="宋体" w:hAnsi="宋体" w:cs="宋体"/>
          <w:color w:val="000000" w:themeColor="text1"/>
          <w:szCs w:val="36"/>
          <w:lang w:val="zh-CN"/>
          <w14:textFill>
            <w14:solidFill>
              <w14:schemeClr w14:val="tx1"/>
            </w14:solidFill>
          </w14:textFill>
        </w:rPr>
        <w:t xml:space="preserve">部分  </w:t>
      </w:r>
      <w:bookmarkEnd w:id="292"/>
      <w:bookmarkEnd w:id="293"/>
      <w:r>
        <w:rPr>
          <w:rFonts w:hint="eastAsia" w:ascii="宋体" w:hAnsi="宋体" w:cs="宋体"/>
          <w:color w:val="000000" w:themeColor="text1"/>
          <w:szCs w:val="36"/>
          <w:lang w:val="en-US" w:eastAsia="zh-CN"/>
          <w14:textFill>
            <w14:solidFill>
              <w14:schemeClr w14:val="tx1"/>
            </w14:solidFill>
          </w14:textFill>
        </w:rPr>
        <w:t>工程量清单</w:t>
      </w:r>
      <w:bookmarkEnd w:id="328"/>
    </w:p>
    <w:p w14:paraId="130CDBDE">
      <w:pPr>
        <w:pStyle w:val="3"/>
        <w:pageBreakBefore w:val="0"/>
        <w:widowControl w:val="0"/>
        <w:kinsoku/>
        <w:wordWrap/>
        <w:overflowPunct/>
        <w:topLinePunct w:val="0"/>
        <w:autoSpaceDE/>
        <w:autoSpaceDN/>
        <w:bidi w:val="0"/>
        <w:adjustRightInd/>
        <w:snapToGrid/>
        <w:spacing w:line="360" w:lineRule="exact"/>
        <w:ind w:firstLine="151" w:firstLineChars="47"/>
        <w:jc w:val="both"/>
        <w:textAlignment w:val="auto"/>
        <w:rPr>
          <w:rFonts w:hint="eastAsia"/>
          <w:color w:val="000000" w:themeColor="text1"/>
          <w:kern w:val="0"/>
          <w:szCs w:val="28"/>
          <w14:textFill>
            <w14:solidFill>
              <w14:schemeClr w14:val="tx1"/>
            </w14:solidFill>
          </w14:textFill>
        </w:rPr>
      </w:pPr>
      <w:bookmarkStart w:id="329" w:name="_Toc201287621"/>
      <w:bookmarkStart w:id="330" w:name="_Toc32218"/>
      <w:bookmarkStart w:id="331" w:name="_Toc459031208"/>
      <w:bookmarkStart w:id="332" w:name="_Toc18928"/>
      <w:bookmarkStart w:id="333" w:name="_Toc24305"/>
      <w:bookmarkStart w:id="334" w:name="_Toc13218"/>
      <w:r>
        <w:rPr>
          <w:rFonts w:hint="eastAsia"/>
          <w:color w:val="000000" w:themeColor="text1"/>
          <w:kern w:val="0"/>
          <w:szCs w:val="28"/>
          <w14:textFill>
            <w14:solidFill>
              <w14:schemeClr w14:val="tx1"/>
            </w14:solidFill>
          </w14:textFill>
        </w:rPr>
        <w:t>1.</w:t>
      </w:r>
      <w:bookmarkEnd w:id="329"/>
      <w:r>
        <w:rPr>
          <w:rFonts w:hint="eastAsia"/>
          <w:color w:val="000000" w:themeColor="text1"/>
          <w:kern w:val="0"/>
          <w:szCs w:val="28"/>
          <w14:textFill>
            <w14:solidFill>
              <w14:schemeClr w14:val="tx1"/>
            </w14:solidFill>
          </w14:textFill>
        </w:rPr>
        <w:t>工程量清单说明</w:t>
      </w:r>
      <w:bookmarkEnd w:id="330"/>
      <w:bookmarkEnd w:id="331"/>
      <w:bookmarkEnd w:id="332"/>
      <w:bookmarkEnd w:id="333"/>
      <w:bookmarkEnd w:id="334"/>
    </w:p>
    <w:p w14:paraId="2A4AD058">
      <w:pPr>
        <w:pageBreakBefore w:val="0"/>
        <w:widowControl w:val="0"/>
        <w:kinsoku/>
        <w:wordWrap/>
        <w:overflowPunct/>
        <w:topLinePunct w:val="0"/>
        <w:autoSpaceDE/>
        <w:autoSpaceDN/>
        <w:bidi w:val="0"/>
        <w:adjustRightInd/>
        <w:snapToGrid/>
        <w:spacing w:line="360" w:lineRule="exact"/>
        <w:ind w:firstLine="480"/>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1.1本工程量清单根据《建设工程工程量清单计价规范》（GB50500-2013）编制。</w:t>
      </w:r>
    </w:p>
    <w:p w14:paraId="5E054A35">
      <w:pPr>
        <w:pageBreakBefore w:val="0"/>
        <w:widowControl w:val="0"/>
        <w:kinsoku/>
        <w:wordWrap/>
        <w:overflowPunct/>
        <w:topLinePunct w:val="0"/>
        <w:autoSpaceDE/>
        <w:autoSpaceDN/>
        <w:bidi w:val="0"/>
        <w:adjustRightInd/>
        <w:snapToGrid/>
        <w:spacing w:line="360" w:lineRule="exact"/>
        <w:ind w:firstLine="480"/>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1.2本工程量清单应与</w:t>
      </w:r>
      <w:r>
        <w:rPr>
          <w:rFonts w:hint="eastAsia"/>
          <w:color w:val="000000" w:themeColor="text1"/>
          <w:sz w:val="21"/>
          <w:szCs w:val="21"/>
          <w:lang w:eastAsia="zh-CN"/>
          <w14:textFill>
            <w14:solidFill>
              <w14:schemeClr w14:val="tx1"/>
            </w14:solidFill>
          </w14:textFill>
        </w:rPr>
        <w:t>磋商</w:t>
      </w:r>
      <w:r>
        <w:rPr>
          <w:rFonts w:hint="eastAsia"/>
          <w:color w:val="000000" w:themeColor="text1"/>
          <w:sz w:val="21"/>
          <w:szCs w:val="21"/>
          <w14:textFill>
            <w14:solidFill>
              <w14:schemeClr w14:val="tx1"/>
            </w14:solidFill>
          </w14:textFill>
        </w:rPr>
        <w:t>文件中的供应商须知、通用合同条款、专用合同条款、技术标准和要求及施工图纸等一起阅读和理解。</w:t>
      </w:r>
    </w:p>
    <w:p w14:paraId="02E32831">
      <w:pPr>
        <w:pageBreakBefore w:val="0"/>
        <w:widowControl w:val="0"/>
        <w:kinsoku/>
        <w:wordWrap/>
        <w:overflowPunct/>
        <w:topLinePunct w:val="0"/>
        <w:autoSpaceDE/>
        <w:autoSpaceDN/>
        <w:bidi w:val="0"/>
        <w:adjustRightInd/>
        <w:snapToGrid/>
        <w:spacing w:line="360" w:lineRule="exact"/>
        <w:ind w:firstLine="480"/>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1.3本工程量清单仅是</w:t>
      </w:r>
      <w:r>
        <w:rPr>
          <w:rFonts w:hint="eastAsia"/>
          <w:color w:val="000000" w:themeColor="text1"/>
          <w:sz w:val="21"/>
          <w:szCs w:val="21"/>
          <w:lang w:eastAsia="zh-CN"/>
          <w14:textFill>
            <w14:solidFill>
              <w14:schemeClr w14:val="tx1"/>
            </w14:solidFill>
          </w14:textFill>
        </w:rPr>
        <w:t>磋商</w:t>
      </w:r>
      <w:r>
        <w:rPr>
          <w:rFonts w:hint="eastAsia"/>
          <w:color w:val="000000" w:themeColor="text1"/>
          <w:sz w:val="21"/>
          <w:szCs w:val="21"/>
          <w14:textFill>
            <w14:solidFill>
              <w14:schemeClr w14:val="tx1"/>
            </w14:solidFill>
          </w14:textFill>
        </w:rPr>
        <w:t>报价的共同基础，竣工结算的工程量按合同约定确定。实际工程计量和工程价款的支付应遵循合同条款和第七部分中的约定及本章的有关规定。</w:t>
      </w:r>
    </w:p>
    <w:p w14:paraId="3728B4AD">
      <w:pPr>
        <w:pageBreakBefore w:val="0"/>
        <w:widowControl w:val="0"/>
        <w:kinsoku/>
        <w:wordWrap/>
        <w:overflowPunct/>
        <w:topLinePunct w:val="0"/>
        <w:autoSpaceDE/>
        <w:autoSpaceDN/>
        <w:bidi w:val="0"/>
        <w:adjustRightInd/>
        <w:snapToGrid/>
        <w:spacing w:line="360" w:lineRule="exact"/>
        <w:ind w:firstLine="480"/>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1.4供应商在计价时应按</w:t>
      </w:r>
      <w:r>
        <w:rPr>
          <w:rFonts w:hint="eastAsia"/>
          <w:color w:val="000000" w:themeColor="text1"/>
          <w:sz w:val="21"/>
          <w:szCs w:val="21"/>
          <w:lang w:eastAsia="zh-CN"/>
          <w14:textFill>
            <w14:solidFill>
              <w14:schemeClr w14:val="tx1"/>
            </w14:solidFill>
          </w14:textFill>
        </w:rPr>
        <w:t>磋商</w:t>
      </w:r>
      <w:r>
        <w:rPr>
          <w:rFonts w:hint="eastAsia"/>
          <w:color w:val="000000" w:themeColor="text1"/>
          <w:sz w:val="21"/>
          <w:szCs w:val="21"/>
          <w14:textFill>
            <w14:solidFill>
              <w14:schemeClr w14:val="tx1"/>
            </w14:solidFill>
          </w14:textFill>
        </w:rPr>
        <w:t>文件的要求，根据采购人提供的工程量清单，参照国家和青海省颁布的有关规定以及企业自身情况计算报价。</w:t>
      </w:r>
    </w:p>
    <w:p w14:paraId="1A683897">
      <w:pPr>
        <w:pageBreakBefore w:val="0"/>
        <w:widowControl w:val="0"/>
        <w:kinsoku/>
        <w:wordWrap/>
        <w:overflowPunct/>
        <w:topLinePunct w:val="0"/>
        <w:autoSpaceDE/>
        <w:autoSpaceDN/>
        <w:bidi w:val="0"/>
        <w:adjustRightInd/>
        <w:snapToGrid/>
        <w:spacing w:line="360" w:lineRule="exact"/>
        <w:ind w:firstLine="480"/>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1.5规费和税金的取费标准：按照国家和青海省颁布的有关规定执行，不得作为竞争性费用。</w:t>
      </w:r>
    </w:p>
    <w:p w14:paraId="1F9FB499">
      <w:pPr>
        <w:pageBreakBefore w:val="0"/>
        <w:widowControl w:val="0"/>
        <w:kinsoku/>
        <w:wordWrap/>
        <w:overflowPunct/>
        <w:topLinePunct w:val="0"/>
        <w:autoSpaceDE/>
        <w:autoSpaceDN/>
        <w:bidi w:val="0"/>
        <w:adjustRightInd/>
        <w:snapToGrid/>
        <w:spacing w:line="360" w:lineRule="exact"/>
        <w:ind w:firstLine="480"/>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1.6措施项目清单中的安全防护、文明施工措施费应按照国家和青海省颁布的有关规定计价，不得作为竞争性费用，报价时单例。</w:t>
      </w:r>
    </w:p>
    <w:p w14:paraId="4D30B8F7">
      <w:pPr>
        <w:pageBreakBefore w:val="0"/>
        <w:widowControl w:val="0"/>
        <w:kinsoku/>
        <w:wordWrap/>
        <w:overflowPunct/>
        <w:topLinePunct w:val="0"/>
        <w:autoSpaceDE/>
        <w:autoSpaceDN/>
        <w:bidi w:val="0"/>
        <w:adjustRightInd/>
        <w:snapToGrid/>
        <w:spacing w:line="360" w:lineRule="exact"/>
        <w:ind w:firstLine="480"/>
        <w:textAlignment w:val="auto"/>
        <w:rPr>
          <w:rFonts w:hint="eastAsia" w:ascii="宋体" w:hAnsi="宋体" w:eastAsia="宋体" w:cs="宋体"/>
          <w:bCs/>
          <w:iCs/>
          <w:color w:val="000000" w:themeColor="text1"/>
          <w:sz w:val="21"/>
          <w:szCs w:val="21"/>
          <w14:textFill>
            <w14:solidFill>
              <w14:schemeClr w14:val="tx1"/>
            </w14:solidFill>
          </w14:textFill>
        </w:rPr>
      </w:pPr>
      <w:r>
        <w:rPr>
          <w:rFonts w:hint="eastAsia" w:ascii="宋体" w:hAnsi="宋体" w:eastAsia="宋体" w:cs="宋体"/>
          <w:bCs/>
          <w:iCs/>
          <w:color w:val="000000" w:themeColor="text1"/>
          <w:sz w:val="21"/>
          <w:szCs w:val="21"/>
          <w14:textFill>
            <w14:solidFill>
              <w14:schemeClr w14:val="tx1"/>
            </w14:solidFill>
          </w14:textFill>
        </w:rPr>
        <w:t>1.7材料价参考市场价确定；</w:t>
      </w:r>
    </w:p>
    <w:p w14:paraId="001D0862">
      <w:pPr>
        <w:pageBreakBefore w:val="0"/>
        <w:widowControl w:val="0"/>
        <w:kinsoku/>
        <w:wordWrap/>
        <w:overflowPunct/>
        <w:topLinePunct w:val="0"/>
        <w:autoSpaceDE/>
        <w:autoSpaceDN/>
        <w:bidi w:val="0"/>
        <w:adjustRightInd/>
        <w:snapToGrid/>
        <w:spacing w:line="360" w:lineRule="exact"/>
        <w:ind w:firstLine="480"/>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1.8施工过程中若发生设计变更增减工程量，按量按实调整；</w:t>
      </w:r>
    </w:p>
    <w:p w14:paraId="2E6EF566">
      <w:pPr>
        <w:pageBreakBefore w:val="0"/>
        <w:widowControl w:val="0"/>
        <w:kinsoku/>
        <w:wordWrap/>
        <w:overflowPunct/>
        <w:topLinePunct w:val="0"/>
        <w:autoSpaceDE/>
        <w:autoSpaceDN/>
        <w:bidi w:val="0"/>
        <w:adjustRightInd/>
        <w:snapToGrid/>
        <w:spacing w:line="360" w:lineRule="exact"/>
        <w:ind w:firstLine="480"/>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1.9采购人提供的工程量清单发生增减，量差在±5%（不含本数）以外时按监理工程师核定后的数量调整。</w:t>
      </w:r>
    </w:p>
    <w:p w14:paraId="1C8D4053">
      <w:pPr>
        <w:pageBreakBefore w:val="0"/>
        <w:widowControl w:val="0"/>
        <w:kinsoku/>
        <w:wordWrap/>
        <w:overflowPunct/>
        <w:topLinePunct w:val="0"/>
        <w:autoSpaceDE/>
        <w:autoSpaceDN/>
        <w:bidi w:val="0"/>
        <w:adjustRightInd/>
        <w:snapToGrid/>
        <w:spacing w:line="360" w:lineRule="exact"/>
        <w:ind w:firstLine="480"/>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1.10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项目的单价或合价内。</w:t>
      </w:r>
    </w:p>
    <w:p w14:paraId="7C27AE4F">
      <w:pPr>
        <w:pageBreakBefore w:val="0"/>
        <w:widowControl w:val="0"/>
        <w:kinsoku/>
        <w:wordWrap/>
        <w:overflowPunct/>
        <w:topLinePunct w:val="0"/>
        <w:autoSpaceDE/>
        <w:autoSpaceDN/>
        <w:bidi w:val="0"/>
        <w:adjustRightInd/>
        <w:snapToGrid/>
        <w:spacing w:line="360" w:lineRule="exact"/>
        <w:ind w:firstLine="480"/>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1.11</w:t>
      </w:r>
      <w:r>
        <w:rPr>
          <w:rFonts w:hint="eastAsia"/>
          <w:color w:val="000000" w:themeColor="text1"/>
          <w:sz w:val="21"/>
          <w:szCs w:val="21"/>
          <w:lang w:eastAsia="zh-CN"/>
          <w14:textFill>
            <w14:solidFill>
              <w14:schemeClr w14:val="tx1"/>
            </w14:solidFill>
          </w14:textFill>
        </w:rPr>
        <w:t>磋商</w:t>
      </w:r>
      <w:r>
        <w:rPr>
          <w:rFonts w:hint="eastAsia"/>
          <w:color w:val="000000" w:themeColor="text1"/>
          <w:sz w:val="21"/>
          <w:szCs w:val="21"/>
          <w14:textFill>
            <w14:solidFill>
              <w14:schemeClr w14:val="tx1"/>
            </w14:solidFill>
          </w14:textFill>
        </w:rPr>
        <w:t>总价包括完成本工程项目的成本、利润、税金、风险费（包括材料涨价因素）、政策性文件规定费用等所有费用，</w:t>
      </w:r>
      <w:r>
        <w:rPr>
          <w:rFonts w:hint="eastAsia"/>
          <w:color w:val="000000" w:themeColor="text1"/>
          <w:sz w:val="21"/>
          <w:szCs w:val="21"/>
          <w:lang w:eastAsia="zh-CN"/>
          <w14:textFill>
            <w14:solidFill>
              <w14:schemeClr w14:val="tx1"/>
            </w14:solidFill>
          </w14:textFill>
        </w:rPr>
        <w:t>磋商</w:t>
      </w:r>
      <w:r>
        <w:rPr>
          <w:rFonts w:hint="eastAsia"/>
          <w:color w:val="000000" w:themeColor="text1"/>
          <w:sz w:val="21"/>
          <w:szCs w:val="21"/>
          <w14:textFill>
            <w14:solidFill>
              <w14:schemeClr w14:val="tx1"/>
            </w14:solidFill>
          </w14:textFill>
        </w:rPr>
        <w:t>报价为供应商在谈判报价文件中提出的各项支付金额的总和。</w:t>
      </w:r>
    </w:p>
    <w:p w14:paraId="68E9518B">
      <w:pPr>
        <w:pStyle w:val="3"/>
        <w:pageBreakBefore w:val="0"/>
        <w:widowControl w:val="0"/>
        <w:kinsoku/>
        <w:wordWrap/>
        <w:overflowPunct/>
        <w:topLinePunct w:val="0"/>
        <w:autoSpaceDE/>
        <w:autoSpaceDN/>
        <w:bidi w:val="0"/>
        <w:adjustRightInd/>
        <w:snapToGrid/>
        <w:spacing w:line="360" w:lineRule="exact"/>
        <w:ind w:firstLine="151" w:firstLineChars="47"/>
        <w:jc w:val="both"/>
        <w:textAlignment w:val="auto"/>
        <w:rPr>
          <w:rFonts w:hint="eastAsia"/>
          <w:color w:val="000000" w:themeColor="text1"/>
          <w:kern w:val="0"/>
          <w:szCs w:val="28"/>
          <w14:textFill>
            <w14:solidFill>
              <w14:schemeClr w14:val="tx1"/>
            </w14:solidFill>
          </w14:textFill>
        </w:rPr>
      </w:pPr>
      <w:bookmarkStart w:id="335" w:name="_Toc7187"/>
      <w:bookmarkStart w:id="336" w:name="_Toc18134"/>
      <w:bookmarkStart w:id="337" w:name="_Toc459031209"/>
      <w:bookmarkStart w:id="338" w:name="_Toc31818"/>
      <w:bookmarkStart w:id="339" w:name="_Toc2741"/>
      <w:r>
        <w:rPr>
          <w:rFonts w:hint="eastAsia"/>
          <w:color w:val="000000" w:themeColor="text1"/>
          <w:kern w:val="0"/>
          <w:szCs w:val="28"/>
          <w14:textFill>
            <w14:solidFill>
              <w14:schemeClr w14:val="tx1"/>
            </w14:solidFill>
          </w14:textFill>
        </w:rPr>
        <w:t>2．工程量清单规范用词说明</w:t>
      </w:r>
      <w:bookmarkEnd w:id="335"/>
      <w:bookmarkEnd w:id="336"/>
      <w:bookmarkEnd w:id="337"/>
      <w:bookmarkEnd w:id="338"/>
      <w:bookmarkEnd w:id="339"/>
    </w:p>
    <w:p w14:paraId="2BAF9F72">
      <w:pPr>
        <w:pageBreakBefore w:val="0"/>
        <w:widowControl w:val="0"/>
        <w:kinsoku/>
        <w:wordWrap/>
        <w:overflowPunct/>
        <w:topLinePunct w:val="0"/>
        <w:autoSpaceDE/>
        <w:autoSpaceDN/>
        <w:bidi w:val="0"/>
        <w:adjustRightInd/>
        <w:snapToGrid/>
        <w:spacing w:line="360" w:lineRule="exact"/>
        <w:ind w:firstLine="480"/>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 为便于在执行工程量清单规范条文时区别对待，对要求严格程度不同的用词说明如下：</w:t>
      </w:r>
    </w:p>
    <w:p w14:paraId="28F74161">
      <w:pPr>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（1）表示很严格，非这样做不可的：</w:t>
      </w:r>
    </w:p>
    <w:p w14:paraId="547ED88A">
      <w:pPr>
        <w:pageBreakBefore w:val="0"/>
        <w:widowControl w:val="0"/>
        <w:kinsoku/>
        <w:wordWrap/>
        <w:overflowPunct/>
        <w:topLinePunct w:val="0"/>
        <w:autoSpaceDE/>
        <w:autoSpaceDN/>
        <w:bidi w:val="0"/>
        <w:adjustRightInd/>
        <w:snapToGrid/>
        <w:spacing w:line="360" w:lineRule="exact"/>
        <w:ind w:firstLine="480"/>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正面词采用“必须”，反面词采用“严禁”；</w:t>
      </w:r>
    </w:p>
    <w:p w14:paraId="681485F4">
      <w:pPr>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（2）表示严格，在正常情况下均应这样做的：</w:t>
      </w:r>
    </w:p>
    <w:p w14:paraId="517D9616">
      <w:pPr>
        <w:pageBreakBefore w:val="0"/>
        <w:widowControl w:val="0"/>
        <w:kinsoku/>
        <w:wordWrap/>
        <w:overflowPunct/>
        <w:topLinePunct w:val="0"/>
        <w:autoSpaceDE/>
        <w:autoSpaceDN/>
        <w:bidi w:val="0"/>
        <w:adjustRightInd/>
        <w:snapToGrid/>
        <w:spacing w:line="360" w:lineRule="exact"/>
        <w:ind w:firstLine="480"/>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正面词采用“应“，反面词采用“不应”或“不得”；</w:t>
      </w:r>
    </w:p>
    <w:p w14:paraId="1A25B50C">
      <w:pPr>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（3）表示允许稍有选择，在条件许可时首先应这样做的：</w:t>
      </w:r>
    </w:p>
    <w:p w14:paraId="0599DA40">
      <w:pPr>
        <w:pageBreakBefore w:val="0"/>
        <w:widowControl w:val="0"/>
        <w:kinsoku/>
        <w:wordWrap/>
        <w:overflowPunct/>
        <w:topLinePunct w:val="0"/>
        <w:autoSpaceDE/>
        <w:autoSpaceDN/>
        <w:bidi w:val="0"/>
        <w:adjustRightInd/>
        <w:snapToGrid/>
        <w:spacing w:line="360" w:lineRule="exact"/>
        <w:ind w:firstLine="480"/>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正面词采用“宜“，反面词采用“不宜”；</w:t>
      </w:r>
    </w:p>
    <w:p w14:paraId="0DB83A2E">
      <w:pPr>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（4）表示有选择，在一定条件下可以这样做的，采用“可”。</w:t>
      </w:r>
    </w:p>
    <w:p w14:paraId="0F694F00">
      <w:pPr>
        <w:pageBreakBefore w:val="0"/>
        <w:widowControl w:val="0"/>
        <w:kinsoku/>
        <w:wordWrap/>
        <w:overflowPunct/>
        <w:topLinePunct w:val="0"/>
        <w:autoSpaceDE/>
        <w:autoSpaceDN/>
        <w:bidi w:val="0"/>
        <w:adjustRightInd/>
        <w:snapToGrid/>
        <w:spacing w:line="360" w:lineRule="exact"/>
        <w:ind w:firstLine="480"/>
        <w:textAlignment w:val="auto"/>
        <w:rPr>
          <w:rFonts w:hint="eastAsia"/>
          <w:b/>
          <w:color w:val="000000" w:themeColor="text1"/>
          <w:kern w:val="28"/>
          <w:sz w:val="40"/>
          <w:szCs w:val="21"/>
          <w14:textFill>
            <w14:solidFill>
              <w14:schemeClr w14:val="tx1"/>
            </w14:solidFill>
          </w14:textFill>
        </w:rPr>
      </w:pPr>
      <w:r>
        <w:rPr>
          <w:rFonts w:hint="eastAsia"/>
          <w:color w:val="000000" w:themeColor="text1"/>
          <w:sz w:val="21"/>
          <w:szCs w:val="21"/>
          <w14:textFill>
            <w14:solidFill>
              <w14:schemeClr w14:val="tx1"/>
            </w14:solidFill>
          </w14:textFill>
        </w:rPr>
        <w:t>2.2 条文中指明应按其他有关标准执行的写法为“应符合……的规定”或“应按……执行”。</w:t>
      </w:r>
    </w:p>
    <w:p w14:paraId="359522F6">
      <w:pPr>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黑体"/>
          <w:color w:val="000000" w:themeColor="text1"/>
          <w:sz w:val="32"/>
          <w:szCs w:val="32"/>
          <w:lang w:eastAsia="zh-CN"/>
          <w14:textFill>
            <w14:solidFill>
              <w14:schemeClr w14:val="tx1"/>
            </w14:solidFill>
          </w14:textFill>
        </w:rPr>
        <w:sectPr>
          <w:pgSz w:w="11906" w:h="16838"/>
          <w:pgMar w:top="1440" w:right="1800" w:bottom="1440" w:left="1800" w:header="720" w:footer="720" w:gutter="0"/>
          <w:pgBorders>
            <w:top w:val="none" w:sz="0" w:space="0"/>
            <w:left w:val="none" w:sz="0" w:space="0"/>
            <w:bottom w:val="none" w:sz="0" w:space="0"/>
            <w:right w:val="none" w:sz="0" w:space="0"/>
          </w:pgBorders>
          <w:cols w:space="720" w:num="1"/>
          <w:docGrid w:type="lines" w:linePitch="285" w:charSpace="0"/>
        </w:sectPr>
      </w:pPr>
    </w:p>
    <w:p w14:paraId="34C0B434">
      <w:pPr>
        <w:pStyle w:val="19"/>
        <w:spacing w:line="240" w:lineRule="auto"/>
        <w:ind w:left="0" w:leftChars="0" w:firstLine="0" w:firstLineChars="0"/>
        <w:jc w:val="left"/>
        <w:rPr>
          <w:rFonts w:hint="eastAsia" w:eastAsia="宋体" w:cs="宋体"/>
          <w:b/>
          <w:bCs w:val="0"/>
          <w:color w:val="000000" w:themeColor="text1"/>
          <w:sz w:val="24"/>
          <w:szCs w:val="24"/>
          <w:lang w:val="en-US" w:eastAsia="zh-CN"/>
          <w14:textFill>
            <w14:solidFill>
              <w14:schemeClr w14:val="tx1"/>
            </w14:solidFill>
          </w14:textFill>
        </w:rPr>
      </w:pPr>
      <w:r>
        <w:rPr>
          <w:rFonts w:hint="eastAsia" w:eastAsia="宋体" w:cs="宋体"/>
          <w:b/>
          <w:bCs w:val="0"/>
          <w:color w:val="000000" w:themeColor="text1"/>
          <w:sz w:val="24"/>
          <w:szCs w:val="24"/>
          <w:lang w:val="en-US" w:eastAsia="zh-CN"/>
          <w14:textFill>
            <w14:solidFill>
              <w14:schemeClr w14:val="tx1"/>
            </w14:solidFill>
          </w14:textFill>
        </w:rPr>
        <w:t>本项目工程量（详见附件）</w:t>
      </w:r>
    </w:p>
    <w:p w14:paraId="2EF07201">
      <w:pPr>
        <w:rPr>
          <w:rFonts w:hint="eastAsia"/>
          <w:color w:val="000000" w:themeColor="text1"/>
          <w:lang w:val="en-US" w:eastAsia="zh-CN"/>
          <w14:textFill>
            <w14:solidFill>
              <w14:schemeClr w14:val="tx1"/>
            </w14:solidFill>
          </w14:textFill>
        </w:rPr>
      </w:pPr>
    </w:p>
    <w:sectPr>
      <w:footerReference r:id="rId17" w:type="default"/>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0"/>
      </w:pPr>
      <w:r>
        <w:separator/>
      </w:r>
    </w:p>
  </w:endnote>
  <w:endnote w:type="continuationSeparator" w:id="1">
    <w:p>
      <w:pPr>
        <w:spacing w:line="240" w:lineRule="auto"/>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C85C6">
    <w:pPr>
      <w:pStyle w:val="10"/>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4C29CF">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E4C29CF">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76504">
    <w:pPr>
      <w:pStyle w:val="10"/>
      <w:framePr w:wrap="around" w:vAnchor="text" w:hAnchor="margin" w:y="1"/>
      <w:ind w:firstLine="360"/>
      <w:rPr>
        <w:rStyle w:val="22"/>
      </w:rPr>
    </w:pPr>
    <w:r>
      <w:fldChar w:fldCharType="begin"/>
    </w:r>
    <w:r>
      <w:rPr>
        <w:rStyle w:val="22"/>
      </w:rPr>
      <w:instrText xml:space="preserve">PAGE  </w:instrText>
    </w:r>
    <w:r>
      <w:fldChar w:fldCharType="end"/>
    </w:r>
  </w:p>
  <w:p w14:paraId="735FC7F9">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6805D">
    <w:pPr>
      <w:pStyle w:val="10"/>
      <w:framePr w:wrap="around" w:vAnchor="text" w:hAnchor="margin" w:xAlign="center" w:y="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4AAD8">
    <w:pPr>
      <w:pStyle w:val="10"/>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4BBB1E">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184BBB1E">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599BF">
    <w:pPr>
      <w:pStyle w:val="10"/>
      <w:tabs>
        <w:tab w:val="left" w:pos="1630"/>
        <w:tab w:val="clear" w:pos="4153"/>
        <w:tab w:val="clear" w:pos="8306"/>
      </w:tabs>
      <w:ind w:firstLine="0" w:firstLineChars="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DC8BA87">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3DC8BA87">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B5D7A">
    <w:pPr>
      <w:pStyle w:val="10"/>
      <w:ind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7E6418">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57E6418">
                    <w:pPr>
                      <w:pStyle w:val="10"/>
                    </w:pPr>
                    <w:r>
                      <w:fldChar w:fldCharType="begin"/>
                    </w:r>
                    <w:r>
                      <w:instrText xml:space="preserve"> PAGE  \* MERGEFORMAT </w:instrText>
                    </w:r>
                    <w:r>
                      <w:fldChar w:fldCharType="separate"/>
                    </w:r>
                    <w:r>
                      <w:t>1</w:t>
                    </w:r>
                    <w:r>
                      <w:fldChar w:fldCharType="end"/>
                    </w:r>
                  </w:p>
                </w:txbxContent>
              </v:textbox>
            </v:shape>
          </w:pict>
        </mc:Fallback>
      </mc:AlternateContent>
    </w:r>
  </w:p>
  <w:p w14:paraId="0AF5F746">
    <w:pPr>
      <w:pStyle w:val="10"/>
      <w:tabs>
        <w:tab w:val="clear" w:pos="4153"/>
      </w:tabs>
      <w:ind w:firstLine="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CDDB4">
    <w:pPr>
      <w:jc w:val="both"/>
      <w:rPr>
        <w:rFonts w:hint="eastAsia"/>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331690">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9331690">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44A399AE">
                          <w:pPr>
                            <w:pStyle w:val="10"/>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1JAOIzgEAAJcDAAAOAAAAAAAAAAEAIAAAAB8BAABkcnMv&#10;ZTJvRG9jLnhtbFBLBQYAAAAABgAGAFkBAABfBQAAAAA=&#10;">
              <v:fill on="f" focussize="0,0"/>
              <v:stroke on="f"/>
              <v:imagedata o:title=""/>
              <o:lock v:ext="edit" aspectratio="f"/>
              <v:textbox inset="0mm,0mm,0mm,0mm" style="mso-fit-shape-to-text:t;">
                <w:txbxContent>
                  <w:p w14:paraId="44A399AE">
                    <w:pPr>
                      <w:pStyle w:val="10"/>
                      <w:rPr>
                        <w:rFonts w:hint="eastAsia"/>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D8BCB">
    <w:pPr>
      <w:pStyle w:val="10"/>
      <w:ind w:firstLine="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33400" cy="359410"/>
              <wp:effectExtent l="0" t="0" r="0" b="0"/>
              <wp:wrapNone/>
              <wp:docPr id="7" name="文本框 7"/>
              <wp:cNvGraphicFramePr/>
              <a:graphic xmlns:a="http://schemas.openxmlformats.org/drawingml/2006/main">
                <a:graphicData uri="http://schemas.microsoft.com/office/word/2010/wordprocessingShape">
                  <wps:wsp>
                    <wps:cNvSpPr txBox="1"/>
                    <wps:spPr>
                      <a:xfrm>
                        <a:off x="0" y="0"/>
                        <a:ext cx="533400" cy="359410"/>
                      </a:xfrm>
                      <a:prstGeom prst="rect">
                        <a:avLst/>
                      </a:prstGeom>
                      <a:noFill/>
                      <a:ln>
                        <a:noFill/>
                      </a:ln>
                    </wps:spPr>
                    <wps:txbx>
                      <w:txbxContent>
                        <w:p w14:paraId="7FA7A50A">
                          <w:pPr>
                            <w:pStyle w:val="10"/>
                          </w:pPr>
                          <w:r>
                            <w:fldChar w:fldCharType="begin"/>
                          </w:r>
                          <w:r>
                            <w:instrText xml:space="preserve"> PAGE  \* MERGEFORMAT </w:instrText>
                          </w:r>
                          <w:r>
                            <w:fldChar w:fldCharType="separate"/>
                          </w:r>
                          <w:r>
                            <w:t>2</w:t>
                          </w:r>
                          <w:r>
                            <w:fldChar w:fldCharType="end"/>
                          </w:r>
                        </w:p>
                      </w:txbxContent>
                    </wps:txbx>
                    <wps:bodyPr wrap="square" lIns="0" tIns="0" rIns="0" bIns="0" upright="0">
                      <a:noAutofit/>
                    </wps:bodyPr>
                  </wps:wsp>
                </a:graphicData>
              </a:graphic>
            </wp:anchor>
          </w:drawing>
        </mc:Choice>
        <mc:Fallback>
          <w:pict>
            <v:shape id="_x0000_s1026" o:spid="_x0000_s1026" o:spt="202" type="#_x0000_t202" style="position:absolute;left:0pt;margin-top:0pt;height:28.3pt;width:42pt;mso-position-horizontal:center;mso-position-horizontal-relative:margin;z-index:251664384;mso-width-relative:page;mso-height-relative:page;" filled="f" stroked="f" coordsize="21600,21600" o:gfxdata="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nD8UK0wAAAAMBAAAPAAAAAAAAAAEAIAAAACIAAABkcnMv&#10;ZG93bnJldi54bWxQSwECFAAUAAAACACHTuJA3+RDZc8BAACZAwAADgAAAAAAAAABACAAAAAiAQAA&#10;ZHJzL2Uyb0RvYy54bWxQSwUGAAAAAAYABgBZAQAAYwUAAAAA&#10;">
              <v:fill on="f" focussize="0,0"/>
              <v:stroke on="f"/>
              <v:imagedata o:title=""/>
              <o:lock v:ext="edit" aspectratio="f"/>
              <v:textbox inset="0mm,0mm,0mm,0mm">
                <w:txbxContent>
                  <w:p w14:paraId="7FA7A50A">
                    <w:pPr>
                      <w:pStyle w:val="10"/>
                    </w:pPr>
                    <w:r>
                      <w:fldChar w:fldCharType="begin"/>
                    </w:r>
                    <w:r>
                      <w:instrText xml:space="preserve"> PAGE  \* MERGEFORMAT </w:instrText>
                    </w:r>
                    <w:r>
                      <w:fldChar w:fldCharType="separate"/>
                    </w:r>
                    <w:r>
                      <w:t>2</w:t>
                    </w:r>
                    <w:r>
                      <w:fldChar w:fldCharType="end"/>
                    </w:r>
                  </w:p>
                </w:txbxContent>
              </v:textbox>
            </v:shape>
          </w:pict>
        </mc:Fallback>
      </mc:AlternateContent>
    </w:r>
  </w:p>
  <w:p w14:paraId="7D579D3B">
    <w:pPr>
      <w:pStyle w:val="10"/>
      <w:tabs>
        <w:tab w:val="clear" w:pos="4153"/>
      </w:tabs>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00"/>
      </w:pPr>
      <w:r>
        <w:separator/>
      </w:r>
    </w:p>
  </w:footnote>
  <w:footnote w:type="continuationSeparator" w:id="1">
    <w:p>
      <w:pPr>
        <w:spacing w:line="240" w:lineRule="auto"/>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D9FEA">
    <w:pPr>
      <w:ind w:left="40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EBCBA">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BCF84">
    <w:pPr>
      <w:pStyle w:val="11"/>
      <w:pBdr>
        <w:bottom w:val="none" w:color="auto" w:sz="0" w:space="0"/>
      </w:pBdr>
      <w:ind w:firstLine="0" w:firstLineChars="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461F0">
    <w:pPr>
      <w:ind w:left="40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6734B">
    <w:pPr>
      <w:pStyle w:val="11"/>
      <w:pBdr>
        <w:bottom w:val="none" w:color="auto" w:sz="0" w:space="0"/>
      </w:pBdr>
      <w:jc w:val="both"/>
      <w:rPr>
        <w:rFonts w:hint="eastAsia"/>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0000001F"/>
    <w:multiLevelType w:val="multilevel"/>
    <w:tmpl w:val="0000001F"/>
    <w:lvl w:ilvl="0" w:tentative="0">
      <w:start w:val="1"/>
      <w:numFmt w:val="decimal"/>
      <w:lvlText w:val="%1、"/>
      <w:lvlJc w:val="left"/>
      <w:pPr>
        <w:tabs>
          <w:tab w:val="left" w:pos="4554"/>
        </w:tabs>
        <w:ind w:left="4554" w:hanging="360"/>
      </w:pPr>
      <w:rPr>
        <w:rFonts w:hint="default"/>
      </w:rPr>
    </w:lvl>
    <w:lvl w:ilvl="1" w:tentative="0">
      <w:start w:val="1"/>
      <w:numFmt w:val="lowerLetter"/>
      <w:lvlText w:val="%2)"/>
      <w:lvlJc w:val="left"/>
      <w:pPr>
        <w:tabs>
          <w:tab w:val="left" w:pos="5034"/>
        </w:tabs>
        <w:ind w:left="5034" w:hanging="420"/>
      </w:pPr>
    </w:lvl>
    <w:lvl w:ilvl="2" w:tentative="0">
      <w:start w:val="1"/>
      <w:numFmt w:val="lowerRoman"/>
      <w:pStyle w:val="25"/>
      <w:lvlText w:val="%3."/>
      <w:lvlJc w:val="right"/>
      <w:pPr>
        <w:tabs>
          <w:tab w:val="left" w:pos="5454"/>
        </w:tabs>
        <w:ind w:left="5454" w:hanging="420"/>
      </w:pPr>
    </w:lvl>
    <w:lvl w:ilvl="3" w:tentative="0">
      <w:start w:val="1"/>
      <w:numFmt w:val="decimal"/>
      <w:lvlText w:val="%4."/>
      <w:lvlJc w:val="left"/>
      <w:pPr>
        <w:tabs>
          <w:tab w:val="left" w:pos="5874"/>
        </w:tabs>
        <w:ind w:left="5874" w:hanging="420"/>
      </w:pPr>
    </w:lvl>
    <w:lvl w:ilvl="4" w:tentative="0">
      <w:start w:val="1"/>
      <w:numFmt w:val="lowerLetter"/>
      <w:lvlText w:val="%5)"/>
      <w:lvlJc w:val="left"/>
      <w:pPr>
        <w:tabs>
          <w:tab w:val="left" w:pos="6294"/>
        </w:tabs>
        <w:ind w:left="6294" w:hanging="420"/>
      </w:pPr>
    </w:lvl>
    <w:lvl w:ilvl="5" w:tentative="0">
      <w:start w:val="1"/>
      <w:numFmt w:val="lowerRoman"/>
      <w:lvlText w:val="%6."/>
      <w:lvlJc w:val="right"/>
      <w:pPr>
        <w:tabs>
          <w:tab w:val="left" w:pos="6714"/>
        </w:tabs>
        <w:ind w:left="6714" w:hanging="420"/>
      </w:pPr>
    </w:lvl>
    <w:lvl w:ilvl="6" w:tentative="0">
      <w:start w:val="1"/>
      <w:numFmt w:val="decimal"/>
      <w:lvlText w:val="%7."/>
      <w:lvlJc w:val="left"/>
      <w:pPr>
        <w:tabs>
          <w:tab w:val="left" w:pos="7134"/>
        </w:tabs>
        <w:ind w:left="7134" w:hanging="420"/>
      </w:pPr>
    </w:lvl>
    <w:lvl w:ilvl="7" w:tentative="0">
      <w:start w:val="1"/>
      <w:numFmt w:val="lowerLetter"/>
      <w:lvlText w:val="%8)"/>
      <w:lvlJc w:val="left"/>
      <w:pPr>
        <w:tabs>
          <w:tab w:val="left" w:pos="7554"/>
        </w:tabs>
        <w:ind w:left="7554" w:hanging="420"/>
      </w:pPr>
    </w:lvl>
    <w:lvl w:ilvl="8" w:tentative="0">
      <w:start w:val="1"/>
      <w:numFmt w:val="lowerRoman"/>
      <w:lvlText w:val="%9."/>
      <w:lvlJc w:val="right"/>
      <w:pPr>
        <w:tabs>
          <w:tab w:val="left" w:pos="7974"/>
        </w:tabs>
        <w:ind w:left="7974" w:hanging="420"/>
      </w:pPr>
    </w:lvl>
  </w:abstractNum>
  <w:abstractNum w:abstractNumId="2">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3">
    <w:nsid w:val="59B11739"/>
    <w:multiLevelType w:val="singleLevel"/>
    <w:tmpl w:val="59B11739"/>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4MzYyOGQ1OTUzZmM5MGRmNDFiMWNmNGY0MjM0MzgifQ=="/>
  </w:docVars>
  <w:rsids>
    <w:rsidRoot w:val="6EC52E44"/>
    <w:rsid w:val="00664372"/>
    <w:rsid w:val="00CF5500"/>
    <w:rsid w:val="0196179B"/>
    <w:rsid w:val="02C96771"/>
    <w:rsid w:val="036D7252"/>
    <w:rsid w:val="03C4375C"/>
    <w:rsid w:val="044B4C11"/>
    <w:rsid w:val="04CF671D"/>
    <w:rsid w:val="064C314F"/>
    <w:rsid w:val="06550F18"/>
    <w:rsid w:val="06E94E42"/>
    <w:rsid w:val="074318A7"/>
    <w:rsid w:val="09621643"/>
    <w:rsid w:val="09A06EDB"/>
    <w:rsid w:val="0A72767F"/>
    <w:rsid w:val="0AD06F04"/>
    <w:rsid w:val="0C0D15D3"/>
    <w:rsid w:val="0C4357AE"/>
    <w:rsid w:val="0C9C64B3"/>
    <w:rsid w:val="0E6B0B80"/>
    <w:rsid w:val="0EB72198"/>
    <w:rsid w:val="106E1EF7"/>
    <w:rsid w:val="109B774C"/>
    <w:rsid w:val="11953375"/>
    <w:rsid w:val="11B72CCA"/>
    <w:rsid w:val="11DE6155"/>
    <w:rsid w:val="1369589F"/>
    <w:rsid w:val="14495172"/>
    <w:rsid w:val="154714D6"/>
    <w:rsid w:val="15DC0229"/>
    <w:rsid w:val="16227CBB"/>
    <w:rsid w:val="16B804CB"/>
    <w:rsid w:val="17177AEF"/>
    <w:rsid w:val="172D77E4"/>
    <w:rsid w:val="17B86896"/>
    <w:rsid w:val="18175520"/>
    <w:rsid w:val="1AF358E9"/>
    <w:rsid w:val="1BB56123"/>
    <w:rsid w:val="1C282F86"/>
    <w:rsid w:val="1D641DA6"/>
    <w:rsid w:val="1D753748"/>
    <w:rsid w:val="1D902354"/>
    <w:rsid w:val="1DB7218E"/>
    <w:rsid w:val="1F4D602E"/>
    <w:rsid w:val="1FA70967"/>
    <w:rsid w:val="20654A1F"/>
    <w:rsid w:val="20BE2B36"/>
    <w:rsid w:val="220C2C1C"/>
    <w:rsid w:val="223F787A"/>
    <w:rsid w:val="232C15CF"/>
    <w:rsid w:val="2358788C"/>
    <w:rsid w:val="24462612"/>
    <w:rsid w:val="245D4515"/>
    <w:rsid w:val="24E00ED8"/>
    <w:rsid w:val="250B3654"/>
    <w:rsid w:val="263440FD"/>
    <w:rsid w:val="27D85846"/>
    <w:rsid w:val="28D26420"/>
    <w:rsid w:val="292115FB"/>
    <w:rsid w:val="2ADF4ADE"/>
    <w:rsid w:val="2D5F4233"/>
    <w:rsid w:val="30167854"/>
    <w:rsid w:val="31566A16"/>
    <w:rsid w:val="3259311A"/>
    <w:rsid w:val="32AF40E5"/>
    <w:rsid w:val="33265597"/>
    <w:rsid w:val="35B23CDF"/>
    <w:rsid w:val="35FE0A41"/>
    <w:rsid w:val="37E51E8E"/>
    <w:rsid w:val="38071208"/>
    <w:rsid w:val="383428CB"/>
    <w:rsid w:val="391137F8"/>
    <w:rsid w:val="3CC632EE"/>
    <w:rsid w:val="3D216C93"/>
    <w:rsid w:val="3D4907D9"/>
    <w:rsid w:val="3DA71BC1"/>
    <w:rsid w:val="3DE25B9F"/>
    <w:rsid w:val="3ED10E70"/>
    <w:rsid w:val="3F0A5711"/>
    <w:rsid w:val="40A31040"/>
    <w:rsid w:val="41A0059E"/>
    <w:rsid w:val="41C415AE"/>
    <w:rsid w:val="42735055"/>
    <w:rsid w:val="43316763"/>
    <w:rsid w:val="43665346"/>
    <w:rsid w:val="443C6C09"/>
    <w:rsid w:val="44CC790A"/>
    <w:rsid w:val="458B6575"/>
    <w:rsid w:val="49AE14C9"/>
    <w:rsid w:val="4C290139"/>
    <w:rsid w:val="4C87524A"/>
    <w:rsid w:val="4F4A3DFE"/>
    <w:rsid w:val="50833C49"/>
    <w:rsid w:val="50AA5D00"/>
    <w:rsid w:val="50CF3E05"/>
    <w:rsid w:val="51202A86"/>
    <w:rsid w:val="517B5A7B"/>
    <w:rsid w:val="51A91EA1"/>
    <w:rsid w:val="54C5315A"/>
    <w:rsid w:val="58CE6FC1"/>
    <w:rsid w:val="59B07009"/>
    <w:rsid w:val="5BA741CE"/>
    <w:rsid w:val="5CCC7528"/>
    <w:rsid w:val="5D2920C2"/>
    <w:rsid w:val="5D8605A3"/>
    <w:rsid w:val="5E3777F8"/>
    <w:rsid w:val="5E744070"/>
    <w:rsid w:val="5E783476"/>
    <w:rsid w:val="5F6E5059"/>
    <w:rsid w:val="5FA76DC5"/>
    <w:rsid w:val="5FAA1D8F"/>
    <w:rsid w:val="600042D4"/>
    <w:rsid w:val="60586B0C"/>
    <w:rsid w:val="60E05678"/>
    <w:rsid w:val="61715CEE"/>
    <w:rsid w:val="61F12709"/>
    <w:rsid w:val="62AE5E99"/>
    <w:rsid w:val="63A12D94"/>
    <w:rsid w:val="64432611"/>
    <w:rsid w:val="66425D10"/>
    <w:rsid w:val="67EA0678"/>
    <w:rsid w:val="687D6F20"/>
    <w:rsid w:val="688B4586"/>
    <w:rsid w:val="693E315A"/>
    <w:rsid w:val="6ADA78FC"/>
    <w:rsid w:val="6ADE1E5A"/>
    <w:rsid w:val="6B1622D6"/>
    <w:rsid w:val="6BA37879"/>
    <w:rsid w:val="6BC52511"/>
    <w:rsid w:val="6D91230B"/>
    <w:rsid w:val="6EC52E44"/>
    <w:rsid w:val="72943275"/>
    <w:rsid w:val="729629B0"/>
    <w:rsid w:val="7333577B"/>
    <w:rsid w:val="75F643F5"/>
    <w:rsid w:val="764D4B21"/>
    <w:rsid w:val="76663A1E"/>
    <w:rsid w:val="76DB7FCB"/>
    <w:rsid w:val="7A7B5A58"/>
    <w:rsid w:val="7A871DA0"/>
    <w:rsid w:val="7B0A4D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宋体" w:hAnsi="宋体" w:eastAsia="宋体" w:cs="宋体"/>
      <w:bCs/>
      <w:iCs/>
      <w:color w:val="000000"/>
      <w:lang w:val="en-US" w:eastAsia="zh-CN" w:bidi="ar-SA"/>
    </w:rPr>
  </w:style>
  <w:style w:type="paragraph" w:styleId="2">
    <w:name w:val="heading 1"/>
    <w:basedOn w:val="1"/>
    <w:next w:val="1"/>
    <w:autoRedefine/>
    <w:qFormat/>
    <w:uiPriority w:val="0"/>
    <w:pPr>
      <w:keepNext/>
      <w:keepLines/>
      <w:spacing w:before="340" w:after="330" w:line="576" w:lineRule="auto"/>
      <w:ind w:firstLine="0" w:firstLineChars="0"/>
      <w:outlineLvl w:val="0"/>
    </w:pPr>
    <w:rPr>
      <w:rFonts w:ascii="Times New Roman" w:hAnsi="Times New Roman" w:cs="Times New Roman"/>
      <w:b/>
      <w:iCs w:val="0"/>
      <w:color w:val="auto"/>
      <w:kern w:val="44"/>
      <w:sz w:val="44"/>
      <w:szCs w:val="44"/>
    </w:rPr>
  </w:style>
  <w:style w:type="paragraph" w:styleId="3">
    <w:name w:val="heading 2"/>
    <w:basedOn w:val="1"/>
    <w:next w:val="1"/>
    <w:autoRedefine/>
    <w:semiHidden/>
    <w:unhideWhenUsed/>
    <w:qFormat/>
    <w:uiPriority w:val="0"/>
    <w:pPr>
      <w:keepNext/>
      <w:keepLines/>
      <w:spacing w:before="260" w:beforeLines="0" w:after="260" w:afterLines="0" w:line="415" w:lineRule="auto"/>
      <w:jc w:val="center"/>
      <w:outlineLvl w:val="1"/>
    </w:pPr>
    <w:rPr>
      <w:rFonts w:ascii="Arial" w:hAnsi="Arial" w:eastAsia="黑体" w:cs="Times New Roman"/>
      <w:b/>
      <w:sz w:val="32"/>
      <w:szCs w:val="32"/>
    </w:rPr>
  </w:style>
  <w:style w:type="paragraph" w:styleId="4">
    <w:name w:val="heading 3"/>
    <w:basedOn w:val="1"/>
    <w:next w:val="1"/>
    <w:autoRedefine/>
    <w:qFormat/>
    <w:uiPriority w:val="0"/>
    <w:pPr>
      <w:keepNext/>
      <w:keepLines/>
      <w:spacing w:before="260" w:after="260" w:line="416" w:lineRule="atLeast"/>
      <w:outlineLvl w:val="2"/>
    </w:pPr>
    <w:rPr>
      <w:rFonts w:cs="Times New Roman"/>
      <w:b/>
      <w:sz w:val="32"/>
      <w:szCs w:val="32"/>
    </w:rPr>
  </w:style>
  <w:style w:type="character" w:default="1" w:styleId="21">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6"/>
    <w:autoRedefine/>
    <w:qFormat/>
    <w:uiPriority w:val="0"/>
    <w:pPr>
      <w:spacing w:line="360" w:lineRule="exact"/>
    </w:pPr>
    <w:rPr>
      <w:sz w:val="24"/>
    </w:rPr>
  </w:style>
  <w:style w:type="paragraph" w:styleId="6">
    <w:name w:val="Body Text 2"/>
    <w:basedOn w:val="1"/>
    <w:autoRedefine/>
    <w:qFormat/>
    <w:uiPriority w:val="0"/>
    <w:pPr>
      <w:spacing w:after="120" w:line="480" w:lineRule="auto"/>
    </w:pPr>
    <w:rPr>
      <w:rFonts w:ascii="Times New Roman" w:hAnsi="Times New Roman" w:cs="Times New Roman"/>
      <w:kern w:val="2"/>
      <w:sz w:val="21"/>
      <w:szCs w:val="20"/>
    </w:rPr>
  </w:style>
  <w:style w:type="paragraph" w:styleId="7">
    <w:name w:val="Body Text Indent"/>
    <w:basedOn w:val="1"/>
    <w:next w:val="1"/>
    <w:autoRedefine/>
    <w:qFormat/>
    <w:uiPriority w:val="0"/>
    <w:pPr>
      <w:spacing w:after="120"/>
      <w:ind w:left="420" w:leftChars="200"/>
    </w:pPr>
  </w:style>
  <w:style w:type="paragraph" w:styleId="8">
    <w:name w:val="toc 3"/>
    <w:basedOn w:val="1"/>
    <w:next w:val="1"/>
    <w:autoRedefine/>
    <w:qFormat/>
    <w:uiPriority w:val="39"/>
    <w:pPr>
      <w:tabs>
        <w:tab w:val="right" w:leader="dot" w:pos="8777"/>
      </w:tabs>
      <w:spacing w:line="480" w:lineRule="exact"/>
      <w:ind w:left="482" w:firstLine="103" w:firstLineChars="43"/>
      <w:jc w:val="left"/>
    </w:pPr>
    <w:rPr>
      <w:rFonts w:ascii="Calibri" w:hAnsi="Calibri"/>
      <w:i/>
      <w:sz w:val="20"/>
      <w:szCs w:val="20"/>
    </w:rPr>
  </w:style>
  <w:style w:type="paragraph" w:styleId="9">
    <w:name w:val="Plain Text"/>
    <w:basedOn w:val="1"/>
    <w:autoRedefine/>
    <w:qFormat/>
    <w:uiPriority w:val="0"/>
    <w:rPr>
      <w:rFonts w:ascii="宋体" w:hAnsi="Courier New"/>
      <w:szCs w:val="20"/>
    </w:rPr>
  </w:style>
  <w:style w:type="paragraph" w:styleId="10">
    <w:name w:val="footer"/>
    <w:basedOn w:val="1"/>
    <w:autoRedefine/>
    <w:qFormat/>
    <w:uiPriority w:val="99"/>
    <w:pPr>
      <w:tabs>
        <w:tab w:val="center" w:pos="4153"/>
        <w:tab w:val="right" w:pos="8306"/>
      </w:tabs>
      <w:snapToGrid w:val="0"/>
      <w:jc w:val="left"/>
    </w:pPr>
    <w:rPr>
      <w:rFonts w:cs="Times New Roman"/>
      <w:sz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spacing w:before="120" w:after="120"/>
      <w:jc w:val="left"/>
    </w:pPr>
    <w:rPr>
      <w:rFonts w:ascii="Calibri" w:hAnsi="Calibri"/>
      <w:b/>
      <w:caps/>
    </w:rPr>
  </w:style>
  <w:style w:type="paragraph" w:styleId="13">
    <w:name w:val="index heading"/>
    <w:basedOn w:val="1"/>
    <w:next w:val="14"/>
    <w:autoRedefine/>
    <w:semiHidden/>
    <w:qFormat/>
    <w:uiPriority w:val="0"/>
    <w:rPr>
      <w:sz w:val="28"/>
      <w:szCs w:val="20"/>
    </w:rPr>
  </w:style>
  <w:style w:type="paragraph" w:styleId="14">
    <w:name w:val="index 1"/>
    <w:basedOn w:val="1"/>
    <w:next w:val="1"/>
    <w:autoRedefine/>
    <w:qFormat/>
    <w:uiPriority w:val="0"/>
    <w:pPr>
      <w:ind w:firstLine="0"/>
    </w:pPr>
  </w:style>
  <w:style w:type="paragraph" w:styleId="15">
    <w:name w:val="toc 2"/>
    <w:basedOn w:val="1"/>
    <w:next w:val="1"/>
    <w:autoRedefine/>
    <w:qFormat/>
    <w:uiPriority w:val="39"/>
    <w:pPr>
      <w:keepNext w:val="0"/>
      <w:keepLines w:val="0"/>
      <w:widowControl w:val="0"/>
      <w:suppressLineNumbers w:val="0"/>
      <w:spacing w:line="400" w:lineRule="exact"/>
      <w:ind w:left="420" w:leftChars="200" w:firstLine="200" w:firstLineChars="200"/>
      <w:jc w:val="both"/>
    </w:pPr>
    <w:rPr>
      <w:rFonts w:hint="eastAsia" w:ascii="宋体" w:hAnsi="宋体" w:eastAsia="宋体" w:cs="宋体"/>
      <w:color w:val="000000"/>
      <w:kern w:val="0"/>
      <w:lang w:val="en-US" w:eastAsia="zh-CN" w:bidi="ar"/>
    </w:rPr>
  </w:style>
  <w:style w:type="paragraph" w:styleId="1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17">
    <w:name w:val="Normal (Web)"/>
    <w:basedOn w:val="1"/>
    <w:next w:val="1"/>
    <w:autoRedefine/>
    <w:qFormat/>
    <w:uiPriority w:val="0"/>
    <w:rPr>
      <w:sz w:val="24"/>
    </w:rPr>
  </w:style>
  <w:style w:type="paragraph" w:styleId="18">
    <w:name w:val="Title"/>
    <w:basedOn w:val="1"/>
    <w:next w:val="1"/>
    <w:autoRedefine/>
    <w:qFormat/>
    <w:uiPriority w:val="0"/>
    <w:pPr>
      <w:spacing w:before="240" w:after="60"/>
      <w:jc w:val="center"/>
      <w:outlineLvl w:val="0"/>
    </w:pPr>
    <w:rPr>
      <w:rFonts w:ascii="Cambria" w:hAnsi="Cambria" w:cs="Times New Roman"/>
      <w:b/>
      <w:sz w:val="36"/>
      <w:szCs w:val="32"/>
    </w:rPr>
  </w:style>
  <w:style w:type="paragraph" w:styleId="19">
    <w:name w:val="Body Text First Indent"/>
    <w:basedOn w:val="5"/>
    <w:next w:val="1"/>
    <w:autoRedefine/>
    <w:qFormat/>
    <w:uiPriority w:val="0"/>
    <w:pPr>
      <w:ind w:firstLine="420" w:firstLineChars="100"/>
    </w:pPr>
  </w:style>
  <w:style w:type="character" w:styleId="22">
    <w:name w:val="page number"/>
    <w:basedOn w:val="21"/>
    <w:autoRedefine/>
    <w:qFormat/>
    <w:uiPriority w:val="0"/>
  </w:style>
  <w:style w:type="character" w:styleId="23">
    <w:name w:val="Hyperlink"/>
    <w:basedOn w:val="21"/>
    <w:autoRedefine/>
    <w:qFormat/>
    <w:uiPriority w:val="0"/>
    <w:rPr>
      <w:color w:val="0000FF"/>
      <w:u w:val="single"/>
    </w:rPr>
  </w:style>
  <w:style w:type="paragraph" w:customStyle="1" w:styleId="24">
    <w:name w:val="BodyText"/>
    <w:basedOn w:val="1"/>
    <w:autoRedefine/>
    <w:qFormat/>
    <w:uiPriority w:val="0"/>
    <w:pPr>
      <w:spacing w:line="360" w:lineRule="auto"/>
      <w:jc w:val="both"/>
      <w:textAlignment w:val="baseline"/>
    </w:pPr>
    <w:rPr>
      <w:rFonts w:ascii="宋体" w:hAnsi="宋体"/>
      <w:kern w:val="2"/>
      <w:sz w:val="24"/>
      <w:szCs w:val="20"/>
      <w:lang w:val="en-US" w:eastAsia="zh-CN" w:bidi="ar-SA"/>
    </w:rPr>
  </w:style>
  <w:style w:type="paragraph" w:customStyle="1" w:styleId="25">
    <w:name w:val="一级条标题"/>
    <w:basedOn w:val="26"/>
    <w:next w:val="27"/>
    <w:autoRedefine/>
    <w:qFormat/>
    <w:uiPriority w:val="0"/>
    <w:pPr>
      <w:numPr>
        <w:ilvl w:val="2"/>
        <w:numId w:val="1"/>
      </w:numPr>
      <w:tabs>
        <w:tab w:val="left" w:pos="1260"/>
      </w:tabs>
      <w:outlineLvl w:val="2"/>
    </w:pPr>
    <w:rPr>
      <w:rFonts w:eastAsia="黑体"/>
      <w:sz w:val="21"/>
      <w:szCs w:val="22"/>
      <w:lang w:val="en-US" w:eastAsia="zh-CN" w:bidi="ar-SA"/>
    </w:rPr>
  </w:style>
  <w:style w:type="paragraph" w:customStyle="1" w:styleId="26">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7">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8">
    <w:name w:val="列出段落1"/>
    <w:basedOn w:val="1"/>
    <w:autoRedefine/>
    <w:unhideWhenUsed/>
    <w:qFormat/>
    <w:uiPriority w:val="99"/>
    <w:pPr>
      <w:ind w:firstLine="420" w:firstLineChars="200"/>
    </w:pPr>
  </w:style>
  <w:style w:type="paragraph" w:customStyle="1" w:styleId="29">
    <w:name w:val="Table Paragraph"/>
    <w:basedOn w:val="1"/>
    <w:autoRedefine/>
    <w:qFormat/>
    <w:uiPriority w:val="1"/>
    <w:rPr>
      <w:rFonts w:ascii="仿宋" w:hAnsi="仿宋" w:eastAsia="仿宋" w:cs="仿宋"/>
      <w:lang w:val="zh-CN" w:eastAsia="zh-CN" w:bidi="zh-CN"/>
    </w:rPr>
  </w:style>
  <w:style w:type="paragraph" w:customStyle="1" w:styleId="30">
    <w:name w:val="标题 5（有编号）（绿盟科技）"/>
    <w:basedOn w:val="1"/>
    <w:next w:val="31"/>
    <w:autoRedefine/>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31">
    <w:name w:val="正文（绿盟科技）"/>
    <w:autoRedefine/>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Company>
  <Pages>53</Pages>
  <Words>14047</Words>
  <Characters>14881</Characters>
  <Lines>1</Lines>
  <Paragraphs>1</Paragraphs>
  <TotalTime>6</TotalTime>
  <ScaleCrop>false</ScaleCrop>
  <LinksUpToDate>false</LinksUpToDate>
  <CharactersWithSpaces>15545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2022-07-18T02:25:00Z</dcterms:created>
  <dc:creator>墨汁</dc:creator>
  <cp:lastModifiedBy>墨汁</cp:lastModifiedBy>
  <dcterms:modified xsi:type="dcterms:W3CDTF">2025-03-06T14:05:57Z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65FB72B54AF8418981C97126723BC0DC_13</vt:lpwstr>
  </property>
  <property fmtid="{D5CDD505-2E9C-101B-9397-08002B2CF9AE}" pid="4" name="KSOTemplateDocerSaveRecord">
    <vt:lpwstr>eyJoZGlkIjoiMmUyOWQ3M2UwNGE3ODk0YmVhYzVmZjVjOGZhNWI3MDUiLCJ1c2VySWQiOiI0MjQ4ODc4MzUifQ==</vt:lpwstr>
  </property>
</Properties>
</file>