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CFBEDA">
      <w:pPr>
        <w:autoSpaceDE w:val="0"/>
        <w:autoSpaceDN w:val="0"/>
        <w:adjustRightInd w:val="0"/>
        <w:spacing w:line="360" w:lineRule="auto"/>
        <w:ind w:firstLine="0" w:firstLineChars="0"/>
        <w:rPr>
          <w:rFonts w:hint="eastAsia"/>
          <w:b/>
          <w:color w:val="000000" w:themeColor="text1"/>
          <w:sz w:val="36"/>
          <w:szCs w:val="36"/>
          <w14:textFill>
            <w14:solidFill>
              <w14:schemeClr w14:val="tx1"/>
            </w14:solidFill>
          </w14:textFill>
        </w:rPr>
      </w:pPr>
      <w:r>
        <w:rPr>
          <w:b/>
          <w:color w:val="000000" w:themeColor="text1"/>
          <w:sz w:val="36"/>
          <w:szCs w:val="36"/>
          <w14:textFill>
            <w14:solidFill>
              <w14:schemeClr w14:val="tx1"/>
            </w14:solidFill>
          </w14:textFill>
        </w:rPr>
        <w:t xml:space="preserve"> </w:t>
      </w:r>
      <w:r>
        <w:rPr>
          <w:rFonts w:hint="eastAsia"/>
          <w:b/>
          <w:color w:val="000000" w:themeColor="text1"/>
          <w:sz w:val="36"/>
          <w:szCs w:val="36"/>
          <w14:textFill>
            <w14:solidFill>
              <w14:schemeClr w14:val="tx1"/>
            </w14:solidFill>
          </w14:textFill>
        </w:rPr>
        <w:t xml:space="preserve"> </w:t>
      </w:r>
    </w:p>
    <w:p w14:paraId="3D7BC7EE">
      <w:pPr>
        <w:autoSpaceDE w:val="0"/>
        <w:autoSpaceDN w:val="0"/>
        <w:adjustRightInd w:val="0"/>
        <w:spacing w:line="360" w:lineRule="auto"/>
        <w:ind w:firstLine="0" w:firstLineChars="0"/>
        <w:rPr>
          <w:b/>
          <w:color w:val="000000" w:themeColor="text1"/>
          <w:sz w:val="36"/>
          <w:szCs w:val="36"/>
          <w:lang w:val="zh-CN"/>
          <w14:textFill>
            <w14:solidFill>
              <w14:schemeClr w14:val="tx1"/>
            </w14:solidFill>
          </w14:textFill>
        </w:rPr>
      </w:pPr>
    </w:p>
    <w:p w14:paraId="789F3034">
      <w:pPr>
        <w:autoSpaceDE w:val="0"/>
        <w:autoSpaceDN w:val="0"/>
        <w:adjustRightInd w:val="0"/>
        <w:spacing w:line="360" w:lineRule="auto"/>
        <w:ind w:firstLine="0" w:firstLineChars="0"/>
        <w:jc w:val="center"/>
        <w:rPr>
          <w:rFonts w:hint="eastAsia"/>
          <w:b/>
          <w:color w:val="000000" w:themeColor="text1"/>
          <w:sz w:val="84"/>
          <w:szCs w:val="84"/>
          <w14:textFill>
            <w14:solidFill>
              <w14:schemeClr w14:val="tx1"/>
            </w14:solidFill>
          </w14:textFill>
        </w:rPr>
      </w:pPr>
      <w:r>
        <w:rPr>
          <w:rFonts w:hint="eastAsia"/>
          <w:b/>
          <w:color w:val="000000" w:themeColor="text1"/>
          <w:sz w:val="84"/>
          <w:szCs w:val="84"/>
          <w:lang w:val="zh-CN"/>
          <w14:textFill>
            <w14:solidFill>
              <w14:schemeClr w14:val="tx1"/>
            </w14:solidFill>
          </w14:textFill>
        </w:rPr>
        <w:t>磋商文件</w:t>
      </w:r>
    </w:p>
    <w:p w14:paraId="4A4461E3">
      <w:pPr>
        <w:pStyle w:val="5"/>
        <w:rPr>
          <w:rFonts w:hint="eastAsia"/>
          <w:color w:val="000000" w:themeColor="text1"/>
          <w14:textFill>
            <w14:solidFill>
              <w14:schemeClr w14:val="tx1"/>
            </w14:solidFill>
          </w14:textFill>
        </w:rPr>
      </w:pPr>
    </w:p>
    <w:p w14:paraId="7F0C5F48">
      <w:pPr>
        <w:adjustRightInd w:val="0"/>
        <w:spacing w:line="360" w:lineRule="auto"/>
        <w:ind w:left="2249" w:hanging="2249" w:hangingChars="700"/>
        <w:textAlignment w:val="baseline"/>
        <w:rPr>
          <w:rFonts w:hint="eastAsia"/>
          <w:b/>
          <w:color w:val="000000" w:themeColor="text1"/>
          <w:sz w:val="32"/>
          <w:szCs w:val="32"/>
          <w:lang w:val="en-US" w:eastAsia="zh-CN"/>
          <w14:textFill>
            <w14:solidFill>
              <w14:schemeClr w14:val="tx1"/>
            </w14:solidFill>
          </w14:textFill>
        </w:rPr>
      </w:pPr>
      <w:r>
        <w:rPr>
          <w:rFonts w:hint="eastAsia"/>
          <w:b/>
          <w:color w:val="000000" w:themeColor="text1"/>
          <w:sz w:val="32"/>
          <w:szCs w:val="32"/>
          <w:lang w:val="en-US" w:eastAsia="zh-CN"/>
          <w14:textFill>
            <w14:solidFill>
              <w14:schemeClr w14:val="tx1"/>
            </w14:solidFill>
          </w14:textFill>
        </w:rPr>
        <w:t xml:space="preserve"> </w:t>
      </w:r>
    </w:p>
    <w:p w14:paraId="2D8EB095">
      <w:pPr>
        <w:pStyle w:val="24"/>
        <w:rPr>
          <w:rFonts w:hint="eastAsia"/>
          <w:color w:val="000000" w:themeColor="text1"/>
          <w:lang w:val="en-US" w:eastAsia="zh-CN"/>
          <w14:textFill>
            <w14:solidFill>
              <w14:schemeClr w14:val="tx1"/>
            </w14:solidFill>
          </w14:textFill>
        </w:rPr>
      </w:pPr>
    </w:p>
    <w:p w14:paraId="5DD382A2">
      <w:pPr>
        <w:adjustRightInd w:val="0"/>
        <w:spacing w:line="360" w:lineRule="auto"/>
        <w:ind w:left="2249" w:hanging="2249" w:hangingChars="700"/>
        <w:textAlignment w:val="baseline"/>
        <w:rPr>
          <w:rFonts w:hint="eastAsia"/>
          <w:b/>
          <w:color w:val="000000" w:themeColor="text1"/>
          <w:sz w:val="32"/>
          <w:szCs w:val="32"/>
          <w14:textFill>
            <w14:solidFill>
              <w14:schemeClr w14:val="tx1"/>
            </w14:solidFill>
          </w14:textFill>
        </w:rPr>
      </w:pPr>
      <w:r>
        <w:rPr>
          <w:rFonts w:hint="eastAsia"/>
          <w:b/>
          <w:color w:val="000000" w:themeColor="text1"/>
          <w:sz w:val="32"/>
          <w:szCs w:val="32"/>
          <w:lang w:val="zh-CN"/>
          <w14:textFill>
            <w14:solidFill>
              <w14:schemeClr w14:val="tx1"/>
            </w14:solidFill>
          </w14:textFill>
        </w:rPr>
        <w:t>采购项目编号：青海鼎誉竞磋（工程）2024-045-01</w:t>
      </w:r>
    </w:p>
    <w:p w14:paraId="263C90B1">
      <w:pPr>
        <w:adjustRightInd w:val="0"/>
        <w:spacing w:line="360" w:lineRule="auto"/>
        <w:ind w:left="2249" w:hanging="2249" w:hangingChars="700"/>
        <w:textAlignment w:val="baseline"/>
        <w:rPr>
          <w:rFonts w:hint="eastAsia"/>
          <w:b/>
          <w:color w:val="000000" w:themeColor="text1"/>
          <w:sz w:val="32"/>
          <w:szCs w:val="32"/>
          <w14:textFill>
            <w14:solidFill>
              <w14:schemeClr w14:val="tx1"/>
            </w14:solidFill>
          </w14:textFill>
        </w:rPr>
      </w:pPr>
    </w:p>
    <w:p w14:paraId="71161834">
      <w:pPr>
        <w:adjustRightInd w:val="0"/>
        <w:spacing w:line="360" w:lineRule="auto"/>
        <w:ind w:left="2249" w:hanging="2249" w:hangingChars="700"/>
        <w:textAlignment w:val="baseline"/>
        <w:rPr>
          <w:rFonts w:hint="eastAsia" w:eastAsia="宋体"/>
          <w:b/>
          <w:color w:val="000000" w:themeColor="text1"/>
          <w:sz w:val="32"/>
          <w:szCs w:val="32"/>
          <w:lang w:eastAsia="zh-CN"/>
          <w14:textFill>
            <w14:solidFill>
              <w14:schemeClr w14:val="tx1"/>
            </w14:solidFill>
          </w14:textFill>
        </w:rPr>
      </w:pPr>
      <w:r>
        <w:rPr>
          <w:rFonts w:hint="eastAsia"/>
          <w:b/>
          <w:color w:val="000000" w:themeColor="text1"/>
          <w:sz w:val="32"/>
          <w:szCs w:val="32"/>
          <w14:textFill>
            <w14:solidFill>
              <w14:schemeClr w14:val="tx1"/>
            </w14:solidFill>
          </w14:textFill>
        </w:rPr>
        <w:t>采购项目名称：</w:t>
      </w:r>
      <w:r>
        <w:rPr>
          <w:rFonts w:hint="eastAsia"/>
          <w:b/>
          <w:color w:val="000000" w:themeColor="text1"/>
          <w:sz w:val="32"/>
          <w:szCs w:val="32"/>
          <w:lang w:eastAsia="zh-CN"/>
          <w14:textFill>
            <w14:solidFill>
              <w14:schemeClr w14:val="tx1"/>
            </w14:solidFill>
          </w14:textFill>
        </w:rPr>
        <w:t>果洛州玛多县人民医院高压氧舱及供养设施建设项目（工程施工）（第二次）</w:t>
      </w:r>
    </w:p>
    <w:p w14:paraId="41369606">
      <w:pPr>
        <w:adjustRightInd w:val="0"/>
        <w:spacing w:line="360" w:lineRule="auto"/>
        <w:ind w:firstLine="0" w:firstLineChars="0"/>
        <w:textAlignment w:val="baseline"/>
        <w:rPr>
          <w:rFonts w:hint="eastAsia"/>
          <w:b/>
          <w:color w:val="000000" w:themeColor="text1"/>
          <w:sz w:val="32"/>
          <w:szCs w:val="32"/>
          <w14:textFill>
            <w14:solidFill>
              <w14:schemeClr w14:val="tx1"/>
            </w14:solidFill>
          </w14:textFill>
        </w:rPr>
      </w:pPr>
    </w:p>
    <w:p w14:paraId="00C165BF">
      <w:pPr>
        <w:autoSpaceDE w:val="0"/>
        <w:autoSpaceDN w:val="0"/>
        <w:adjustRightInd w:val="0"/>
        <w:spacing w:line="360" w:lineRule="auto"/>
        <w:ind w:firstLine="0" w:firstLineChars="0"/>
        <w:jc w:val="left"/>
        <w:rPr>
          <w:rFonts w:hint="eastAsia" w:eastAsia="宋体"/>
          <w:b/>
          <w:color w:val="000000" w:themeColor="text1"/>
          <w:sz w:val="32"/>
          <w:szCs w:val="32"/>
          <w:lang w:eastAsia="zh-CN"/>
          <w14:textFill>
            <w14:solidFill>
              <w14:schemeClr w14:val="tx1"/>
            </w14:solidFill>
          </w14:textFill>
        </w:rPr>
      </w:pPr>
      <w:r>
        <w:rPr>
          <w:rFonts w:hint="eastAsia"/>
          <w:b/>
          <w:color w:val="000000" w:themeColor="text1"/>
          <w:sz w:val="32"/>
          <w:szCs w:val="32"/>
          <w14:textFill>
            <w14:solidFill>
              <w14:schemeClr w14:val="tx1"/>
            </w14:solidFill>
          </w14:textFill>
        </w:rPr>
        <w:t>采   购   人：</w:t>
      </w:r>
      <w:r>
        <w:rPr>
          <w:rFonts w:hint="eastAsia"/>
          <w:b/>
          <w:color w:val="000000" w:themeColor="text1"/>
          <w:sz w:val="32"/>
          <w:szCs w:val="32"/>
          <w:lang w:eastAsia="zh-CN"/>
          <w14:textFill>
            <w14:solidFill>
              <w14:schemeClr w14:val="tx1"/>
            </w14:solidFill>
          </w14:textFill>
        </w:rPr>
        <w:t>果洛藏族自治州玛多县卫生健康局</w:t>
      </w:r>
    </w:p>
    <w:p w14:paraId="10D14159">
      <w:pPr>
        <w:autoSpaceDE w:val="0"/>
        <w:autoSpaceDN w:val="0"/>
        <w:adjustRightInd w:val="0"/>
        <w:spacing w:line="360" w:lineRule="auto"/>
        <w:ind w:firstLine="0" w:firstLineChars="0"/>
        <w:jc w:val="left"/>
        <w:rPr>
          <w:rFonts w:hint="eastAsia"/>
          <w:b/>
          <w:color w:val="000000" w:themeColor="text1"/>
          <w:sz w:val="32"/>
          <w:szCs w:val="32"/>
          <w14:textFill>
            <w14:solidFill>
              <w14:schemeClr w14:val="tx1"/>
            </w14:solidFill>
          </w14:textFill>
        </w:rPr>
      </w:pPr>
    </w:p>
    <w:p w14:paraId="78B3715E">
      <w:pPr>
        <w:spacing w:line="360" w:lineRule="auto"/>
        <w:ind w:firstLine="0" w:firstLineChars="0"/>
        <w:rPr>
          <w:rFonts w:hint="eastAsia" w:eastAsia="宋体"/>
          <w:b/>
          <w:color w:val="000000" w:themeColor="text1"/>
          <w:sz w:val="30"/>
          <w:szCs w:val="30"/>
          <w:lang w:eastAsia="zh-CN"/>
          <w14:textFill>
            <w14:solidFill>
              <w14:schemeClr w14:val="tx1"/>
            </w14:solidFill>
          </w14:textFill>
        </w:rPr>
      </w:pPr>
      <w:r>
        <w:rPr>
          <w:rFonts w:hint="eastAsia"/>
          <w:b/>
          <w:color w:val="000000" w:themeColor="text1"/>
          <w:sz w:val="30"/>
          <w:szCs w:val="30"/>
          <w14:textFill>
            <w14:solidFill>
              <w14:schemeClr w14:val="tx1"/>
            </w14:solidFill>
          </w14:textFill>
        </w:rPr>
        <w:t>采购代理机构：</w:t>
      </w:r>
      <w:r>
        <w:rPr>
          <w:rFonts w:hint="eastAsia"/>
          <w:b/>
          <w:color w:val="000000" w:themeColor="text1"/>
          <w:sz w:val="32"/>
          <w:szCs w:val="32"/>
          <w:lang w:eastAsia="zh-CN"/>
          <w14:textFill>
            <w14:solidFill>
              <w14:schemeClr w14:val="tx1"/>
            </w14:solidFill>
          </w14:textFill>
        </w:rPr>
        <w:t>青海鼎誉工程咨询有限公司</w:t>
      </w:r>
    </w:p>
    <w:p w14:paraId="5CB9CE4A">
      <w:pPr>
        <w:tabs>
          <w:tab w:val="center" w:pos="4153"/>
          <w:tab w:val="right" w:pos="8306"/>
        </w:tabs>
        <w:spacing w:line="360" w:lineRule="auto"/>
        <w:ind w:firstLine="0" w:firstLineChars="0"/>
        <w:jc w:val="center"/>
        <w:rPr>
          <w:rFonts w:hint="eastAsia"/>
          <w:b/>
          <w:bCs w:val="0"/>
          <w:color w:val="000000" w:themeColor="text1"/>
          <w:sz w:val="30"/>
          <w:szCs w:val="30"/>
          <w14:textFill>
            <w14:solidFill>
              <w14:schemeClr w14:val="tx1"/>
            </w14:solidFill>
          </w14:textFill>
        </w:rPr>
      </w:pPr>
    </w:p>
    <w:p w14:paraId="3CC30C2E">
      <w:pPr>
        <w:tabs>
          <w:tab w:val="center" w:pos="4153"/>
          <w:tab w:val="right" w:pos="8306"/>
        </w:tabs>
        <w:spacing w:line="360" w:lineRule="auto"/>
        <w:ind w:firstLine="0" w:firstLineChars="0"/>
        <w:jc w:val="center"/>
        <w:rPr>
          <w:rFonts w:hint="eastAsia"/>
          <w:b/>
          <w:bCs w:val="0"/>
          <w:color w:val="000000" w:themeColor="text1"/>
          <w:sz w:val="30"/>
          <w:szCs w:val="30"/>
          <w14:textFill>
            <w14:solidFill>
              <w14:schemeClr w14:val="tx1"/>
            </w14:solidFill>
          </w14:textFill>
        </w:rPr>
      </w:pPr>
    </w:p>
    <w:p w14:paraId="46B76615">
      <w:pPr>
        <w:tabs>
          <w:tab w:val="center" w:pos="4153"/>
          <w:tab w:val="right" w:pos="8306"/>
        </w:tabs>
        <w:spacing w:line="360" w:lineRule="auto"/>
        <w:ind w:firstLine="0" w:firstLineChars="0"/>
        <w:jc w:val="center"/>
        <w:rPr>
          <w:rFonts w:hint="eastAsia"/>
          <w:b/>
          <w:bCs w:val="0"/>
          <w:color w:val="000000" w:themeColor="text1"/>
          <w:sz w:val="30"/>
          <w:szCs w:val="30"/>
          <w14:textFill>
            <w14:solidFill>
              <w14:schemeClr w14:val="tx1"/>
            </w14:solidFill>
          </w14:textFill>
        </w:rPr>
      </w:pPr>
    </w:p>
    <w:p w14:paraId="3A97D45F">
      <w:pPr>
        <w:tabs>
          <w:tab w:val="center" w:pos="4153"/>
          <w:tab w:val="right" w:pos="8306"/>
        </w:tabs>
        <w:spacing w:line="360" w:lineRule="auto"/>
        <w:ind w:firstLine="3012" w:firstLineChars="1000"/>
        <w:rPr>
          <w:rFonts w:hint="eastAsia"/>
          <w:b/>
          <w:bCs w:val="0"/>
          <w:color w:val="000000" w:themeColor="text1"/>
          <w:sz w:val="30"/>
          <w:szCs w:val="30"/>
          <w14:textFill>
            <w14:solidFill>
              <w14:schemeClr w14:val="tx1"/>
            </w14:solidFill>
          </w14:textFill>
        </w:rPr>
      </w:pPr>
    </w:p>
    <w:p w14:paraId="555D2119">
      <w:pPr>
        <w:tabs>
          <w:tab w:val="center" w:pos="4153"/>
          <w:tab w:val="right" w:pos="8306"/>
        </w:tabs>
        <w:spacing w:line="360" w:lineRule="auto"/>
        <w:ind w:firstLine="3012" w:firstLineChars="1000"/>
        <w:rPr>
          <w:rFonts w:hint="eastAsia" w:eastAsia="宋体"/>
          <w:b/>
          <w:color w:val="000000" w:themeColor="text1"/>
          <w:sz w:val="30"/>
          <w:szCs w:val="30"/>
          <w:lang w:eastAsia="zh-CN"/>
          <w14:textFill>
            <w14:solidFill>
              <w14:schemeClr w14:val="tx1"/>
            </w14:solidFill>
          </w14:textFill>
        </w:rPr>
      </w:pPr>
      <w:r>
        <w:rPr>
          <w:rFonts w:hint="eastAsia"/>
          <w:b/>
          <w:bCs w:val="0"/>
          <w:color w:val="000000" w:themeColor="text1"/>
          <w:sz w:val="30"/>
          <w:szCs w:val="30"/>
          <w:lang w:val="en-US" w:eastAsia="zh-CN"/>
          <w14:textFill>
            <w14:solidFill>
              <w14:schemeClr w14:val="tx1"/>
            </w14:solidFill>
          </w14:textFill>
        </w:rPr>
        <w:t>2025</w:t>
      </w:r>
      <w:r>
        <w:rPr>
          <w:rFonts w:hint="eastAsia"/>
          <w:b/>
          <w:bCs w:val="0"/>
          <w:color w:val="000000" w:themeColor="text1"/>
          <w:sz w:val="30"/>
          <w:szCs w:val="30"/>
          <w:lang w:eastAsia="zh-CN"/>
          <w14:textFill>
            <w14:solidFill>
              <w14:schemeClr w14:val="tx1"/>
            </w14:solidFill>
          </w14:textFill>
        </w:rPr>
        <w:t>年</w:t>
      </w:r>
      <w:r>
        <w:rPr>
          <w:rFonts w:hint="eastAsia"/>
          <w:b/>
          <w:bCs w:val="0"/>
          <w:color w:val="000000" w:themeColor="text1"/>
          <w:sz w:val="30"/>
          <w:szCs w:val="30"/>
          <w:lang w:val="en-US" w:eastAsia="zh-CN"/>
          <w14:textFill>
            <w14:solidFill>
              <w14:schemeClr w14:val="tx1"/>
            </w14:solidFill>
          </w14:textFill>
        </w:rPr>
        <w:t>03</w:t>
      </w:r>
      <w:r>
        <w:rPr>
          <w:rFonts w:hint="eastAsia"/>
          <w:b/>
          <w:bCs w:val="0"/>
          <w:color w:val="000000" w:themeColor="text1"/>
          <w:sz w:val="30"/>
          <w:szCs w:val="30"/>
          <w:lang w:eastAsia="zh-CN"/>
          <w14:textFill>
            <w14:solidFill>
              <w14:schemeClr w14:val="tx1"/>
            </w14:solidFill>
          </w14:textFill>
        </w:rPr>
        <w:t>月</w:t>
      </w:r>
    </w:p>
    <w:p w14:paraId="3BF42F7A">
      <w:pPr>
        <w:keepNext/>
        <w:pageBreakBefore/>
        <w:adjustRightInd w:val="0"/>
        <w:ind w:firstLine="0" w:firstLineChars="0"/>
        <w:jc w:val="center"/>
        <w:textAlignment w:val="baseline"/>
        <w:rPr>
          <w:rFonts w:hint="eastAsia"/>
          <w:b/>
          <w:color w:val="000000" w:themeColor="text1"/>
          <w:sz w:val="30"/>
          <w:szCs w:val="30"/>
          <w14:textFill>
            <w14:solidFill>
              <w14:schemeClr w14:val="tx1"/>
            </w14:solidFill>
          </w14:textFill>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1021" w:footer="1020" w:gutter="0"/>
          <w:pgNumType w:fmt="decimal" w:start="1" w:chapStyle="1"/>
          <w:cols w:space="720" w:num="1"/>
          <w:docGrid w:linePitch="312" w:charSpace="0"/>
        </w:sectPr>
      </w:pPr>
    </w:p>
    <w:p w14:paraId="6ECF3D38">
      <w:pPr>
        <w:keepNext/>
        <w:pageBreakBefore/>
        <w:adjustRightInd w:val="0"/>
        <w:ind w:firstLine="0" w:firstLineChars="0"/>
        <w:jc w:val="center"/>
        <w:textAlignment w:val="baseline"/>
        <w:rPr>
          <w:rFonts w:hint="eastAsia"/>
          <w:b/>
          <w:color w:val="000000" w:themeColor="text1"/>
          <w:sz w:val="40"/>
          <w:szCs w:val="30"/>
          <w14:textFill>
            <w14:solidFill>
              <w14:schemeClr w14:val="tx1"/>
            </w14:solidFill>
          </w14:textFill>
        </w:rPr>
      </w:pPr>
      <w:r>
        <w:rPr>
          <w:rFonts w:hint="eastAsia"/>
          <w:b/>
          <w:color w:val="000000" w:themeColor="text1"/>
          <w:sz w:val="40"/>
          <w:szCs w:val="30"/>
          <w14:textFill>
            <w14:solidFill>
              <w14:schemeClr w14:val="tx1"/>
            </w14:solidFill>
          </w14:textFill>
        </w:rPr>
        <w:t>目  录</w:t>
      </w:r>
    </w:p>
    <w:p w14:paraId="0530FBA1">
      <w:pPr>
        <w:pStyle w:val="12"/>
        <w:tabs>
          <w:tab w:val="right" w:leader="dot" w:pos="8306"/>
        </w:tabs>
        <w:rPr>
          <w:color w:val="000000" w:themeColor="text1"/>
          <w14:textFill>
            <w14:solidFill>
              <w14:schemeClr w14:val="tx1"/>
            </w14:solidFill>
          </w14:textFill>
        </w:rPr>
      </w:pPr>
      <w:r>
        <w:rPr>
          <w:rFonts w:hint="eastAsia" w:ascii="宋体" w:hAnsi="宋体"/>
          <w:color w:val="000000" w:themeColor="text1"/>
          <w:sz w:val="24"/>
          <w:szCs w:val="24"/>
          <w:lang w:val="zh-CN"/>
          <w14:textFill>
            <w14:solidFill>
              <w14:schemeClr w14:val="tx1"/>
            </w14:solidFill>
          </w14:textFill>
        </w:rPr>
        <w:fldChar w:fldCharType="begin"/>
      </w:r>
      <w:r>
        <w:rPr>
          <w:rFonts w:hint="eastAsia" w:ascii="宋体" w:hAnsi="宋体"/>
          <w:color w:val="000000" w:themeColor="text1"/>
          <w:sz w:val="24"/>
          <w:szCs w:val="24"/>
          <w:lang w:val="zh-CN"/>
          <w14:textFill>
            <w14:solidFill>
              <w14:schemeClr w14:val="tx1"/>
            </w14:solidFill>
          </w14:textFill>
        </w:rPr>
        <w:instrText xml:space="preserve"> TOC \o "1-3" \h \z \u </w:instrText>
      </w:r>
      <w:r>
        <w:rPr>
          <w:rFonts w:hint="eastAsia" w:ascii="宋体" w:hAnsi="宋体"/>
          <w:color w:val="000000" w:themeColor="text1"/>
          <w:sz w:val="24"/>
          <w:szCs w:val="24"/>
          <w:lang w:val="zh-CN"/>
          <w14:textFill>
            <w14:solidFill>
              <w14:schemeClr w14:val="tx1"/>
            </w14:solidFill>
          </w14:textFill>
        </w:rPr>
        <w:fldChar w:fldCharType="separate"/>
      </w:r>
      <w:r>
        <w:rPr>
          <w:rFonts w:hint="eastAsia" w:ascii="宋体" w:hAnsi="宋体"/>
          <w:color w:val="000000" w:themeColor="text1"/>
          <w:szCs w:val="24"/>
          <w:lang w:val="zh-CN"/>
          <w14:textFill>
            <w14:solidFill>
              <w14:schemeClr w14:val="tx1"/>
            </w14:solidFill>
          </w14:textFill>
        </w:rPr>
        <w:fldChar w:fldCharType="begin"/>
      </w:r>
      <w:r>
        <w:rPr>
          <w:rFonts w:hint="eastAsia" w:ascii="宋体" w:hAnsi="宋体"/>
          <w:color w:val="000000" w:themeColor="text1"/>
          <w:szCs w:val="24"/>
          <w:lang w:val="zh-CN"/>
          <w14:textFill>
            <w14:solidFill>
              <w14:schemeClr w14:val="tx1"/>
            </w14:solidFill>
          </w14:textFill>
        </w:rPr>
        <w:instrText xml:space="preserve"> HYPERLINK \l _Toc16704 </w:instrText>
      </w:r>
      <w:r>
        <w:rPr>
          <w:rFonts w:hint="eastAsia" w:ascii="宋体" w:hAnsi="宋体"/>
          <w:color w:val="000000" w:themeColor="text1"/>
          <w:szCs w:val="24"/>
          <w:lang w:val="zh-CN"/>
          <w14:textFill>
            <w14:solidFill>
              <w14:schemeClr w14:val="tx1"/>
            </w14:solidFill>
          </w14:textFill>
        </w:rPr>
        <w:fldChar w:fldCharType="separate"/>
      </w:r>
      <w:r>
        <w:rPr>
          <w:rFonts w:hint="eastAsia" w:ascii="宋体" w:hAnsi="宋体" w:cs="宋体"/>
          <w:color w:val="000000" w:themeColor="text1"/>
          <w:lang w:val="zh-CN"/>
          <w14:textFill>
            <w14:solidFill>
              <w14:schemeClr w14:val="tx1"/>
            </w14:solidFill>
          </w14:textFill>
        </w:rPr>
        <w:t>第一部分  投标邀请</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_Toc16704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w:t>
      </w:r>
      <w:r>
        <w:rPr>
          <w:color w:val="000000" w:themeColor="text1"/>
          <w14:textFill>
            <w14:solidFill>
              <w14:schemeClr w14:val="tx1"/>
            </w14:solidFill>
          </w14:textFill>
        </w:rPr>
        <w:fldChar w:fldCharType="end"/>
      </w:r>
      <w:r>
        <w:rPr>
          <w:rFonts w:hint="eastAsia" w:ascii="宋体" w:hAnsi="宋体"/>
          <w:color w:val="000000" w:themeColor="text1"/>
          <w:szCs w:val="24"/>
          <w:lang w:val="zh-CN"/>
          <w14:textFill>
            <w14:solidFill>
              <w14:schemeClr w14:val="tx1"/>
            </w14:solidFill>
          </w14:textFill>
        </w:rPr>
        <w:fldChar w:fldCharType="end"/>
      </w:r>
    </w:p>
    <w:p w14:paraId="433931E7">
      <w:pPr>
        <w:pStyle w:val="12"/>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_Toc25722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ascii="宋体" w:hAnsi="宋体" w:cs="宋体"/>
          <w:color w:val="000000" w:themeColor="text1"/>
          <w:lang w:val="zh-CN"/>
          <w14:textFill>
            <w14:solidFill>
              <w14:schemeClr w14:val="tx1"/>
            </w14:solidFill>
          </w14:textFill>
        </w:rPr>
        <w:t>第二部分</w:t>
      </w:r>
      <w:r>
        <w:rPr>
          <w:rFonts w:hint="eastAsia" w:ascii="宋体" w:hAnsi="宋体" w:cs="宋体"/>
          <w:color w:val="000000" w:themeColor="text1"/>
          <w:kern w:val="28"/>
          <w:szCs w:val="20"/>
          <w14:textFill>
            <w14:solidFill>
              <w14:schemeClr w14:val="tx1"/>
            </w14:solidFill>
          </w14:textFill>
        </w:rPr>
        <w:t xml:space="preserve">  </w:t>
      </w:r>
      <w:r>
        <w:rPr>
          <w:rFonts w:hint="eastAsia" w:ascii="宋体" w:hAnsi="宋体" w:cs="宋体"/>
          <w:color w:val="000000" w:themeColor="text1"/>
          <w:lang w:val="zh-CN"/>
          <w14:textFill>
            <w14:solidFill>
              <w14:schemeClr w14:val="tx1"/>
            </w14:solidFill>
          </w14:textFill>
        </w:rPr>
        <w:t>投标人须知前附表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_Toc25722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6821AE7A">
      <w:pPr>
        <w:pStyle w:val="12"/>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_Toc30759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kern w:val="28"/>
          <w14:textFill>
            <w14:solidFill>
              <w14:schemeClr w14:val="tx1"/>
            </w14:solidFill>
          </w14:textFill>
        </w:rPr>
        <w:t xml:space="preserve">第三部分  </w:t>
      </w:r>
      <w:r>
        <w:rPr>
          <w:rFonts w:hint="eastAsia"/>
          <w:color w:val="000000" w:themeColor="text1"/>
          <w:kern w:val="28"/>
          <w:lang w:eastAsia="zh-CN"/>
          <w14:textFill>
            <w14:solidFill>
              <w14:schemeClr w14:val="tx1"/>
            </w14:solidFill>
          </w14:textFill>
        </w:rPr>
        <w:t>投标人</w:t>
      </w:r>
      <w:r>
        <w:rPr>
          <w:rFonts w:hint="eastAsia"/>
          <w:color w:val="000000" w:themeColor="text1"/>
          <w:kern w:val="28"/>
          <w14:textFill>
            <w14:solidFill>
              <w14:schemeClr w14:val="tx1"/>
            </w14:solidFill>
          </w14:textFill>
        </w:rPr>
        <w:t>须知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_Toc30759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47AEECF0">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_Toc12868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1.适用范围</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_Toc12868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0D48AEBA">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_Toc7411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2.采购方式、合格的</w:t>
      </w:r>
      <w:r>
        <w:rPr>
          <w:rFonts w:hint="eastAsia"/>
          <w:bCs w:val="0"/>
          <w:i w:val="0"/>
          <w:iCs/>
          <w:color w:val="000000" w:themeColor="text1"/>
          <w:szCs w:val="24"/>
          <w:lang w:eastAsia="zh-CN"/>
          <w14:textFill>
            <w14:solidFill>
              <w14:schemeClr w14:val="tx1"/>
            </w14:solidFill>
          </w14:textFill>
        </w:rPr>
        <w:t>投标人</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_Toc7411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395ABAEC">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_Toc26755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lang w:val="en-US" w:eastAsia="zh-CN"/>
          <w14:textFill>
            <w14:solidFill>
              <w14:schemeClr w14:val="tx1"/>
            </w14:solidFill>
          </w14:textFill>
        </w:rPr>
        <w:t>3</w:t>
      </w:r>
      <w:r>
        <w:rPr>
          <w:rFonts w:hint="eastAsia"/>
          <w:bCs w:val="0"/>
          <w:i w:val="0"/>
          <w:iCs/>
          <w:color w:val="000000" w:themeColor="text1"/>
          <w:szCs w:val="24"/>
          <w14:textFill>
            <w14:solidFill>
              <w14:schemeClr w14:val="tx1"/>
            </w14:solidFill>
          </w14:textFill>
        </w:rPr>
        <w:t>.</w:t>
      </w:r>
      <w:r>
        <w:rPr>
          <w:rFonts w:hint="eastAsia"/>
          <w:bCs w:val="0"/>
          <w:i w:val="0"/>
          <w:iCs/>
          <w:color w:val="000000" w:themeColor="text1"/>
          <w:szCs w:val="24"/>
          <w:lang w:val="en-US" w:eastAsia="zh-CN"/>
          <w14:textFill>
            <w14:solidFill>
              <w14:schemeClr w14:val="tx1"/>
            </w14:solidFill>
          </w14:textFill>
        </w:rPr>
        <w:t>磋商费用</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_Toc26755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341ED3AA">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_Toc7913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4.磋商文件的构成</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_Toc7913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79964B0E">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_Toc15527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5.磋商文件的质疑</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_Toc15527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7189D820">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_Toc15372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6.磋商文件的澄清、修改</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_Toc15372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11</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4A6FADC2">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_Toc8623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7.响应文件的语言及度量衡单位</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_Toc8623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11</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36349BC1">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_Toc15425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8.磋商保证金</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_Toc15425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11</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5D4F9D1E">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_Toc25925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9.磋商有效期</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_Toc25925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12</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6C986FAA">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_Toc11903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10.响应文件构成</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_Toc11903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12</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45B00506">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_Toc15023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11.响应文件编印和签署</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_Toc15023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12</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58E96C01">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_Toc112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12.响应文件的密封和标记</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_Toc112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13</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73E0D6A0">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_Toc19051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13.提交响应文件截止时间、地点</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_Toc19051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13</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29C3351D">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_Toc19507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14.磋商小组</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_Toc19507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13</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4AB0BCDB">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_Toc21349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15.磋商程序</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_Toc21349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14</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0397D428">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_Toc21792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16.评审办法</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_Toc21792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16</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5FDE1AB3">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_Toc4908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17.推荐并确定成交</w:t>
      </w:r>
      <w:r>
        <w:rPr>
          <w:rFonts w:hint="eastAsia"/>
          <w:bCs w:val="0"/>
          <w:i w:val="0"/>
          <w:iCs/>
          <w:color w:val="000000" w:themeColor="text1"/>
          <w:szCs w:val="24"/>
          <w:lang w:eastAsia="zh-CN"/>
          <w14:textFill>
            <w14:solidFill>
              <w14:schemeClr w14:val="tx1"/>
            </w14:solidFill>
          </w14:textFill>
        </w:rPr>
        <w:t>投标人</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_Toc4908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20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1DC9004D">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_Toc13246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18.成交通知</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_Toc13246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20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179F0102">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_Toc5272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19.签订合同</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_Toc5272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20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06895FF2">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_Toc29256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20.终止情形</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_Toc29256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20</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09BEEEF2">
      <w:pPr>
        <w:pStyle w:val="8"/>
        <w:tabs>
          <w:tab w:val="right" w:leader="dot" w:pos="8306"/>
          <w:tab w:val="clear" w:pos="8777"/>
        </w:tabs>
        <w:rPr>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_Toc16563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val="0"/>
          <w:i w:val="0"/>
          <w:iCs/>
          <w:color w:val="000000" w:themeColor="text1"/>
          <w:szCs w:val="24"/>
          <w14:textFill>
            <w14:solidFill>
              <w14:schemeClr w14:val="tx1"/>
            </w14:solidFill>
          </w14:textFill>
        </w:rPr>
        <w:t>21.处罚情形</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_Toc16563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21</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7E366080">
      <w:pPr>
        <w:pStyle w:val="12"/>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_Toc9841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kern w:val="28"/>
          <w14:textFill>
            <w14:solidFill>
              <w14:schemeClr w14:val="tx1"/>
            </w14:solidFill>
          </w14:textFill>
        </w:rPr>
        <w:t>第四部分  合同书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_Toc9841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22</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065B3B79">
      <w:pPr>
        <w:pStyle w:val="12"/>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_Toc11243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kern w:val="28"/>
          <w14:textFill>
            <w14:solidFill>
              <w14:schemeClr w14:val="tx1"/>
            </w14:solidFill>
          </w14:textFill>
        </w:rPr>
        <w:t>第五部分  响应文件格式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_Toc11243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23</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6BF7D3A9">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_Toc14927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8"/>
          <w14:textFill>
            <w14:solidFill>
              <w14:schemeClr w14:val="tx1"/>
            </w14:solidFill>
          </w14:textFill>
        </w:rPr>
        <w:t>封面</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_Toc14927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23</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7F691A6B">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_Toc26004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1</w:t>
      </w:r>
      <w:r>
        <w:rPr>
          <w:rFonts w:hint="eastAsia"/>
          <w:color w:val="000000" w:themeColor="text1"/>
          <w:szCs w:val="24"/>
          <w14:textFill>
            <w14:solidFill>
              <w14:schemeClr w14:val="tx1"/>
            </w14:solidFill>
          </w14:textFill>
        </w:rPr>
        <w:t>：磋商函</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_Toc26004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25</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0A0DDFEE">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_Toc17424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2</w:t>
      </w:r>
      <w:r>
        <w:rPr>
          <w:rFonts w:hint="eastAsia"/>
          <w:color w:val="000000" w:themeColor="text1"/>
          <w:szCs w:val="24"/>
          <w14:textFill>
            <w14:solidFill>
              <w14:schemeClr w14:val="tx1"/>
            </w14:solidFill>
          </w14:textFill>
        </w:rPr>
        <w:t>：</w:t>
      </w:r>
      <w:r>
        <w:rPr>
          <w:rFonts w:hint="eastAsia"/>
          <w:color w:val="000000" w:themeColor="text1"/>
          <w:szCs w:val="24"/>
          <w:lang w:val="en-US" w:eastAsia="zh-CN"/>
          <w14:textFill>
            <w14:solidFill>
              <w14:schemeClr w14:val="tx1"/>
            </w14:solidFill>
          </w14:textFill>
        </w:rPr>
        <w:t>首轮</w:t>
      </w:r>
      <w:r>
        <w:rPr>
          <w:rFonts w:hint="eastAsia"/>
          <w:color w:val="000000" w:themeColor="text1"/>
          <w:szCs w:val="24"/>
          <w14:textFill>
            <w14:solidFill>
              <w14:schemeClr w14:val="tx1"/>
            </w14:solidFill>
          </w14:textFill>
        </w:rPr>
        <w:t>报价一览表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_Toc17424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26</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720E584C">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_Toc8564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3</w:t>
      </w:r>
      <w:r>
        <w:rPr>
          <w:rFonts w:hint="eastAsia"/>
          <w:color w:val="000000" w:themeColor="text1"/>
          <w:szCs w:val="24"/>
          <w14:textFill>
            <w14:solidFill>
              <w14:schemeClr w14:val="tx1"/>
            </w14:solidFill>
          </w14:textFill>
        </w:rPr>
        <w:t>：法定代表人证明书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_Toc8564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27</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36D25D4C">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_Toc21744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4</w:t>
      </w:r>
      <w:r>
        <w:rPr>
          <w:rFonts w:hint="eastAsia"/>
          <w:color w:val="000000" w:themeColor="text1"/>
          <w:szCs w:val="24"/>
          <w14:textFill>
            <w14:solidFill>
              <w14:schemeClr w14:val="tx1"/>
            </w14:solidFill>
          </w14:textFill>
        </w:rPr>
        <w:t>：法定代表人授权书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_Toc21744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28</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147D7B34">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_Toc29938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5</w:t>
      </w:r>
      <w:r>
        <w:rPr>
          <w:rFonts w:hint="eastAsia"/>
          <w:color w:val="000000" w:themeColor="text1"/>
          <w:szCs w:val="24"/>
          <w14:textFill>
            <w14:solidFill>
              <w14:schemeClr w14:val="tx1"/>
            </w14:solidFill>
          </w14:textFill>
        </w:rPr>
        <w:t>：</w:t>
      </w:r>
      <w:r>
        <w:rPr>
          <w:rFonts w:hint="eastAsia"/>
          <w:color w:val="000000" w:themeColor="text1"/>
          <w:szCs w:val="24"/>
          <w:lang w:eastAsia="zh-CN"/>
          <w14:textFill>
            <w14:solidFill>
              <w14:schemeClr w14:val="tx1"/>
            </w14:solidFill>
          </w14:textFill>
        </w:rPr>
        <w:t>投标人</w:t>
      </w:r>
      <w:r>
        <w:rPr>
          <w:rFonts w:hint="eastAsia"/>
          <w:color w:val="000000" w:themeColor="text1"/>
          <w:szCs w:val="24"/>
          <w14:textFill>
            <w14:solidFill>
              <w14:schemeClr w14:val="tx1"/>
            </w14:solidFill>
          </w14:textFill>
        </w:rPr>
        <w:t>承诺函</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_Toc29938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29</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5ED4C0B0">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_Toc19769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6</w:t>
      </w:r>
      <w:r>
        <w:rPr>
          <w:rFonts w:hint="eastAsia"/>
          <w:color w:val="000000" w:themeColor="text1"/>
          <w:szCs w:val="24"/>
          <w14:textFill>
            <w14:solidFill>
              <w14:schemeClr w14:val="tx1"/>
            </w14:solidFill>
          </w14:textFill>
        </w:rPr>
        <w:t>：</w:t>
      </w:r>
      <w:r>
        <w:rPr>
          <w:rFonts w:hint="eastAsia"/>
          <w:color w:val="000000" w:themeColor="text1"/>
          <w:szCs w:val="24"/>
          <w:lang w:eastAsia="zh-CN"/>
          <w14:textFill>
            <w14:solidFill>
              <w14:schemeClr w14:val="tx1"/>
            </w14:solidFill>
          </w14:textFill>
        </w:rPr>
        <w:t>投标人</w:t>
      </w:r>
      <w:r>
        <w:rPr>
          <w:rFonts w:hint="eastAsia"/>
          <w:color w:val="000000" w:themeColor="text1"/>
          <w:szCs w:val="24"/>
          <w14:textFill>
            <w14:solidFill>
              <w14:schemeClr w14:val="tx1"/>
            </w14:solidFill>
          </w14:textFill>
        </w:rPr>
        <w:t>诚信承诺书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_Toc19769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30</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36116B5A">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_Toc9325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7</w:t>
      </w:r>
      <w:r>
        <w:rPr>
          <w:rFonts w:hint="eastAsia"/>
          <w:color w:val="000000" w:themeColor="text1"/>
          <w:szCs w:val="24"/>
          <w14:textFill>
            <w14:solidFill>
              <w14:schemeClr w14:val="tx1"/>
            </w14:solidFill>
          </w14:textFill>
        </w:rPr>
        <w:t>：资格证明材料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_Toc9325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31</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5F68CA2A">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_Toc9193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8</w:t>
      </w:r>
      <w:r>
        <w:rPr>
          <w:rFonts w:hint="eastAsia"/>
          <w:color w:val="000000" w:themeColor="text1"/>
          <w:szCs w:val="24"/>
          <w14:textFill>
            <w14:solidFill>
              <w14:schemeClr w14:val="tx1"/>
            </w14:solidFill>
          </w14:textFill>
        </w:rPr>
        <w:t>：</w:t>
      </w:r>
      <w:r>
        <w:rPr>
          <w:rFonts w:hint="eastAsia"/>
          <w:color w:val="000000" w:themeColor="text1"/>
          <w:szCs w:val="24"/>
          <w:lang w:val="en-US" w:eastAsia="zh-CN"/>
          <w14:textFill>
            <w14:solidFill>
              <w14:schemeClr w14:val="tx1"/>
            </w14:solidFill>
          </w14:textFill>
        </w:rPr>
        <w:t>项目管理机构</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_Toc9193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33</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7B10CE08">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_Toc26265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9</w:t>
      </w:r>
      <w:r>
        <w:rPr>
          <w:rFonts w:hint="eastAsia"/>
          <w:color w:val="000000" w:themeColor="text1"/>
          <w:szCs w:val="24"/>
          <w14:textFill>
            <w14:solidFill>
              <w14:schemeClr w14:val="tx1"/>
            </w14:solidFill>
          </w14:textFill>
        </w:rPr>
        <w:t>：财务状况证明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_Toc26265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34</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5DD31F8A">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_Toc10703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10</w:t>
      </w:r>
      <w:r>
        <w:rPr>
          <w:rFonts w:hint="eastAsia"/>
          <w:color w:val="000000" w:themeColor="text1"/>
          <w:szCs w:val="24"/>
          <w14:textFill>
            <w14:solidFill>
              <w14:schemeClr w14:val="tx1"/>
            </w14:solidFill>
          </w14:textFill>
        </w:rPr>
        <w:t>：无重大违法记录声明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_Toc10703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35</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404C6BBC">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_Toc4686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11</w:t>
      </w:r>
      <w:r>
        <w:rPr>
          <w:rFonts w:hint="eastAsia"/>
          <w:color w:val="000000" w:themeColor="text1"/>
          <w:szCs w:val="24"/>
          <w14:textFill>
            <w14:solidFill>
              <w14:schemeClr w14:val="tx1"/>
            </w14:solidFill>
          </w14:textFill>
        </w:rPr>
        <w:t>：磋商保证金</w:t>
      </w:r>
      <w:r>
        <w:rPr>
          <w:rFonts w:hint="eastAsia"/>
          <w:color w:val="000000" w:themeColor="text1"/>
          <w:szCs w:val="24"/>
          <w:lang w:val="en-US" w:eastAsia="zh-CN"/>
          <w14:textFill>
            <w14:solidFill>
              <w14:schemeClr w14:val="tx1"/>
            </w14:solidFill>
          </w14:textFill>
        </w:rPr>
        <w:t>证明材料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_Toc4686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36</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68DDF5BF">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_Toc1687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12</w:t>
      </w:r>
      <w:r>
        <w:rPr>
          <w:rFonts w:hint="eastAsia"/>
          <w:color w:val="000000" w:themeColor="text1"/>
          <w:szCs w:val="24"/>
          <w14:textFill>
            <w14:solidFill>
              <w14:schemeClr w14:val="tx1"/>
            </w14:solidFill>
          </w14:textFill>
        </w:rPr>
        <w:t>：投标人的类似业绩证明材料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_Toc1687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37</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69B8E340">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_Toc5083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eastAsia="Times New Roman"/>
          <w:bCs/>
          <w:iCs/>
          <w:color w:val="000000" w:themeColor="text1"/>
          <w:szCs w:val="24"/>
          <w14:textFill>
            <w14:solidFill>
              <w14:schemeClr w14:val="tx1"/>
            </w14:solidFill>
          </w14:textFill>
        </w:rPr>
        <w:t>附件</w:t>
      </w:r>
      <w:r>
        <w:rPr>
          <w:rFonts w:hint="eastAsia"/>
          <w:bCs/>
          <w:iCs/>
          <w:color w:val="000000" w:themeColor="text1"/>
          <w:szCs w:val="24"/>
          <w:lang w:val="en-US" w:eastAsia="zh-CN"/>
          <w14:textFill>
            <w14:solidFill>
              <w14:schemeClr w14:val="tx1"/>
            </w14:solidFill>
          </w14:textFill>
        </w:rPr>
        <w:t>13</w:t>
      </w:r>
      <w:r>
        <w:rPr>
          <w:rFonts w:hint="eastAsia" w:eastAsia="Times New Roman"/>
          <w:bCs/>
          <w:iCs/>
          <w:color w:val="000000" w:themeColor="text1"/>
          <w:szCs w:val="24"/>
          <w14:textFill>
            <w14:solidFill>
              <w14:schemeClr w14:val="tx1"/>
            </w14:solidFill>
          </w14:textFill>
        </w:rPr>
        <w:t>：</w:t>
      </w:r>
      <w:r>
        <w:rPr>
          <w:rFonts w:hint="eastAsia" w:eastAsia="Times New Roman"/>
          <w:bCs/>
          <w:iCs/>
          <w:color w:val="000000" w:themeColor="text1"/>
          <w:szCs w:val="24"/>
          <w:lang w:eastAsia="zh-CN"/>
          <w14:textFill>
            <w14:solidFill>
              <w14:schemeClr w14:val="tx1"/>
            </w14:solidFill>
          </w14:textFill>
        </w:rPr>
        <w:t>中小企业声明函（</w:t>
      </w:r>
      <w:r>
        <w:rPr>
          <w:rFonts w:hint="eastAsia" w:eastAsia="Times New Roman"/>
          <w:bCs/>
          <w:iCs/>
          <w:color w:val="000000" w:themeColor="text1"/>
          <w:szCs w:val="24"/>
          <w:lang w:val="en-US" w:eastAsia="zh-CN"/>
          <w14:textFill>
            <w14:solidFill>
              <w14:schemeClr w14:val="tx1"/>
            </w14:solidFill>
          </w14:textFill>
        </w:rPr>
        <w:t>工程</w:t>
      </w:r>
      <w:r>
        <w:rPr>
          <w:rFonts w:hint="eastAsia" w:eastAsia="Times New Roman"/>
          <w:bCs/>
          <w:iCs/>
          <w:color w:val="000000" w:themeColor="text1"/>
          <w:szCs w:val="24"/>
          <w:lang w:eastAsia="zh-CN"/>
          <w14:textFill>
            <w14:solidFill>
              <w14:schemeClr w14:val="tx1"/>
            </w14:solidFill>
          </w14:textFill>
        </w:rPr>
        <w:t>）</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_Toc5083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38</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5698CD61">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_Toc4967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14</w:t>
      </w:r>
      <w:r>
        <w:rPr>
          <w:rFonts w:hint="eastAsia"/>
          <w:color w:val="000000" w:themeColor="text1"/>
          <w:szCs w:val="24"/>
          <w14:textFill>
            <w14:solidFill>
              <w14:schemeClr w14:val="tx1"/>
            </w14:solidFill>
          </w14:textFill>
        </w:rPr>
        <w:t>：残疾人福利性单位声明函</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_Toc4967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39</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3016C6C3">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_Toc11693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15</w:t>
      </w:r>
      <w:r>
        <w:rPr>
          <w:rFonts w:hint="eastAsia"/>
          <w:color w:val="000000" w:themeColor="text1"/>
          <w:szCs w:val="24"/>
          <w14:textFill>
            <w14:solidFill>
              <w14:schemeClr w14:val="tx1"/>
            </w14:solidFill>
          </w14:textFill>
        </w:rPr>
        <w:t>：</w:t>
      </w:r>
      <w:r>
        <w:rPr>
          <w:rFonts w:hint="eastAsia"/>
          <w:color w:val="000000" w:themeColor="text1"/>
          <w:szCs w:val="24"/>
          <w:lang w:val="en-US" w:eastAsia="zh-CN"/>
          <w14:textFill>
            <w14:solidFill>
              <w14:schemeClr w14:val="tx1"/>
            </w14:solidFill>
          </w14:textFill>
        </w:rPr>
        <w:t>监狱企业证明资料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_Toc11693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40</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17E2A8FD">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_Toc10057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8"/>
          <w14:textFill>
            <w14:solidFill>
              <w14:schemeClr w14:val="tx1"/>
            </w14:solidFill>
          </w14:textFill>
        </w:rPr>
        <w:t>封面</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_Toc10057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41</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3C2376AE">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_Toc26520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16</w:t>
      </w:r>
      <w:r>
        <w:rPr>
          <w:rFonts w:hint="eastAsia"/>
          <w:color w:val="000000" w:themeColor="text1"/>
          <w:szCs w:val="24"/>
          <w14:textFill>
            <w14:solidFill>
              <w14:schemeClr w14:val="tx1"/>
            </w14:solidFill>
          </w14:textFill>
        </w:rPr>
        <w:t>：其他资料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_Toc26520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42</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2B1C7453">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_Toc19442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szCs w:val="24"/>
          <w14:textFill>
            <w14:solidFill>
              <w14:schemeClr w14:val="tx1"/>
            </w14:solidFill>
          </w14:textFill>
        </w:rPr>
        <w:t>附件</w:t>
      </w:r>
      <w:r>
        <w:rPr>
          <w:rFonts w:hint="eastAsia"/>
          <w:color w:val="000000" w:themeColor="text1"/>
          <w:szCs w:val="24"/>
          <w:lang w:val="en-US" w:eastAsia="zh-CN"/>
          <w14:textFill>
            <w14:solidFill>
              <w14:schemeClr w14:val="tx1"/>
            </w14:solidFill>
          </w14:textFill>
        </w:rPr>
        <w:t>17</w:t>
      </w:r>
      <w:r>
        <w:rPr>
          <w:rFonts w:hint="eastAsia"/>
          <w:color w:val="000000" w:themeColor="text1"/>
          <w:szCs w:val="24"/>
          <w14:textFill>
            <w14:solidFill>
              <w14:schemeClr w14:val="tx1"/>
            </w14:solidFill>
          </w14:textFill>
        </w:rPr>
        <w:t>：</w:t>
      </w:r>
      <w:r>
        <w:rPr>
          <w:rFonts w:hint="eastAsia"/>
          <w:color w:val="000000" w:themeColor="text1"/>
          <w:szCs w:val="24"/>
          <w:lang w:eastAsia="zh-CN"/>
          <w14:textFill>
            <w14:solidFill>
              <w14:schemeClr w14:val="tx1"/>
            </w14:solidFill>
          </w14:textFill>
        </w:rPr>
        <w:t>投标人</w:t>
      </w:r>
      <w:r>
        <w:rPr>
          <w:rFonts w:hint="eastAsia"/>
          <w:color w:val="000000" w:themeColor="text1"/>
          <w:szCs w:val="24"/>
          <w14:textFill>
            <w14:solidFill>
              <w14:schemeClr w14:val="tx1"/>
            </w14:solidFill>
          </w14:textFill>
        </w:rPr>
        <w:t>最后报价表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_Toc19442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49</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1B88DB6C">
      <w:pPr>
        <w:pStyle w:val="12"/>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_Toc26884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ascii="宋体" w:hAnsi="宋体" w:eastAsia="宋体" w:cs="宋体"/>
          <w:bCs/>
          <w:iCs/>
          <w:color w:val="000000" w:themeColor="text1"/>
          <w:kern w:val="0"/>
          <w:szCs w:val="36"/>
          <w:lang w:val="zh-CN" w:eastAsia="zh-CN" w:bidi="ar-SA"/>
          <w14:textFill>
            <w14:solidFill>
              <w14:schemeClr w14:val="tx1"/>
            </w14:solidFill>
          </w14:textFill>
        </w:rPr>
        <w:t>第</w:t>
      </w:r>
      <w:r>
        <w:rPr>
          <w:rFonts w:hint="eastAsia" w:ascii="宋体" w:hAnsi="宋体" w:eastAsia="宋体" w:cs="宋体"/>
          <w:bCs/>
          <w:iCs/>
          <w:color w:val="000000" w:themeColor="text1"/>
          <w:kern w:val="0"/>
          <w:szCs w:val="36"/>
          <w:lang w:val="en-US" w:eastAsia="zh-CN" w:bidi="ar-SA"/>
          <w14:textFill>
            <w14:solidFill>
              <w14:schemeClr w14:val="tx1"/>
            </w14:solidFill>
          </w14:textFill>
        </w:rPr>
        <w:t>六</w:t>
      </w:r>
      <w:r>
        <w:rPr>
          <w:rFonts w:hint="eastAsia" w:ascii="宋体" w:hAnsi="宋体" w:eastAsia="宋体" w:cs="宋体"/>
          <w:bCs/>
          <w:iCs/>
          <w:color w:val="000000" w:themeColor="text1"/>
          <w:kern w:val="0"/>
          <w:szCs w:val="36"/>
          <w:lang w:val="zh-CN" w:eastAsia="zh-CN" w:bidi="ar-SA"/>
          <w14:textFill>
            <w14:solidFill>
              <w14:schemeClr w14:val="tx1"/>
            </w14:solidFill>
          </w14:textFill>
        </w:rPr>
        <w:t>部分  采购项目要求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_Toc26884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51</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6C37C82D">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_Toc17825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i w:val="0"/>
          <w:iCs/>
          <w:color w:val="000000" w:themeColor="text1"/>
          <w:szCs w:val="28"/>
          <w:highlight w:val="none"/>
          <w14:textFill>
            <w14:solidFill>
              <w14:schemeClr w14:val="tx1"/>
            </w14:solidFill>
          </w14:textFill>
        </w:rPr>
        <w:t>一、磋商内容</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_Toc17825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51</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41FE723C">
      <w:pPr>
        <w:pStyle w:val="8"/>
        <w:tabs>
          <w:tab w:val="right" w:leader="dot" w:pos="8306"/>
          <w:tab w:val="clear" w:pos="8777"/>
        </w:tabs>
        <w:rPr>
          <w:i w:val="0"/>
          <w:iCs/>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_Toc7616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i w:val="0"/>
          <w:iCs/>
          <w:color w:val="000000" w:themeColor="text1"/>
          <w:szCs w:val="28"/>
          <w:highlight w:val="none"/>
          <w14:textFill>
            <w14:solidFill>
              <w14:schemeClr w14:val="tx1"/>
            </w14:solidFill>
          </w14:textFill>
        </w:rPr>
        <w:t>二、磋商报价说明</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_Toc7616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51</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572AEDE7">
      <w:pPr>
        <w:pStyle w:val="8"/>
        <w:tabs>
          <w:tab w:val="right" w:leader="dot" w:pos="8306"/>
          <w:tab w:val="clear" w:pos="8777"/>
        </w:tabs>
        <w:rPr>
          <w:color w:val="000000" w:themeColor="text1"/>
          <w14:textFill>
            <w14:solidFill>
              <w14:schemeClr w14:val="tx1"/>
            </w14:solidFill>
          </w14:textFill>
        </w:rPr>
      </w:pPr>
      <w:r>
        <w:rPr>
          <w:rFonts w:hint="eastAsia" w:ascii="宋体" w:hAnsi="宋体"/>
          <w:i w:val="0"/>
          <w:iCs/>
          <w:color w:val="000000" w:themeColor="text1"/>
          <w:szCs w:val="24"/>
          <w:lang w:val="zh-CN"/>
          <w14:textFill>
            <w14:solidFill>
              <w14:schemeClr w14:val="tx1"/>
            </w14:solidFill>
          </w14:textFill>
        </w:rPr>
        <w:fldChar w:fldCharType="begin"/>
      </w:r>
      <w:r>
        <w:rPr>
          <w:rFonts w:hint="eastAsia" w:ascii="宋体" w:hAnsi="宋体"/>
          <w:i w:val="0"/>
          <w:iCs/>
          <w:color w:val="000000" w:themeColor="text1"/>
          <w:szCs w:val="24"/>
          <w:lang w:val="zh-CN"/>
          <w14:textFill>
            <w14:solidFill>
              <w14:schemeClr w14:val="tx1"/>
            </w14:solidFill>
          </w14:textFill>
        </w:rPr>
        <w:instrText xml:space="preserve"> HYPERLINK \l _Toc28467 </w:instrText>
      </w:r>
      <w:r>
        <w:rPr>
          <w:rFonts w:hint="eastAsia" w:ascii="宋体" w:hAnsi="宋体"/>
          <w:i w:val="0"/>
          <w:iCs/>
          <w:color w:val="000000" w:themeColor="text1"/>
          <w:szCs w:val="24"/>
          <w:lang w:val="zh-CN"/>
          <w14:textFill>
            <w14:solidFill>
              <w14:schemeClr w14:val="tx1"/>
            </w14:solidFill>
          </w14:textFill>
        </w:rPr>
        <w:fldChar w:fldCharType="separate"/>
      </w:r>
      <w:r>
        <w:rPr>
          <w:rFonts w:hint="eastAsia"/>
          <w:bCs/>
          <w:i w:val="0"/>
          <w:iCs/>
          <w:color w:val="000000" w:themeColor="text1"/>
          <w:szCs w:val="28"/>
          <w:highlight w:val="none"/>
          <w14:textFill>
            <w14:solidFill>
              <w14:schemeClr w14:val="tx1"/>
            </w14:solidFill>
          </w14:textFill>
        </w:rPr>
        <w:t>三、技术标准和要求</w:t>
      </w:r>
      <w:r>
        <w:rPr>
          <w:i w:val="0"/>
          <w:iCs/>
          <w:color w:val="000000" w:themeColor="text1"/>
          <w14:textFill>
            <w14:solidFill>
              <w14:schemeClr w14:val="tx1"/>
            </w14:solidFill>
          </w14:textFill>
        </w:rPr>
        <w:tab/>
      </w:r>
      <w:r>
        <w:rPr>
          <w:i w:val="0"/>
          <w:iCs/>
          <w:color w:val="000000" w:themeColor="text1"/>
          <w14:textFill>
            <w14:solidFill>
              <w14:schemeClr w14:val="tx1"/>
            </w14:solidFill>
          </w14:textFill>
        </w:rPr>
        <w:fldChar w:fldCharType="begin"/>
      </w:r>
      <w:r>
        <w:rPr>
          <w:i w:val="0"/>
          <w:iCs/>
          <w:color w:val="000000" w:themeColor="text1"/>
          <w14:textFill>
            <w14:solidFill>
              <w14:schemeClr w14:val="tx1"/>
            </w14:solidFill>
          </w14:textFill>
        </w:rPr>
        <w:instrText xml:space="preserve"> PAGEREF _Toc28467 \h </w:instrText>
      </w:r>
      <w:r>
        <w:rPr>
          <w:i w:val="0"/>
          <w:iCs/>
          <w:color w:val="000000" w:themeColor="text1"/>
          <w14:textFill>
            <w14:solidFill>
              <w14:schemeClr w14:val="tx1"/>
            </w14:solidFill>
          </w14:textFill>
        </w:rPr>
        <w:fldChar w:fldCharType="separate"/>
      </w:r>
      <w:r>
        <w:rPr>
          <w:i w:val="0"/>
          <w:iCs/>
          <w:color w:val="000000" w:themeColor="text1"/>
          <w14:textFill>
            <w14:solidFill>
              <w14:schemeClr w14:val="tx1"/>
            </w14:solidFill>
          </w14:textFill>
        </w:rPr>
        <w:t>51</w:t>
      </w:r>
      <w:r>
        <w:rPr>
          <w:i w:val="0"/>
          <w:iCs/>
          <w:color w:val="000000" w:themeColor="text1"/>
          <w14:textFill>
            <w14:solidFill>
              <w14:schemeClr w14:val="tx1"/>
            </w14:solidFill>
          </w14:textFill>
        </w:rPr>
        <w:fldChar w:fldCharType="end"/>
      </w:r>
      <w:r>
        <w:rPr>
          <w:rFonts w:hint="eastAsia" w:ascii="宋体" w:hAnsi="宋体"/>
          <w:i w:val="0"/>
          <w:iCs/>
          <w:color w:val="000000" w:themeColor="text1"/>
          <w:szCs w:val="24"/>
          <w:lang w:val="zh-CN"/>
          <w14:textFill>
            <w14:solidFill>
              <w14:schemeClr w14:val="tx1"/>
            </w14:solidFill>
          </w14:textFill>
        </w:rPr>
        <w:fldChar w:fldCharType="end"/>
      </w:r>
    </w:p>
    <w:p w14:paraId="6FAFB6F6">
      <w:pPr>
        <w:pStyle w:val="12"/>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_Toc16982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ascii="宋体" w:hAnsi="宋体" w:cs="宋体"/>
          <w:color w:val="000000" w:themeColor="text1"/>
          <w:szCs w:val="36"/>
          <w:lang w:val="zh-CN"/>
          <w14:textFill>
            <w14:solidFill>
              <w14:schemeClr w14:val="tx1"/>
            </w14:solidFill>
          </w14:textFill>
        </w:rPr>
        <w:t>第</w:t>
      </w:r>
      <w:r>
        <w:rPr>
          <w:rFonts w:hint="eastAsia" w:ascii="宋体" w:hAnsi="宋体" w:cs="宋体"/>
          <w:color w:val="000000" w:themeColor="text1"/>
          <w:szCs w:val="36"/>
          <w:lang w:val="en-US" w:eastAsia="zh-CN"/>
          <w14:textFill>
            <w14:solidFill>
              <w14:schemeClr w14:val="tx1"/>
            </w14:solidFill>
          </w14:textFill>
        </w:rPr>
        <w:t>七</w:t>
      </w:r>
      <w:r>
        <w:rPr>
          <w:rFonts w:hint="eastAsia" w:ascii="宋体" w:hAnsi="宋体" w:cs="宋体"/>
          <w:color w:val="000000" w:themeColor="text1"/>
          <w:szCs w:val="36"/>
          <w:lang w:val="zh-CN"/>
          <w14:textFill>
            <w14:solidFill>
              <w14:schemeClr w14:val="tx1"/>
            </w14:solidFill>
          </w14:textFill>
        </w:rPr>
        <w:t xml:space="preserve">部分  </w:t>
      </w:r>
      <w:r>
        <w:rPr>
          <w:rFonts w:hint="eastAsia" w:ascii="宋体" w:hAnsi="宋体" w:cs="宋体"/>
          <w:color w:val="000000" w:themeColor="text1"/>
          <w:szCs w:val="36"/>
          <w:lang w:val="en-US" w:eastAsia="zh-CN"/>
          <w14:textFill>
            <w14:solidFill>
              <w14:schemeClr w14:val="tx1"/>
            </w14:solidFill>
          </w14:textFill>
        </w:rPr>
        <w:t>工程量清单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_Toc16982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2BFA1B90">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_Toc13218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kern w:val="0"/>
          <w:szCs w:val="28"/>
          <w14:textFill>
            <w14:solidFill>
              <w14:schemeClr w14:val="tx1"/>
            </w14:solidFill>
          </w14:textFill>
        </w:rPr>
        <w:t>1.工程量清单说明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_Toc13218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236D521F">
      <w:pPr>
        <w:pStyle w:val="15"/>
        <w:tabs>
          <w:tab w:val="right" w:leader="dot" w:pos="8306"/>
        </w:tabs>
        <w:rPr>
          <w:color w:val="000000" w:themeColor="text1"/>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begin"/>
      </w:r>
      <w:r>
        <w:rPr>
          <w:rFonts w:hint="eastAsia" w:ascii="宋体" w:hAnsi="宋体"/>
          <w:i w:val="0"/>
          <w:color w:val="000000" w:themeColor="text1"/>
          <w:szCs w:val="24"/>
          <w:lang w:val="zh-CN"/>
          <w14:textFill>
            <w14:solidFill>
              <w14:schemeClr w14:val="tx1"/>
            </w14:solidFill>
          </w14:textFill>
        </w:rPr>
        <w:instrText xml:space="preserve"> HYPERLINK \l _Toc7187 </w:instrText>
      </w:r>
      <w:r>
        <w:rPr>
          <w:rFonts w:hint="eastAsia" w:ascii="宋体" w:hAnsi="宋体"/>
          <w:i w:val="0"/>
          <w:color w:val="000000" w:themeColor="text1"/>
          <w:szCs w:val="24"/>
          <w:lang w:val="zh-CN"/>
          <w14:textFill>
            <w14:solidFill>
              <w14:schemeClr w14:val="tx1"/>
            </w14:solidFill>
          </w14:textFill>
        </w:rPr>
        <w:fldChar w:fldCharType="separate"/>
      </w:r>
      <w:r>
        <w:rPr>
          <w:rFonts w:hint="eastAsia"/>
          <w:color w:val="000000" w:themeColor="text1"/>
          <w:kern w:val="0"/>
          <w:szCs w:val="28"/>
          <w14:textFill>
            <w14:solidFill>
              <w14:schemeClr w14:val="tx1"/>
            </w14:solidFill>
          </w14:textFill>
        </w:rPr>
        <w:t>2．工程量清单规范用词说明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_Toc7187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hint="eastAsia" w:ascii="宋体" w:hAnsi="宋体"/>
          <w:i w:val="0"/>
          <w:color w:val="000000" w:themeColor="text1"/>
          <w:szCs w:val="24"/>
          <w:lang w:val="zh-CN"/>
          <w14:textFill>
            <w14:solidFill>
              <w14:schemeClr w14:val="tx1"/>
            </w14:solidFill>
          </w14:textFill>
        </w:rPr>
        <w:fldChar w:fldCharType="end"/>
      </w:r>
    </w:p>
    <w:p w14:paraId="54D33729">
      <w:pPr>
        <w:pStyle w:val="8"/>
        <w:spacing w:line="720" w:lineRule="auto"/>
        <w:ind w:left="0" w:firstLine="0" w:firstLineChars="0"/>
        <w:rPr>
          <w:rFonts w:hint="eastAsia" w:ascii="宋体" w:hAnsi="宋体"/>
          <w:i w:val="0"/>
          <w:color w:val="000000" w:themeColor="text1"/>
          <w:szCs w:val="24"/>
          <w:lang w:val="zh-CN"/>
          <w14:textFill>
            <w14:solidFill>
              <w14:schemeClr w14:val="tx1"/>
            </w14:solidFill>
          </w14:textFill>
        </w:rPr>
      </w:pPr>
      <w:r>
        <w:rPr>
          <w:rFonts w:hint="eastAsia" w:ascii="宋体" w:hAnsi="宋体"/>
          <w:i w:val="0"/>
          <w:color w:val="000000" w:themeColor="text1"/>
          <w:szCs w:val="24"/>
          <w:lang w:val="zh-CN"/>
          <w14:textFill>
            <w14:solidFill>
              <w14:schemeClr w14:val="tx1"/>
            </w14:solidFill>
          </w14:textFill>
        </w:rPr>
        <w:fldChar w:fldCharType="end"/>
      </w:r>
    </w:p>
    <w:p w14:paraId="38C2A931">
      <w:pPr>
        <w:ind w:firstLine="400"/>
        <w:rPr>
          <w:rFonts w:hint="eastAsia"/>
          <w:color w:val="000000" w:themeColor="text1"/>
          <w:lang w:val="zh-CN"/>
          <w14:textFill>
            <w14:solidFill>
              <w14:schemeClr w14:val="tx1"/>
            </w14:solidFill>
          </w14:textFill>
        </w:rPr>
        <w:sectPr>
          <w:footerReference r:id="rId13" w:type="first"/>
          <w:headerReference r:id="rId11" w:type="default"/>
          <w:footerReference r:id="rId12" w:type="default"/>
          <w:pgSz w:w="11906" w:h="16838"/>
          <w:pgMar w:top="1440" w:right="1800" w:bottom="1440" w:left="1800" w:header="1021" w:footer="1020" w:gutter="0"/>
          <w:pgNumType w:fmt="decimal" w:start="1" w:chapStyle="1"/>
          <w:cols w:space="720" w:num="1"/>
          <w:docGrid w:linePitch="312" w:charSpace="0"/>
        </w:sectPr>
      </w:pPr>
    </w:p>
    <w:p w14:paraId="48BA6ECF">
      <w:pPr>
        <w:pStyle w:val="18"/>
        <w:keepNext w:val="0"/>
        <w:keepLines w:val="0"/>
        <w:pageBreakBefore w:val="0"/>
        <w:kinsoku/>
        <w:wordWrap/>
        <w:overflowPunct/>
        <w:topLinePunct w:val="0"/>
        <w:bidi w:val="0"/>
        <w:spacing w:before="0" w:after="0" w:line="440" w:lineRule="exact"/>
        <w:ind w:firstLine="2512" w:firstLineChars="695"/>
        <w:jc w:val="both"/>
        <w:rPr>
          <w:rFonts w:hint="eastAsia" w:ascii="宋体" w:hAnsi="宋体" w:cs="宋体"/>
          <w:color w:val="000000" w:themeColor="text1"/>
          <w:lang w:val="zh-CN"/>
          <w14:textFill>
            <w14:solidFill>
              <w14:schemeClr w14:val="tx1"/>
            </w14:solidFill>
          </w14:textFill>
        </w:rPr>
      </w:pPr>
      <w:bookmarkStart w:id="0" w:name="_Toc10494"/>
      <w:bookmarkStart w:id="1" w:name="_Toc16704"/>
      <w:bookmarkStart w:id="2" w:name="_Toc325725996"/>
      <w:r>
        <w:rPr>
          <w:rFonts w:hint="eastAsia" w:ascii="宋体" w:hAnsi="宋体" w:cs="宋体"/>
          <w:color w:val="000000" w:themeColor="text1"/>
          <w:lang w:val="zh-CN"/>
          <w14:textFill>
            <w14:solidFill>
              <w14:schemeClr w14:val="tx1"/>
            </w14:solidFill>
          </w14:textFill>
        </w:rPr>
        <w:t>第一部分  投标邀请</w:t>
      </w:r>
      <w:bookmarkEnd w:id="0"/>
      <w:bookmarkEnd w:id="1"/>
    </w:p>
    <w:p w14:paraId="5CD7F79C">
      <w:pPr>
        <w:keepNext w:val="0"/>
        <w:keepLines w:val="0"/>
        <w:pageBreakBefore w:val="0"/>
        <w:kinsoku/>
        <w:wordWrap/>
        <w:overflowPunct/>
        <w:topLinePunct w:val="0"/>
        <w:autoSpaceDE/>
        <w:autoSpaceDN/>
        <w:bidi w:val="0"/>
        <w:spacing w:line="440" w:lineRule="exact"/>
        <w:ind w:firstLine="0" w:firstLineChars="0"/>
        <w:rPr>
          <w:rFonts w:hint="eastAsia"/>
          <w:b/>
          <w:color w:val="000000" w:themeColor="text1"/>
          <w:sz w:val="32"/>
          <w:szCs w:val="32"/>
          <w14:textFill>
            <w14:solidFill>
              <w14:schemeClr w14:val="tx1"/>
            </w14:solidFill>
          </w14:textFill>
        </w:rPr>
      </w:pPr>
      <w:r>
        <w:rPr>
          <w:rFonts w:hint="eastAsia"/>
          <w:b/>
          <w:color w:val="000000" w:themeColor="text1"/>
          <w:sz w:val="28"/>
          <w:szCs w:val="28"/>
          <w14:textFill>
            <w14:solidFill>
              <w14:schemeClr w14:val="tx1"/>
            </w14:solidFill>
          </w14:textFill>
        </w:rPr>
        <w:t>项目概况</w:t>
      </w:r>
    </w:p>
    <w:p w14:paraId="763DDBD3">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2"/>
          <w:u w:val="single"/>
          <w:lang w:val="zh-CN"/>
          <w14:textFill>
            <w14:solidFill>
              <w14:schemeClr w14:val="tx1"/>
            </w14:solidFill>
          </w14:textFill>
        </w:rPr>
        <w:t>果洛州玛多县人民医院高压氧舱及供养设施建设项目（工程施工）（第二次）</w:t>
      </w:r>
      <w:r>
        <w:rPr>
          <w:rFonts w:hint="eastAsia"/>
          <w:color w:val="000000" w:themeColor="text1"/>
          <w:sz w:val="24"/>
          <w:szCs w:val="24"/>
          <w14:textFill>
            <w14:solidFill>
              <w14:schemeClr w14:val="tx1"/>
            </w14:solidFill>
          </w14:textFill>
        </w:rPr>
        <w:t>的潜在投标人应在</w:t>
      </w:r>
      <w:r>
        <w:rPr>
          <w:rFonts w:hint="eastAsia"/>
          <w:color w:val="000000" w:themeColor="text1"/>
          <w:sz w:val="24"/>
          <w:szCs w:val="24"/>
          <w:u w:val="single"/>
          <w:lang w:val="zh-CN"/>
          <w14:textFill>
            <w14:solidFill>
              <w14:schemeClr w14:val="tx1"/>
            </w14:solidFill>
          </w14:textFill>
        </w:rPr>
        <w:t>供应商登录</w:t>
      </w:r>
      <w:r>
        <w:rPr>
          <w:rFonts w:hint="eastAsia"/>
          <w:color w:val="000000" w:themeColor="text1"/>
          <w:sz w:val="24"/>
          <w:szCs w:val="22"/>
          <w:u w:val="single"/>
          <w:lang w:val="en-US" w:eastAsia="zh-CN"/>
          <w14:textFill>
            <w14:solidFill>
              <w14:schemeClr w14:val="tx1"/>
            </w14:solidFill>
          </w14:textFill>
        </w:rPr>
        <w:t>政采云平台</w:t>
      </w:r>
      <w:r>
        <w:rPr>
          <w:rFonts w:hint="eastAsia"/>
          <w:color w:val="000000" w:themeColor="text1"/>
          <w:sz w:val="24"/>
          <w:szCs w:val="24"/>
          <w14:textFill>
            <w14:solidFill>
              <w14:schemeClr w14:val="tx1"/>
            </w14:solidFill>
          </w14:textFill>
        </w:rPr>
        <w:t>获取</w:t>
      </w:r>
      <w:r>
        <w:rPr>
          <w:rFonts w:hint="eastAsia"/>
          <w:color w:val="000000" w:themeColor="text1"/>
          <w:sz w:val="24"/>
          <w:szCs w:val="24"/>
          <w:lang w:eastAsia="zh-CN"/>
          <w14:textFill>
            <w14:solidFill>
              <w14:schemeClr w14:val="tx1"/>
            </w14:solidFill>
          </w14:textFill>
        </w:rPr>
        <w:t>磋商文件</w:t>
      </w:r>
      <w:r>
        <w:rPr>
          <w:rFonts w:hint="eastAsia"/>
          <w:color w:val="000000" w:themeColor="text1"/>
          <w:sz w:val="24"/>
          <w:szCs w:val="24"/>
          <w14:textFill>
            <w14:solidFill>
              <w14:schemeClr w14:val="tx1"/>
            </w14:solidFill>
          </w14:textFill>
        </w:rPr>
        <w:t>，并于</w:t>
      </w:r>
      <w:r>
        <w:rPr>
          <w:rFonts w:hint="eastAsia"/>
          <w:color w:val="000000" w:themeColor="text1"/>
          <w:sz w:val="24"/>
          <w:szCs w:val="24"/>
          <w:u w:val="single"/>
          <w:lang w:eastAsia="zh-CN"/>
          <w14:textFill>
            <w14:solidFill>
              <w14:schemeClr w14:val="tx1"/>
            </w14:solidFill>
          </w14:textFill>
        </w:rPr>
        <w:t>2025年04月10日14时30分（北京时间）</w:t>
      </w:r>
      <w:r>
        <w:rPr>
          <w:rFonts w:hint="eastAsia"/>
          <w:color w:val="000000" w:themeColor="text1"/>
          <w:sz w:val="24"/>
          <w:szCs w:val="24"/>
          <w14:textFill>
            <w14:solidFill>
              <w14:schemeClr w14:val="tx1"/>
            </w14:solidFill>
          </w14:textFill>
        </w:rPr>
        <w:t>前递交响应文件。</w:t>
      </w:r>
    </w:p>
    <w:p w14:paraId="76703F09">
      <w:pPr>
        <w:keepNext w:val="0"/>
        <w:keepLines w:val="0"/>
        <w:pageBreakBefore w:val="0"/>
        <w:tabs>
          <w:tab w:val="left" w:pos="1620"/>
        </w:tabs>
        <w:kinsoku/>
        <w:wordWrap/>
        <w:overflowPunct/>
        <w:topLinePunct w:val="0"/>
        <w:autoSpaceDE/>
        <w:autoSpaceDN/>
        <w:bidi w:val="0"/>
        <w:spacing w:line="440" w:lineRule="exact"/>
        <w:ind w:firstLine="482"/>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一、项目基本情况</w:t>
      </w:r>
      <w:bookmarkStart w:id="3" w:name="_Hlk24379207"/>
    </w:p>
    <w:p w14:paraId="11C5C540">
      <w:pPr>
        <w:keepNext w:val="0"/>
        <w:keepLines w:val="0"/>
        <w:pageBreakBefore w:val="0"/>
        <w:kinsoku/>
        <w:wordWrap/>
        <w:overflowPunct/>
        <w:topLinePunct w:val="0"/>
        <w:autoSpaceDE/>
        <w:autoSpaceDN/>
        <w:bidi w:val="0"/>
        <w:spacing w:line="440" w:lineRule="exact"/>
        <w:ind w:left="1680" w:leftChars="240" w:hanging="1200" w:hangingChars="500"/>
        <w:rPr>
          <w:rFonts w:hint="eastAsia" w:ascii="宋体" w:hAnsi="宋体" w:eastAsia="宋体" w:cs="宋体"/>
          <w:bCs/>
          <w:iCs/>
          <w:color w:val="000000" w:themeColor="text1"/>
          <w:sz w:val="24"/>
          <w:szCs w:val="22"/>
          <w:lang w:val="zh-CN"/>
          <w14:textFill>
            <w14:solidFill>
              <w14:schemeClr w14:val="tx1"/>
            </w14:solidFill>
          </w14:textFill>
        </w:rPr>
      </w:pPr>
      <w:r>
        <w:rPr>
          <w:rFonts w:hint="eastAsia" w:ascii="宋体" w:hAnsi="宋体" w:eastAsia="宋体" w:cs="宋体"/>
          <w:bCs/>
          <w:iCs/>
          <w:color w:val="000000" w:themeColor="text1"/>
          <w:sz w:val="24"/>
          <w:szCs w:val="22"/>
          <w:lang w:val="zh-CN"/>
          <w14:textFill>
            <w14:solidFill>
              <w14:schemeClr w14:val="tx1"/>
            </w14:solidFill>
          </w14:textFill>
        </w:rPr>
        <w:t>项目编号：</w:t>
      </w:r>
      <w:r>
        <w:rPr>
          <w:rFonts w:hint="eastAsia" w:cs="宋体"/>
          <w:bCs/>
          <w:iCs/>
          <w:color w:val="000000" w:themeColor="text1"/>
          <w:sz w:val="24"/>
          <w:szCs w:val="22"/>
          <w:lang w:val="zh-CN"/>
          <w14:textFill>
            <w14:solidFill>
              <w14:schemeClr w14:val="tx1"/>
            </w14:solidFill>
          </w14:textFill>
        </w:rPr>
        <w:t>青海鼎誉竞磋（工程）2024-045-01</w:t>
      </w:r>
    </w:p>
    <w:p w14:paraId="15B8AB30">
      <w:pPr>
        <w:keepNext w:val="0"/>
        <w:keepLines w:val="0"/>
        <w:pageBreakBefore w:val="0"/>
        <w:kinsoku/>
        <w:wordWrap/>
        <w:overflowPunct/>
        <w:topLinePunct w:val="0"/>
        <w:autoSpaceDE/>
        <w:autoSpaceDN/>
        <w:bidi w:val="0"/>
        <w:spacing w:line="440" w:lineRule="exact"/>
        <w:ind w:left="1680" w:leftChars="240" w:hanging="1200" w:hangingChars="500"/>
        <w:rPr>
          <w:rFonts w:hint="eastAsia" w:ascii="宋体" w:hAnsi="宋体" w:eastAsia="宋体" w:cs="宋体"/>
          <w:bCs/>
          <w:iCs/>
          <w:color w:val="000000" w:themeColor="text1"/>
          <w:sz w:val="24"/>
          <w:szCs w:val="22"/>
          <w:lang w:val="zh-CN"/>
          <w14:textFill>
            <w14:solidFill>
              <w14:schemeClr w14:val="tx1"/>
            </w14:solidFill>
          </w14:textFill>
        </w:rPr>
      </w:pPr>
      <w:r>
        <w:rPr>
          <w:rFonts w:hint="eastAsia" w:ascii="宋体" w:hAnsi="宋体" w:eastAsia="宋体" w:cs="宋体"/>
          <w:bCs/>
          <w:iCs/>
          <w:color w:val="000000" w:themeColor="text1"/>
          <w:sz w:val="24"/>
          <w:szCs w:val="22"/>
          <w:lang w:val="zh-CN"/>
          <w14:textFill>
            <w14:solidFill>
              <w14:schemeClr w14:val="tx1"/>
            </w14:solidFill>
          </w14:textFill>
        </w:rPr>
        <w:t>项目名称：</w:t>
      </w:r>
      <w:r>
        <w:rPr>
          <w:rFonts w:hint="eastAsia" w:cs="宋体"/>
          <w:bCs/>
          <w:iCs/>
          <w:color w:val="000000" w:themeColor="text1"/>
          <w:sz w:val="24"/>
          <w:szCs w:val="22"/>
          <w:lang w:val="zh-CN"/>
          <w14:textFill>
            <w14:solidFill>
              <w14:schemeClr w14:val="tx1"/>
            </w14:solidFill>
          </w14:textFill>
        </w:rPr>
        <w:t>果洛州玛多县人民医院高压氧舱及供养设施建设项目（工程施工）（第二次）</w:t>
      </w:r>
    </w:p>
    <w:bookmarkEnd w:id="3"/>
    <w:p w14:paraId="0B93C4B2">
      <w:pPr>
        <w:keepNext w:val="0"/>
        <w:keepLines w:val="0"/>
        <w:pageBreakBefore w:val="0"/>
        <w:kinsoku/>
        <w:wordWrap/>
        <w:overflowPunct/>
        <w:topLinePunct w:val="0"/>
        <w:autoSpaceDE/>
        <w:autoSpaceDN/>
        <w:bidi w:val="0"/>
        <w:spacing w:line="440" w:lineRule="exact"/>
        <w:ind w:firstLine="480"/>
        <w:rPr>
          <w:rFonts w:hint="eastAsia" w:cs="宋体"/>
          <w:color w:val="000000" w:themeColor="text1"/>
          <w:sz w:val="24"/>
          <w:szCs w:val="24"/>
          <w:lang w:val="zh-CN" w:eastAsia="zh-CN"/>
          <w14:textFill>
            <w14:solidFill>
              <w14:schemeClr w14:val="tx1"/>
            </w14:solidFill>
          </w14:textFill>
        </w:rPr>
      </w:pPr>
      <w:r>
        <w:rPr>
          <w:rFonts w:hint="eastAsia" w:eastAsia="宋体" w:cs="宋体"/>
          <w:color w:val="000000" w:themeColor="text1"/>
          <w:sz w:val="24"/>
          <w:szCs w:val="24"/>
          <w:lang w:val="en-US" w:eastAsia="zh-CN"/>
          <w14:textFill>
            <w14:solidFill>
              <w14:schemeClr w14:val="tx1"/>
            </w14:solidFill>
          </w14:textFill>
        </w:rPr>
        <w:t>预算金</w:t>
      </w:r>
      <w:r>
        <w:rPr>
          <w:rFonts w:hint="eastAsia" w:cs="宋体"/>
          <w:color w:val="000000" w:themeColor="text1"/>
          <w:sz w:val="24"/>
          <w:szCs w:val="24"/>
          <w:lang w:val="zh-CN" w:eastAsia="zh-CN"/>
          <w14:textFill>
            <w14:solidFill>
              <w14:schemeClr w14:val="tx1"/>
            </w14:solidFill>
          </w14:textFill>
        </w:rPr>
        <w:t>额：</w:t>
      </w:r>
      <w:r>
        <w:rPr>
          <w:rFonts w:hint="eastAsia" w:cs="宋体"/>
          <w:color w:val="000000" w:themeColor="text1"/>
          <w:sz w:val="24"/>
          <w:szCs w:val="24"/>
          <w:lang w:val="en-US" w:eastAsia="zh-CN"/>
          <w14:textFill>
            <w14:solidFill>
              <w14:schemeClr w14:val="tx1"/>
            </w14:solidFill>
          </w14:textFill>
        </w:rPr>
        <w:t>1054900.00元</w:t>
      </w:r>
    </w:p>
    <w:p w14:paraId="2F167710">
      <w:pPr>
        <w:keepNext w:val="0"/>
        <w:keepLines w:val="0"/>
        <w:pageBreakBefore w:val="0"/>
        <w:kinsoku/>
        <w:wordWrap/>
        <w:overflowPunct/>
        <w:topLinePunct w:val="0"/>
        <w:autoSpaceDE/>
        <w:autoSpaceDN/>
        <w:bidi w:val="0"/>
        <w:spacing w:line="440" w:lineRule="exact"/>
        <w:ind w:firstLine="480"/>
        <w:rPr>
          <w:rFonts w:hint="eastAsia" w:cs="宋体"/>
          <w:color w:val="000000" w:themeColor="text1"/>
          <w:sz w:val="24"/>
          <w:szCs w:val="24"/>
          <w:lang w:val="en-US" w:eastAsia="zh-CN"/>
          <w14:textFill>
            <w14:solidFill>
              <w14:schemeClr w14:val="tx1"/>
            </w14:solidFill>
          </w14:textFill>
        </w:rPr>
      </w:pPr>
      <w:r>
        <w:rPr>
          <w:rFonts w:hint="eastAsia" w:cs="宋体"/>
          <w:color w:val="000000" w:themeColor="text1"/>
          <w:sz w:val="24"/>
          <w:szCs w:val="24"/>
          <w:lang w:val="zh-CN" w:eastAsia="zh-CN"/>
          <w14:textFill>
            <w14:solidFill>
              <w14:schemeClr w14:val="tx1"/>
            </w14:solidFill>
          </w14:textFill>
        </w:rPr>
        <w:t>最高限价：</w:t>
      </w:r>
      <w:r>
        <w:rPr>
          <w:rFonts w:hint="eastAsia" w:cs="宋体"/>
          <w:color w:val="000000" w:themeColor="text1"/>
          <w:sz w:val="24"/>
          <w:szCs w:val="24"/>
          <w:lang w:val="en-US" w:eastAsia="zh-CN"/>
          <w14:textFill>
            <w14:solidFill>
              <w14:schemeClr w14:val="tx1"/>
            </w14:solidFill>
          </w14:textFill>
        </w:rPr>
        <w:t>1050381.86元</w:t>
      </w:r>
    </w:p>
    <w:p w14:paraId="3C245607">
      <w:pPr>
        <w:keepNext w:val="0"/>
        <w:keepLines w:val="0"/>
        <w:pageBreakBefore w:val="0"/>
        <w:tabs>
          <w:tab w:val="left" w:pos="1620"/>
        </w:tabs>
        <w:kinsoku/>
        <w:wordWrap/>
        <w:overflowPunct/>
        <w:topLinePunct w:val="0"/>
        <w:autoSpaceDE/>
        <w:autoSpaceDN/>
        <w:bidi w:val="0"/>
        <w:spacing w:line="440" w:lineRule="exact"/>
        <w:ind w:firstLine="482"/>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采购需求：</w:t>
      </w:r>
    </w:p>
    <w:tbl>
      <w:tblPr>
        <w:tblStyle w:val="20"/>
        <w:tblW w:w="8538" w:type="dxa"/>
        <w:tblInd w:w="-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2888"/>
        <w:gridCol w:w="1867"/>
        <w:gridCol w:w="2280"/>
        <w:gridCol w:w="722"/>
      </w:tblGrid>
      <w:tr w14:paraId="161DB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noWrap w:val="0"/>
            <w:vAlign w:val="center"/>
          </w:tcPr>
          <w:p w14:paraId="1A89F191">
            <w:pPr>
              <w:keepNext w:val="0"/>
              <w:keepLines w:val="0"/>
              <w:pageBreakBefore w:val="0"/>
              <w:kinsoku/>
              <w:wordWrap/>
              <w:overflowPunct/>
              <w:topLinePunct w:val="0"/>
              <w:autoSpaceDE/>
              <w:autoSpaceDN/>
              <w:bidi w:val="0"/>
              <w:spacing w:line="440" w:lineRule="exact"/>
              <w:ind w:firstLine="0" w:firstLineChars="0"/>
              <w:jc w:val="center"/>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标项序号</w:t>
            </w:r>
          </w:p>
        </w:tc>
        <w:tc>
          <w:tcPr>
            <w:tcW w:w="2888" w:type="dxa"/>
            <w:noWrap w:val="0"/>
            <w:vAlign w:val="center"/>
          </w:tcPr>
          <w:p w14:paraId="7C3A15AE">
            <w:pPr>
              <w:keepNext w:val="0"/>
              <w:keepLines w:val="0"/>
              <w:pageBreakBefore w:val="0"/>
              <w:kinsoku/>
              <w:wordWrap/>
              <w:overflowPunct/>
              <w:topLinePunct w:val="0"/>
              <w:autoSpaceDE/>
              <w:autoSpaceDN/>
              <w:bidi w:val="0"/>
              <w:spacing w:line="440" w:lineRule="exact"/>
              <w:ind w:firstLine="0" w:firstLineChars="0"/>
              <w:jc w:val="center"/>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标项名称</w:t>
            </w:r>
          </w:p>
        </w:tc>
        <w:tc>
          <w:tcPr>
            <w:tcW w:w="1867" w:type="dxa"/>
            <w:noWrap w:val="0"/>
            <w:vAlign w:val="center"/>
          </w:tcPr>
          <w:p w14:paraId="5E467E99">
            <w:pPr>
              <w:keepNext w:val="0"/>
              <w:keepLines w:val="0"/>
              <w:pageBreakBefore w:val="0"/>
              <w:kinsoku/>
              <w:wordWrap/>
              <w:overflowPunct/>
              <w:topLinePunct w:val="0"/>
              <w:autoSpaceDE/>
              <w:autoSpaceDN/>
              <w:bidi w:val="0"/>
              <w:spacing w:line="440" w:lineRule="exact"/>
              <w:ind w:firstLine="0" w:firstLineChars="0"/>
              <w:jc w:val="center"/>
              <w:rPr>
                <w:rFonts w:hint="eastAsia"/>
                <w:color w:val="000000" w:themeColor="text1"/>
                <w:sz w:val="24"/>
                <w:szCs w:val="24"/>
                <w14:textFill>
                  <w14:solidFill>
                    <w14:schemeClr w14:val="tx1"/>
                  </w14:solidFill>
                </w14:textFill>
              </w:rPr>
            </w:pPr>
            <w:r>
              <w:rPr>
                <w:rFonts w:hint="eastAsia" w:ascii="宋体" w:hAnsi="宋体" w:eastAsia="宋体" w:cs="宋体"/>
                <w:bCs/>
                <w:iCs/>
                <w:color w:val="000000" w:themeColor="text1"/>
                <w:sz w:val="24"/>
                <w:szCs w:val="22"/>
                <w:lang w:val="zh-CN"/>
                <w14:textFill>
                  <w14:solidFill>
                    <w14:schemeClr w14:val="tx1"/>
                  </w14:solidFill>
                </w14:textFill>
              </w:rPr>
              <w:t>最高限价</w:t>
            </w:r>
            <w:r>
              <w:rPr>
                <w:rFonts w:hint="eastAsia"/>
                <w:color w:val="000000" w:themeColor="text1"/>
                <w:sz w:val="24"/>
                <w:szCs w:val="24"/>
                <w14:textFill>
                  <w14:solidFill>
                    <w14:schemeClr w14:val="tx1"/>
                  </w14:solidFill>
                </w14:textFill>
              </w:rPr>
              <w:t>(元)</w:t>
            </w:r>
          </w:p>
        </w:tc>
        <w:tc>
          <w:tcPr>
            <w:tcW w:w="2280" w:type="dxa"/>
            <w:noWrap w:val="0"/>
            <w:vAlign w:val="center"/>
          </w:tcPr>
          <w:p w14:paraId="79473639">
            <w:pPr>
              <w:keepNext w:val="0"/>
              <w:keepLines w:val="0"/>
              <w:pageBreakBefore w:val="0"/>
              <w:kinsoku/>
              <w:wordWrap/>
              <w:overflowPunct/>
              <w:topLinePunct w:val="0"/>
              <w:autoSpaceDE/>
              <w:autoSpaceDN/>
              <w:bidi w:val="0"/>
              <w:spacing w:line="440" w:lineRule="exact"/>
              <w:ind w:firstLine="0" w:firstLineChars="0"/>
              <w:jc w:val="center"/>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简要规格描述</w:t>
            </w:r>
          </w:p>
        </w:tc>
        <w:tc>
          <w:tcPr>
            <w:tcW w:w="722" w:type="dxa"/>
            <w:noWrap w:val="0"/>
            <w:vAlign w:val="center"/>
          </w:tcPr>
          <w:p w14:paraId="2AFC507B">
            <w:pPr>
              <w:keepNext w:val="0"/>
              <w:keepLines w:val="0"/>
              <w:pageBreakBefore w:val="0"/>
              <w:kinsoku/>
              <w:wordWrap/>
              <w:overflowPunct/>
              <w:topLinePunct w:val="0"/>
              <w:autoSpaceDE/>
              <w:autoSpaceDN/>
              <w:bidi w:val="0"/>
              <w:spacing w:line="440" w:lineRule="exact"/>
              <w:ind w:firstLine="0" w:firstLineChars="0"/>
              <w:jc w:val="center"/>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备注</w:t>
            </w:r>
          </w:p>
        </w:tc>
      </w:tr>
      <w:tr w14:paraId="262BF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noWrap w:val="0"/>
            <w:vAlign w:val="center"/>
          </w:tcPr>
          <w:p w14:paraId="688DD443">
            <w:pPr>
              <w:keepNext w:val="0"/>
              <w:keepLines w:val="0"/>
              <w:pageBreakBefore w:val="0"/>
              <w:kinsoku/>
              <w:wordWrap/>
              <w:overflowPunct/>
              <w:topLinePunct w:val="0"/>
              <w:autoSpaceDE/>
              <w:autoSpaceDN/>
              <w:bidi w:val="0"/>
              <w:spacing w:line="440" w:lineRule="exact"/>
              <w:ind w:left="0" w:leftChars="0" w:firstLine="0" w:firstLineChars="0"/>
              <w:jc w:val="center"/>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2888" w:type="dxa"/>
            <w:noWrap w:val="0"/>
            <w:vAlign w:val="center"/>
          </w:tcPr>
          <w:p w14:paraId="26B0DBD2">
            <w:pPr>
              <w:keepNext w:val="0"/>
              <w:keepLines w:val="0"/>
              <w:pageBreakBefore w:val="0"/>
              <w:widowControl/>
              <w:kinsoku/>
              <w:wordWrap/>
              <w:overflowPunct/>
              <w:topLinePunct w:val="0"/>
              <w:autoSpaceDE/>
              <w:autoSpaceDN/>
              <w:bidi w:val="0"/>
              <w:spacing w:line="440" w:lineRule="exact"/>
              <w:ind w:firstLine="0" w:firstLineChars="0"/>
              <w:jc w:val="center"/>
              <w:textAlignment w:val="bottom"/>
              <w:rPr>
                <w:rFonts w:hint="default" w:cs="宋体"/>
                <w:bCs/>
                <w:iCs/>
                <w:color w:val="000000" w:themeColor="text1"/>
                <w:sz w:val="24"/>
                <w:szCs w:val="22"/>
                <w:lang w:val="en-US" w:eastAsia="zh-CN"/>
                <w14:textFill>
                  <w14:solidFill>
                    <w14:schemeClr w14:val="tx1"/>
                  </w14:solidFill>
                </w14:textFill>
              </w:rPr>
            </w:pPr>
            <w:r>
              <w:rPr>
                <w:rFonts w:hint="eastAsia" w:cs="宋体"/>
                <w:bCs/>
                <w:iCs/>
                <w:color w:val="000000" w:themeColor="text1"/>
                <w:sz w:val="24"/>
                <w:szCs w:val="22"/>
                <w:lang w:val="zh-CN"/>
                <w14:textFill>
                  <w14:solidFill>
                    <w14:schemeClr w14:val="tx1"/>
                  </w14:solidFill>
                </w14:textFill>
              </w:rPr>
              <w:t>果洛州玛多县人民医院高压氧舱及供养设施建设项目（工程施工）（第二次）</w:t>
            </w:r>
          </w:p>
        </w:tc>
        <w:tc>
          <w:tcPr>
            <w:tcW w:w="1867" w:type="dxa"/>
            <w:noWrap w:val="0"/>
            <w:vAlign w:val="center"/>
          </w:tcPr>
          <w:p w14:paraId="5CFE8B50">
            <w:pPr>
              <w:keepNext w:val="0"/>
              <w:keepLines w:val="0"/>
              <w:pageBreakBefore w:val="0"/>
              <w:widowControl/>
              <w:kinsoku/>
              <w:wordWrap/>
              <w:overflowPunct/>
              <w:topLinePunct w:val="0"/>
              <w:autoSpaceDE/>
              <w:autoSpaceDN/>
              <w:bidi w:val="0"/>
              <w:spacing w:line="440" w:lineRule="exact"/>
              <w:ind w:firstLine="0" w:firstLineChars="0"/>
              <w:jc w:val="center"/>
              <w:textAlignment w:val="bottom"/>
              <w:rPr>
                <w:rFonts w:hint="default" w:cs="宋体"/>
                <w:bCs/>
                <w:iCs/>
                <w:color w:val="000000" w:themeColor="text1"/>
                <w:sz w:val="24"/>
                <w:szCs w:val="22"/>
                <w:lang w:val="en-US" w:eastAsia="zh-CN"/>
                <w14:textFill>
                  <w14:solidFill>
                    <w14:schemeClr w14:val="tx1"/>
                  </w14:solidFill>
                </w14:textFill>
              </w:rPr>
            </w:pPr>
            <w:r>
              <w:rPr>
                <w:rFonts w:hint="eastAsia" w:cs="宋体"/>
                <w:color w:val="000000" w:themeColor="text1"/>
                <w:sz w:val="24"/>
                <w:szCs w:val="24"/>
                <w:lang w:val="en-US" w:eastAsia="zh-CN"/>
                <w14:textFill>
                  <w14:solidFill>
                    <w14:schemeClr w14:val="tx1"/>
                  </w14:solidFill>
                </w14:textFill>
              </w:rPr>
              <w:t>1050381.86</w:t>
            </w:r>
          </w:p>
        </w:tc>
        <w:tc>
          <w:tcPr>
            <w:tcW w:w="2280" w:type="dxa"/>
            <w:noWrap w:val="0"/>
            <w:vAlign w:val="center"/>
          </w:tcPr>
          <w:p w14:paraId="5FAA30EC">
            <w:pPr>
              <w:keepNext w:val="0"/>
              <w:keepLines w:val="0"/>
              <w:pageBreakBefore w:val="0"/>
              <w:widowControl/>
              <w:kinsoku/>
              <w:wordWrap/>
              <w:overflowPunct/>
              <w:topLinePunct w:val="0"/>
              <w:autoSpaceDE/>
              <w:autoSpaceDN/>
              <w:bidi w:val="0"/>
              <w:spacing w:line="440" w:lineRule="exact"/>
              <w:ind w:firstLine="0" w:firstLineChars="0"/>
              <w:jc w:val="center"/>
              <w:textAlignment w:val="bottom"/>
              <w:rPr>
                <w:rFonts w:hint="eastAsia" w:cs="宋体"/>
                <w:bCs/>
                <w:iCs/>
                <w:color w:val="000000" w:themeColor="text1"/>
                <w:sz w:val="24"/>
                <w:szCs w:val="22"/>
                <w:lang w:val="zh-CN"/>
                <w14:textFill>
                  <w14:solidFill>
                    <w14:schemeClr w14:val="tx1"/>
                  </w14:solidFill>
                </w14:textFill>
              </w:rPr>
            </w:pPr>
            <w:r>
              <w:rPr>
                <w:rFonts w:hint="eastAsia" w:cs="宋体"/>
                <w:bCs/>
                <w:iCs/>
                <w:color w:val="000000" w:themeColor="text1"/>
                <w:sz w:val="24"/>
                <w:szCs w:val="22"/>
                <w:lang w:val="zh-CN"/>
                <w14:textFill>
                  <w14:solidFill>
                    <w14:schemeClr w14:val="tx1"/>
                  </w14:solidFill>
                </w14:textFill>
              </w:rPr>
              <w:t>具体内容详见</w:t>
            </w:r>
          </w:p>
          <w:p w14:paraId="4D3757F9">
            <w:pPr>
              <w:keepNext w:val="0"/>
              <w:keepLines w:val="0"/>
              <w:pageBreakBefore w:val="0"/>
              <w:widowControl/>
              <w:kinsoku/>
              <w:wordWrap/>
              <w:overflowPunct/>
              <w:topLinePunct w:val="0"/>
              <w:autoSpaceDE/>
              <w:autoSpaceDN/>
              <w:bidi w:val="0"/>
              <w:spacing w:line="440" w:lineRule="exact"/>
              <w:ind w:firstLine="0" w:firstLineChars="0"/>
              <w:jc w:val="center"/>
              <w:textAlignment w:val="bottom"/>
              <w:rPr>
                <w:rFonts w:hint="eastAsia" w:cs="宋体"/>
                <w:bCs/>
                <w:iCs/>
                <w:color w:val="000000" w:themeColor="text1"/>
                <w:sz w:val="24"/>
                <w:szCs w:val="22"/>
                <w:lang w:val="zh-CN"/>
                <w14:textFill>
                  <w14:solidFill>
                    <w14:schemeClr w14:val="tx1"/>
                  </w14:solidFill>
                </w14:textFill>
              </w:rPr>
            </w:pPr>
            <w:r>
              <w:rPr>
                <w:rFonts w:hint="eastAsia" w:cs="宋体"/>
                <w:bCs/>
                <w:iCs/>
                <w:color w:val="000000" w:themeColor="text1"/>
                <w:sz w:val="24"/>
                <w:szCs w:val="22"/>
                <w:lang w:val="zh-CN"/>
                <w14:textFill>
                  <w14:solidFill>
                    <w14:schemeClr w14:val="tx1"/>
                  </w14:solidFill>
                </w14:textFill>
              </w:rPr>
              <w:t>《磋商文件》</w:t>
            </w:r>
          </w:p>
        </w:tc>
        <w:tc>
          <w:tcPr>
            <w:tcW w:w="722" w:type="dxa"/>
            <w:noWrap w:val="0"/>
            <w:vAlign w:val="center"/>
          </w:tcPr>
          <w:p w14:paraId="7F2A4264">
            <w:pPr>
              <w:keepNext w:val="0"/>
              <w:keepLines w:val="0"/>
              <w:pageBreakBefore w:val="0"/>
              <w:kinsoku/>
              <w:wordWrap/>
              <w:overflowPunct/>
              <w:topLinePunct w:val="0"/>
              <w:autoSpaceDE/>
              <w:autoSpaceDN/>
              <w:bidi w:val="0"/>
              <w:spacing w:line="440" w:lineRule="exact"/>
              <w:ind w:left="0" w:leftChars="0" w:firstLine="0" w:firstLineChars="0"/>
              <w:jc w:val="center"/>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w:t>
            </w:r>
          </w:p>
        </w:tc>
      </w:tr>
    </w:tbl>
    <w:p w14:paraId="216FD61A">
      <w:pPr>
        <w:keepNext w:val="0"/>
        <w:keepLines w:val="0"/>
        <w:pageBreakBefore w:val="0"/>
        <w:kinsoku/>
        <w:wordWrap/>
        <w:overflowPunct/>
        <w:topLinePunct w:val="0"/>
        <w:autoSpaceDE w:val="0"/>
        <w:autoSpaceDN w:val="0"/>
        <w:bidi w:val="0"/>
        <w:snapToGrid/>
        <w:spacing w:line="440" w:lineRule="exact"/>
        <w:ind w:firstLine="480" w:firstLineChars="200"/>
        <w:jc w:val="left"/>
        <w:textAlignment w:val="auto"/>
        <w:rPr>
          <w:rFonts w:hint="default"/>
          <w:color w:val="000000" w:themeColor="text1"/>
          <w:sz w:val="24"/>
          <w:szCs w:val="22"/>
          <w:lang w:val="en-US" w:eastAsia="zh-CN"/>
          <w14:textFill>
            <w14:solidFill>
              <w14:schemeClr w14:val="tx1"/>
            </w14:solidFill>
          </w14:textFill>
        </w:rPr>
      </w:pPr>
      <w:r>
        <w:rPr>
          <w:rFonts w:hint="eastAsia"/>
          <w:color w:val="000000" w:themeColor="text1"/>
          <w:sz w:val="24"/>
          <w:szCs w:val="22"/>
          <w:lang w:val="en-US" w:eastAsia="zh-CN"/>
          <w14:textFill>
            <w14:solidFill>
              <w14:schemeClr w14:val="tx1"/>
            </w14:solidFill>
          </w14:textFill>
        </w:rPr>
        <w:t>工期</w:t>
      </w:r>
      <w:r>
        <w:rPr>
          <w:rFonts w:hint="eastAsia"/>
          <w:color w:val="000000" w:themeColor="text1"/>
          <w:sz w:val="24"/>
          <w:szCs w:val="22"/>
          <w:lang w:val="zh-CN" w:eastAsia="zh-CN"/>
          <w14:textFill>
            <w14:solidFill>
              <w14:schemeClr w14:val="tx1"/>
            </w14:solidFill>
          </w14:textFill>
        </w:rPr>
        <w:t>：</w:t>
      </w:r>
      <w:r>
        <w:rPr>
          <w:rFonts w:hint="eastAsia"/>
          <w:color w:val="000000" w:themeColor="text1"/>
          <w:sz w:val="24"/>
          <w:szCs w:val="22"/>
          <w:lang w:val="en-US" w:eastAsia="zh-CN"/>
          <w14:textFill>
            <w14:solidFill>
              <w14:schemeClr w14:val="tx1"/>
            </w14:solidFill>
          </w14:textFill>
        </w:rPr>
        <w:t>60日历天</w:t>
      </w:r>
    </w:p>
    <w:p w14:paraId="7A419630">
      <w:pPr>
        <w:keepNext w:val="0"/>
        <w:keepLines w:val="0"/>
        <w:pageBreakBefore w:val="0"/>
        <w:kinsoku/>
        <w:wordWrap/>
        <w:overflowPunct/>
        <w:topLinePunct w:val="0"/>
        <w:autoSpaceDE/>
        <w:autoSpaceDN/>
        <w:bidi w:val="0"/>
        <w:spacing w:line="440" w:lineRule="exact"/>
        <w:ind w:firstLine="480"/>
        <w:rPr>
          <w:rFonts w:hint="eastAsia"/>
          <w:bCs/>
          <w:iCs/>
          <w:color w:val="000000" w:themeColor="text1"/>
          <w:sz w:val="24"/>
          <w:szCs w:val="24"/>
          <w14:textFill>
            <w14:solidFill>
              <w14:schemeClr w14:val="tx1"/>
            </w14:solidFill>
          </w14:textFill>
        </w:rPr>
      </w:pPr>
      <w:r>
        <w:rPr>
          <w:rFonts w:hint="eastAsia"/>
          <w:bCs/>
          <w:iCs/>
          <w:color w:val="000000" w:themeColor="text1"/>
          <w:sz w:val="24"/>
          <w:szCs w:val="24"/>
          <w14:textFill>
            <w14:solidFill>
              <w14:schemeClr w14:val="tx1"/>
            </w14:solidFill>
          </w14:textFill>
        </w:rPr>
        <w:t>本项目不接受联合体投标。</w:t>
      </w:r>
    </w:p>
    <w:p w14:paraId="5A5C5332">
      <w:pPr>
        <w:keepNext w:val="0"/>
        <w:keepLines w:val="0"/>
        <w:pageBreakBefore w:val="0"/>
        <w:tabs>
          <w:tab w:val="left" w:pos="1620"/>
        </w:tabs>
        <w:kinsoku/>
        <w:wordWrap/>
        <w:overflowPunct/>
        <w:topLinePunct w:val="0"/>
        <w:autoSpaceDE/>
        <w:autoSpaceDN/>
        <w:bidi w:val="0"/>
        <w:spacing w:line="440" w:lineRule="exact"/>
        <w:ind w:firstLine="482"/>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二、申请人的资格要求：</w:t>
      </w:r>
    </w:p>
    <w:p w14:paraId="496BF372">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w:t>
      </w:r>
      <w:r>
        <w:rPr>
          <w:rFonts w:hint="eastAsia"/>
          <w:color w:val="000000" w:themeColor="text1"/>
          <w:sz w:val="24"/>
          <w:szCs w:val="24"/>
          <w:lang w:val="en-US" w:eastAsia="zh-CN"/>
          <w14:textFill>
            <w14:solidFill>
              <w14:schemeClr w14:val="tx1"/>
            </w14:solidFill>
          </w14:textFill>
        </w:rPr>
        <w:t>1</w:t>
      </w:r>
      <w:r>
        <w:rPr>
          <w:rFonts w:hint="eastAsia"/>
          <w:color w:val="000000" w:themeColor="text1"/>
          <w:sz w:val="24"/>
          <w:szCs w:val="24"/>
          <w:lang w:val="zh-CN"/>
          <w14:textFill>
            <w14:solidFill>
              <w14:schemeClr w14:val="tx1"/>
            </w14:solidFill>
          </w14:textFill>
        </w:rPr>
        <w:t>)符合《政府采购法》第22条条件，并提供下列材料：</w:t>
      </w:r>
    </w:p>
    <w:p w14:paraId="4AA94EC4">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ascii="宋体" w:hAnsi="宋体" w:eastAsia="宋体" w:cs="宋体"/>
          <w:bCs/>
          <w:iCs/>
          <w:color w:val="000000" w:themeColor="text1"/>
          <w:sz w:val="24"/>
          <w:szCs w:val="24"/>
          <w:lang w:val="zh-CN"/>
          <w14:textFill>
            <w14:solidFill>
              <w14:schemeClr w14:val="tx1"/>
            </w14:solidFill>
          </w14:textFill>
        </w:rPr>
      </w:pPr>
      <w:r>
        <w:rPr>
          <w:rFonts w:hint="eastAsia" w:ascii="宋体" w:hAnsi="宋体" w:eastAsia="宋体" w:cs="宋体"/>
          <w:bCs/>
          <w:iCs/>
          <w:color w:val="000000" w:themeColor="text1"/>
          <w:sz w:val="24"/>
          <w:szCs w:val="24"/>
          <w:lang w:val="zh-CN"/>
          <w14:textFill>
            <w14:solidFill>
              <w14:schemeClr w14:val="tx1"/>
            </w14:solidFill>
          </w14:textFill>
        </w:rPr>
        <w:t>a.投标人的营业执照等证明文件，自然人的身份证明。</w:t>
      </w:r>
    </w:p>
    <w:p w14:paraId="2B71DB0D">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b.财务状况报告、社会保障资金和依法缴纳税收的相关材料。</w:t>
      </w:r>
    </w:p>
    <w:p w14:paraId="117FDFED">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c.具备履行合同所必须的货物和专业技术能力的证明材料。</w:t>
      </w:r>
    </w:p>
    <w:p w14:paraId="5D5ABF28">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d.参加政府采购活动前3年内在经营活动中没有重大违法记录的书面声明。</w:t>
      </w:r>
    </w:p>
    <w:p w14:paraId="6A47755B">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e.具备法律、行政法规规定的其他条件的证明材料。</w:t>
      </w:r>
    </w:p>
    <w:p w14:paraId="65F8183F">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(2)单位负责人为同一人或者存在直接控股、管理关系的不同供应商，不得参加同一合同项下的政府采购活动。否则，皆取消投标资格；</w:t>
      </w:r>
    </w:p>
    <w:p w14:paraId="42222045">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(3)为本采购项目提供整体设计、规范编制或者项目管理、监理、检测等服务的供应商，不得再参加该采购项目的其他采购活动；</w:t>
      </w:r>
    </w:p>
    <w:p w14:paraId="582CD92B">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(4)本项目不接受供应商以联合体方式进行投标；</w:t>
      </w:r>
    </w:p>
    <w:p w14:paraId="515E06B2">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440" w:lineRule="exact"/>
        <w:ind w:firstLine="480"/>
        <w:rPr>
          <w:rFonts w:hint="eastAsia"/>
          <w:bCs/>
          <w:iCs/>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(5)经信用中国（www.creditchina.gov.cn）、中国政府采购网</w:t>
      </w:r>
      <w:r>
        <w:rPr>
          <w:rFonts w:hint="eastAsia"/>
          <w:bCs/>
          <w:iCs/>
          <w:color w:val="000000" w:themeColor="text1"/>
          <w:sz w:val="24"/>
          <w:szCs w:val="24"/>
          <w:lang w:val="zh-CN"/>
          <w14:textFill>
            <w14:solidFill>
              <w14:schemeClr w14:val="tx1"/>
            </w14:solidFill>
          </w14:textFill>
        </w:rPr>
        <w:t>（www.ccgp.gov.cn）等渠道查询后，列入失信被执行人、重大税收违法案件当事人名单、政府采购严重违法失信行为记录名单的，取消投标资格。（提供“信用中国”、“中国政府采购网”网站的查询截图，时间为投标截止时间前10天内）；</w:t>
      </w:r>
    </w:p>
    <w:p w14:paraId="7948B8D0">
      <w:pPr>
        <w:keepNext w:val="0"/>
        <w:keepLines w:val="0"/>
        <w:pageBreakBefore w:val="0"/>
        <w:widowControl/>
        <w:suppressLineNumbers w:val="0"/>
        <w:kinsoku/>
        <w:wordWrap/>
        <w:overflowPunct/>
        <w:topLinePunct w:val="0"/>
        <w:bidi w:val="0"/>
        <w:spacing w:line="440" w:lineRule="exact"/>
        <w:jc w:val="left"/>
        <w:rPr>
          <w:rFonts w:hint="eastAsia" w:ascii="Times New Roman" w:hAnsi="Times New Roman" w:eastAsia="宋体" w:cs="Times New Roman"/>
          <w:b/>
          <w:bCs/>
          <w:iCs/>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w:t>
      </w:r>
      <w:r>
        <w:rPr>
          <w:rFonts w:hint="eastAsia" w:ascii="Times New Roman" w:hAnsi="Times New Roman" w:eastAsia="宋体" w:cs="Times New Roman"/>
          <w:b/>
          <w:bCs/>
          <w:iCs/>
          <w:color w:val="000000" w:themeColor="text1"/>
          <w:sz w:val="24"/>
          <w:szCs w:val="24"/>
          <w:lang w:val="en-US" w:eastAsia="zh-CN"/>
          <w14:textFill>
            <w14:solidFill>
              <w14:schemeClr w14:val="tx1"/>
            </w14:solidFill>
          </w14:textFill>
        </w:rPr>
        <w:t>6</w:t>
      </w: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)其他</w:t>
      </w:r>
      <w:r>
        <w:rPr>
          <w:rFonts w:hint="eastAsia" w:ascii="Times New Roman" w:hAnsi="Times New Roman" w:eastAsia="宋体" w:cs="Times New Roman"/>
          <w:b/>
          <w:bCs/>
          <w:iCs/>
          <w:color w:val="000000" w:themeColor="text1"/>
          <w:sz w:val="24"/>
          <w:szCs w:val="24"/>
          <w:lang w:val="en-US" w:eastAsia="zh-CN"/>
          <w14:textFill>
            <w14:solidFill>
              <w14:schemeClr w14:val="tx1"/>
            </w14:solidFill>
          </w14:textFill>
        </w:rPr>
        <w:t>资质：</w:t>
      </w:r>
    </w:p>
    <w:p w14:paraId="63DC0895">
      <w:pPr>
        <w:keepNext w:val="0"/>
        <w:keepLines w:val="0"/>
        <w:pageBreakBefore w:val="0"/>
        <w:widowControl/>
        <w:suppressLineNumbers w:val="0"/>
        <w:kinsoku/>
        <w:wordWrap/>
        <w:overflowPunct/>
        <w:topLinePunct w:val="0"/>
        <w:bidi w:val="0"/>
        <w:spacing w:line="440" w:lineRule="exact"/>
        <w:jc w:val="left"/>
        <w:rPr>
          <w:rFonts w:hint="eastAsia" w:ascii="Times New Roman" w:hAnsi="Times New Roman" w:cs="Times New Roman"/>
          <w:b/>
          <w:bCs/>
          <w:iCs/>
          <w:color w:val="000000" w:themeColor="text1"/>
          <w:sz w:val="24"/>
          <w:szCs w:val="24"/>
          <w:lang w:val="zh-CN" w:eastAsia="zh-CN"/>
          <w14:textFill>
            <w14:solidFill>
              <w14:schemeClr w14:val="tx1"/>
            </w14:solidFill>
          </w14:textFill>
        </w:rPr>
      </w:pPr>
      <w:r>
        <w:rPr>
          <w:rFonts w:hint="eastAsia" w:ascii="Times New Roman" w:hAnsi="Times New Roman" w:cs="Times New Roman"/>
          <w:b/>
          <w:bCs/>
          <w:iCs/>
          <w:color w:val="000000" w:themeColor="text1"/>
          <w:sz w:val="24"/>
          <w:szCs w:val="24"/>
          <w:lang w:val="zh-CN" w:eastAsia="zh-CN"/>
          <w14:textFill>
            <w14:solidFill>
              <w14:schemeClr w14:val="tx1"/>
            </w14:solidFill>
          </w14:textFill>
        </w:rPr>
        <w:t>a、</w:t>
      </w:r>
      <w:r>
        <w:rPr>
          <w:rFonts w:hint="eastAsia" w:ascii="Times New Roman" w:hAnsi="Times New Roman" w:cs="Times New Roman"/>
          <w:b/>
          <w:bCs/>
          <w:iCs/>
          <w:color w:val="000000" w:themeColor="text1"/>
          <w:sz w:val="24"/>
          <w:szCs w:val="24"/>
          <w:lang w:val="en-US" w:eastAsia="zh-CN"/>
          <w14:textFill>
            <w14:solidFill>
              <w14:schemeClr w14:val="tx1"/>
            </w14:solidFill>
          </w14:textFill>
        </w:rPr>
        <w:t>供应商需具备建筑工程施工总承包三级及以上施工资质，并且在人员、设备、资金等方面具有相应的施工能力 </w:t>
      </w:r>
      <w:r>
        <w:rPr>
          <w:rFonts w:hint="eastAsia" w:ascii="Times New Roman" w:hAnsi="Times New Roman" w:cs="Times New Roman"/>
          <w:b/>
          <w:bCs/>
          <w:iCs/>
          <w:color w:val="000000" w:themeColor="text1"/>
          <w:sz w:val="24"/>
          <w:szCs w:val="24"/>
          <w:lang w:val="zh-CN" w:eastAsia="zh-CN"/>
          <w14:textFill>
            <w14:solidFill>
              <w14:schemeClr w14:val="tx1"/>
            </w14:solidFill>
          </w14:textFill>
        </w:rPr>
        <w:t>；</w:t>
      </w:r>
    </w:p>
    <w:p w14:paraId="7499BDA2">
      <w:pPr>
        <w:keepNext w:val="0"/>
        <w:keepLines w:val="0"/>
        <w:pageBreakBefore w:val="0"/>
        <w:widowControl/>
        <w:suppressLineNumbers w:val="0"/>
        <w:kinsoku/>
        <w:wordWrap/>
        <w:overflowPunct/>
        <w:topLinePunct w:val="0"/>
        <w:bidi w:val="0"/>
        <w:spacing w:line="440" w:lineRule="exact"/>
        <w:jc w:val="left"/>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pP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b、项目经理具备</w:t>
      </w:r>
      <w:r>
        <w:rPr>
          <w:rFonts w:hint="eastAsia" w:ascii="Times New Roman" w:hAnsi="Times New Roman" w:cs="Times New Roman"/>
          <w:b/>
          <w:bCs/>
          <w:iCs/>
          <w:color w:val="000000" w:themeColor="text1"/>
          <w:sz w:val="24"/>
          <w:szCs w:val="24"/>
          <w:lang w:val="en-US" w:eastAsia="zh-CN"/>
          <w14:textFill>
            <w14:solidFill>
              <w14:schemeClr w14:val="tx1"/>
            </w14:solidFill>
          </w14:textFill>
        </w:rPr>
        <w:t>建筑工程</w:t>
      </w: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 xml:space="preserve">专业二级及以上注册建造师执业资格； </w:t>
      </w:r>
    </w:p>
    <w:p w14:paraId="00F0AF07">
      <w:pPr>
        <w:keepNext w:val="0"/>
        <w:keepLines w:val="0"/>
        <w:pageBreakBefore w:val="0"/>
        <w:widowControl/>
        <w:suppressLineNumbers w:val="0"/>
        <w:kinsoku/>
        <w:wordWrap/>
        <w:overflowPunct/>
        <w:topLinePunct w:val="0"/>
        <w:bidi w:val="0"/>
        <w:spacing w:line="440" w:lineRule="exact"/>
        <w:jc w:val="left"/>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pP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c、省外企业具有</w:t>
      </w:r>
      <w:r>
        <w:rPr>
          <w:rFonts w:hint="eastAsia" w:ascii="Times New Roman" w:hAnsi="Times New Roman" w:cs="Times New Roman"/>
          <w:b/>
          <w:bCs/>
          <w:iCs/>
          <w:color w:val="000000" w:themeColor="text1"/>
          <w:sz w:val="24"/>
          <w:szCs w:val="24"/>
          <w:lang w:val="en-US" w:eastAsia="zh-CN"/>
          <w14:textFill>
            <w14:solidFill>
              <w14:schemeClr w14:val="tx1"/>
            </w14:solidFill>
          </w14:textFill>
        </w:rPr>
        <w:t>有效的</w:t>
      </w: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 xml:space="preserve">青海省省外建设工程企业信息登记册； </w:t>
      </w:r>
    </w:p>
    <w:p w14:paraId="1A16088A">
      <w:pPr>
        <w:keepNext w:val="0"/>
        <w:keepLines w:val="0"/>
        <w:pageBreakBefore w:val="0"/>
        <w:widowControl/>
        <w:suppressLineNumbers w:val="0"/>
        <w:kinsoku/>
        <w:wordWrap/>
        <w:overflowPunct/>
        <w:topLinePunct w:val="0"/>
        <w:bidi w:val="0"/>
        <w:spacing w:line="440" w:lineRule="exact"/>
        <w:jc w:val="left"/>
        <w:rPr>
          <w:rFonts w:hint="eastAsia" w:ascii="Times New Roman" w:hAnsi="Times New Roman" w:cs="Times New Roman"/>
          <w:b/>
          <w:bCs/>
          <w:iCs/>
          <w:color w:val="000000" w:themeColor="text1"/>
          <w:sz w:val="24"/>
          <w:szCs w:val="24"/>
          <w:lang w:val="zh-CN" w:eastAsia="zh-CN"/>
          <w14:textFill>
            <w14:solidFill>
              <w14:schemeClr w14:val="tx1"/>
            </w14:solidFill>
          </w14:textFill>
        </w:rPr>
      </w:pP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d、具备有效的《安全生产许可证》</w:t>
      </w:r>
      <w:r>
        <w:rPr>
          <w:rFonts w:hint="eastAsia" w:ascii="Times New Roman" w:hAnsi="Times New Roman" w:cs="Times New Roman"/>
          <w:b/>
          <w:bCs/>
          <w:iCs/>
          <w:color w:val="000000" w:themeColor="text1"/>
          <w:sz w:val="24"/>
          <w:szCs w:val="24"/>
          <w:lang w:val="zh-CN" w:eastAsia="zh-CN"/>
          <w14:textFill>
            <w14:solidFill>
              <w14:schemeClr w14:val="tx1"/>
            </w14:solidFill>
          </w14:textFill>
        </w:rPr>
        <w:t>；</w:t>
      </w:r>
    </w:p>
    <w:p w14:paraId="70DD4355">
      <w:pPr>
        <w:pStyle w:val="5"/>
        <w:keepNext w:val="0"/>
        <w:keepLines w:val="0"/>
        <w:pageBreakBefore w:val="0"/>
        <w:kinsoku/>
        <w:wordWrap/>
        <w:overflowPunct/>
        <w:topLinePunct w:val="0"/>
        <w:bidi w:val="0"/>
        <w:spacing w:line="440" w:lineRule="exact"/>
        <w:ind w:left="0" w:leftChars="0" w:firstLine="241" w:firstLineChars="100"/>
        <w:rPr>
          <w:rFonts w:hint="eastAsia"/>
          <w:b/>
          <w:color w:val="000000" w:themeColor="text1"/>
          <w:szCs w:val="24"/>
          <w14:textFill>
            <w14:solidFill>
              <w14:schemeClr w14:val="tx1"/>
            </w14:solidFill>
          </w14:textFill>
        </w:rPr>
      </w:pPr>
      <w:bookmarkStart w:id="4" w:name="_Toc3201"/>
      <w:r>
        <w:rPr>
          <w:rFonts w:hint="eastAsia" w:ascii="宋体" w:hAnsi="宋体" w:eastAsia="宋体" w:cs="宋体"/>
          <w:b/>
          <w:bCs w:val="0"/>
          <w:iCs/>
          <w:color w:val="000000" w:themeColor="text1"/>
          <w:sz w:val="24"/>
          <w:szCs w:val="24"/>
          <w:lang w:val="zh-CN" w:eastAsia="zh-CN"/>
          <w14:textFill>
            <w14:solidFill>
              <w14:schemeClr w14:val="tx1"/>
            </w14:solidFill>
          </w14:textFill>
        </w:rPr>
        <w:t>（</w:t>
      </w:r>
      <w:r>
        <w:rPr>
          <w:rFonts w:hint="eastAsia" w:ascii="宋体" w:hAnsi="宋体" w:eastAsia="宋体" w:cs="宋体"/>
          <w:b/>
          <w:bCs w:val="0"/>
          <w:iCs/>
          <w:color w:val="000000" w:themeColor="text1"/>
          <w:sz w:val="24"/>
          <w:szCs w:val="24"/>
          <w:lang w:val="en-US" w:eastAsia="zh-CN"/>
          <w14:textFill>
            <w14:solidFill>
              <w14:schemeClr w14:val="tx1"/>
            </w14:solidFill>
          </w14:textFill>
        </w:rPr>
        <w:t>7</w:t>
      </w:r>
      <w:r>
        <w:rPr>
          <w:rFonts w:hint="eastAsia" w:ascii="宋体" w:hAnsi="宋体" w:eastAsia="宋体" w:cs="宋体"/>
          <w:b/>
          <w:bCs w:val="0"/>
          <w:iCs/>
          <w:color w:val="000000" w:themeColor="text1"/>
          <w:sz w:val="24"/>
          <w:szCs w:val="24"/>
          <w:lang w:val="zh-CN" w:eastAsia="zh-CN"/>
          <w14:textFill>
            <w14:solidFill>
              <w14:schemeClr w14:val="tx1"/>
            </w14:solidFill>
          </w14:textFill>
        </w:rPr>
        <w:t>）</w:t>
      </w:r>
      <w:r>
        <w:rPr>
          <w:rFonts w:hint="eastAsia" w:ascii="宋体" w:hAnsi="宋体" w:eastAsia="宋体" w:cs="宋体"/>
          <w:b/>
          <w:bCs w:val="0"/>
          <w:iCs/>
          <w:color w:val="000000" w:themeColor="text1"/>
          <w:sz w:val="24"/>
          <w:szCs w:val="24"/>
          <w:lang w:val="zh-CN"/>
          <w14:textFill>
            <w14:solidFill>
              <w14:schemeClr w14:val="tx1"/>
            </w14:solidFill>
          </w14:textFill>
        </w:rPr>
        <w:t>落实政府采购政策需满足的资格要求：</w:t>
      </w:r>
      <w:r>
        <w:rPr>
          <w:rFonts w:hint="eastAsia" w:ascii="Times New Roman" w:hAnsi="Times New Roman" w:cs="Times New Roman"/>
          <w:b/>
          <w:bCs/>
          <w:iCs/>
          <w:color w:val="000000" w:themeColor="text1"/>
          <w:sz w:val="24"/>
          <w:szCs w:val="24"/>
          <w:lang w:val="en-US" w:eastAsia="zh-CN" w:bidi="ar-SA"/>
          <w14:textFill>
            <w14:solidFill>
              <w14:schemeClr w14:val="tx1"/>
            </w14:solidFill>
          </w14:textFill>
        </w:rPr>
        <w:t>本包</w:t>
      </w:r>
      <w:r>
        <w:rPr>
          <w:rFonts w:hint="eastAsia" w:ascii="Times New Roman" w:hAnsi="Times New Roman" w:eastAsia="宋体" w:cs="Times New Roman"/>
          <w:b/>
          <w:bCs/>
          <w:iCs/>
          <w:color w:val="000000" w:themeColor="text1"/>
          <w:sz w:val="24"/>
          <w:szCs w:val="24"/>
          <w:lang w:val="zh-CN" w:eastAsia="zh-CN" w:bidi="ar-SA"/>
          <w14:textFill>
            <w14:solidFill>
              <w14:schemeClr w14:val="tx1"/>
            </w14:solidFill>
          </w14:textFill>
        </w:rPr>
        <w:t>属于专门面对中小企业预留项目，供应商为中小企业/小微企业（请根据要求单独上传《中小企业声明函》，格式以采购文件要求为准）。</w:t>
      </w:r>
    </w:p>
    <w:p w14:paraId="53936992">
      <w:pPr>
        <w:pStyle w:val="5"/>
        <w:keepNext w:val="0"/>
        <w:keepLines w:val="0"/>
        <w:pageBreakBefore w:val="0"/>
        <w:kinsoku/>
        <w:wordWrap/>
        <w:overflowPunct/>
        <w:topLinePunct w:val="0"/>
        <w:bidi w:val="0"/>
        <w:spacing w:line="440" w:lineRule="exact"/>
        <w:ind w:firstLine="482"/>
        <w:rPr>
          <w:rFonts w:hint="eastAsia"/>
          <w:color w:val="000000" w:themeColor="text1"/>
          <w:szCs w:val="24"/>
          <w14:textFill>
            <w14:solidFill>
              <w14:schemeClr w14:val="tx1"/>
            </w14:solidFill>
          </w14:textFill>
        </w:rPr>
      </w:pPr>
      <w:r>
        <w:rPr>
          <w:rFonts w:hint="eastAsia"/>
          <w:b/>
          <w:color w:val="000000" w:themeColor="text1"/>
          <w:szCs w:val="24"/>
          <w14:textFill>
            <w14:solidFill>
              <w14:schemeClr w14:val="tx1"/>
            </w14:solidFill>
          </w14:textFill>
        </w:rPr>
        <w:t>三、获取采购文件</w:t>
      </w:r>
    </w:p>
    <w:p w14:paraId="640721F3">
      <w:pPr>
        <w:keepNext w:val="0"/>
        <w:keepLines w:val="0"/>
        <w:pageBreakBefore w:val="0"/>
        <w:tabs>
          <w:tab w:val="left" w:pos="1620"/>
        </w:tabs>
        <w:kinsoku/>
        <w:wordWrap/>
        <w:overflowPunct/>
        <w:topLinePunct w:val="0"/>
        <w:bidi w:val="0"/>
        <w:spacing w:line="440" w:lineRule="exact"/>
        <w:ind w:firstLine="480"/>
        <w:rPr>
          <w:rFonts w:hint="eastAsia" w:ascii="宋体" w:hAnsi="宋体" w:eastAsia="宋体" w:cs="宋体"/>
          <w:bCs/>
          <w:iCs/>
          <w:color w:val="000000" w:themeColor="text1"/>
          <w:sz w:val="24"/>
          <w:szCs w:val="24"/>
          <w:lang w:val="zh-CN" w:eastAsia="zh-CN"/>
          <w14:textFill>
            <w14:solidFill>
              <w14:schemeClr w14:val="tx1"/>
            </w14:solidFill>
          </w14:textFill>
        </w:rPr>
      </w:pPr>
      <w:r>
        <w:rPr>
          <w:rFonts w:hint="eastAsia" w:ascii="宋体" w:hAnsi="宋体" w:eastAsia="宋体" w:cs="宋体"/>
          <w:bCs/>
          <w:iCs/>
          <w:color w:val="000000" w:themeColor="text1"/>
          <w:sz w:val="24"/>
          <w:szCs w:val="24"/>
          <w:lang w:val="zh-CN" w:eastAsia="zh-CN"/>
          <w14:textFill>
            <w14:solidFill>
              <w14:schemeClr w14:val="tx1"/>
            </w14:solidFill>
          </w14:textFill>
        </w:rPr>
        <w:t>时间：</w:t>
      </w:r>
      <w:r>
        <w:rPr>
          <w:rFonts w:hint="eastAsia" w:cs="宋体"/>
          <w:bCs/>
          <w:iCs/>
          <w:color w:val="000000" w:themeColor="text1"/>
          <w:sz w:val="24"/>
          <w:szCs w:val="24"/>
          <w:lang w:val="en-US" w:eastAsia="zh-CN"/>
          <w14:textFill>
            <w14:solidFill>
              <w14:schemeClr w14:val="tx1"/>
            </w14:solidFill>
          </w14:textFill>
        </w:rPr>
        <w:t>2025</w:t>
      </w:r>
      <w:r>
        <w:rPr>
          <w:rFonts w:hint="eastAsia" w:ascii="宋体" w:hAnsi="宋体" w:eastAsia="宋体" w:cs="宋体"/>
          <w:bCs/>
          <w:iCs/>
          <w:color w:val="000000" w:themeColor="text1"/>
          <w:sz w:val="24"/>
          <w:szCs w:val="24"/>
          <w:lang w:val="zh-CN" w:eastAsia="zh-CN"/>
          <w14:textFill>
            <w14:solidFill>
              <w14:schemeClr w14:val="tx1"/>
            </w14:solidFill>
          </w14:textFill>
        </w:rPr>
        <w:t>年</w:t>
      </w:r>
      <w:r>
        <w:rPr>
          <w:rFonts w:hint="eastAsia" w:cs="宋体"/>
          <w:bCs/>
          <w:iCs/>
          <w:color w:val="000000" w:themeColor="text1"/>
          <w:sz w:val="24"/>
          <w:szCs w:val="24"/>
          <w:lang w:val="en-US" w:eastAsia="zh-CN"/>
          <w14:textFill>
            <w14:solidFill>
              <w14:schemeClr w14:val="tx1"/>
            </w14:solidFill>
          </w14:textFill>
        </w:rPr>
        <w:t>03</w:t>
      </w:r>
      <w:r>
        <w:rPr>
          <w:rFonts w:hint="eastAsia" w:ascii="宋体" w:hAnsi="宋体" w:eastAsia="宋体" w:cs="宋体"/>
          <w:bCs/>
          <w:iCs/>
          <w:color w:val="000000" w:themeColor="text1"/>
          <w:sz w:val="24"/>
          <w:szCs w:val="24"/>
          <w:lang w:val="zh-CN" w:eastAsia="zh-CN"/>
          <w14:textFill>
            <w14:solidFill>
              <w14:schemeClr w14:val="tx1"/>
            </w14:solidFill>
          </w14:textFill>
        </w:rPr>
        <w:t>月</w:t>
      </w:r>
      <w:r>
        <w:rPr>
          <w:rFonts w:hint="eastAsia" w:cs="宋体"/>
          <w:bCs/>
          <w:iCs/>
          <w:color w:val="000000" w:themeColor="text1"/>
          <w:sz w:val="24"/>
          <w:szCs w:val="24"/>
          <w:lang w:val="en-US" w:eastAsia="zh-CN"/>
          <w14:textFill>
            <w14:solidFill>
              <w14:schemeClr w14:val="tx1"/>
            </w14:solidFill>
          </w14:textFill>
        </w:rPr>
        <w:t>28</w:t>
      </w:r>
      <w:r>
        <w:rPr>
          <w:rFonts w:hint="eastAsia" w:ascii="宋体" w:hAnsi="宋体" w:eastAsia="宋体" w:cs="宋体"/>
          <w:bCs/>
          <w:iCs/>
          <w:color w:val="000000" w:themeColor="text1"/>
          <w:sz w:val="24"/>
          <w:szCs w:val="24"/>
          <w:lang w:val="zh-CN" w:eastAsia="zh-CN"/>
          <w14:textFill>
            <w14:solidFill>
              <w14:schemeClr w14:val="tx1"/>
            </w14:solidFill>
          </w14:textFill>
        </w:rPr>
        <w:t>日至</w:t>
      </w:r>
      <w:r>
        <w:rPr>
          <w:rFonts w:hint="eastAsia" w:cs="宋体"/>
          <w:bCs/>
          <w:iCs/>
          <w:color w:val="000000" w:themeColor="text1"/>
          <w:sz w:val="24"/>
          <w:szCs w:val="24"/>
          <w:lang w:val="en-US" w:eastAsia="zh-CN"/>
          <w14:textFill>
            <w14:solidFill>
              <w14:schemeClr w14:val="tx1"/>
            </w14:solidFill>
          </w14:textFill>
        </w:rPr>
        <w:t>2025年04月07日</w:t>
      </w:r>
      <w:r>
        <w:rPr>
          <w:rFonts w:hint="eastAsia" w:ascii="宋体" w:hAnsi="宋体" w:eastAsia="宋体" w:cs="宋体"/>
          <w:bCs/>
          <w:iCs/>
          <w:color w:val="000000" w:themeColor="text1"/>
          <w:sz w:val="24"/>
          <w:szCs w:val="24"/>
          <w:lang w:val="en-US" w:eastAsia="zh-CN"/>
          <w14:textFill>
            <w14:solidFill>
              <w14:schemeClr w14:val="tx1"/>
            </w14:solidFill>
          </w14:textFill>
        </w:rPr>
        <w:t>。</w:t>
      </w:r>
    </w:p>
    <w:p w14:paraId="20AD424A">
      <w:pPr>
        <w:keepNext w:val="0"/>
        <w:keepLines w:val="0"/>
        <w:pageBreakBefore w:val="0"/>
        <w:tabs>
          <w:tab w:val="left" w:pos="1620"/>
        </w:tabs>
        <w:kinsoku/>
        <w:wordWrap/>
        <w:overflowPunct/>
        <w:topLinePunct w:val="0"/>
        <w:bidi w:val="0"/>
        <w:spacing w:line="440" w:lineRule="exact"/>
        <w:ind w:firstLine="480"/>
        <w:rPr>
          <w:rFonts w:hint="eastAsia" w:ascii="宋体" w:hAnsi="宋体" w:eastAsia="宋体" w:cs="宋体"/>
          <w:bCs/>
          <w:iCs/>
          <w:color w:val="000000" w:themeColor="text1"/>
          <w:sz w:val="24"/>
          <w:szCs w:val="24"/>
          <w:lang w:val="zh-CN" w:eastAsia="zh-CN"/>
          <w14:textFill>
            <w14:solidFill>
              <w14:schemeClr w14:val="tx1"/>
            </w14:solidFill>
          </w14:textFill>
        </w:rPr>
      </w:pPr>
      <w:r>
        <w:rPr>
          <w:rFonts w:hint="eastAsia" w:ascii="宋体" w:hAnsi="宋体" w:eastAsia="宋体" w:cs="宋体"/>
          <w:bCs/>
          <w:iCs/>
          <w:color w:val="000000" w:themeColor="text1"/>
          <w:sz w:val="24"/>
          <w:szCs w:val="24"/>
          <w:lang w:val="en-US" w:eastAsia="zh-CN"/>
          <w14:textFill>
            <w14:solidFill>
              <w14:schemeClr w14:val="tx1"/>
            </w14:solidFill>
          </w14:textFill>
        </w:rPr>
        <w:t>地点：供应商登录政采云平台</w:t>
      </w:r>
    </w:p>
    <w:p w14:paraId="2B73A562">
      <w:pPr>
        <w:keepNext w:val="0"/>
        <w:keepLines w:val="0"/>
        <w:pageBreakBefore w:val="0"/>
        <w:tabs>
          <w:tab w:val="left" w:pos="1620"/>
        </w:tabs>
        <w:kinsoku/>
        <w:wordWrap/>
        <w:overflowPunct/>
        <w:topLinePunct w:val="0"/>
        <w:bidi w:val="0"/>
        <w:spacing w:line="440" w:lineRule="exact"/>
        <w:ind w:firstLine="480"/>
        <w:rPr>
          <w:rFonts w:hint="eastAsia" w:ascii="宋体" w:hAnsi="宋体" w:eastAsia="宋体" w:cs="宋体"/>
          <w:bCs/>
          <w:iCs/>
          <w:color w:val="000000" w:themeColor="text1"/>
          <w:sz w:val="24"/>
          <w:szCs w:val="24"/>
          <w:lang w:val="en-US" w:eastAsia="zh-CN"/>
          <w14:textFill>
            <w14:solidFill>
              <w14:schemeClr w14:val="tx1"/>
            </w14:solidFill>
          </w14:textFill>
        </w:rPr>
      </w:pPr>
      <w:r>
        <w:rPr>
          <w:rFonts w:hint="eastAsia" w:ascii="宋体" w:hAnsi="宋体" w:eastAsia="宋体" w:cs="宋体"/>
          <w:bCs/>
          <w:iCs/>
          <w:color w:val="000000" w:themeColor="text1"/>
          <w:sz w:val="24"/>
          <w:szCs w:val="24"/>
          <w:lang w:val="zh-CN" w:eastAsia="zh-CN"/>
          <w14:textFill>
            <w14:solidFill>
              <w14:schemeClr w14:val="tx1"/>
            </w14:solidFill>
          </w14:textFill>
        </w:rPr>
        <w:t>方式：</w:t>
      </w:r>
      <w:r>
        <w:rPr>
          <w:rFonts w:hint="eastAsia" w:ascii="宋体" w:hAnsi="宋体" w:eastAsia="宋体" w:cs="宋体"/>
          <w:bCs/>
          <w:iCs/>
          <w:color w:val="000000" w:themeColor="text1"/>
          <w:sz w:val="24"/>
          <w:szCs w:val="24"/>
          <w:lang w:val="en-US" w:eastAsia="zh-CN"/>
          <w14:textFill>
            <w14:solidFill>
              <w14:schemeClr w14:val="tx1"/>
            </w14:solidFill>
          </w14:textFill>
        </w:rPr>
        <w:t xml:space="preserve">供应商登录政采云平台 </w:t>
      </w:r>
      <w:r>
        <w:rPr>
          <w:rFonts w:hint="eastAsia" w:ascii="宋体" w:hAnsi="宋体" w:eastAsia="宋体" w:cs="宋体"/>
          <w:bCs/>
          <w:iCs/>
          <w:color w:val="000000" w:themeColor="text1"/>
          <w:sz w:val="24"/>
          <w:szCs w:val="24"/>
          <w:lang w:val="en-US" w:eastAsia="zh-CN"/>
          <w14:textFill>
            <w14:solidFill>
              <w14:schemeClr w14:val="tx1"/>
            </w14:solidFill>
          </w14:textFill>
        </w:rPr>
        <w:fldChar w:fldCharType="begin"/>
      </w:r>
      <w:r>
        <w:rPr>
          <w:rFonts w:hint="eastAsia" w:ascii="宋体" w:hAnsi="宋体" w:eastAsia="宋体" w:cs="宋体"/>
          <w:bCs/>
          <w:iCs/>
          <w:color w:val="000000" w:themeColor="text1"/>
          <w:sz w:val="24"/>
          <w:szCs w:val="24"/>
          <w:lang w:val="en-US" w:eastAsia="zh-CN"/>
          <w14:textFill>
            <w14:solidFill>
              <w14:schemeClr w14:val="tx1"/>
            </w14:solidFill>
          </w14:textFill>
        </w:rPr>
        <w:instrText xml:space="preserve"> HYPERLINK "https://www.zcygov.cn/在线申请获取采购文件（进入\“项目采购\”应用，在获取采购文件菜单中选择项目，申请获取采购文件）投标人必须通过政采云投标客户端获取采购文件并登记备案，未向政采云投标客户端获取采购文件并登记备案的潜在投标人均无资格参加本次投标。四、" </w:instrText>
      </w:r>
      <w:r>
        <w:rPr>
          <w:rFonts w:hint="eastAsia" w:ascii="宋体" w:hAnsi="宋体" w:eastAsia="宋体" w:cs="宋体"/>
          <w:bCs/>
          <w:iCs/>
          <w:color w:val="000000" w:themeColor="text1"/>
          <w:sz w:val="24"/>
          <w:szCs w:val="24"/>
          <w:lang w:val="en-US" w:eastAsia="zh-CN"/>
          <w14:textFill>
            <w14:solidFill>
              <w14:schemeClr w14:val="tx1"/>
            </w14:solidFill>
          </w14:textFill>
        </w:rPr>
        <w:fldChar w:fldCharType="separate"/>
      </w:r>
      <w:r>
        <w:rPr>
          <w:rFonts w:hint="eastAsia" w:ascii="宋体" w:hAnsi="宋体" w:eastAsia="宋体" w:cs="宋体"/>
          <w:bCs/>
          <w:iCs/>
          <w:color w:val="000000" w:themeColor="text1"/>
          <w:sz w:val="24"/>
          <w:szCs w:val="24"/>
          <w:lang w:val="en-US" w:eastAsia="zh-CN"/>
          <w14:textFill>
            <w14:solidFill>
              <w14:schemeClr w14:val="tx1"/>
            </w14:solidFill>
          </w14:textFill>
        </w:rPr>
        <w:t>https://www.zcygov.cn/在线申请获取采购文件（进入“项目采购”应用，在获取采购文件菜单中选择项目，申请获取采购文件）。</w:t>
      </w:r>
    </w:p>
    <w:p w14:paraId="5EA2C7FC">
      <w:pPr>
        <w:keepNext w:val="0"/>
        <w:keepLines w:val="0"/>
        <w:pageBreakBefore w:val="0"/>
        <w:tabs>
          <w:tab w:val="left" w:pos="1620"/>
        </w:tabs>
        <w:kinsoku/>
        <w:wordWrap/>
        <w:overflowPunct/>
        <w:topLinePunct w:val="0"/>
        <w:bidi w:val="0"/>
        <w:spacing w:line="440" w:lineRule="exact"/>
        <w:ind w:firstLine="480"/>
        <w:rPr>
          <w:rFonts w:hint="eastAsia"/>
          <w:b/>
          <w:color w:val="000000" w:themeColor="text1"/>
          <w:sz w:val="24"/>
          <w:szCs w:val="24"/>
          <w14:textFill>
            <w14:solidFill>
              <w14:schemeClr w14:val="tx1"/>
            </w14:solidFill>
          </w14:textFill>
        </w:rPr>
      </w:pPr>
      <w:r>
        <w:rPr>
          <w:rFonts w:hint="eastAsia" w:ascii="宋体" w:hAnsi="宋体" w:eastAsia="宋体" w:cs="宋体"/>
          <w:bCs/>
          <w:iCs/>
          <w:color w:val="000000" w:themeColor="text1"/>
          <w:sz w:val="24"/>
          <w:szCs w:val="24"/>
          <w:lang w:val="en-US" w:eastAsia="zh-CN"/>
          <w14:textFill>
            <w14:solidFill>
              <w14:schemeClr w14:val="tx1"/>
            </w14:solidFill>
          </w14:textFill>
        </w:rPr>
        <w:fldChar w:fldCharType="end"/>
      </w:r>
      <w:r>
        <w:rPr>
          <w:rFonts w:hint="eastAsia"/>
          <w:b/>
          <w:color w:val="000000" w:themeColor="text1"/>
          <w:sz w:val="24"/>
          <w:szCs w:val="24"/>
          <w:lang w:val="en-US" w:eastAsia="zh-CN"/>
          <w14:textFill>
            <w14:solidFill>
              <w14:schemeClr w14:val="tx1"/>
            </w14:solidFill>
          </w14:textFill>
        </w:rPr>
        <w:t>四、</w:t>
      </w:r>
      <w:r>
        <w:rPr>
          <w:rFonts w:hint="eastAsia"/>
          <w:b/>
          <w:color w:val="000000" w:themeColor="text1"/>
          <w:sz w:val="24"/>
          <w:szCs w:val="24"/>
          <w14:textFill>
            <w14:solidFill>
              <w14:schemeClr w14:val="tx1"/>
            </w14:solidFill>
          </w14:textFill>
        </w:rPr>
        <w:t>响应文件提交</w:t>
      </w:r>
    </w:p>
    <w:p w14:paraId="6327E246">
      <w:pPr>
        <w:keepNext w:val="0"/>
        <w:keepLines w:val="0"/>
        <w:pageBreakBefore w:val="0"/>
        <w:tabs>
          <w:tab w:val="left" w:pos="1620"/>
        </w:tabs>
        <w:kinsoku/>
        <w:wordWrap/>
        <w:overflowPunct/>
        <w:topLinePunct w:val="0"/>
        <w:bidi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截止时间：2025年04月10日14时30分（北京时间）</w:t>
      </w:r>
    </w:p>
    <w:p w14:paraId="043172D3">
      <w:pPr>
        <w:keepNext w:val="0"/>
        <w:keepLines w:val="0"/>
        <w:pageBreakBefore w:val="0"/>
        <w:tabs>
          <w:tab w:val="left" w:pos="1620"/>
        </w:tabs>
        <w:kinsoku/>
        <w:wordWrap/>
        <w:overflowPunct/>
        <w:topLinePunct w:val="0"/>
        <w:bidi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地点：供应商登录政采云平台</w:t>
      </w:r>
    </w:p>
    <w:p w14:paraId="53769BD6">
      <w:pPr>
        <w:keepNext w:val="0"/>
        <w:keepLines w:val="0"/>
        <w:pageBreakBefore w:val="0"/>
        <w:tabs>
          <w:tab w:val="left" w:pos="1620"/>
        </w:tabs>
        <w:kinsoku/>
        <w:wordWrap/>
        <w:overflowPunct/>
        <w:topLinePunct w:val="0"/>
        <w:bidi w:val="0"/>
        <w:spacing w:line="440" w:lineRule="exact"/>
        <w:ind w:firstLine="482"/>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五、响应文件开启</w:t>
      </w:r>
    </w:p>
    <w:p w14:paraId="3E66FC83">
      <w:pPr>
        <w:keepNext w:val="0"/>
        <w:keepLines w:val="0"/>
        <w:pageBreakBefore w:val="0"/>
        <w:tabs>
          <w:tab w:val="left" w:pos="1620"/>
        </w:tabs>
        <w:kinsoku/>
        <w:wordWrap/>
        <w:overflowPunct/>
        <w:topLinePunct w:val="0"/>
        <w:bidi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时间：2025年04月10日14时30分（北京时间）</w:t>
      </w:r>
    </w:p>
    <w:p w14:paraId="1228B396">
      <w:pPr>
        <w:keepNext w:val="0"/>
        <w:keepLines w:val="0"/>
        <w:pageBreakBefore w:val="0"/>
        <w:tabs>
          <w:tab w:val="left" w:pos="1620"/>
        </w:tabs>
        <w:kinsoku/>
        <w:wordWrap/>
        <w:overflowPunct/>
        <w:topLinePunct w:val="0"/>
        <w:bidi w:val="0"/>
        <w:spacing w:line="440" w:lineRule="exact"/>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地点：供应商登录政采云平台</w:t>
      </w:r>
    </w:p>
    <w:p w14:paraId="4D007329">
      <w:pPr>
        <w:keepNext w:val="0"/>
        <w:keepLines w:val="0"/>
        <w:pageBreakBefore w:val="0"/>
        <w:tabs>
          <w:tab w:val="left" w:pos="1620"/>
        </w:tabs>
        <w:kinsoku/>
        <w:wordWrap/>
        <w:overflowPunct/>
        <w:topLinePunct w:val="0"/>
        <w:bidi w:val="0"/>
        <w:spacing w:line="440" w:lineRule="exact"/>
        <w:ind w:firstLine="482"/>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六、公告期限</w:t>
      </w:r>
    </w:p>
    <w:p w14:paraId="2EF24927">
      <w:pPr>
        <w:keepNext w:val="0"/>
        <w:keepLines w:val="0"/>
        <w:pageBreakBefore w:val="0"/>
        <w:kinsoku/>
        <w:wordWrap/>
        <w:overflowPunct/>
        <w:topLinePunct w:val="0"/>
        <w:bidi w:val="0"/>
        <w:spacing w:line="44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lang w:val="zh-CN"/>
          <w14:textFill>
            <w14:solidFill>
              <w14:schemeClr w14:val="tx1"/>
            </w14:solidFill>
          </w14:textFill>
        </w:rPr>
        <w:t>自本公告发布之日起</w:t>
      </w:r>
      <w:r>
        <w:rPr>
          <w:rFonts w:hint="eastAsia"/>
          <w:color w:val="000000" w:themeColor="text1"/>
          <w:sz w:val="24"/>
          <w:szCs w:val="24"/>
          <w14:textFill>
            <w14:solidFill>
              <w14:schemeClr w14:val="tx1"/>
            </w14:solidFill>
          </w14:textFill>
        </w:rPr>
        <w:t>3</w:t>
      </w:r>
      <w:r>
        <w:rPr>
          <w:rFonts w:hint="eastAsia"/>
          <w:color w:val="000000" w:themeColor="text1"/>
          <w:sz w:val="24"/>
          <w:szCs w:val="24"/>
          <w:lang w:val="zh-CN"/>
          <w14:textFill>
            <w14:solidFill>
              <w14:schemeClr w14:val="tx1"/>
            </w14:solidFill>
          </w14:textFill>
        </w:rPr>
        <w:t>个工作日。</w:t>
      </w:r>
    </w:p>
    <w:p w14:paraId="22C5C499">
      <w:pPr>
        <w:keepNext w:val="0"/>
        <w:keepLines w:val="0"/>
        <w:pageBreakBefore w:val="0"/>
        <w:tabs>
          <w:tab w:val="left" w:pos="1620"/>
        </w:tabs>
        <w:kinsoku/>
        <w:wordWrap/>
        <w:overflowPunct/>
        <w:topLinePunct w:val="0"/>
        <w:bidi w:val="0"/>
        <w:spacing w:line="440" w:lineRule="exact"/>
        <w:ind w:firstLine="482"/>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七、其它补充事宜</w:t>
      </w:r>
    </w:p>
    <w:p w14:paraId="6AE60AAF">
      <w:pPr>
        <w:keepNext w:val="0"/>
        <w:keepLines w:val="0"/>
        <w:pageBreakBefore w:val="0"/>
        <w:kinsoku/>
        <w:wordWrap/>
        <w:overflowPunct/>
        <w:topLinePunct w:val="0"/>
        <w:bidi w:val="0"/>
        <w:spacing w:line="44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lang w:val="zh-CN"/>
          <w14:textFill>
            <w14:solidFill>
              <w14:schemeClr w14:val="tx1"/>
            </w14:solidFill>
          </w14:textFill>
        </w:rPr>
        <w:t>1</w:t>
      </w:r>
      <w:r>
        <w:rPr>
          <w:color w:val="000000" w:themeColor="text1"/>
          <w:sz w:val="24"/>
          <w:szCs w:val="24"/>
          <w:lang w:val="zh-CN"/>
          <w14:textFill>
            <w14:solidFill>
              <w14:schemeClr w14:val="tx1"/>
            </w14:solidFill>
          </w14:textFill>
        </w:rPr>
        <w:t>、</w:t>
      </w:r>
      <w:r>
        <w:rPr>
          <w:rFonts w:hint="eastAsia"/>
          <w:color w:val="000000" w:themeColor="text1"/>
          <w:sz w:val="24"/>
          <w:szCs w:val="24"/>
          <w:lang w:val="zh-CN"/>
          <w14:textFill>
            <w14:solidFill>
              <w14:schemeClr w14:val="tx1"/>
            </w14:solidFill>
          </w14:textFill>
        </w:rPr>
        <w:t>本项目采购公告同时在《青海</w:t>
      </w:r>
      <w:r>
        <w:rPr>
          <w:rFonts w:hint="eastAsia"/>
          <w:color w:val="000000" w:themeColor="text1"/>
          <w:sz w:val="24"/>
          <w:szCs w:val="24"/>
          <w14:textFill>
            <w14:solidFill>
              <w14:schemeClr w14:val="tx1"/>
            </w14:solidFill>
          </w14:textFill>
        </w:rPr>
        <w:t>省</w:t>
      </w:r>
      <w:r>
        <w:rPr>
          <w:rFonts w:hint="eastAsia"/>
          <w:color w:val="000000" w:themeColor="text1"/>
          <w:sz w:val="24"/>
          <w:szCs w:val="24"/>
          <w:lang w:val="zh-CN"/>
          <w14:textFill>
            <w14:solidFill>
              <w14:schemeClr w14:val="tx1"/>
            </w14:solidFill>
          </w14:textFill>
        </w:rPr>
        <w:t>政府采购网》和《青海省电子招标投标公共服务平台》上发布。</w:t>
      </w:r>
      <w:r>
        <w:rPr>
          <w:rFonts w:hint="eastAsia"/>
          <w:color w:val="000000" w:themeColor="text1"/>
          <w:sz w:val="24"/>
          <w:szCs w:val="24"/>
          <w14:textFill>
            <w14:solidFill>
              <w14:schemeClr w14:val="tx1"/>
            </w14:solidFill>
          </w14:textFill>
        </w:rPr>
        <w:t>公告内容以</w:t>
      </w:r>
      <w:r>
        <w:rPr>
          <w:rFonts w:hint="eastAsia"/>
          <w:color w:val="000000" w:themeColor="text1"/>
          <w:sz w:val="24"/>
          <w:szCs w:val="24"/>
          <w:lang w:val="zh-CN"/>
          <w14:textFill>
            <w14:solidFill>
              <w14:schemeClr w14:val="tx1"/>
            </w14:solidFill>
          </w14:textFill>
        </w:rPr>
        <w:t>《青海</w:t>
      </w:r>
      <w:r>
        <w:rPr>
          <w:rFonts w:hint="eastAsia"/>
          <w:color w:val="000000" w:themeColor="text1"/>
          <w:sz w:val="24"/>
          <w:szCs w:val="24"/>
          <w14:textFill>
            <w14:solidFill>
              <w14:schemeClr w14:val="tx1"/>
            </w14:solidFill>
          </w14:textFill>
        </w:rPr>
        <w:t>省</w:t>
      </w:r>
      <w:r>
        <w:rPr>
          <w:rFonts w:hint="eastAsia"/>
          <w:color w:val="000000" w:themeColor="text1"/>
          <w:sz w:val="24"/>
          <w:szCs w:val="24"/>
          <w:lang w:val="zh-CN"/>
          <w14:textFill>
            <w14:solidFill>
              <w14:schemeClr w14:val="tx1"/>
            </w14:solidFill>
          </w14:textFill>
        </w:rPr>
        <w:t>政府采购网》</w:t>
      </w:r>
      <w:r>
        <w:rPr>
          <w:rFonts w:hint="eastAsia"/>
          <w:color w:val="000000" w:themeColor="text1"/>
          <w:sz w:val="24"/>
          <w:szCs w:val="24"/>
          <w14:textFill>
            <w14:solidFill>
              <w14:schemeClr w14:val="tx1"/>
            </w14:solidFill>
          </w14:textFill>
        </w:rPr>
        <w:t>发布的为准。</w:t>
      </w:r>
    </w:p>
    <w:p w14:paraId="322D9342">
      <w:pPr>
        <w:keepNext w:val="0"/>
        <w:keepLines w:val="0"/>
        <w:pageBreakBefore w:val="0"/>
        <w:kinsoku/>
        <w:wordWrap/>
        <w:overflowPunct/>
        <w:topLinePunct w:val="0"/>
        <w:bidi w:val="0"/>
        <w:spacing w:line="440" w:lineRule="exact"/>
        <w:ind w:firstLine="480"/>
        <w:rPr>
          <w:color w:val="000000" w:themeColor="text1"/>
          <w:sz w:val="24"/>
          <w:szCs w:val="24"/>
          <w:lang w:val="zh-CN"/>
          <w14:textFill>
            <w14:solidFill>
              <w14:schemeClr w14:val="tx1"/>
            </w14:solidFill>
          </w14:textFill>
        </w:rPr>
      </w:pPr>
      <w:r>
        <w:rPr>
          <w:color w:val="000000" w:themeColor="text1"/>
          <w:sz w:val="24"/>
          <w:szCs w:val="24"/>
          <w:lang w:val="zh-CN"/>
          <w14:textFill>
            <w14:solidFill>
              <w14:schemeClr w14:val="tx1"/>
            </w14:solidFill>
          </w14:textFill>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w:t>
      </w:r>
      <w:r>
        <w:rPr>
          <w:rFonts w:hint="eastAsia"/>
          <w:color w:val="000000" w:themeColor="text1"/>
          <w:sz w:val="24"/>
          <w:szCs w:val="24"/>
          <w:lang w:val="zh-CN"/>
          <w14:textFill>
            <w14:solidFill>
              <w14:schemeClr w14:val="tx1"/>
            </w14:solidFill>
          </w14:textFill>
        </w:rPr>
        <w:t>政采云系统</w:t>
      </w:r>
      <w:r>
        <w:rPr>
          <w:color w:val="000000" w:themeColor="text1"/>
          <w:sz w:val="24"/>
          <w:szCs w:val="24"/>
          <w:lang w:val="zh-CN"/>
          <w14:textFill>
            <w14:solidFill>
              <w14:schemeClr w14:val="tx1"/>
            </w14:solidFill>
          </w14:textFill>
        </w:rPr>
        <w:t>；</w:t>
      </w:r>
    </w:p>
    <w:p w14:paraId="22FA3A19">
      <w:pPr>
        <w:keepNext w:val="0"/>
        <w:keepLines w:val="0"/>
        <w:pageBreakBefore w:val="0"/>
        <w:kinsoku/>
        <w:wordWrap/>
        <w:overflowPunct/>
        <w:topLinePunct w:val="0"/>
        <w:bidi w:val="0"/>
        <w:spacing w:line="440" w:lineRule="exact"/>
        <w:ind w:firstLine="480"/>
        <w:rPr>
          <w:color w:val="000000" w:themeColor="text1"/>
          <w:sz w:val="24"/>
          <w:szCs w:val="24"/>
          <w:lang w:val="zh-CN"/>
          <w14:textFill>
            <w14:solidFill>
              <w14:schemeClr w14:val="tx1"/>
            </w14:solidFill>
          </w14:textFill>
        </w:rPr>
      </w:pPr>
      <w:r>
        <w:rPr>
          <w:color w:val="000000" w:themeColor="text1"/>
          <w:sz w:val="24"/>
          <w:szCs w:val="24"/>
          <w:lang w:val="zh-CN"/>
          <w14:textFill>
            <w14:solidFill>
              <w14:schemeClr w14:val="tx1"/>
            </w14:solidFill>
          </w14:textFill>
        </w:rPr>
        <w:t>  3、若对项目采购电子交易系统操作有疑问，可登录政采云（https://www.zcygov.cn/），点击右侧咨询小采，获取采小蜜智能服务管家帮助，或拨打政采云服务热线95763获取热线服务帮助。</w:t>
      </w:r>
    </w:p>
    <w:p w14:paraId="6DF88DD9">
      <w:pPr>
        <w:keepNext w:val="0"/>
        <w:keepLines w:val="0"/>
        <w:pageBreakBefore w:val="0"/>
        <w:kinsoku/>
        <w:wordWrap/>
        <w:overflowPunct/>
        <w:topLinePunct w:val="0"/>
        <w:bidi w:val="0"/>
        <w:spacing w:line="440" w:lineRule="exact"/>
        <w:ind w:firstLine="480"/>
        <w:rPr>
          <w:color w:val="000000" w:themeColor="text1"/>
          <w:sz w:val="24"/>
          <w:szCs w:val="24"/>
          <w:lang w:val="zh-CN"/>
          <w14:textFill>
            <w14:solidFill>
              <w14:schemeClr w14:val="tx1"/>
            </w14:solidFill>
          </w14:textFill>
        </w:rPr>
      </w:pPr>
      <w:r>
        <w:rPr>
          <w:color w:val="000000" w:themeColor="text1"/>
          <w:sz w:val="24"/>
          <w:szCs w:val="24"/>
          <w:lang w:val="zh-CN"/>
          <w14:textFill>
            <w14:solidFill>
              <w14:schemeClr w14:val="tx1"/>
            </w14:solidFill>
          </w14:textFill>
        </w:rPr>
        <w:t>  4、线上CA：咨询网址（可及时反馈问题截图，让客服快速定位问题）:http://tseal.cn/k.html，咨询电话：95763；</w:t>
      </w:r>
    </w:p>
    <w:p w14:paraId="79D056AE">
      <w:pPr>
        <w:keepNext w:val="0"/>
        <w:keepLines w:val="0"/>
        <w:pageBreakBefore w:val="0"/>
        <w:kinsoku/>
        <w:wordWrap/>
        <w:overflowPunct/>
        <w:topLinePunct w:val="0"/>
        <w:bidi w:val="0"/>
        <w:spacing w:line="440" w:lineRule="exact"/>
        <w:ind w:firstLine="482"/>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八、凡对本次采购提出询问，请按以下方式联系</w:t>
      </w:r>
    </w:p>
    <w:p w14:paraId="1F18FB58">
      <w:pPr>
        <w:keepNext w:val="0"/>
        <w:keepLines w:val="0"/>
        <w:pageBreakBefore w:val="0"/>
        <w:tabs>
          <w:tab w:val="left" w:pos="1620"/>
        </w:tabs>
        <w:kinsoku/>
        <w:wordWrap/>
        <w:overflowPunct/>
        <w:topLinePunct w:val="0"/>
        <w:bidi w:val="0"/>
        <w:spacing w:line="440" w:lineRule="exact"/>
        <w:ind w:firstLine="482"/>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1.采购人信息</w:t>
      </w:r>
    </w:p>
    <w:p w14:paraId="0D654904">
      <w:pPr>
        <w:keepNext w:val="0"/>
        <w:keepLines w:val="0"/>
        <w:pageBreakBefore w:val="0"/>
        <w:tabs>
          <w:tab w:val="left" w:pos="1620"/>
        </w:tabs>
        <w:kinsoku/>
        <w:wordWrap/>
        <w:overflowPunct/>
        <w:topLinePunct w:val="0"/>
        <w:autoSpaceDE/>
        <w:autoSpaceDN/>
        <w:bidi w:val="0"/>
        <w:spacing w:line="420" w:lineRule="exact"/>
        <w:ind w:firstLine="480"/>
        <w:rPr>
          <w:rFonts w:hint="eastAsia" w:ascii="宋体" w:hAnsi="宋体" w:eastAsia="宋体" w:cs="宋体"/>
          <w:bCs/>
          <w:iCs/>
          <w:color w:val="000000" w:themeColor="text1"/>
          <w:sz w:val="24"/>
          <w:szCs w:val="24"/>
          <w:lang w:val="zh-CN" w:eastAsia="zh-CN"/>
          <w14:textFill>
            <w14:solidFill>
              <w14:schemeClr w14:val="tx1"/>
            </w14:solidFill>
          </w14:textFill>
        </w:rPr>
      </w:pPr>
      <w:r>
        <w:rPr>
          <w:rFonts w:hint="eastAsia" w:ascii="宋体" w:hAnsi="宋体" w:eastAsia="宋体" w:cs="宋体"/>
          <w:bCs/>
          <w:iCs/>
          <w:color w:val="000000" w:themeColor="text1"/>
          <w:sz w:val="24"/>
          <w:szCs w:val="24"/>
          <w:lang w:val="zh-CN" w:eastAsia="zh-CN"/>
          <w14:textFill>
            <w14:solidFill>
              <w14:schemeClr w14:val="tx1"/>
            </w14:solidFill>
          </w14:textFill>
        </w:rPr>
        <w:t>名    称：</w:t>
      </w:r>
      <w:r>
        <w:rPr>
          <w:rFonts w:hint="eastAsia" w:cs="宋体"/>
          <w:bCs/>
          <w:iCs/>
          <w:color w:val="000000" w:themeColor="text1"/>
          <w:sz w:val="24"/>
          <w:szCs w:val="24"/>
          <w:lang w:val="zh-CN" w:eastAsia="zh-CN"/>
          <w14:textFill>
            <w14:solidFill>
              <w14:schemeClr w14:val="tx1"/>
            </w14:solidFill>
          </w14:textFill>
        </w:rPr>
        <w:t>果洛藏族自治州玛多县卫生健康局</w:t>
      </w:r>
    </w:p>
    <w:p w14:paraId="5CA70202">
      <w:pPr>
        <w:keepNext w:val="0"/>
        <w:keepLines w:val="0"/>
        <w:pageBreakBefore w:val="0"/>
        <w:tabs>
          <w:tab w:val="left" w:pos="1620"/>
        </w:tabs>
        <w:kinsoku/>
        <w:wordWrap/>
        <w:overflowPunct/>
        <w:topLinePunct w:val="0"/>
        <w:autoSpaceDE/>
        <w:autoSpaceDN/>
        <w:bidi w:val="0"/>
        <w:spacing w:line="460" w:lineRule="exact"/>
        <w:ind w:left="0" w:firstLine="480"/>
        <w:rPr>
          <w:rFonts w:hint="eastAsia" w:ascii="宋体" w:hAnsi="宋体" w:eastAsia="宋体" w:cs="宋体"/>
          <w:bCs/>
          <w:iCs/>
          <w:color w:val="000000" w:themeColor="text1"/>
          <w:sz w:val="24"/>
          <w:szCs w:val="24"/>
          <w:lang w:val="zh-CN" w:eastAsia="zh-CN"/>
          <w14:textFill>
            <w14:solidFill>
              <w14:schemeClr w14:val="tx1"/>
            </w14:solidFill>
          </w14:textFill>
        </w:rPr>
      </w:pPr>
      <w:r>
        <w:rPr>
          <w:rFonts w:hint="eastAsia" w:ascii="宋体" w:hAnsi="宋体" w:eastAsia="宋体" w:cs="宋体"/>
          <w:bCs/>
          <w:iCs/>
          <w:color w:val="000000" w:themeColor="text1"/>
          <w:sz w:val="24"/>
          <w:szCs w:val="24"/>
          <w:lang w:val="zh-CN" w:eastAsia="zh-CN"/>
          <w14:textFill>
            <w14:solidFill>
              <w14:schemeClr w14:val="tx1"/>
            </w14:solidFill>
          </w14:textFill>
        </w:rPr>
        <w:t>地    址：</w:t>
      </w:r>
      <w:r>
        <w:rPr>
          <w:rFonts w:hint="eastAsia" w:ascii="宋体" w:hAnsi="宋体" w:eastAsia="宋体" w:cs="宋体"/>
          <w:bCs/>
          <w:iCs/>
          <w:color w:val="000000" w:themeColor="text1"/>
          <w:sz w:val="24"/>
          <w:szCs w:val="24"/>
          <w:lang w:eastAsia="zh-CN"/>
          <w14:textFill>
            <w14:solidFill>
              <w14:schemeClr w14:val="tx1"/>
            </w14:solidFill>
          </w14:textFill>
        </w:rPr>
        <w:t xml:space="preserve">果洛藏族自治州玛多县东大街 </w:t>
      </w:r>
      <w:r>
        <w:rPr>
          <w:rFonts w:hint="eastAsia" w:ascii="宋体" w:hAnsi="宋体" w:eastAsia="宋体" w:cs="宋体"/>
          <w:bCs/>
          <w:iCs/>
          <w:color w:val="000000" w:themeColor="text1"/>
          <w:sz w:val="24"/>
          <w:szCs w:val="24"/>
          <w:lang w:val="zh-CN" w:eastAsia="zh-CN"/>
          <w14:textFill>
            <w14:solidFill>
              <w14:schemeClr w14:val="tx1"/>
            </w14:solidFill>
          </w14:textFill>
        </w:rPr>
        <w:t xml:space="preserve"> </w:t>
      </w:r>
    </w:p>
    <w:p w14:paraId="0CF7B65A">
      <w:pPr>
        <w:pageBreakBefore w:val="0"/>
        <w:kinsoku/>
        <w:wordWrap/>
        <w:overflowPunct/>
        <w:topLinePunct w:val="0"/>
        <w:autoSpaceDE/>
        <w:autoSpaceDN/>
        <w:bidi w:val="0"/>
        <w:spacing w:line="460" w:lineRule="exact"/>
        <w:ind w:left="0"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zh-CN" w:eastAsia="zh-CN"/>
          <w14:textFill>
            <w14:solidFill>
              <w14:schemeClr w14:val="tx1"/>
            </w14:solidFill>
          </w14:textFill>
        </w:rPr>
        <w:t>联 系 人：</w:t>
      </w:r>
      <w:r>
        <w:rPr>
          <w:rFonts w:hint="eastAsia" w:ascii="宋体" w:hAnsi="宋体" w:eastAsia="宋体" w:cs="宋体"/>
          <w:color w:val="000000" w:themeColor="text1"/>
          <w:sz w:val="24"/>
          <w:szCs w:val="24"/>
          <w:lang w:val="en-US" w:eastAsia="zh-CN"/>
          <w14:textFill>
            <w14:solidFill>
              <w14:schemeClr w14:val="tx1"/>
            </w14:solidFill>
          </w14:textFill>
        </w:rPr>
        <w:t>刘先生</w:t>
      </w:r>
    </w:p>
    <w:p w14:paraId="20766889">
      <w:pPr>
        <w:keepNext w:val="0"/>
        <w:keepLines w:val="0"/>
        <w:pageBreakBefore w:val="0"/>
        <w:tabs>
          <w:tab w:val="left" w:pos="1620"/>
        </w:tabs>
        <w:kinsoku/>
        <w:wordWrap/>
        <w:overflowPunct/>
        <w:topLinePunct w:val="0"/>
        <w:autoSpaceDE/>
        <w:autoSpaceDN/>
        <w:bidi w:val="0"/>
        <w:spacing w:line="420" w:lineRule="exact"/>
        <w:ind w:firstLine="480"/>
        <w:rPr>
          <w:rFonts w:hint="default" w:ascii="宋体" w:hAnsi="宋体" w:eastAsia="宋体" w:cs="宋体"/>
          <w:bCs/>
          <w:iCs/>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zh-CN" w:eastAsia="zh-CN"/>
          <w14:textFill>
            <w14:solidFill>
              <w14:schemeClr w14:val="tx1"/>
            </w14:solidFill>
          </w14:textFill>
        </w:rPr>
        <w:t>电    话：</w:t>
      </w:r>
      <w:r>
        <w:rPr>
          <w:rFonts w:hint="eastAsia" w:ascii="宋体" w:hAnsi="宋体" w:eastAsia="宋体" w:cs="宋体"/>
          <w:color w:val="000000" w:themeColor="text1"/>
          <w:sz w:val="24"/>
          <w:szCs w:val="24"/>
          <w:lang w:val="en-US" w:eastAsia="zh-CN"/>
          <w14:textFill>
            <w14:solidFill>
              <w14:schemeClr w14:val="tx1"/>
            </w14:solidFill>
          </w14:textFill>
        </w:rPr>
        <w:t>0975-8345042</w:t>
      </w:r>
    </w:p>
    <w:p w14:paraId="00F60B44">
      <w:pPr>
        <w:keepNext w:val="0"/>
        <w:keepLines w:val="0"/>
        <w:pageBreakBefore w:val="0"/>
        <w:tabs>
          <w:tab w:val="left" w:pos="1620"/>
        </w:tabs>
        <w:kinsoku/>
        <w:wordWrap/>
        <w:overflowPunct/>
        <w:topLinePunct w:val="0"/>
        <w:bidi w:val="0"/>
        <w:spacing w:line="440" w:lineRule="exact"/>
        <w:ind w:firstLine="482"/>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2.采购代理机构信息</w:t>
      </w:r>
    </w:p>
    <w:p w14:paraId="430F645C">
      <w:pPr>
        <w:keepNext w:val="0"/>
        <w:keepLines w:val="0"/>
        <w:pageBreakBefore w:val="0"/>
        <w:tabs>
          <w:tab w:val="left" w:pos="1620"/>
        </w:tabs>
        <w:kinsoku/>
        <w:wordWrap/>
        <w:overflowPunct/>
        <w:topLinePunct w:val="0"/>
        <w:bidi w:val="0"/>
        <w:spacing w:line="440" w:lineRule="exact"/>
        <w:ind w:firstLine="480"/>
        <w:rPr>
          <w:rFonts w:hint="eastAsia" w:ascii="宋体" w:hAnsi="宋体" w:eastAsia="宋体" w:cs="宋体"/>
          <w:color w:val="000000" w:themeColor="text1"/>
          <w:sz w:val="24"/>
          <w:szCs w:val="24"/>
          <w:lang w:eastAsia="zh-CN"/>
          <w14:textFill>
            <w14:solidFill>
              <w14:schemeClr w14:val="tx1"/>
            </w14:solidFill>
          </w14:textFill>
        </w:rPr>
      </w:pPr>
      <w:r>
        <w:rPr>
          <w:rFonts w:hint="eastAsia"/>
          <w:color w:val="000000" w:themeColor="text1"/>
          <w:sz w:val="24"/>
          <w:szCs w:val="24"/>
          <w14:textFill>
            <w14:solidFill>
              <w14:schemeClr w14:val="tx1"/>
            </w14:solidFill>
          </w14:textFill>
        </w:rPr>
        <w:t xml:space="preserve">名  </w:t>
      </w:r>
      <w:r>
        <w:rPr>
          <w:rFonts w:hint="eastAsia" w:ascii="宋体" w:hAnsi="宋体" w:eastAsia="宋体" w:cs="宋体"/>
          <w:color w:val="000000" w:themeColor="text1"/>
          <w:sz w:val="24"/>
          <w:szCs w:val="24"/>
          <w14:textFill>
            <w14:solidFill>
              <w14:schemeClr w14:val="tx1"/>
            </w14:solidFill>
          </w14:textFill>
        </w:rPr>
        <w:t xml:space="preserve">  称：</w:t>
      </w:r>
      <w:r>
        <w:rPr>
          <w:rFonts w:hint="eastAsia" w:ascii="宋体" w:hAnsi="宋体" w:eastAsia="宋体" w:cs="宋体"/>
          <w:color w:val="000000" w:themeColor="text1"/>
          <w:sz w:val="24"/>
          <w:szCs w:val="24"/>
          <w:lang w:eastAsia="zh-CN"/>
          <w14:textFill>
            <w14:solidFill>
              <w14:schemeClr w14:val="tx1"/>
            </w14:solidFill>
          </w14:textFill>
        </w:rPr>
        <w:t>青海鼎誉工程咨询有限公司</w:t>
      </w:r>
    </w:p>
    <w:p w14:paraId="3822C77B">
      <w:pPr>
        <w:keepNext w:val="0"/>
        <w:keepLines w:val="0"/>
        <w:pageBreakBefore w:val="0"/>
        <w:tabs>
          <w:tab w:val="left" w:pos="1620"/>
        </w:tabs>
        <w:kinsoku/>
        <w:wordWrap/>
        <w:overflowPunct/>
        <w:topLinePunct w:val="0"/>
        <w:bidi w:val="0"/>
        <w:spacing w:line="440" w:lineRule="exact"/>
        <w:ind w:left="480" w:leftChars="240" w:firstLine="0" w:firstLineChars="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地　　址：青海省西宁市城北区海西路59号副一号(萨尔斯堡西区三期北门东侧43号楼)</w:t>
      </w:r>
    </w:p>
    <w:p w14:paraId="1C00543A">
      <w:pPr>
        <w:keepNext w:val="0"/>
        <w:keepLines w:val="0"/>
        <w:pageBreakBefore w:val="0"/>
        <w:tabs>
          <w:tab w:val="left" w:pos="1620"/>
        </w:tabs>
        <w:kinsoku/>
        <w:wordWrap/>
        <w:overflowPunct/>
        <w:topLinePunct w:val="0"/>
        <w:bidi w:val="0"/>
        <w:spacing w:line="440" w:lineRule="exact"/>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传    真：</w:t>
      </w:r>
      <w:r>
        <w:rPr>
          <w:rFonts w:hint="eastAsia" w:ascii="宋体" w:hAnsi="宋体" w:eastAsia="宋体" w:cs="宋体"/>
          <w:color w:val="000000" w:themeColor="text1"/>
          <w:sz w:val="24"/>
          <w:szCs w:val="24"/>
          <w:lang w:val="zh-CN"/>
          <w14:textFill>
            <w14:solidFill>
              <w14:schemeClr w14:val="tx1"/>
            </w14:solidFill>
          </w14:textFill>
        </w:rPr>
        <w:t>0971-8211136</w:t>
      </w:r>
    </w:p>
    <w:p w14:paraId="41E0C5EA">
      <w:pPr>
        <w:keepNext w:val="0"/>
        <w:keepLines w:val="0"/>
        <w:pageBreakBefore w:val="0"/>
        <w:tabs>
          <w:tab w:val="left" w:pos="1620"/>
        </w:tabs>
        <w:kinsoku/>
        <w:wordWrap/>
        <w:overflowPunct/>
        <w:topLinePunct w:val="0"/>
        <w:bidi w:val="0"/>
        <w:spacing w:line="440" w:lineRule="exact"/>
        <w:ind w:firstLine="482"/>
        <w:rPr>
          <w:rFonts w:hint="eastAsia"/>
          <w:color w:val="000000" w:themeColor="text1"/>
          <w:sz w:val="24"/>
          <w:szCs w:val="24"/>
          <w14:textFill>
            <w14:solidFill>
              <w14:schemeClr w14:val="tx1"/>
            </w14:solidFill>
          </w14:textFill>
        </w:rPr>
      </w:pPr>
      <w:bookmarkStart w:id="5" w:name="_Toc28359098"/>
      <w:bookmarkStart w:id="6" w:name="_Toc28359021"/>
      <w:bookmarkStart w:id="7" w:name="_Toc27560"/>
      <w:bookmarkStart w:id="8" w:name="_Toc47448912"/>
      <w:bookmarkStart w:id="9" w:name="_Toc35393808"/>
      <w:bookmarkStart w:id="10" w:name="_Toc35393639"/>
      <w:r>
        <w:rPr>
          <w:rFonts w:hint="eastAsia"/>
          <w:b/>
          <w:color w:val="000000" w:themeColor="text1"/>
          <w:sz w:val="24"/>
          <w:szCs w:val="24"/>
          <w14:textFill>
            <w14:solidFill>
              <w14:schemeClr w14:val="tx1"/>
            </w14:solidFill>
          </w14:textFill>
        </w:rPr>
        <w:t>3.项目联系方式</w:t>
      </w:r>
      <w:bookmarkEnd w:id="5"/>
      <w:bookmarkEnd w:id="6"/>
      <w:bookmarkEnd w:id="7"/>
      <w:bookmarkEnd w:id="8"/>
      <w:bookmarkEnd w:id="9"/>
      <w:bookmarkEnd w:id="10"/>
    </w:p>
    <w:p w14:paraId="22DDD1D5">
      <w:pPr>
        <w:keepNext w:val="0"/>
        <w:keepLines w:val="0"/>
        <w:pageBreakBefore w:val="0"/>
        <w:tabs>
          <w:tab w:val="left" w:pos="1620"/>
        </w:tabs>
        <w:kinsoku/>
        <w:wordWrap/>
        <w:overflowPunct/>
        <w:topLinePunct w:val="0"/>
        <w:bidi w:val="0"/>
        <w:spacing w:line="440" w:lineRule="exact"/>
        <w:ind w:firstLine="480"/>
        <w:rPr>
          <w:rFonts w:hint="eastAsia" w:cs="Arial"/>
          <w:color w:val="000000" w:themeColor="text1"/>
          <w:sz w:val="24"/>
          <w14:textFill>
            <w14:solidFill>
              <w14:schemeClr w14:val="tx1"/>
            </w14:solidFill>
          </w14:textFill>
        </w:rPr>
      </w:pPr>
      <w:r>
        <w:rPr>
          <w:rFonts w:hint="eastAsia"/>
          <w:color w:val="000000" w:themeColor="text1"/>
          <w:sz w:val="24"/>
          <w:szCs w:val="24"/>
          <w14:textFill>
            <w14:solidFill>
              <w14:schemeClr w14:val="tx1"/>
            </w14:solidFill>
          </w14:textFill>
        </w:rPr>
        <w:t>项目联系人：</w:t>
      </w:r>
      <w:r>
        <w:rPr>
          <w:rFonts w:hint="eastAsia" w:ascii="宋体" w:hAnsi="宋体" w:cs="宋体"/>
          <w:color w:val="000000" w:themeColor="text1"/>
          <w:sz w:val="24"/>
          <w:highlight w:val="none"/>
          <w:lang w:val="en-US" w:eastAsia="zh-CN"/>
          <w14:textFill>
            <w14:solidFill>
              <w14:schemeClr w14:val="tx1"/>
            </w14:solidFill>
          </w14:textFill>
        </w:rPr>
        <w:t>宋先生</w:t>
      </w:r>
      <w:r>
        <w:rPr>
          <w:rFonts w:hint="eastAsia" w:cs="Arial"/>
          <w:color w:val="000000" w:themeColor="text1"/>
          <w:sz w:val="24"/>
          <w14:textFill>
            <w14:solidFill>
              <w14:schemeClr w14:val="tx1"/>
            </w14:solidFill>
          </w14:textFill>
        </w:rPr>
        <w:t xml:space="preserve">    </w:t>
      </w:r>
    </w:p>
    <w:p w14:paraId="3AC63930">
      <w:pPr>
        <w:keepNext w:val="0"/>
        <w:keepLines w:val="0"/>
        <w:pageBreakBefore w:val="0"/>
        <w:tabs>
          <w:tab w:val="left" w:pos="1620"/>
        </w:tabs>
        <w:kinsoku/>
        <w:wordWrap/>
        <w:overflowPunct/>
        <w:topLinePunct w:val="0"/>
        <w:bidi w:val="0"/>
        <w:spacing w:line="44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　　 话：</w:t>
      </w:r>
      <w:r>
        <w:rPr>
          <w:rFonts w:hint="eastAsia" w:ascii="宋体" w:hAnsi="宋体" w:cs="宋体"/>
          <w:color w:val="000000" w:themeColor="text1"/>
          <w:sz w:val="24"/>
          <w:highlight w:val="none"/>
          <w14:textFill>
            <w14:solidFill>
              <w14:schemeClr w14:val="tx1"/>
            </w14:solidFill>
          </w14:textFill>
        </w:rPr>
        <w:t>0971-82</w:t>
      </w:r>
      <w:r>
        <w:rPr>
          <w:rFonts w:ascii="宋体" w:hAnsi="宋体" w:cs="宋体"/>
          <w:color w:val="000000" w:themeColor="text1"/>
          <w:sz w:val="24"/>
          <w:highlight w:val="none"/>
          <w14:textFill>
            <w14:solidFill>
              <w14:schemeClr w14:val="tx1"/>
            </w14:solidFill>
          </w14:textFill>
        </w:rPr>
        <w:t>11136</w:t>
      </w:r>
    </w:p>
    <w:p w14:paraId="72696929">
      <w:pPr>
        <w:keepNext w:val="0"/>
        <w:keepLines w:val="0"/>
        <w:pageBreakBefore w:val="0"/>
        <w:tabs>
          <w:tab w:val="left" w:pos="1620"/>
        </w:tabs>
        <w:kinsoku/>
        <w:wordWrap/>
        <w:overflowPunct/>
        <w:topLinePunct w:val="0"/>
        <w:bidi w:val="0"/>
        <w:spacing w:line="440" w:lineRule="exact"/>
        <w:ind w:firstLine="480"/>
        <w:jc w:val="right"/>
        <w:rPr>
          <w:rFonts w:hint="eastAsia" w:cs="宋体"/>
          <w:color w:val="000000" w:themeColor="text1"/>
          <w:sz w:val="24"/>
          <w:szCs w:val="24"/>
          <w:lang w:eastAsia="zh-CN"/>
          <w14:textFill>
            <w14:solidFill>
              <w14:schemeClr w14:val="tx1"/>
            </w14:solidFill>
          </w14:textFill>
        </w:rPr>
      </w:pPr>
    </w:p>
    <w:p w14:paraId="4CAE9C56">
      <w:pPr>
        <w:keepNext w:val="0"/>
        <w:keepLines w:val="0"/>
        <w:pageBreakBefore w:val="0"/>
        <w:tabs>
          <w:tab w:val="left" w:pos="1620"/>
        </w:tabs>
        <w:kinsoku/>
        <w:wordWrap/>
        <w:overflowPunct/>
        <w:topLinePunct w:val="0"/>
        <w:bidi w:val="0"/>
        <w:spacing w:line="440" w:lineRule="exact"/>
        <w:ind w:firstLine="480"/>
        <w:jc w:val="right"/>
        <w:rPr>
          <w:rFonts w:hint="eastAsia" w:ascii="宋体" w:hAnsi="宋体" w:eastAsia="宋体" w:cs="宋体"/>
          <w:color w:val="000000" w:themeColor="text1"/>
          <w:sz w:val="24"/>
          <w:szCs w:val="24"/>
          <w:lang w:eastAsia="zh-CN"/>
          <w14:textFill>
            <w14:solidFill>
              <w14:schemeClr w14:val="tx1"/>
            </w14:solidFill>
          </w14:textFill>
        </w:rPr>
      </w:pPr>
      <w:r>
        <w:rPr>
          <w:rFonts w:hint="eastAsia" w:cs="宋体"/>
          <w:color w:val="000000" w:themeColor="text1"/>
          <w:sz w:val="24"/>
          <w:szCs w:val="24"/>
          <w:lang w:eastAsia="zh-CN"/>
          <w14:textFill>
            <w14:solidFill>
              <w14:schemeClr w14:val="tx1"/>
            </w14:solidFill>
          </w14:textFill>
        </w:rPr>
        <w:t>青海鼎誉工程咨询有限公司</w:t>
      </w:r>
    </w:p>
    <w:p w14:paraId="43ABF7CE">
      <w:pPr>
        <w:keepNext w:val="0"/>
        <w:keepLines w:val="0"/>
        <w:pageBreakBefore w:val="0"/>
        <w:tabs>
          <w:tab w:val="left" w:pos="1620"/>
        </w:tabs>
        <w:kinsoku/>
        <w:wordWrap/>
        <w:overflowPunct/>
        <w:topLinePunct w:val="0"/>
        <w:bidi w:val="0"/>
        <w:spacing w:line="440" w:lineRule="exact"/>
        <w:ind w:firstLine="480"/>
        <w:jc w:val="righ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cs="宋体"/>
          <w:color w:val="000000" w:themeColor="text1"/>
          <w:sz w:val="24"/>
          <w:szCs w:val="24"/>
          <w:lang w:val="en-US" w:eastAsia="zh-CN"/>
          <w14:textFill>
            <w14:solidFill>
              <w14:schemeClr w14:val="tx1"/>
            </w14:solidFill>
          </w14:textFill>
        </w:rPr>
        <w:t>2025年03月28日</w:t>
      </w:r>
    </w:p>
    <w:p w14:paraId="5DB37BF3">
      <w:pPr>
        <w:pStyle w:val="18"/>
        <w:spacing w:before="0" w:after="0" w:line="360" w:lineRule="auto"/>
        <w:ind w:firstLine="0" w:firstLineChars="0"/>
        <w:jc w:val="center"/>
        <w:rPr>
          <w:rFonts w:hint="eastAsia" w:ascii="宋体" w:hAnsi="宋体" w:cs="宋体"/>
          <w:color w:val="000000" w:themeColor="text1"/>
          <w:lang w:val="zh-CN"/>
          <w14:textFill>
            <w14:solidFill>
              <w14:schemeClr w14:val="tx1"/>
            </w14:solidFill>
          </w14:textFill>
        </w:rPr>
        <w:sectPr>
          <w:footerReference r:id="rId14" w:type="default"/>
          <w:pgSz w:w="11906" w:h="16838"/>
          <w:pgMar w:top="1440" w:right="1800" w:bottom="1440" w:left="1800" w:header="1021" w:footer="867" w:gutter="0"/>
          <w:pgNumType w:fmt="decimal" w:chapStyle="1"/>
          <w:cols w:space="720" w:num="1"/>
          <w:docGrid w:linePitch="312" w:charSpace="0"/>
        </w:sectPr>
      </w:pPr>
    </w:p>
    <w:p w14:paraId="5E67664C">
      <w:pPr>
        <w:pStyle w:val="18"/>
        <w:keepNext w:val="0"/>
        <w:keepLines w:val="0"/>
        <w:pageBreakBefore w:val="0"/>
        <w:kinsoku/>
        <w:wordWrap/>
        <w:overflowPunct/>
        <w:topLinePunct w:val="0"/>
        <w:bidi w:val="0"/>
        <w:snapToGrid/>
        <w:spacing w:before="0" w:after="0" w:line="400" w:lineRule="exact"/>
        <w:ind w:firstLine="0" w:firstLineChars="0"/>
        <w:jc w:val="center"/>
        <w:textAlignment w:val="auto"/>
        <w:rPr>
          <w:rFonts w:hint="eastAsia" w:ascii="宋体" w:hAnsi="宋体" w:cs="宋体"/>
          <w:color w:val="000000" w:themeColor="text1"/>
          <w:lang w:val="zh-CN"/>
          <w14:textFill>
            <w14:solidFill>
              <w14:schemeClr w14:val="tx1"/>
            </w14:solidFill>
          </w14:textFill>
        </w:rPr>
      </w:pPr>
      <w:bookmarkStart w:id="11" w:name="_Toc25722"/>
      <w:r>
        <w:rPr>
          <w:rFonts w:hint="eastAsia" w:ascii="宋体" w:hAnsi="宋体" w:cs="宋体"/>
          <w:color w:val="000000" w:themeColor="text1"/>
          <w:lang w:val="zh-CN"/>
          <w14:textFill>
            <w14:solidFill>
              <w14:schemeClr w14:val="tx1"/>
            </w14:solidFill>
          </w14:textFill>
        </w:rPr>
        <w:t>第二部分</w:t>
      </w:r>
      <w:r>
        <w:rPr>
          <w:rFonts w:hint="eastAsia" w:ascii="宋体" w:hAnsi="宋体" w:cs="宋体"/>
          <w:color w:val="000000" w:themeColor="text1"/>
          <w:kern w:val="28"/>
          <w:szCs w:val="20"/>
          <w14:textFill>
            <w14:solidFill>
              <w14:schemeClr w14:val="tx1"/>
            </w14:solidFill>
          </w14:textFill>
        </w:rPr>
        <w:t xml:space="preserve">  </w:t>
      </w:r>
      <w:r>
        <w:rPr>
          <w:rFonts w:hint="eastAsia" w:ascii="宋体" w:hAnsi="宋体" w:cs="宋体"/>
          <w:color w:val="000000" w:themeColor="text1"/>
          <w:lang w:val="zh-CN"/>
          <w14:textFill>
            <w14:solidFill>
              <w14:schemeClr w14:val="tx1"/>
            </w14:solidFill>
          </w14:textFill>
        </w:rPr>
        <w:t>投标人须知前附表</w:t>
      </w:r>
      <w:bookmarkEnd w:id="4"/>
      <w:bookmarkEnd w:id="11"/>
    </w:p>
    <w:tbl>
      <w:tblPr>
        <w:tblStyle w:val="20"/>
        <w:tblW w:w="9661" w:type="dxa"/>
        <w:jc w:val="center"/>
        <w:tblLayout w:type="fixed"/>
        <w:tblCellMar>
          <w:top w:w="0" w:type="dxa"/>
          <w:left w:w="57" w:type="dxa"/>
          <w:bottom w:w="0" w:type="dxa"/>
          <w:right w:w="57" w:type="dxa"/>
        </w:tblCellMar>
      </w:tblPr>
      <w:tblGrid>
        <w:gridCol w:w="738"/>
        <w:gridCol w:w="2196"/>
        <w:gridCol w:w="6727"/>
      </w:tblGrid>
      <w:tr w14:paraId="438CC006">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6BE19A7">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序号</w:t>
            </w:r>
          </w:p>
        </w:tc>
        <w:tc>
          <w:tcPr>
            <w:tcW w:w="8923"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BD3BF23">
            <w:pPr>
              <w:keepNext w:val="0"/>
              <w:keepLines w:val="0"/>
              <w:pageBreakBefore w:val="0"/>
              <w:kinsoku/>
              <w:wordWrap/>
              <w:overflowPunct/>
              <w:topLinePunct w:val="0"/>
              <w:autoSpaceDE w:val="0"/>
              <w:autoSpaceDN w:val="0"/>
              <w:bidi w:val="0"/>
              <w:snapToGrid/>
              <w:spacing w:line="400" w:lineRule="exact"/>
              <w:ind w:firstLine="0" w:firstLineChars="0"/>
              <w:jc w:val="center"/>
              <w:textAlignment w:val="auto"/>
              <w:rPr>
                <w:rFonts w:hint="eastAsia"/>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内容</w:t>
            </w:r>
          </w:p>
        </w:tc>
      </w:tr>
      <w:tr w14:paraId="20E72D10">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CFFF3B">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B58A14D">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采购项目编号</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644175F">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14:textFill>
                  <w14:solidFill>
                    <w14:schemeClr w14:val="tx1"/>
                  </w14:solidFill>
                </w14:textFill>
              </w:rPr>
            </w:pPr>
            <w:r>
              <w:rPr>
                <w:rFonts w:hint="eastAsia" w:cs="宋体"/>
                <w:color w:val="000000" w:themeColor="text1"/>
                <w:sz w:val="24"/>
                <w:lang w:val="zh-CN"/>
                <w14:textFill>
                  <w14:solidFill>
                    <w14:schemeClr w14:val="tx1"/>
                  </w14:solidFill>
                </w14:textFill>
              </w:rPr>
              <w:t>青海鼎誉竞磋（工程）2024-045-01</w:t>
            </w:r>
          </w:p>
        </w:tc>
      </w:tr>
      <w:tr w14:paraId="6055E8C0">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7943B0">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7B4002">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采购项目名称</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9FC3E4F">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default" w:ascii="宋体" w:hAnsi="宋体" w:eastAsia="宋体" w:cs="宋体"/>
                <w:color w:val="000000" w:themeColor="text1"/>
                <w:sz w:val="24"/>
                <w:lang w:val="en-US" w:eastAsia="zh-CN"/>
                <w14:textFill>
                  <w14:solidFill>
                    <w14:schemeClr w14:val="tx1"/>
                  </w14:solidFill>
                </w14:textFill>
              </w:rPr>
            </w:pPr>
            <w:r>
              <w:rPr>
                <w:rFonts w:hint="eastAsia" w:cs="宋体"/>
                <w:color w:val="000000" w:themeColor="text1"/>
                <w:sz w:val="24"/>
                <w:lang w:val="zh-CN"/>
                <w14:textFill>
                  <w14:solidFill>
                    <w14:schemeClr w14:val="tx1"/>
                  </w14:solidFill>
                </w14:textFill>
              </w:rPr>
              <w:t>果洛州玛多县人民医院高压氧舱及供养设施建设项目（工程施工）（第二次）</w:t>
            </w:r>
          </w:p>
        </w:tc>
      </w:tr>
      <w:tr w14:paraId="0946360D">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D6C131C">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48B1C3">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采购人</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5D72DB3">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s="宋体"/>
                <w:color w:val="000000" w:themeColor="text1"/>
                <w:sz w:val="24"/>
                <w:lang w:val="zh-CN"/>
                <w14:textFill>
                  <w14:solidFill>
                    <w14:schemeClr w14:val="tx1"/>
                  </w14:solidFill>
                </w14:textFill>
              </w:rPr>
            </w:pPr>
            <w:r>
              <w:rPr>
                <w:rFonts w:hint="eastAsia" w:cs="宋体"/>
                <w:color w:val="000000" w:themeColor="text1"/>
                <w:sz w:val="24"/>
                <w:lang w:val="zh-CN"/>
                <w14:textFill>
                  <w14:solidFill>
                    <w14:schemeClr w14:val="tx1"/>
                  </w14:solidFill>
                </w14:textFill>
              </w:rPr>
              <w:t>果洛藏族自治州玛多县卫生健康局</w:t>
            </w:r>
          </w:p>
        </w:tc>
      </w:tr>
      <w:tr w14:paraId="1C686EFC">
        <w:tblPrEx>
          <w:tblCellMar>
            <w:top w:w="0" w:type="dxa"/>
            <w:left w:w="57" w:type="dxa"/>
            <w:bottom w:w="0" w:type="dxa"/>
            <w:right w:w="57" w:type="dxa"/>
          </w:tblCellMar>
        </w:tblPrEx>
        <w:trPr>
          <w:trHeight w:val="9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B1F095F">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80A5321">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zh-CN"/>
                <w14:textFill>
                  <w14:solidFill>
                    <w14:schemeClr w14:val="tx1"/>
                  </w14:solidFill>
                </w14:textFill>
              </w:rPr>
            </w:pPr>
            <w:r>
              <w:rPr>
                <w:rFonts w:hint="eastAsia" w:ascii="宋体" w:hAnsi="宋体" w:eastAsia="宋体" w:cs="宋体"/>
                <w:b/>
                <w:bCs/>
                <w:iCs/>
                <w:color w:val="000000" w:themeColor="text1"/>
                <w:sz w:val="24"/>
                <w:lang w:val="zh-CN"/>
                <w14:textFill>
                  <w14:solidFill>
                    <w14:schemeClr w14:val="tx1"/>
                  </w14:solidFill>
                </w14:textFill>
              </w:rPr>
              <w:t>采购代理机构</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A95D740">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s="宋体"/>
                <w:color w:val="000000" w:themeColor="text1"/>
                <w:sz w:val="24"/>
                <w:lang w:val="zh-CN"/>
                <w14:textFill>
                  <w14:solidFill>
                    <w14:schemeClr w14:val="tx1"/>
                  </w14:solidFill>
                </w14:textFill>
              </w:rPr>
            </w:pPr>
            <w:r>
              <w:rPr>
                <w:rFonts w:hint="eastAsia" w:cs="宋体"/>
                <w:color w:val="000000" w:themeColor="text1"/>
                <w:sz w:val="24"/>
                <w:lang w:val="zh-CN"/>
                <w14:textFill>
                  <w14:solidFill>
                    <w14:schemeClr w14:val="tx1"/>
                  </w14:solidFill>
                </w14:textFill>
              </w:rPr>
              <w:t>青海鼎誉工程咨询有限公司</w:t>
            </w:r>
          </w:p>
        </w:tc>
      </w:tr>
      <w:tr w14:paraId="4FAE4AA3">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59F8E7">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B6B5737">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zh-CN"/>
                <w14:textFill>
                  <w14:solidFill>
                    <w14:schemeClr w14:val="tx1"/>
                  </w14:solidFill>
                </w14:textFill>
              </w:rPr>
            </w:pPr>
            <w:r>
              <w:rPr>
                <w:rFonts w:hint="eastAsia" w:ascii="宋体" w:hAnsi="宋体" w:eastAsia="宋体" w:cs="宋体"/>
                <w:b/>
                <w:bCs/>
                <w:iCs/>
                <w:color w:val="000000" w:themeColor="text1"/>
                <w:sz w:val="24"/>
                <w:lang w:val="zh-CN"/>
                <w14:textFill>
                  <w14:solidFill>
                    <w14:schemeClr w14:val="tx1"/>
                  </w14:solidFill>
                </w14:textFill>
              </w:rPr>
              <w:t>采购方式</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1BC45B5">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s="宋体"/>
                <w:color w:val="000000" w:themeColor="text1"/>
                <w:sz w:val="24"/>
                <w:lang w:val="zh-CN"/>
                <w14:textFill>
                  <w14:solidFill>
                    <w14:schemeClr w14:val="tx1"/>
                  </w14:solidFill>
                </w14:textFill>
              </w:rPr>
            </w:pPr>
            <w:r>
              <w:rPr>
                <w:rFonts w:hint="eastAsia" w:cs="宋体"/>
                <w:color w:val="000000" w:themeColor="text1"/>
                <w:sz w:val="24"/>
                <w:lang w:val="zh-CN"/>
                <w14:textFill>
                  <w14:solidFill>
                    <w14:schemeClr w14:val="tx1"/>
                  </w14:solidFill>
                </w14:textFill>
              </w:rPr>
              <w:t>竞争性磋商</w:t>
            </w:r>
          </w:p>
        </w:tc>
      </w:tr>
      <w:tr w14:paraId="7036EB79">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E883CB">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F8D440B">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zh-CN"/>
                <w14:textFill>
                  <w14:solidFill>
                    <w14:schemeClr w14:val="tx1"/>
                  </w14:solidFill>
                </w14:textFill>
              </w:rPr>
            </w:pPr>
            <w:r>
              <w:rPr>
                <w:rFonts w:hint="eastAsia" w:ascii="宋体" w:hAnsi="宋体" w:eastAsia="宋体" w:cs="宋体"/>
                <w:b/>
                <w:bCs/>
                <w:iCs/>
                <w:color w:val="000000" w:themeColor="text1"/>
                <w:sz w:val="24"/>
                <w:lang w:val="zh-CN"/>
                <w14:textFill>
                  <w14:solidFill>
                    <w14:schemeClr w14:val="tx1"/>
                  </w14:solidFill>
                </w14:textFill>
              </w:rPr>
              <w:t>评分办法</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B7548FB">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s="宋体"/>
                <w:color w:val="000000" w:themeColor="text1"/>
                <w:sz w:val="24"/>
                <w:lang w:val="zh-CN"/>
                <w14:textFill>
                  <w14:solidFill>
                    <w14:schemeClr w14:val="tx1"/>
                  </w14:solidFill>
                </w14:textFill>
              </w:rPr>
            </w:pPr>
            <w:r>
              <w:rPr>
                <w:rFonts w:hint="eastAsia" w:cs="宋体"/>
                <w:color w:val="000000" w:themeColor="text1"/>
                <w:sz w:val="24"/>
                <w:lang w:val="zh-CN"/>
                <w14:textFill>
                  <w14:solidFill>
                    <w14:schemeClr w14:val="tx1"/>
                  </w14:solidFill>
                </w14:textFill>
              </w:rPr>
              <w:t>综合评分法</w:t>
            </w:r>
          </w:p>
        </w:tc>
      </w:tr>
      <w:tr w14:paraId="759C3C3D">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3B72403">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7ADCD1F">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zh-CN"/>
                <w14:textFill>
                  <w14:solidFill>
                    <w14:schemeClr w14:val="tx1"/>
                  </w14:solidFill>
                </w14:textFill>
              </w:rPr>
            </w:pPr>
            <w:r>
              <w:rPr>
                <w:rFonts w:hint="eastAsia" w:ascii="宋体" w:hAnsi="宋体" w:eastAsia="宋体" w:cs="宋体"/>
                <w:b/>
                <w:bCs/>
                <w:iCs/>
                <w:color w:val="000000" w:themeColor="text1"/>
                <w:sz w:val="24"/>
                <w:lang w:val="en-US" w:eastAsia="zh-CN"/>
                <w14:textFill>
                  <w14:solidFill>
                    <w14:schemeClr w14:val="tx1"/>
                  </w14:solidFill>
                </w14:textFill>
              </w:rPr>
              <w:t>预算金</w:t>
            </w:r>
            <w:r>
              <w:rPr>
                <w:rFonts w:hint="eastAsia" w:ascii="宋体" w:hAnsi="宋体" w:eastAsia="宋体" w:cs="宋体"/>
                <w:b/>
                <w:bCs/>
                <w:iCs/>
                <w:color w:val="000000" w:themeColor="text1"/>
                <w:sz w:val="24"/>
                <w:lang w:val="zh-CN" w:eastAsia="zh-CN"/>
                <w14:textFill>
                  <w14:solidFill>
                    <w14:schemeClr w14:val="tx1"/>
                  </w14:solidFill>
                </w14:textFill>
              </w:rPr>
              <w:t>额</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A97C9CD">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default" w:cs="宋体"/>
                <w:color w:val="000000" w:themeColor="text1"/>
                <w:sz w:val="24"/>
                <w:lang w:val="en-US"/>
                <w14:textFill>
                  <w14:solidFill>
                    <w14:schemeClr w14:val="tx1"/>
                  </w14:solidFill>
                </w14:textFill>
              </w:rPr>
            </w:pPr>
            <w:r>
              <w:rPr>
                <w:rFonts w:hint="eastAsia" w:cs="宋体"/>
                <w:color w:val="000000" w:themeColor="text1"/>
                <w:sz w:val="24"/>
                <w:lang w:val="en-US" w:eastAsia="zh-CN"/>
                <w14:textFill>
                  <w14:solidFill>
                    <w14:schemeClr w14:val="tx1"/>
                  </w14:solidFill>
                </w14:textFill>
              </w:rPr>
              <w:t>1054900.00元</w:t>
            </w:r>
          </w:p>
        </w:tc>
      </w:tr>
      <w:tr w14:paraId="355F7F3A">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4DC9231">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3A339CC">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zh-CN"/>
                <w14:textFill>
                  <w14:solidFill>
                    <w14:schemeClr w14:val="tx1"/>
                  </w14:solidFill>
                </w14:textFill>
              </w:rPr>
            </w:pPr>
            <w:r>
              <w:rPr>
                <w:rFonts w:hint="eastAsia" w:ascii="宋体" w:hAnsi="宋体" w:eastAsia="宋体" w:cs="宋体"/>
                <w:b/>
                <w:bCs/>
                <w:iCs/>
                <w:color w:val="000000" w:themeColor="text1"/>
                <w:sz w:val="24"/>
                <w:lang w:val="zh-CN" w:eastAsia="zh-CN"/>
                <w14:textFill>
                  <w14:solidFill>
                    <w14:schemeClr w14:val="tx1"/>
                  </w14:solidFill>
                </w14:textFill>
              </w:rPr>
              <w:t>最高限价</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61EA90A">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default" w:cs="宋体"/>
                <w:color w:val="000000" w:themeColor="text1"/>
                <w:sz w:val="24"/>
                <w:lang w:val="en-US" w:eastAsia="zh-CN"/>
                <w14:textFill>
                  <w14:solidFill>
                    <w14:schemeClr w14:val="tx1"/>
                  </w14:solidFill>
                </w14:textFill>
              </w:rPr>
            </w:pPr>
            <w:r>
              <w:rPr>
                <w:rFonts w:hint="eastAsia" w:cs="宋体"/>
                <w:color w:val="000000" w:themeColor="text1"/>
                <w:sz w:val="24"/>
                <w:szCs w:val="24"/>
                <w:lang w:val="en-US" w:eastAsia="zh-CN"/>
                <w14:textFill>
                  <w14:solidFill>
                    <w14:schemeClr w14:val="tx1"/>
                  </w14:solidFill>
                </w14:textFill>
              </w:rPr>
              <w:t>1050381.86</w:t>
            </w:r>
            <w:r>
              <w:rPr>
                <w:rFonts w:hint="eastAsia" w:cs="宋体"/>
                <w:color w:val="000000" w:themeColor="text1"/>
                <w:sz w:val="24"/>
                <w:lang w:val="en-US" w:eastAsia="zh-CN"/>
                <w14:textFill>
                  <w14:solidFill>
                    <w14:schemeClr w14:val="tx1"/>
                  </w14:solidFill>
                </w14:textFill>
              </w:rPr>
              <w:t>元</w:t>
            </w:r>
          </w:p>
        </w:tc>
      </w:tr>
      <w:tr w14:paraId="54DC30E8">
        <w:tblPrEx>
          <w:tblCellMar>
            <w:top w:w="0" w:type="dxa"/>
            <w:left w:w="57" w:type="dxa"/>
            <w:bottom w:w="0" w:type="dxa"/>
            <w:right w:w="57" w:type="dxa"/>
          </w:tblCellMar>
        </w:tblPrEx>
        <w:trPr>
          <w:trHeight w:val="9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43D09E9">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16012EE">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zh-CN"/>
                <w14:textFill>
                  <w14:solidFill>
                    <w14:schemeClr w14:val="tx1"/>
                  </w14:solidFill>
                </w14:textFill>
              </w:rPr>
            </w:pPr>
            <w:r>
              <w:rPr>
                <w:rFonts w:hint="eastAsia" w:ascii="宋体" w:hAnsi="宋体" w:eastAsia="宋体" w:cs="宋体"/>
                <w:b/>
                <w:bCs/>
                <w:iCs/>
                <w:color w:val="000000" w:themeColor="text1"/>
                <w:sz w:val="24"/>
                <w:lang w:val="zh-CN"/>
                <w14:textFill>
                  <w14:solidFill>
                    <w14:schemeClr w14:val="tx1"/>
                  </w14:solidFill>
                </w14:textFill>
              </w:rPr>
              <w:t>项目分包个数</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74838D9">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s="宋体"/>
                <w:color w:val="000000" w:themeColor="text1"/>
                <w:sz w:val="24"/>
                <w:lang w:val="zh-CN"/>
                <w14:textFill>
                  <w14:solidFill>
                    <w14:schemeClr w14:val="tx1"/>
                  </w14:solidFill>
                </w14:textFill>
              </w:rPr>
            </w:pPr>
            <w:r>
              <w:rPr>
                <w:rFonts w:hint="eastAsia" w:cs="宋体"/>
                <w:color w:val="000000" w:themeColor="text1"/>
                <w:sz w:val="24"/>
                <w:lang w:val="en-US" w:eastAsia="zh-CN"/>
                <w14:textFill>
                  <w14:solidFill>
                    <w14:schemeClr w14:val="tx1"/>
                  </w14:solidFill>
                </w14:textFill>
              </w:rPr>
              <w:t>1</w:t>
            </w:r>
            <w:r>
              <w:rPr>
                <w:rFonts w:hint="eastAsia" w:cs="宋体"/>
                <w:color w:val="000000" w:themeColor="text1"/>
                <w:sz w:val="24"/>
                <w:lang w:val="zh-CN"/>
                <w14:textFill>
                  <w14:solidFill>
                    <w14:schemeClr w14:val="tx1"/>
                  </w14:solidFill>
                </w14:textFill>
              </w:rPr>
              <w:t>个包</w:t>
            </w:r>
          </w:p>
        </w:tc>
      </w:tr>
      <w:tr w14:paraId="17A32DCA">
        <w:tblPrEx>
          <w:tblCellMar>
            <w:top w:w="0" w:type="dxa"/>
            <w:left w:w="57" w:type="dxa"/>
            <w:bottom w:w="0" w:type="dxa"/>
            <w:right w:w="57" w:type="dxa"/>
          </w:tblCellMar>
        </w:tblPrEx>
        <w:trPr>
          <w:trHeight w:val="416"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11BF183">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31DB5F">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zh-CN"/>
                <w14:textFill>
                  <w14:solidFill>
                    <w14:schemeClr w14:val="tx1"/>
                  </w14:solidFill>
                </w14:textFill>
              </w:rPr>
            </w:pPr>
            <w:r>
              <w:rPr>
                <w:rFonts w:hint="eastAsia" w:ascii="宋体" w:hAnsi="宋体" w:eastAsia="宋体" w:cs="宋体"/>
                <w:b/>
                <w:bCs/>
                <w:iCs/>
                <w:color w:val="000000" w:themeColor="text1"/>
                <w:sz w:val="24"/>
                <w:lang w:val="zh-CN"/>
                <w14:textFill>
                  <w14:solidFill>
                    <w14:schemeClr w14:val="tx1"/>
                  </w14:solidFill>
                </w14:textFill>
              </w:rPr>
              <w:t>采购要求</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042C144">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s="宋体"/>
                <w:color w:val="000000" w:themeColor="text1"/>
                <w:sz w:val="24"/>
                <w:lang w:val="zh-CN"/>
                <w14:textFill>
                  <w14:solidFill>
                    <w14:schemeClr w14:val="tx1"/>
                  </w14:solidFill>
                </w14:textFill>
              </w:rPr>
            </w:pPr>
            <w:r>
              <w:rPr>
                <w:rFonts w:hint="eastAsia" w:cs="宋体"/>
                <w:color w:val="000000" w:themeColor="text1"/>
                <w:sz w:val="24"/>
                <w:lang w:val="zh-CN"/>
                <w14:textFill>
                  <w14:solidFill>
                    <w14:schemeClr w14:val="tx1"/>
                  </w14:solidFill>
                </w14:textFill>
              </w:rPr>
              <w:t>详见磋商文件第六部分</w:t>
            </w:r>
          </w:p>
        </w:tc>
      </w:tr>
      <w:tr w14:paraId="0D0094DC">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256EC84">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F265A56">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en-US" w:eastAsia="zh-CN"/>
                <w14:textFill>
                  <w14:solidFill>
                    <w14:schemeClr w14:val="tx1"/>
                  </w14:solidFill>
                </w14:textFill>
              </w:rPr>
            </w:pPr>
            <w:r>
              <w:rPr>
                <w:rFonts w:hint="eastAsia" w:ascii="宋体" w:hAnsi="宋体" w:eastAsia="宋体" w:cs="宋体"/>
                <w:b/>
                <w:bCs/>
                <w:iCs/>
                <w:color w:val="000000" w:themeColor="text1"/>
                <w:sz w:val="24"/>
                <w:lang w:val="en-US" w:eastAsia="zh-CN"/>
                <w14:textFill>
                  <w14:solidFill>
                    <w14:schemeClr w14:val="tx1"/>
                  </w14:solidFill>
                </w14:textFill>
              </w:rPr>
              <w:t>工期</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2001456">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s="宋体"/>
                <w:color w:val="000000" w:themeColor="text1"/>
                <w:sz w:val="24"/>
                <w:lang w:val="zh-CN"/>
                <w14:textFill>
                  <w14:solidFill>
                    <w14:schemeClr w14:val="tx1"/>
                  </w14:solidFill>
                </w14:textFill>
              </w:rPr>
            </w:pPr>
            <w:r>
              <w:rPr>
                <w:rFonts w:hint="eastAsia" w:cs="宋体"/>
                <w:color w:val="000000" w:themeColor="text1"/>
                <w:sz w:val="24"/>
                <w:lang w:val="zh-CN" w:eastAsia="zh-CN"/>
                <w14:textFill>
                  <w14:solidFill>
                    <w14:schemeClr w14:val="tx1"/>
                  </w14:solidFill>
                </w14:textFill>
              </w:rPr>
              <w:t>计划工期：</w:t>
            </w:r>
            <w:r>
              <w:rPr>
                <w:rFonts w:hint="eastAsia" w:cs="宋体"/>
                <w:color w:val="000000" w:themeColor="text1"/>
                <w:sz w:val="24"/>
                <w:lang w:val="en-US" w:eastAsia="zh-CN"/>
                <w14:textFill>
                  <w14:solidFill>
                    <w14:schemeClr w14:val="tx1"/>
                  </w14:solidFill>
                </w14:textFill>
              </w:rPr>
              <w:t>60日历天；</w:t>
            </w:r>
          </w:p>
        </w:tc>
      </w:tr>
      <w:tr w14:paraId="34F4C313">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B3D3589">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605E24">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en-US" w:eastAsia="zh-CN"/>
                <w14:textFill>
                  <w14:solidFill>
                    <w14:schemeClr w14:val="tx1"/>
                  </w14:solidFill>
                </w14:textFill>
              </w:rPr>
            </w:pPr>
            <w:r>
              <w:rPr>
                <w:rFonts w:hint="eastAsia" w:eastAsia="宋体"/>
                <w:b/>
                <w:bCs/>
                <w:iCs/>
                <w:color w:val="000000" w:themeColor="text1"/>
                <w:sz w:val="24"/>
                <w:lang w:val="en-US" w:eastAsia="zh-CN"/>
                <w14:textFill>
                  <w14:solidFill>
                    <w14:schemeClr w14:val="tx1"/>
                  </w14:solidFill>
                </w14:textFill>
              </w:rPr>
              <w:t>工程质量要求</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C96CE8D">
            <w:pPr>
              <w:keepNext w:val="0"/>
              <w:keepLines w:val="0"/>
              <w:pageBreakBefore w:val="0"/>
              <w:widowControl/>
              <w:suppressLineNumbers w:val="0"/>
              <w:kinsoku/>
              <w:wordWrap/>
              <w:overflowPunct/>
              <w:topLinePunct w:val="0"/>
              <w:bidi w:val="0"/>
              <w:snapToGrid/>
              <w:spacing w:line="400" w:lineRule="exact"/>
              <w:ind w:left="0" w:leftChars="0" w:firstLine="0" w:firstLineChars="0"/>
              <w:jc w:val="left"/>
              <w:textAlignment w:val="auto"/>
              <w:rPr>
                <w:rFonts w:hint="default" w:ascii="Arial Unicode MS" w:hAnsi="Arial Unicode MS" w:eastAsia="Arial Unicode MS" w:cs="Arial Unicode MS"/>
                <w:bCs w:val="0"/>
                <w:iCs w:val="0"/>
                <w:color w:val="000000" w:themeColor="text1"/>
                <w:kern w:val="0"/>
                <w:sz w:val="21"/>
                <w:szCs w:val="21"/>
                <w:lang w:val="en-US" w:eastAsia="zh-CN" w:bidi="ar"/>
                <w14:textFill>
                  <w14:solidFill>
                    <w14:schemeClr w14:val="tx1"/>
                  </w14:solidFill>
                </w14:textFill>
              </w:rPr>
            </w:pPr>
            <w:r>
              <w:rPr>
                <w:rFonts w:ascii="宋体" w:hAnsi="宋体" w:cs="宋体"/>
                <w:color w:val="000000" w:themeColor="text1"/>
                <w:sz w:val="24"/>
                <w:szCs w:val="24"/>
                <w14:textFill>
                  <w14:solidFill>
                    <w14:schemeClr w14:val="tx1"/>
                  </w14:solidFill>
                </w14:textFill>
              </w:rPr>
              <w:t>符合《工程施工质量验收规范》合格标准。</w:t>
            </w:r>
          </w:p>
        </w:tc>
      </w:tr>
      <w:tr w14:paraId="310B617B">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D10EBB">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487344">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eastAsia="宋体"/>
                <w:bCs/>
                <w:iCs/>
                <w:color w:val="000000" w:themeColor="text1"/>
                <w:sz w:val="24"/>
                <w:szCs w:val="22"/>
                <w:lang w:val="zh-CN"/>
                <w14:textFill>
                  <w14:solidFill>
                    <w14:schemeClr w14:val="tx1"/>
                  </w14:solidFill>
                </w14:textFill>
              </w:rPr>
            </w:pPr>
            <w:r>
              <w:rPr>
                <w:rFonts w:hint="eastAsia" w:eastAsia="宋体"/>
                <w:bCs/>
                <w:iCs/>
                <w:color w:val="000000" w:themeColor="text1"/>
                <w:sz w:val="24"/>
                <w:szCs w:val="22"/>
                <w:lang w:val="en-US" w:eastAsia="zh-CN"/>
                <w14:textFill>
                  <w14:solidFill>
                    <w14:schemeClr w14:val="tx1"/>
                  </w14:solidFill>
                </w14:textFill>
              </w:rPr>
              <w:t>投标人</w:t>
            </w:r>
            <w:r>
              <w:rPr>
                <w:rFonts w:hint="eastAsia" w:eastAsia="宋体"/>
                <w:bCs/>
                <w:iCs/>
                <w:color w:val="000000" w:themeColor="text1"/>
                <w:sz w:val="24"/>
                <w:szCs w:val="22"/>
                <w:lang w:val="zh-CN"/>
                <w14:textFill>
                  <w14:solidFill>
                    <w14:schemeClr w14:val="tx1"/>
                  </w14:solidFill>
                </w14:textFill>
              </w:rPr>
              <w:t>资格条件</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A157EDD">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bookmarkStart w:id="12" w:name="_Toc365373126"/>
            <w:bookmarkStart w:id="13" w:name="_Toc365371719"/>
            <w:bookmarkStart w:id="14" w:name="_Toc363118722"/>
            <w:bookmarkStart w:id="15" w:name="_Toc363119092"/>
            <w:bookmarkStart w:id="16" w:name="_Toc365371504"/>
            <w:bookmarkStart w:id="17" w:name="_Toc365372286"/>
            <w:bookmarkStart w:id="18" w:name="_Toc364855815"/>
            <w:r>
              <w:rPr>
                <w:rFonts w:hint="eastAsia" w:ascii="宋体" w:hAnsi="宋体" w:eastAsia="宋体" w:cs="宋体"/>
                <w:color w:val="000000" w:themeColor="text1"/>
                <w:sz w:val="24"/>
                <w:lang w:val="zh-CN" w:eastAsia="zh-CN"/>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1</w:t>
            </w:r>
            <w:r>
              <w:rPr>
                <w:rFonts w:hint="eastAsia" w:ascii="宋体" w:hAnsi="宋体" w:eastAsia="宋体" w:cs="宋体"/>
                <w:color w:val="000000" w:themeColor="text1"/>
                <w:sz w:val="24"/>
                <w:lang w:val="zh-CN" w:eastAsia="zh-CN"/>
                <w14:textFill>
                  <w14:solidFill>
                    <w14:schemeClr w14:val="tx1"/>
                  </w14:solidFill>
                </w14:textFill>
              </w:rPr>
              <w:t>)符合《政府采购法》第22条条件，并提供下列材料：</w:t>
            </w:r>
          </w:p>
          <w:p w14:paraId="6CC3332F">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a.投标人的营业执照等证明文件，自然人的身份证明。</w:t>
            </w:r>
          </w:p>
          <w:p w14:paraId="37A80529">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b.财务状况报告、社会保障资金和依法缴纳税收的相关材料。</w:t>
            </w:r>
          </w:p>
          <w:p w14:paraId="2B221473">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c.具备履行合同所必须的货物和专业技术能力的证明材料。</w:t>
            </w:r>
          </w:p>
          <w:p w14:paraId="5327108C">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d.参加政府采购活动前3年内在经营活动中没有重大违法记录的书面声明。</w:t>
            </w:r>
          </w:p>
          <w:p w14:paraId="73FF1DAD">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e.具备法律、行政法规规定的其他条件的证明材料。</w:t>
            </w:r>
          </w:p>
          <w:p w14:paraId="35464290">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(2)单位负责人为同一人或者存在直接控股、管理关系的不同供应商，不得参加同一合同项下的政府采购活动。否则，皆取消投标资格；</w:t>
            </w:r>
          </w:p>
          <w:p w14:paraId="0FA65809">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(3)为本采购项目提供整体设计、规范编制或者项目管理、监理、检测等服务的供应商，不得再参加该采购项目的其他采购活动；</w:t>
            </w:r>
          </w:p>
          <w:p w14:paraId="24C58093">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(4)本项目不接受供应商以联合体方式进行投标；</w:t>
            </w:r>
          </w:p>
          <w:p w14:paraId="4E363664">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zh-CN"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(5)经信用中国（www.creditchina.gov.cn）、中国政府采购网（www.ccgp.gov.cn）等渠道查询后，列入失信被执行人、重大税收违法案件当事人名单、政府采购严重违法失信行为记录名单的，取消投标资格。（提供“信用中国”、“中国政府采购网”网站的查询截图，时间为投标截止时间前10天内）；</w:t>
            </w:r>
          </w:p>
          <w:p w14:paraId="13AD01C1">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zh-CN" w:eastAsia="zh-CN"/>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6</w:t>
            </w:r>
            <w:r>
              <w:rPr>
                <w:rFonts w:hint="eastAsia" w:ascii="宋体" w:hAnsi="宋体" w:eastAsia="宋体" w:cs="宋体"/>
                <w:color w:val="000000" w:themeColor="text1"/>
                <w:sz w:val="24"/>
                <w:lang w:val="zh-CN" w:eastAsia="zh-CN"/>
                <w14:textFill>
                  <w14:solidFill>
                    <w14:schemeClr w14:val="tx1"/>
                  </w14:solidFill>
                </w14:textFill>
              </w:rPr>
              <w:t>)其他</w:t>
            </w:r>
            <w:r>
              <w:rPr>
                <w:rFonts w:hint="eastAsia" w:ascii="宋体" w:hAnsi="宋体" w:eastAsia="宋体" w:cs="宋体"/>
                <w:color w:val="000000" w:themeColor="text1"/>
                <w:sz w:val="24"/>
                <w:lang w:val="en-US" w:eastAsia="zh-CN"/>
                <w14:textFill>
                  <w14:solidFill>
                    <w14:schemeClr w14:val="tx1"/>
                  </w14:solidFill>
                </w14:textFill>
              </w:rPr>
              <w:t>资质：</w:t>
            </w:r>
          </w:p>
          <w:bookmarkEnd w:id="12"/>
          <w:bookmarkEnd w:id="13"/>
          <w:bookmarkEnd w:id="14"/>
          <w:bookmarkEnd w:id="15"/>
          <w:bookmarkEnd w:id="16"/>
          <w:bookmarkEnd w:id="17"/>
          <w:bookmarkEnd w:id="18"/>
          <w:p w14:paraId="6292A816">
            <w:pPr>
              <w:keepNext w:val="0"/>
              <w:keepLines w:val="0"/>
              <w:pageBreakBefore w:val="0"/>
              <w:widowControl/>
              <w:suppressLineNumbers w:val="0"/>
              <w:kinsoku/>
              <w:wordWrap/>
              <w:overflowPunct/>
              <w:topLinePunct w:val="0"/>
              <w:bidi w:val="0"/>
              <w:spacing w:line="440" w:lineRule="exact"/>
              <w:ind w:left="0" w:leftChars="0" w:firstLine="0" w:firstLineChars="0"/>
              <w:jc w:val="left"/>
              <w:rPr>
                <w:rFonts w:hint="eastAsia" w:ascii="Times New Roman" w:hAnsi="Times New Roman" w:cs="Times New Roman"/>
                <w:b/>
                <w:bCs/>
                <w:iCs/>
                <w:color w:val="000000" w:themeColor="text1"/>
                <w:sz w:val="24"/>
                <w:szCs w:val="24"/>
                <w:lang w:val="zh-CN" w:eastAsia="zh-CN"/>
                <w14:textFill>
                  <w14:solidFill>
                    <w14:schemeClr w14:val="tx1"/>
                  </w14:solidFill>
                </w14:textFill>
              </w:rPr>
            </w:pPr>
            <w:r>
              <w:rPr>
                <w:rFonts w:hint="eastAsia" w:ascii="Times New Roman" w:hAnsi="Times New Roman" w:cs="Times New Roman"/>
                <w:b/>
                <w:bCs/>
                <w:iCs/>
                <w:color w:val="000000" w:themeColor="text1"/>
                <w:sz w:val="24"/>
                <w:szCs w:val="24"/>
                <w:lang w:val="zh-CN" w:eastAsia="zh-CN"/>
                <w14:textFill>
                  <w14:solidFill>
                    <w14:schemeClr w14:val="tx1"/>
                  </w14:solidFill>
                </w14:textFill>
              </w:rPr>
              <w:t>a、</w:t>
            </w:r>
            <w:r>
              <w:rPr>
                <w:rFonts w:hint="eastAsia" w:ascii="Times New Roman" w:hAnsi="Times New Roman" w:cs="Times New Roman"/>
                <w:b/>
                <w:bCs/>
                <w:iCs/>
                <w:color w:val="000000" w:themeColor="text1"/>
                <w:sz w:val="24"/>
                <w:szCs w:val="24"/>
                <w:lang w:val="en-US" w:eastAsia="zh-CN"/>
                <w14:textFill>
                  <w14:solidFill>
                    <w14:schemeClr w14:val="tx1"/>
                  </w14:solidFill>
                </w14:textFill>
              </w:rPr>
              <w:t>供应商需具备建筑工程施工总承包三级及以上施工资质， 并且在人员、设备、资金等方面具有相应的施工能力 </w:t>
            </w:r>
            <w:r>
              <w:rPr>
                <w:rFonts w:hint="eastAsia" w:ascii="Times New Roman" w:hAnsi="Times New Roman" w:cs="Times New Roman"/>
                <w:b/>
                <w:bCs/>
                <w:iCs/>
                <w:color w:val="000000" w:themeColor="text1"/>
                <w:sz w:val="24"/>
                <w:szCs w:val="24"/>
                <w:lang w:val="zh-CN" w:eastAsia="zh-CN"/>
                <w14:textFill>
                  <w14:solidFill>
                    <w14:schemeClr w14:val="tx1"/>
                  </w14:solidFill>
                </w14:textFill>
              </w:rPr>
              <w:t>；</w:t>
            </w:r>
          </w:p>
          <w:p w14:paraId="6E0A97D9">
            <w:pPr>
              <w:keepNext w:val="0"/>
              <w:keepLines w:val="0"/>
              <w:pageBreakBefore w:val="0"/>
              <w:widowControl/>
              <w:suppressLineNumbers w:val="0"/>
              <w:kinsoku/>
              <w:wordWrap/>
              <w:overflowPunct/>
              <w:topLinePunct w:val="0"/>
              <w:bidi w:val="0"/>
              <w:spacing w:line="440" w:lineRule="exact"/>
              <w:ind w:left="0" w:leftChars="0" w:firstLine="0" w:firstLineChars="0"/>
              <w:jc w:val="left"/>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pP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b、项目经理具备</w:t>
            </w:r>
            <w:r>
              <w:rPr>
                <w:rFonts w:hint="eastAsia" w:ascii="Times New Roman" w:hAnsi="Times New Roman" w:cs="Times New Roman"/>
                <w:b/>
                <w:bCs/>
                <w:iCs/>
                <w:color w:val="000000" w:themeColor="text1"/>
                <w:sz w:val="24"/>
                <w:szCs w:val="24"/>
                <w:lang w:val="en-US" w:eastAsia="zh-CN"/>
                <w14:textFill>
                  <w14:solidFill>
                    <w14:schemeClr w14:val="tx1"/>
                  </w14:solidFill>
                </w14:textFill>
              </w:rPr>
              <w:t>建筑工程</w:t>
            </w: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 xml:space="preserve">专业二级及以上注册建造师执业资格； </w:t>
            </w:r>
          </w:p>
          <w:p w14:paraId="22F590A5">
            <w:pPr>
              <w:keepNext w:val="0"/>
              <w:keepLines w:val="0"/>
              <w:pageBreakBefore w:val="0"/>
              <w:widowControl/>
              <w:suppressLineNumbers w:val="0"/>
              <w:kinsoku/>
              <w:wordWrap/>
              <w:overflowPunct/>
              <w:topLinePunct w:val="0"/>
              <w:bidi w:val="0"/>
              <w:spacing w:line="440" w:lineRule="exact"/>
              <w:ind w:left="0" w:leftChars="0" w:firstLine="0" w:firstLineChars="0"/>
              <w:jc w:val="left"/>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pP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c、省外企业具有</w:t>
            </w:r>
            <w:r>
              <w:rPr>
                <w:rFonts w:hint="eastAsia" w:ascii="Times New Roman" w:hAnsi="Times New Roman" w:cs="Times New Roman"/>
                <w:b/>
                <w:bCs/>
                <w:iCs/>
                <w:color w:val="000000" w:themeColor="text1"/>
                <w:sz w:val="24"/>
                <w:szCs w:val="24"/>
                <w:lang w:val="en-US" w:eastAsia="zh-CN"/>
                <w14:textFill>
                  <w14:solidFill>
                    <w14:schemeClr w14:val="tx1"/>
                  </w14:solidFill>
                </w14:textFill>
              </w:rPr>
              <w:t>有效的</w:t>
            </w: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 xml:space="preserve">青海省省外建设工程企业信息登记册； </w:t>
            </w:r>
          </w:p>
          <w:p w14:paraId="23AAB241">
            <w:pPr>
              <w:keepNext w:val="0"/>
              <w:keepLines w:val="0"/>
              <w:pageBreakBefore w:val="0"/>
              <w:widowControl/>
              <w:suppressLineNumbers w:val="0"/>
              <w:kinsoku/>
              <w:wordWrap/>
              <w:overflowPunct/>
              <w:topLinePunct w:val="0"/>
              <w:bidi w:val="0"/>
              <w:spacing w:line="440" w:lineRule="exact"/>
              <w:ind w:left="0" w:leftChars="0" w:firstLine="0" w:firstLineChars="0"/>
              <w:jc w:val="left"/>
              <w:rPr>
                <w:rFonts w:hint="eastAsia" w:ascii="Times New Roman" w:hAnsi="Times New Roman" w:cs="Times New Roman"/>
                <w:b/>
                <w:bCs/>
                <w:iCs/>
                <w:color w:val="000000" w:themeColor="text1"/>
                <w:sz w:val="24"/>
                <w:szCs w:val="24"/>
                <w:lang w:val="zh-CN" w:eastAsia="zh-CN"/>
                <w14:textFill>
                  <w14:solidFill>
                    <w14:schemeClr w14:val="tx1"/>
                  </w14:solidFill>
                </w14:textFill>
              </w:rPr>
            </w:pPr>
            <w:r>
              <w:rPr>
                <w:rFonts w:hint="eastAsia" w:ascii="Times New Roman" w:hAnsi="Times New Roman" w:eastAsia="宋体" w:cs="Times New Roman"/>
                <w:b/>
                <w:bCs/>
                <w:iCs/>
                <w:color w:val="000000" w:themeColor="text1"/>
                <w:sz w:val="24"/>
                <w:szCs w:val="24"/>
                <w:lang w:val="zh-CN" w:eastAsia="zh-CN"/>
                <w14:textFill>
                  <w14:solidFill>
                    <w14:schemeClr w14:val="tx1"/>
                  </w14:solidFill>
                </w14:textFill>
              </w:rPr>
              <w:t>d、具备有效的《安全生产许可证》</w:t>
            </w:r>
            <w:r>
              <w:rPr>
                <w:rFonts w:hint="eastAsia" w:ascii="Times New Roman" w:hAnsi="Times New Roman" w:cs="Times New Roman"/>
                <w:b/>
                <w:bCs/>
                <w:iCs/>
                <w:color w:val="000000" w:themeColor="text1"/>
                <w:sz w:val="24"/>
                <w:szCs w:val="24"/>
                <w:lang w:val="zh-CN" w:eastAsia="zh-CN"/>
                <w14:textFill>
                  <w14:solidFill>
                    <w14:schemeClr w14:val="tx1"/>
                  </w14:solidFill>
                </w14:textFill>
              </w:rPr>
              <w:t>；</w:t>
            </w:r>
          </w:p>
          <w:p w14:paraId="2AC1B711">
            <w:pPr>
              <w:pStyle w:val="5"/>
              <w:keepNext w:val="0"/>
              <w:keepLines w:val="0"/>
              <w:pageBreakBefore w:val="0"/>
              <w:kinsoku/>
              <w:wordWrap/>
              <w:overflowPunct/>
              <w:topLinePunct w:val="0"/>
              <w:bidi w:val="0"/>
              <w:spacing w:line="440" w:lineRule="exact"/>
              <w:ind w:left="0" w:leftChars="0" w:firstLine="0" w:firstLineChars="0"/>
              <w:rPr>
                <w:rFonts w:hint="eastAsia"/>
                <w:color w:val="000000" w:themeColor="text1"/>
                <w:lang w:val="zh-CN"/>
                <w14:textFill>
                  <w14:solidFill>
                    <w14:schemeClr w14:val="tx1"/>
                  </w14:solidFill>
                </w14:textFill>
              </w:rPr>
            </w:pPr>
            <w:r>
              <w:rPr>
                <w:rFonts w:hint="eastAsia" w:ascii="宋体" w:hAnsi="宋体" w:eastAsia="宋体" w:cs="宋体"/>
                <w:b/>
                <w:bCs w:val="0"/>
                <w:iCs/>
                <w:color w:val="000000" w:themeColor="text1"/>
                <w:sz w:val="24"/>
                <w:szCs w:val="24"/>
                <w:lang w:val="zh-CN" w:eastAsia="zh-CN"/>
                <w14:textFill>
                  <w14:solidFill>
                    <w14:schemeClr w14:val="tx1"/>
                  </w14:solidFill>
                </w14:textFill>
              </w:rPr>
              <w:t>（</w:t>
            </w:r>
            <w:r>
              <w:rPr>
                <w:rFonts w:hint="eastAsia" w:ascii="宋体" w:hAnsi="宋体" w:eastAsia="宋体" w:cs="宋体"/>
                <w:b/>
                <w:bCs w:val="0"/>
                <w:iCs/>
                <w:color w:val="000000" w:themeColor="text1"/>
                <w:sz w:val="24"/>
                <w:szCs w:val="24"/>
                <w:lang w:val="en-US" w:eastAsia="zh-CN"/>
                <w14:textFill>
                  <w14:solidFill>
                    <w14:schemeClr w14:val="tx1"/>
                  </w14:solidFill>
                </w14:textFill>
              </w:rPr>
              <w:t>7</w:t>
            </w:r>
            <w:r>
              <w:rPr>
                <w:rFonts w:hint="eastAsia" w:ascii="宋体" w:hAnsi="宋体" w:eastAsia="宋体" w:cs="宋体"/>
                <w:b/>
                <w:bCs w:val="0"/>
                <w:iCs/>
                <w:color w:val="000000" w:themeColor="text1"/>
                <w:sz w:val="24"/>
                <w:szCs w:val="24"/>
                <w:lang w:val="zh-CN" w:eastAsia="zh-CN"/>
                <w14:textFill>
                  <w14:solidFill>
                    <w14:schemeClr w14:val="tx1"/>
                  </w14:solidFill>
                </w14:textFill>
              </w:rPr>
              <w:t>）</w:t>
            </w:r>
            <w:r>
              <w:rPr>
                <w:rFonts w:hint="eastAsia" w:ascii="宋体" w:hAnsi="宋体" w:eastAsia="宋体" w:cs="宋体"/>
                <w:b/>
                <w:bCs w:val="0"/>
                <w:iCs/>
                <w:color w:val="000000" w:themeColor="text1"/>
                <w:sz w:val="24"/>
                <w:szCs w:val="24"/>
                <w:lang w:val="zh-CN"/>
                <w14:textFill>
                  <w14:solidFill>
                    <w14:schemeClr w14:val="tx1"/>
                  </w14:solidFill>
                </w14:textFill>
              </w:rPr>
              <w:t>落实政府采购政策需满足的资格要求：</w:t>
            </w:r>
            <w:r>
              <w:rPr>
                <w:rFonts w:hint="eastAsia" w:ascii="Times New Roman" w:hAnsi="Times New Roman" w:eastAsia="宋体" w:cs="Times New Roman"/>
                <w:b/>
                <w:bCs/>
                <w:iCs/>
                <w:color w:val="000000" w:themeColor="text1"/>
                <w:sz w:val="24"/>
                <w:szCs w:val="24"/>
                <w:lang w:val="en-US" w:eastAsia="zh-CN" w:bidi="ar-SA"/>
                <w14:textFill>
                  <w14:solidFill>
                    <w14:schemeClr w14:val="tx1"/>
                  </w14:solidFill>
                </w14:textFill>
              </w:rPr>
              <w:t>本包</w:t>
            </w:r>
            <w:r>
              <w:rPr>
                <w:rFonts w:hint="eastAsia" w:ascii="Times New Roman" w:hAnsi="Times New Roman" w:eastAsia="宋体" w:cs="Times New Roman"/>
                <w:b/>
                <w:bCs/>
                <w:iCs/>
                <w:color w:val="000000" w:themeColor="text1"/>
                <w:sz w:val="24"/>
                <w:szCs w:val="24"/>
                <w:lang w:val="zh-CN" w:eastAsia="zh-CN" w:bidi="ar-SA"/>
                <w14:textFill>
                  <w14:solidFill>
                    <w14:schemeClr w14:val="tx1"/>
                  </w14:solidFill>
                </w14:textFill>
              </w:rPr>
              <w:t>属于专门面对中小企业预留项目，供应商为中小企业/小微企业（请根据要求单独上传《中小企业声明函》，格式以采购文件要求为准）。</w:t>
            </w:r>
          </w:p>
        </w:tc>
      </w:tr>
      <w:tr w14:paraId="3AAC04C4">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802B302">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72202C">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磋商保证金</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D26DE20">
            <w:pPr>
              <w:keepNext w:val="0"/>
              <w:keepLines w:val="0"/>
              <w:pageBreakBefore w:val="0"/>
              <w:kinsoku/>
              <w:wordWrap/>
              <w:overflowPunct/>
              <w:topLinePunct w:val="0"/>
              <w:autoSpaceDE w:val="0"/>
              <w:autoSpaceDN w:val="0"/>
              <w:bidi w:val="0"/>
              <w:adjustRightInd w:val="0"/>
              <w:snapToGrid/>
              <w:spacing w:line="400" w:lineRule="exact"/>
              <w:ind w:firstLine="0" w:firstLineChars="0"/>
              <w:textAlignment w:val="auto"/>
              <w:rPr>
                <w:rFonts w:hint="default" w:eastAsia="宋体"/>
                <w:b/>
                <w:color w:val="000000" w:themeColor="text1"/>
                <w:sz w:val="24"/>
                <w:szCs w:val="22"/>
                <w:lang w:val="en-US" w:eastAsia="zh-CN"/>
                <w14:textFill>
                  <w14:solidFill>
                    <w14:schemeClr w14:val="tx1"/>
                  </w14:solidFill>
                </w14:textFill>
              </w:rPr>
            </w:pPr>
            <w:r>
              <w:rPr>
                <w:rFonts w:hint="eastAsia"/>
                <w:b/>
                <w:color w:val="000000" w:themeColor="text1"/>
                <w:sz w:val="24"/>
                <w:szCs w:val="22"/>
                <w:lang w:val="zh-CN"/>
                <w14:textFill>
                  <w14:solidFill>
                    <w14:schemeClr w14:val="tx1"/>
                  </w14:solidFill>
                </w14:textFill>
              </w:rPr>
              <w:t>磋商保证金：</w:t>
            </w:r>
            <w:r>
              <w:rPr>
                <w:rFonts w:hint="eastAsia"/>
                <w:b/>
                <w:color w:val="000000" w:themeColor="text1"/>
                <w:sz w:val="24"/>
                <w:szCs w:val="22"/>
                <w:lang w:val="en-US" w:eastAsia="zh-CN"/>
                <w14:textFill>
                  <w14:solidFill>
                    <w14:schemeClr w14:val="tx1"/>
                  </w14:solidFill>
                </w14:textFill>
              </w:rPr>
              <w:t>本项目不收取保证金</w:t>
            </w:r>
          </w:p>
        </w:tc>
      </w:tr>
      <w:tr w14:paraId="36C95AC1">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300AD0">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183C812">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ascii="宋体" w:hAnsi="宋体" w:eastAsia="宋体" w:cs="宋体"/>
                <w:b/>
                <w:bCs/>
                <w:iCs/>
                <w:color w:val="000000" w:themeColor="text1"/>
                <w:sz w:val="24"/>
                <w:lang w:val="zh-CN" w:eastAsia="zh-CN"/>
                <w14:textFill>
                  <w14:solidFill>
                    <w14:schemeClr w14:val="tx1"/>
                  </w14:solidFill>
                </w14:textFill>
              </w:rPr>
            </w:pPr>
            <w:r>
              <w:rPr>
                <w:rFonts w:hint="eastAsia" w:ascii="宋体" w:hAnsi="宋体" w:eastAsia="宋体" w:cs="宋体"/>
                <w:b/>
                <w:bCs/>
                <w:iCs/>
                <w:color w:val="000000" w:themeColor="text1"/>
                <w:sz w:val="24"/>
                <w:lang w:val="zh-CN" w:eastAsia="zh-CN"/>
                <w14:textFill>
                  <w14:solidFill>
                    <w14:schemeClr w14:val="tx1"/>
                  </w14:solidFill>
                </w14:textFill>
              </w:rPr>
              <w:t>递交响应文件方式</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4185FF6">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default" w:ascii="宋体" w:hAnsi="宋体" w:eastAsia="宋体" w:cs="宋体"/>
                <w:b/>
                <w:bCs/>
                <w:iCs/>
                <w:color w:val="000000" w:themeColor="text1"/>
                <w:sz w:val="24"/>
                <w:lang w:val="en-US" w:eastAsia="zh-CN"/>
                <w14:textFill>
                  <w14:solidFill>
                    <w14:schemeClr w14:val="tx1"/>
                  </w14:solidFill>
                </w14:textFill>
              </w:rPr>
            </w:pPr>
            <w:r>
              <w:rPr>
                <w:rFonts w:hint="eastAsia" w:ascii="宋体" w:hAnsi="宋体" w:eastAsia="宋体" w:cs="宋体"/>
                <w:b w:val="0"/>
                <w:bCs w:val="0"/>
                <w:iCs/>
                <w:color w:val="000000" w:themeColor="text1"/>
                <w:sz w:val="24"/>
                <w:szCs w:val="24"/>
                <w:lang w:val="zh-CN"/>
                <w14:textFill>
                  <w14:solidFill>
                    <w14:schemeClr w14:val="tx1"/>
                  </w14:solidFill>
                </w14:textFill>
              </w:rPr>
              <w:t>本次项目招标采用线上进行，线上电子加密响应文件在响应文件递交截止时间前上传至电子开评标系统</w:t>
            </w:r>
          </w:p>
        </w:tc>
      </w:tr>
      <w:tr w14:paraId="1A183086">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CED8155">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454A22">
            <w:pPr>
              <w:keepNext w:val="0"/>
              <w:keepLines w:val="0"/>
              <w:pageBreakBefore w:val="0"/>
              <w:kinsoku/>
              <w:wordWrap/>
              <w:overflowPunct/>
              <w:topLinePunct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szCs w:val="24"/>
                <w14:textFill>
                  <w14:solidFill>
                    <w14:schemeClr w14:val="tx1"/>
                  </w14:solidFill>
                </w14:textFill>
              </w:rPr>
              <w:t>提交响应文件截止时间</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0C0B7C4">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olor w:val="000000" w:themeColor="text1"/>
                <w:sz w:val="24"/>
                <w:szCs w:val="22"/>
                <w:lang w:val="zh-CN"/>
                <w14:textFill>
                  <w14:solidFill>
                    <w14:schemeClr w14:val="tx1"/>
                  </w14:solidFill>
                </w14:textFill>
              </w:rPr>
            </w:pPr>
            <w:r>
              <w:rPr>
                <w:rFonts w:hint="eastAsia"/>
                <w:color w:val="000000" w:themeColor="text1"/>
                <w:sz w:val="24"/>
                <w:szCs w:val="22"/>
                <w:lang w:val="zh-CN"/>
                <w14:textFill>
                  <w14:solidFill>
                    <w14:schemeClr w14:val="tx1"/>
                  </w14:solidFill>
                </w14:textFill>
              </w:rPr>
              <w:t>2025年04月10日14时30分（北京时间）</w:t>
            </w:r>
          </w:p>
        </w:tc>
      </w:tr>
      <w:tr w14:paraId="4A7C28A4">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026A967">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C7AFCD">
            <w:pPr>
              <w:keepNext w:val="0"/>
              <w:keepLines w:val="0"/>
              <w:pageBreakBefore w:val="0"/>
              <w:kinsoku/>
              <w:wordWrap/>
              <w:overflowPunct/>
              <w:topLinePunct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szCs w:val="24"/>
                <w14:textFill>
                  <w14:solidFill>
                    <w14:schemeClr w14:val="tx1"/>
                  </w14:solidFill>
                </w14:textFill>
              </w:rPr>
              <w:t>响应文件开启时间</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8CED256">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olor w:val="000000" w:themeColor="text1"/>
                <w:sz w:val="24"/>
                <w:szCs w:val="22"/>
                <w:lang w:val="zh-CN"/>
                <w14:textFill>
                  <w14:solidFill>
                    <w14:schemeClr w14:val="tx1"/>
                  </w14:solidFill>
                </w14:textFill>
              </w:rPr>
            </w:pPr>
            <w:r>
              <w:rPr>
                <w:rFonts w:hint="eastAsia"/>
                <w:color w:val="000000" w:themeColor="text1"/>
                <w:sz w:val="24"/>
                <w:szCs w:val="22"/>
                <w:lang w:val="zh-CN"/>
                <w14:textFill>
                  <w14:solidFill>
                    <w14:schemeClr w14:val="tx1"/>
                  </w14:solidFill>
                </w14:textFill>
              </w:rPr>
              <w:t>2025年04月10日14时30分（北京时间）</w:t>
            </w:r>
          </w:p>
        </w:tc>
      </w:tr>
      <w:tr w14:paraId="311F15C9">
        <w:tblPrEx>
          <w:tblCellMar>
            <w:top w:w="0" w:type="dxa"/>
            <w:left w:w="57" w:type="dxa"/>
            <w:bottom w:w="0" w:type="dxa"/>
            <w:right w:w="57" w:type="dxa"/>
          </w:tblCellMar>
        </w:tblPrEx>
        <w:trPr>
          <w:trHeight w:val="774"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8CE9999">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3E73C9C">
            <w:pPr>
              <w:keepNext w:val="0"/>
              <w:keepLines w:val="0"/>
              <w:pageBreakBefore w:val="0"/>
              <w:kinsoku/>
              <w:wordWrap/>
              <w:overflowPunct/>
              <w:topLinePunct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szCs w:val="24"/>
                <w14:textFill>
                  <w14:solidFill>
                    <w14:schemeClr w14:val="tx1"/>
                  </w14:solidFill>
                </w14:textFill>
              </w:rPr>
              <w:t>提交响应文件地点</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19B00F">
            <w:pPr>
              <w:keepNext w:val="0"/>
              <w:keepLines w:val="0"/>
              <w:pageBreakBefore w:val="0"/>
              <w:tabs>
                <w:tab w:val="left" w:pos="1620"/>
              </w:tabs>
              <w:kinsoku/>
              <w:wordWrap/>
              <w:overflowPunct/>
              <w:topLinePunct w:val="0"/>
              <w:autoSpaceDE/>
              <w:autoSpaceDN/>
              <w:bidi w:val="0"/>
              <w:snapToGrid/>
              <w:spacing w:line="400" w:lineRule="exact"/>
              <w:ind w:left="0" w:leftChars="0" w:firstLine="0" w:firstLineChars="0"/>
              <w:textAlignment w:val="auto"/>
              <w:rPr>
                <w:rFonts w:hint="eastAsia"/>
                <w:color w:val="000000" w:themeColor="text1"/>
                <w:sz w:val="24"/>
                <w:szCs w:val="22"/>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供应商登录政采云平台</w:t>
            </w:r>
          </w:p>
        </w:tc>
      </w:tr>
      <w:tr w14:paraId="32B9F5B5">
        <w:tblPrEx>
          <w:tblCellMar>
            <w:top w:w="0" w:type="dxa"/>
            <w:left w:w="57" w:type="dxa"/>
            <w:bottom w:w="0" w:type="dxa"/>
            <w:right w:w="57" w:type="dxa"/>
          </w:tblCellMar>
        </w:tblPrEx>
        <w:trPr>
          <w:trHeight w:val="2561" w:hRule="exac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DF1231B">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DB25AE">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代理服务费收取</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EB43F9F">
            <w:pPr>
              <w:keepNext w:val="0"/>
              <w:keepLines w:val="0"/>
              <w:pageBreakBefore w:val="0"/>
              <w:tabs>
                <w:tab w:val="left" w:pos="1620"/>
              </w:tabs>
              <w:kinsoku/>
              <w:wordWrap/>
              <w:overflowPunct/>
              <w:topLinePunct w:val="0"/>
              <w:autoSpaceDE/>
              <w:autoSpaceDN/>
              <w:bidi w:val="0"/>
              <w:snapToGrid/>
              <w:spacing w:line="400" w:lineRule="exact"/>
              <w:ind w:left="0" w:leftChars="0" w:firstLine="0" w:firstLineChars="0"/>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zh-CN" w:eastAsia="zh-CN"/>
                <w14:textFill>
                  <w14:solidFill>
                    <w14:schemeClr w14:val="tx1"/>
                  </w14:solidFill>
                </w14:textFill>
              </w:rPr>
              <w:t>收取对象：</w:t>
            </w:r>
            <w:r>
              <w:rPr>
                <w:rFonts w:hint="eastAsia"/>
                <w:color w:val="000000" w:themeColor="text1"/>
                <w:sz w:val="24"/>
                <w:szCs w:val="24"/>
                <w:lang w:val="en-US" w:eastAsia="zh-CN"/>
                <w14:textFill>
                  <w14:solidFill>
                    <w14:schemeClr w14:val="tx1"/>
                  </w14:solidFill>
                </w14:textFill>
              </w:rPr>
              <w:t>采购单位</w:t>
            </w:r>
          </w:p>
          <w:p w14:paraId="1FEEE319">
            <w:pPr>
              <w:keepNext w:val="0"/>
              <w:keepLines w:val="0"/>
              <w:pageBreakBefore w:val="0"/>
              <w:tabs>
                <w:tab w:val="left" w:pos="1620"/>
              </w:tabs>
              <w:kinsoku/>
              <w:wordWrap/>
              <w:overflowPunct/>
              <w:topLinePunct w:val="0"/>
              <w:autoSpaceDE/>
              <w:autoSpaceDN/>
              <w:bidi w:val="0"/>
              <w:snapToGrid/>
              <w:spacing w:line="400" w:lineRule="exact"/>
              <w:ind w:left="0" w:leftChars="0" w:firstLine="0" w:firstLineChars="0"/>
              <w:textAlignment w:val="auto"/>
              <w:rPr>
                <w:rFonts w:hint="eastAsia"/>
                <w:color w:val="000000" w:themeColor="text1"/>
                <w:sz w:val="24"/>
                <w:szCs w:val="24"/>
                <w:lang w:val="zh-CN" w:eastAsia="zh-CN"/>
                <w14:textFill>
                  <w14:solidFill>
                    <w14:schemeClr w14:val="tx1"/>
                  </w14:solidFill>
                </w14:textFill>
              </w:rPr>
            </w:pPr>
            <w:r>
              <w:rPr>
                <w:rFonts w:hint="eastAsia"/>
                <w:color w:val="000000" w:themeColor="text1"/>
                <w:sz w:val="24"/>
                <w:szCs w:val="24"/>
                <w:lang w:val="zh-CN" w:eastAsia="zh-CN"/>
                <w14:textFill>
                  <w14:solidFill>
                    <w14:schemeClr w14:val="tx1"/>
                  </w14:solidFill>
                </w14:textFill>
              </w:rPr>
              <w:t>说明：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p>
          <w:p w14:paraId="013D3A6C">
            <w:pPr>
              <w:keepNext w:val="0"/>
              <w:keepLines w:val="0"/>
              <w:pageBreakBefore w:val="0"/>
              <w:tabs>
                <w:tab w:val="left" w:pos="1620"/>
              </w:tabs>
              <w:kinsoku/>
              <w:wordWrap/>
              <w:overflowPunct/>
              <w:topLinePunct w:val="0"/>
              <w:autoSpaceDE/>
              <w:autoSpaceDN/>
              <w:bidi w:val="0"/>
              <w:snapToGrid/>
              <w:spacing w:line="400" w:lineRule="exact"/>
              <w:ind w:left="0" w:leftChars="0" w:firstLine="0" w:firstLineChars="0"/>
              <w:textAlignment w:val="auto"/>
              <w:rPr>
                <w:rFonts w:hint="default"/>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大写：壹万元整；小写：10,000.00元</w:t>
            </w:r>
          </w:p>
        </w:tc>
      </w:tr>
      <w:tr w14:paraId="1A0BBC11">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3A3B0EF">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AE6E05">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合同签订有效期</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7218B01">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color w:val="000000" w:themeColor="text1"/>
                <w:sz w:val="24"/>
                <w:szCs w:val="22"/>
                <w14:textFill>
                  <w14:solidFill>
                    <w14:schemeClr w14:val="tx1"/>
                  </w14:solidFill>
                </w14:textFill>
              </w:rPr>
            </w:pPr>
            <w:r>
              <w:rPr>
                <w:rFonts w:hint="eastAsia"/>
                <w:color w:val="000000" w:themeColor="text1"/>
                <w:sz w:val="24"/>
                <w:szCs w:val="22"/>
                <w:lang w:val="zh-CN"/>
                <w14:textFill>
                  <w14:solidFill>
                    <w14:schemeClr w14:val="tx1"/>
                  </w14:solidFill>
                </w14:textFill>
              </w:rPr>
              <w:t>自成交通知书发出之日起30日内与采购人签订合同</w:t>
            </w:r>
          </w:p>
        </w:tc>
      </w:tr>
      <w:tr w14:paraId="16C903AC">
        <w:tblPrEx>
          <w:tblCellMar>
            <w:top w:w="0" w:type="dxa"/>
            <w:left w:w="57" w:type="dxa"/>
            <w:bottom w:w="0" w:type="dxa"/>
            <w:right w:w="57" w:type="dxa"/>
          </w:tblCellMar>
        </w:tblPrEx>
        <w:trPr>
          <w:trHeight w:val="566"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9953C50">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56E801">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szCs w:val="24"/>
                <w14:textFill>
                  <w14:solidFill>
                    <w14:schemeClr w14:val="tx1"/>
                  </w14:solidFill>
                </w14:textFill>
              </w:rPr>
              <w:t>磋商有效期</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64B7F01">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olor w:val="000000" w:themeColor="text1"/>
                <w:sz w:val="24"/>
                <w:szCs w:val="22"/>
                <w:lang w:val="zh-CN"/>
                <w14:textFill>
                  <w14:solidFill>
                    <w14:schemeClr w14:val="tx1"/>
                  </w14:solidFill>
                </w14:textFill>
              </w:rPr>
            </w:pPr>
            <w:r>
              <w:rPr>
                <w:rFonts w:hint="eastAsia"/>
                <w:color w:val="000000" w:themeColor="text1"/>
                <w:sz w:val="24"/>
                <w:szCs w:val="22"/>
                <w:lang w:val="zh-CN"/>
                <w14:textFill>
                  <w14:solidFill>
                    <w14:schemeClr w14:val="tx1"/>
                  </w14:solidFill>
                </w14:textFill>
              </w:rPr>
              <w:t>磋商有效期为自磋商开始之日起60天</w:t>
            </w:r>
          </w:p>
        </w:tc>
      </w:tr>
      <w:tr w14:paraId="593C7841">
        <w:tblPrEx>
          <w:tblCellMar>
            <w:top w:w="0" w:type="dxa"/>
            <w:left w:w="57" w:type="dxa"/>
            <w:bottom w:w="0" w:type="dxa"/>
            <w:right w:w="57" w:type="dxa"/>
          </w:tblCellMar>
        </w:tblPrEx>
        <w:trPr>
          <w:trHeight w:val="20" w:hRule="atLeast"/>
          <w:jc w:val="center"/>
        </w:trPr>
        <w:tc>
          <w:tcPr>
            <w:tcW w:w="73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CE78B0A">
            <w:pPr>
              <w:keepNext w:val="0"/>
              <w:keepLines w:val="0"/>
              <w:pageBreakBefore w:val="0"/>
              <w:numPr>
                <w:ilvl w:val="0"/>
                <w:numId w:val="3"/>
              </w:numPr>
              <w:kinsoku/>
              <w:wordWrap/>
              <w:overflowPunct/>
              <w:topLinePunct w:val="0"/>
              <w:autoSpaceDE w:val="0"/>
              <w:autoSpaceDN w:val="0"/>
              <w:bidi w:val="0"/>
              <w:snapToGrid/>
              <w:spacing w:line="400" w:lineRule="exact"/>
              <w:ind w:firstLineChars="0"/>
              <w:jc w:val="center"/>
              <w:textAlignment w:val="auto"/>
              <w:rPr>
                <w:rFonts w:hint="eastAsia"/>
                <w:b/>
                <w:bCs w:val="0"/>
                <w:color w:val="000000" w:themeColor="text1"/>
                <w:sz w:val="24"/>
                <w:lang w:val="zh-CN"/>
                <w14:textFill>
                  <w14:solidFill>
                    <w14:schemeClr w14:val="tx1"/>
                  </w14:solidFill>
                </w14:textFill>
              </w:rPr>
            </w:pPr>
          </w:p>
        </w:tc>
        <w:tc>
          <w:tcPr>
            <w:tcW w:w="219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BC522A1">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b/>
                <w:bCs w:val="0"/>
                <w:color w:val="000000" w:themeColor="text1"/>
                <w:sz w:val="24"/>
                <w:lang w:val="zh-CN"/>
                <w14:textFill>
                  <w14:solidFill>
                    <w14:schemeClr w14:val="tx1"/>
                  </w14:solidFill>
                </w14:textFill>
              </w:rPr>
            </w:pPr>
            <w:r>
              <w:rPr>
                <w:rFonts w:hint="eastAsia"/>
                <w:b/>
                <w:bCs w:val="0"/>
                <w:color w:val="000000" w:themeColor="text1"/>
                <w:sz w:val="24"/>
                <w:lang w:val="zh-CN"/>
                <w14:textFill>
                  <w14:solidFill>
                    <w14:schemeClr w14:val="tx1"/>
                  </w14:solidFill>
                </w14:textFill>
              </w:rPr>
              <w:t>其他事项</w:t>
            </w:r>
          </w:p>
        </w:tc>
        <w:tc>
          <w:tcPr>
            <w:tcW w:w="6727"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98FEB9A">
            <w:pPr>
              <w:keepNext w:val="0"/>
              <w:keepLines w:val="0"/>
              <w:pageBreakBefore w:val="0"/>
              <w:kinsoku/>
              <w:wordWrap/>
              <w:overflowPunct/>
              <w:topLinePunct w:val="0"/>
              <w:bidi w:val="0"/>
              <w:snapToGrid/>
              <w:spacing w:line="400" w:lineRule="exact"/>
              <w:ind w:firstLine="0" w:firstLineChars="0"/>
              <w:textAlignment w:val="auto"/>
              <w:rPr>
                <w:rFonts w:hint="eastAsia"/>
                <w:color w:val="000000" w:themeColor="text1"/>
                <w:sz w:val="24"/>
                <w:szCs w:val="24"/>
                <w14:textFill>
                  <w14:solidFill>
                    <w14:schemeClr w14:val="tx1"/>
                  </w14:solidFill>
                </w14:textFill>
              </w:rPr>
            </w:pPr>
            <w:r>
              <w:rPr>
                <w:rFonts w:hint="eastAsia"/>
                <w:color w:val="000000" w:themeColor="text1"/>
                <w:sz w:val="24"/>
                <w:szCs w:val="24"/>
                <w:lang w:val="zh-CN"/>
                <w14:textFill>
                  <w14:solidFill>
                    <w14:schemeClr w14:val="tx1"/>
                  </w14:solidFill>
                </w14:textFill>
              </w:rPr>
              <w:t>1</w:t>
            </w:r>
            <w:r>
              <w:rPr>
                <w:color w:val="000000" w:themeColor="text1"/>
                <w:sz w:val="24"/>
                <w:szCs w:val="24"/>
                <w:lang w:val="zh-CN"/>
                <w14:textFill>
                  <w14:solidFill>
                    <w14:schemeClr w14:val="tx1"/>
                  </w14:solidFill>
                </w14:textFill>
              </w:rPr>
              <w:t>、</w:t>
            </w:r>
            <w:r>
              <w:rPr>
                <w:rFonts w:hint="eastAsia"/>
                <w:color w:val="000000" w:themeColor="text1"/>
                <w:sz w:val="24"/>
                <w:szCs w:val="24"/>
                <w:lang w:val="zh-CN"/>
                <w14:textFill>
                  <w14:solidFill>
                    <w14:schemeClr w14:val="tx1"/>
                  </w14:solidFill>
                </w14:textFill>
              </w:rPr>
              <w:t>本项目采购公告同时在《青海</w:t>
            </w:r>
            <w:r>
              <w:rPr>
                <w:rFonts w:hint="eastAsia"/>
                <w:color w:val="000000" w:themeColor="text1"/>
                <w:sz w:val="24"/>
                <w:szCs w:val="24"/>
                <w14:textFill>
                  <w14:solidFill>
                    <w14:schemeClr w14:val="tx1"/>
                  </w14:solidFill>
                </w14:textFill>
              </w:rPr>
              <w:t>省</w:t>
            </w:r>
            <w:r>
              <w:rPr>
                <w:rFonts w:hint="eastAsia"/>
                <w:color w:val="000000" w:themeColor="text1"/>
                <w:sz w:val="24"/>
                <w:szCs w:val="24"/>
                <w:lang w:val="zh-CN"/>
                <w14:textFill>
                  <w14:solidFill>
                    <w14:schemeClr w14:val="tx1"/>
                  </w14:solidFill>
                </w14:textFill>
              </w:rPr>
              <w:t>政府采购网》和《青海省电子招标投标公共服务平台》上发布。</w:t>
            </w:r>
            <w:r>
              <w:rPr>
                <w:rFonts w:hint="eastAsia"/>
                <w:color w:val="000000" w:themeColor="text1"/>
                <w:sz w:val="24"/>
                <w:szCs w:val="24"/>
                <w14:textFill>
                  <w14:solidFill>
                    <w14:schemeClr w14:val="tx1"/>
                  </w14:solidFill>
                </w14:textFill>
              </w:rPr>
              <w:t>公告内容以</w:t>
            </w:r>
            <w:r>
              <w:rPr>
                <w:rFonts w:hint="eastAsia"/>
                <w:color w:val="000000" w:themeColor="text1"/>
                <w:sz w:val="24"/>
                <w:szCs w:val="24"/>
                <w:lang w:val="zh-CN"/>
                <w14:textFill>
                  <w14:solidFill>
                    <w14:schemeClr w14:val="tx1"/>
                  </w14:solidFill>
                </w14:textFill>
              </w:rPr>
              <w:t>《青海</w:t>
            </w:r>
            <w:r>
              <w:rPr>
                <w:rFonts w:hint="eastAsia"/>
                <w:color w:val="000000" w:themeColor="text1"/>
                <w:sz w:val="24"/>
                <w:szCs w:val="24"/>
                <w14:textFill>
                  <w14:solidFill>
                    <w14:schemeClr w14:val="tx1"/>
                  </w14:solidFill>
                </w14:textFill>
              </w:rPr>
              <w:t>省</w:t>
            </w:r>
            <w:r>
              <w:rPr>
                <w:rFonts w:hint="eastAsia"/>
                <w:color w:val="000000" w:themeColor="text1"/>
                <w:sz w:val="24"/>
                <w:szCs w:val="24"/>
                <w:lang w:val="zh-CN"/>
                <w14:textFill>
                  <w14:solidFill>
                    <w14:schemeClr w14:val="tx1"/>
                  </w14:solidFill>
                </w14:textFill>
              </w:rPr>
              <w:t>政府采购网》</w:t>
            </w:r>
            <w:r>
              <w:rPr>
                <w:rFonts w:hint="eastAsia"/>
                <w:color w:val="000000" w:themeColor="text1"/>
                <w:sz w:val="24"/>
                <w:szCs w:val="24"/>
                <w14:textFill>
                  <w14:solidFill>
                    <w14:schemeClr w14:val="tx1"/>
                  </w14:solidFill>
                </w14:textFill>
              </w:rPr>
              <w:t>发布的为准。</w:t>
            </w:r>
          </w:p>
          <w:p w14:paraId="408AE75A">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color w:val="000000" w:themeColor="text1"/>
                <w:sz w:val="24"/>
                <w:szCs w:val="24"/>
                <w:lang w:val="zh-CN"/>
                <w14:textFill>
                  <w14:solidFill>
                    <w14:schemeClr w14:val="tx1"/>
                  </w14:solidFill>
                </w14:textFill>
              </w:rPr>
            </w:pPr>
            <w:r>
              <w:rPr>
                <w:color w:val="000000" w:themeColor="text1"/>
                <w:sz w:val="24"/>
                <w:szCs w:val="24"/>
                <w:lang w:val="zh-CN"/>
                <w14:textFill>
                  <w14:solidFill>
                    <w14:schemeClr w14:val="tx1"/>
                  </w14:solidFill>
                </w14:textFill>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w:t>
            </w:r>
            <w:r>
              <w:rPr>
                <w:rFonts w:hint="eastAsia" w:ascii="Times New Roman" w:hAnsi="Times New Roman"/>
                <w:b/>
                <w:color w:val="000000" w:themeColor="text1"/>
                <w:sz w:val="24"/>
                <w:szCs w:val="24"/>
                <w:lang w:val="zh-CN"/>
                <w14:textFill>
                  <w14:solidFill>
                    <w14:schemeClr w14:val="tx1"/>
                  </w14:solidFill>
                </w14:textFill>
              </w:rPr>
              <w:t>政采云平台</w:t>
            </w:r>
            <w:r>
              <w:rPr>
                <w:color w:val="000000" w:themeColor="text1"/>
                <w:sz w:val="24"/>
                <w:szCs w:val="24"/>
                <w:lang w:val="zh-CN"/>
                <w14:textFill>
                  <w14:solidFill>
                    <w14:schemeClr w14:val="tx1"/>
                  </w14:solidFill>
                </w14:textFill>
              </w:rPr>
              <w:t>；</w:t>
            </w:r>
          </w:p>
          <w:p w14:paraId="5DD62521">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color w:val="000000" w:themeColor="text1"/>
                <w:sz w:val="24"/>
                <w:szCs w:val="24"/>
                <w:lang w:val="zh-CN"/>
                <w14:textFill>
                  <w14:solidFill>
                    <w14:schemeClr w14:val="tx1"/>
                  </w14:solidFill>
                </w14:textFill>
              </w:rPr>
            </w:pPr>
            <w:r>
              <w:rPr>
                <w:color w:val="000000" w:themeColor="text1"/>
                <w:sz w:val="24"/>
                <w:szCs w:val="24"/>
                <w:lang w:val="zh-CN"/>
                <w14:textFill>
                  <w14:solidFill>
                    <w14:schemeClr w14:val="tx1"/>
                  </w14:solidFill>
                </w14:textFill>
              </w:rPr>
              <w:t>3、若对项目采购电子交易系统操作有疑问，可登录政采云（https://www.zcygov.cn/），点击右侧咨询小采，获取采小蜜智能服务管家帮助，或拨打政采云服务热线95763获取热线服务帮助。</w:t>
            </w:r>
          </w:p>
          <w:p w14:paraId="465B64ED">
            <w:pPr>
              <w:keepNext w:val="0"/>
              <w:keepLines w:val="0"/>
              <w:pageBreakBefore w:val="0"/>
              <w:kinsoku/>
              <w:wordWrap/>
              <w:overflowPunct/>
              <w:topLinePunct w:val="0"/>
              <w:autoSpaceDE w:val="0"/>
              <w:autoSpaceDN w:val="0"/>
              <w:bidi w:val="0"/>
              <w:snapToGrid/>
              <w:spacing w:line="400" w:lineRule="exact"/>
              <w:ind w:firstLine="0" w:firstLineChars="0"/>
              <w:jc w:val="left"/>
              <w:textAlignment w:val="auto"/>
              <w:rPr>
                <w:rFonts w:hint="eastAsia"/>
                <w:color w:val="000000" w:themeColor="text1"/>
                <w:sz w:val="24"/>
                <w14:textFill>
                  <w14:solidFill>
                    <w14:schemeClr w14:val="tx1"/>
                  </w14:solidFill>
                </w14:textFill>
              </w:rPr>
            </w:pPr>
            <w:r>
              <w:rPr>
                <w:color w:val="000000" w:themeColor="text1"/>
                <w:sz w:val="24"/>
                <w:szCs w:val="24"/>
                <w:lang w:val="zh-CN"/>
                <w14:textFill>
                  <w14:solidFill>
                    <w14:schemeClr w14:val="tx1"/>
                  </w14:solidFill>
                </w14:textFill>
              </w:rPr>
              <w:t>4、线上CA：咨询网址（可及时反馈问题截图，让客服快速定位问题）:http://tseal.cn/k.html，咨询电话：95763；</w:t>
            </w:r>
          </w:p>
        </w:tc>
      </w:tr>
      <w:bookmarkEnd w:id="2"/>
    </w:tbl>
    <w:p w14:paraId="05338306">
      <w:pPr>
        <w:keepNext/>
        <w:keepLines/>
        <w:pageBreakBefore/>
        <w:widowControl/>
        <w:snapToGrid w:val="0"/>
        <w:spacing w:line="400" w:lineRule="atLeast"/>
        <w:ind w:firstLine="0" w:firstLineChars="0"/>
        <w:jc w:val="center"/>
        <w:outlineLvl w:val="0"/>
        <w:rPr>
          <w:rFonts w:hint="eastAsia"/>
          <w:b/>
          <w:color w:val="000000" w:themeColor="text1"/>
          <w:kern w:val="28"/>
          <w:sz w:val="36"/>
          <w14:textFill>
            <w14:solidFill>
              <w14:schemeClr w14:val="tx1"/>
            </w14:solidFill>
          </w14:textFill>
        </w:rPr>
      </w:pPr>
      <w:bookmarkStart w:id="19" w:name="_Toc30759"/>
      <w:bookmarkStart w:id="20" w:name="_Toc325725997"/>
      <w:r>
        <w:rPr>
          <w:rFonts w:hint="eastAsia"/>
          <w:b/>
          <w:color w:val="000000" w:themeColor="text1"/>
          <w:kern w:val="28"/>
          <w:sz w:val="36"/>
          <w14:textFill>
            <w14:solidFill>
              <w14:schemeClr w14:val="tx1"/>
            </w14:solidFill>
          </w14:textFill>
        </w:rPr>
        <w:t xml:space="preserve">第三部分  </w:t>
      </w:r>
      <w:r>
        <w:rPr>
          <w:rFonts w:hint="eastAsia"/>
          <w:b/>
          <w:color w:val="000000" w:themeColor="text1"/>
          <w:kern w:val="28"/>
          <w:sz w:val="36"/>
          <w:lang w:eastAsia="zh-CN"/>
          <w14:textFill>
            <w14:solidFill>
              <w14:schemeClr w14:val="tx1"/>
            </w14:solidFill>
          </w14:textFill>
        </w:rPr>
        <w:t>投标人</w:t>
      </w:r>
      <w:r>
        <w:rPr>
          <w:rFonts w:hint="eastAsia"/>
          <w:b/>
          <w:color w:val="000000" w:themeColor="text1"/>
          <w:kern w:val="28"/>
          <w:sz w:val="36"/>
          <w14:textFill>
            <w14:solidFill>
              <w14:schemeClr w14:val="tx1"/>
            </w14:solidFill>
          </w14:textFill>
        </w:rPr>
        <w:t>须知</w:t>
      </w:r>
      <w:bookmarkEnd w:id="19"/>
    </w:p>
    <w:p w14:paraId="28AE7ADA">
      <w:pPr>
        <w:tabs>
          <w:tab w:val="left" w:pos="840"/>
        </w:tabs>
        <w:spacing w:line="360" w:lineRule="auto"/>
        <w:ind w:firstLine="0" w:firstLineChars="0"/>
        <w:jc w:val="center"/>
        <w:rPr>
          <w:rFonts w:hint="eastAsia"/>
          <w:b/>
          <w:bCs w:val="0"/>
          <w:color w:val="000000" w:themeColor="text1"/>
          <w:sz w:val="24"/>
          <w:szCs w:val="24"/>
          <w14:textFill>
            <w14:solidFill>
              <w14:schemeClr w14:val="tx1"/>
            </w14:solidFill>
          </w14:textFill>
        </w:rPr>
      </w:pPr>
      <w:bookmarkStart w:id="21" w:name="_Toc24622"/>
      <w:bookmarkStart w:id="22" w:name="_Toc14943"/>
      <w:bookmarkStart w:id="23" w:name="_Toc376936728"/>
      <w:r>
        <w:rPr>
          <w:rFonts w:hint="eastAsia"/>
          <w:b/>
          <w:bCs w:val="0"/>
          <w:color w:val="000000" w:themeColor="text1"/>
          <w:sz w:val="24"/>
          <w:szCs w:val="24"/>
          <w14:textFill>
            <w14:solidFill>
              <w14:schemeClr w14:val="tx1"/>
            </w14:solidFill>
          </w14:textFill>
        </w:rPr>
        <w:t>一、说  明</w:t>
      </w:r>
      <w:bookmarkEnd w:id="20"/>
      <w:bookmarkEnd w:id="21"/>
      <w:bookmarkEnd w:id="22"/>
      <w:bookmarkEnd w:id="23"/>
    </w:p>
    <w:p w14:paraId="1DA7988E">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24" w:name="_Toc325725998"/>
      <w:bookmarkStart w:id="25" w:name="_Toc9770"/>
      <w:bookmarkStart w:id="26" w:name="_Toc26944"/>
      <w:bookmarkStart w:id="27" w:name="_Toc376936729"/>
      <w:bookmarkStart w:id="28" w:name="_Toc12868"/>
      <w:r>
        <w:rPr>
          <w:rFonts w:hint="eastAsia"/>
          <w:b/>
          <w:bCs w:val="0"/>
          <w:color w:val="000000" w:themeColor="text1"/>
          <w:sz w:val="24"/>
          <w:szCs w:val="24"/>
          <w14:textFill>
            <w14:solidFill>
              <w14:schemeClr w14:val="tx1"/>
            </w14:solidFill>
          </w14:textFill>
        </w:rPr>
        <w:t>1.适用范围</w:t>
      </w:r>
      <w:bookmarkEnd w:id="24"/>
      <w:bookmarkEnd w:id="25"/>
      <w:bookmarkEnd w:id="26"/>
      <w:bookmarkEnd w:id="27"/>
      <w:bookmarkEnd w:id="28"/>
    </w:p>
    <w:p w14:paraId="4CEEF5BA">
      <w:pPr>
        <w:spacing w:line="360" w:lineRule="auto"/>
        <w:ind w:firstLine="0" w:firstLineChars="0"/>
        <w:rPr>
          <w:rFonts w:hint="eastAsia"/>
          <w:color w:val="000000" w:themeColor="text1"/>
          <w:sz w:val="24"/>
          <w:szCs w:val="24"/>
          <w:lang w:val="zh-CN"/>
          <w14:textFill>
            <w14:solidFill>
              <w14:schemeClr w14:val="tx1"/>
            </w14:solidFill>
          </w14:textFill>
        </w:rPr>
      </w:pPr>
      <w:bookmarkStart w:id="29" w:name="_Toc376936730"/>
      <w:bookmarkStart w:id="30" w:name="_Toc325725999"/>
      <w:bookmarkStart w:id="31" w:name="_Toc31556"/>
      <w:bookmarkStart w:id="32" w:name="_Toc21998"/>
      <w:r>
        <w:rPr>
          <w:rFonts w:hint="eastAsia"/>
          <w:color w:val="000000" w:themeColor="text1"/>
          <w:sz w:val="24"/>
          <w:szCs w:val="24"/>
          <w:lang w:val="zh-CN"/>
          <w14:textFill>
            <w14:solidFill>
              <w14:schemeClr w14:val="tx1"/>
            </w14:solidFill>
          </w14:textFill>
        </w:rPr>
        <w:t>1.1本次招标依据采购人的采购计划，仅适用于本磋商文件中所叙述的项目。</w:t>
      </w:r>
    </w:p>
    <w:p w14:paraId="04F6E091">
      <w:pPr>
        <w:widowControl/>
        <w:spacing w:line="360" w:lineRule="auto"/>
        <w:ind w:firstLine="0" w:firstLineChars="0"/>
        <w:jc w:val="left"/>
        <w:outlineLvl w:val="2"/>
        <w:rPr>
          <w:rFonts w:hint="eastAsia" w:eastAsia="宋体"/>
          <w:b/>
          <w:bCs w:val="0"/>
          <w:color w:val="000000" w:themeColor="text1"/>
          <w:sz w:val="24"/>
          <w:szCs w:val="24"/>
          <w:lang w:eastAsia="zh-CN"/>
          <w14:textFill>
            <w14:solidFill>
              <w14:schemeClr w14:val="tx1"/>
            </w14:solidFill>
          </w14:textFill>
        </w:rPr>
      </w:pPr>
      <w:bookmarkStart w:id="33" w:name="_Toc7411"/>
      <w:r>
        <w:rPr>
          <w:rFonts w:hint="eastAsia"/>
          <w:b/>
          <w:bCs w:val="0"/>
          <w:color w:val="000000" w:themeColor="text1"/>
          <w:sz w:val="24"/>
          <w:szCs w:val="24"/>
          <w14:textFill>
            <w14:solidFill>
              <w14:schemeClr w14:val="tx1"/>
            </w14:solidFill>
          </w14:textFill>
        </w:rPr>
        <w:t>2.采购方式、合格的</w:t>
      </w:r>
      <w:bookmarkEnd w:id="29"/>
      <w:bookmarkEnd w:id="30"/>
      <w:bookmarkEnd w:id="31"/>
      <w:bookmarkEnd w:id="32"/>
      <w:r>
        <w:rPr>
          <w:rFonts w:hint="eastAsia"/>
          <w:b/>
          <w:bCs w:val="0"/>
          <w:color w:val="000000" w:themeColor="text1"/>
          <w:sz w:val="24"/>
          <w:szCs w:val="24"/>
          <w:lang w:eastAsia="zh-CN"/>
          <w14:textFill>
            <w14:solidFill>
              <w14:schemeClr w14:val="tx1"/>
            </w14:solidFill>
          </w14:textFill>
        </w:rPr>
        <w:t>投标人</w:t>
      </w:r>
      <w:bookmarkEnd w:id="33"/>
    </w:p>
    <w:p w14:paraId="3226A8B0">
      <w:pPr>
        <w:spacing w:line="360" w:lineRule="auto"/>
        <w:ind w:firstLine="0" w:firstLineChars="0"/>
        <w:rPr>
          <w:rFonts w:hint="eastAsia" w:eastAsia="宋体"/>
          <w:bCs/>
          <w:iCs/>
          <w:color w:val="000000" w:themeColor="text1"/>
          <w:sz w:val="24"/>
          <w:szCs w:val="24"/>
          <w:lang w:val="zh-CN"/>
          <w14:textFill>
            <w14:solidFill>
              <w14:schemeClr w14:val="tx1"/>
            </w14:solidFill>
          </w14:textFill>
        </w:rPr>
      </w:pPr>
      <w:bookmarkStart w:id="34" w:name="_Toc325726000"/>
      <w:bookmarkStart w:id="35" w:name="_Toc8820"/>
      <w:bookmarkStart w:id="36" w:name="_Toc376936731"/>
      <w:bookmarkStart w:id="37" w:name="_Toc8805"/>
      <w:r>
        <w:rPr>
          <w:rFonts w:hint="eastAsia" w:eastAsia="宋体"/>
          <w:bCs/>
          <w:iCs/>
          <w:color w:val="000000" w:themeColor="text1"/>
          <w:sz w:val="24"/>
          <w:szCs w:val="24"/>
          <w:lang w:val="zh-CN"/>
          <w14:textFill>
            <w14:solidFill>
              <w14:schemeClr w14:val="tx1"/>
            </w14:solidFill>
          </w14:textFill>
        </w:rPr>
        <w:t>2.1 本次招标采取</w:t>
      </w:r>
      <w:r>
        <w:rPr>
          <w:rFonts w:hint="eastAsia" w:eastAsia="宋体"/>
          <w:bCs/>
          <w:iCs/>
          <w:color w:val="000000" w:themeColor="text1"/>
          <w:sz w:val="24"/>
          <w:szCs w:val="24"/>
          <w:lang w:val="en-US" w:eastAsia="zh-CN"/>
          <w14:textFill>
            <w14:solidFill>
              <w14:schemeClr w14:val="tx1"/>
            </w14:solidFill>
          </w14:textFill>
        </w:rPr>
        <w:t>竞争性磋商方式</w:t>
      </w:r>
      <w:r>
        <w:rPr>
          <w:rFonts w:hint="eastAsia" w:eastAsia="宋体"/>
          <w:bCs/>
          <w:iCs/>
          <w:color w:val="000000" w:themeColor="text1"/>
          <w:sz w:val="24"/>
          <w:szCs w:val="24"/>
          <w:lang w:val="zh-CN"/>
          <w14:textFill>
            <w14:solidFill>
              <w14:schemeClr w14:val="tx1"/>
            </w14:solidFill>
          </w14:textFill>
        </w:rPr>
        <w:t>。</w:t>
      </w:r>
    </w:p>
    <w:p w14:paraId="2D941EB5">
      <w:pPr>
        <w:spacing w:line="360" w:lineRule="auto"/>
        <w:ind w:firstLine="0" w:firstLineChars="0"/>
        <w:rPr>
          <w:rFonts w:hint="eastAsia" w:eastAsia="宋体"/>
          <w:bCs/>
          <w:iCs/>
          <w:color w:val="000000" w:themeColor="text1"/>
          <w:sz w:val="24"/>
          <w:szCs w:val="24"/>
          <w:lang w:val="zh-CN"/>
          <w14:textFill>
            <w14:solidFill>
              <w14:schemeClr w14:val="tx1"/>
            </w14:solidFill>
          </w14:textFill>
        </w:rPr>
      </w:pPr>
      <w:r>
        <w:rPr>
          <w:rFonts w:hint="eastAsia" w:eastAsia="宋体"/>
          <w:bCs/>
          <w:iCs/>
          <w:color w:val="000000" w:themeColor="text1"/>
          <w:sz w:val="24"/>
          <w:szCs w:val="24"/>
          <w:lang w:val="zh-CN"/>
          <w14:textFill>
            <w14:solidFill>
              <w14:schemeClr w14:val="tx1"/>
            </w14:solidFill>
          </w14:textFill>
        </w:rPr>
        <w:t>2.2 合格的投标人：</w:t>
      </w:r>
      <w:r>
        <w:rPr>
          <w:rFonts w:hint="eastAsia" w:eastAsia="宋体"/>
          <w:bCs/>
          <w:iCs/>
          <w:color w:val="000000" w:themeColor="text1"/>
          <w:sz w:val="24"/>
          <w:szCs w:val="24"/>
          <w:lang w:val="en-US" w:eastAsia="zh-CN"/>
          <w14:textFill>
            <w14:solidFill>
              <w14:schemeClr w14:val="tx1"/>
            </w14:solidFill>
          </w14:textFill>
        </w:rPr>
        <w:t>投标人须知前附表</w:t>
      </w:r>
      <w:r>
        <w:rPr>
          <w:rFonts w:hint="eastAsia" w:eastAsia="宋体"/>
          <w:bCs/>
          <w:iCs/>
          <w:color w:val="000000" w:themeColor="text1"/>
          <w:sz w:val="24"/>
          <w:szCs w:val="24"/>
          <w:lang w:val="zh-CN"/>
          <w14:textFill>
            <w14:solidFill>
              <w14:schemeClr w14:val="tx1"/>
            </w14:solidFill>
          </w14:textFill>
        </w:rPr>
        <w:t>“</w:t>
      </w:r>
      <w:r>
        <w:rPr>
          <w:rFonts w:hint="eastAsia" w:eastAsia="宋体"/>
          <w:bCs/>
          <w:iCs/>
          <w:color w:val="000000" w:themeColor="text1"/>
          <w:sz w:val="24"/>
          <w:szCs w:val="24"/>
          <w:lang w:val="en-US" w:eastAsia="zh-CN"/>
          <w14:textFill>
            <w14:solidFill>
              <w14:schemeClr w14:val="tx1"/>
            </w14:solidFill>
          </w14:textFill>
        </w:rPr>
        <w:t>投标人</w:t>
      </w:r>
      <w:r>
        <w:rPr>
          <w:rFonts w:hint="eastAsia" w:eastAsia="宋体"/>
          <w:bCs/>
          <w:iCs/>
          <w:color w:val="000000" w:themeColor="text1"/>
          <w:sz w:val="24"/>
          <w:szCs w:val="24"/>
          <w:lang w:val="zh-CN"/>
          <w14:textFill>
            <w14:solidFill>
              <w14:schemeClr w14:val="tx1"/>
            </w14:solidFill>
          </w14:textFill>
        </w:rPr>
        <w:t>资格条件”。</w:t>
      </w:r>
    </w:p>
    <w:p w14:paraId="1C5A2200">
      <w:pPr>
        <w:spacing w:line="360" w:lineRule="auto"/>
        <w:ind w:firstLine="0" w:firstLineChars="0"/>
        <w:jc w:val="center"/>
        <w:rPr>
          <w:rFonts w:hint="eastAsia"/>
          <w:b/>
          <w:bCs w:val="0"/>
          <w:color w:val="000000" w:themeColor="text1"/>
          <w:sz w:val="24"/>
          <w:szCs w:val="24"/>
          <w14:textFill>
            <w14:solidFill>
              <w14:schemeClr w14:val="tx1"/>
            </w14:solidFill>
          </w14:textFill>
        </w:rPr>
      </w:pPr>
    </w:p>
    <w:p w14:paraId="073B8F11">
      <w:pPr>
        <w:widowControl/>
        <w:spacing w:line="360" w:lineRule="auto"/>
        <w:ind w:firstLine="0" w:firstLineChars="0"/>
        <w:jc w:val="left"/>
        <w:outlineLvl w:val="2"/>
        <w:rPr>
          <w:rFonts w:hint="default" w:eastAsia="宋体"/>
          <w:color w:val="000000" w:themeColor="text1"/>
          <w:lang w:val="en-US" w:eastAsia="zh-CN"/>
          <w14:textFill>
            <w14:solidFill>
              <w14:schemeClr w14:val="tx1"/>
            </w14:solidFill>
          </w14:textFill>
        </w:rPr>
      </w:pPr>
      <w:bookmarkStart w:id="38" w:name="_Toc26755"/>
      <w:r>
        <w:rPr>
          <w:rFonts w:hint="eastAsia"/>
          <w:b/>
          <w:bCs w:val="0"/>
          <w:color w:val="000000" w:themeColor="text1"/>
          <w:sz w:val="24"/>
          <w:szCs w:val="24"/>
          <w:lang w:val="en-US" w:eastAsia="zh-CN"/>
          <w14:textFill>
            <w14:solidFill>
              <w14:schemeClr w14:val="tx1"/>
            </w14:solidFill>
          </w14:textFill>
        </w:rPr>
        <w:t>3</w:t>
      </w:r>
      <w:r>
        <w:rPr>
          <w:rFonts w:hint="eastAsia"/>
          <w:b/>
          <w:bCs w:val="0"/>
          <w:color w:val="000000" w:themeColor="text1"/>
          <w:sz w:val="24"/>
          <w:szCs w:val="24"/>
          <w14:textFill>
            <w14:solidFill>
              <w14:schemeClr w14:val="tx1"/>
            </w14:solidFill>
          </w14:textFill>
        </w:rPr>
        <w:t>.</w:t>
      </w:r>
      <w:r>
        <w:rPr>
          <w:rFonts w:hint="eastAsia"/>
          <w:b/>
          <w:bCs w:val="0"/>
          <w:color w:val="000000" w:themeColor="text1"/>
          <w:sz w:val="24"/>
          <w:szCs w:val="24"/>
          <w:lang w:val="en-US" w:eastAsia="zh-CN"/>
          <w14:textFill>
            <w14:solidFill>
              <w14:schemeClr w14:val="tx1"/>
            </w14:solidFill>
          </w14:textFill>
        </w:rPr>
        <w:t>磋商费用</w:t>
      </w:r>
      <w:bookmarkEnd w:id="38"/>
    </w:p>
    <w:bookmarkEnd w:id="34"/>
    <w:bookmarkEnd w:id="35"/>
    <w:bookmarkEnd w:id="36"/>
    <w:bookmarkEnd w:id="37"/>
    <w:p w14:paraId="2A0E2070">
      <w:pPr>
        <w:tabs>
          <w:tab w:val="left" w:pos="840"/>
        </w:tabs>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应自愿承担与参加本次投标有关的费用。采购代理机构对</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发生的费用不承担任何责任。</w:t>
      </w:r>
      <w:bookmarkStart w:id="39" w:name="_Toc325726001"/>
      <w:bookmarkStart w:id="40" w:name="_Toc18155"/>
      <w:bookmarkStart w:id="41" w:name="_Toc376936732"/>
    </w:p>
    <w:p w14:paraId="0AD11B2F">
      <w:pPr>
        <w:spacing w:line="360" w:lineRule="auto"/>
        <w:ind w:firstLine="0" w:firstLineChars="0"/>
        <w:jc w:val="center"/>
        <w:rPr>
          <w:rFonts w:hint="eastAsia"/>
          <w:b/>
          <w:bCs w:val="0"/>
          <w:color w:val="000000" w:themeColor="text1"/>
          <w:sz w:val="24"/>
          <w:szCs w:val="24"/>
          <w:lang w:val="zh-CN"/>
          <w14:textFill>
            <w14:solidFill>
              <w14:schemeClr w14:val="tx1"/>
            </w14:solidFill>
          </w14:textFill>
        </w:rPr>
      </w:pPr>
      <w:r>
        <w:rPr>
          <w:rFonts w:hint="eastAsia"/>
          <w:b/>
          <w:bCs w:val="0"/>
          <w:color w:val="000000" w:themeColor="text1"/>
          <w:sz w:val="24"/>
          <w:szCs w:val="24"/>
          <w:lang w:val="zh-CN"/>
          <w14:textFill>
            <w14:solidFill>
              <w14:schemeClr w14:val="tx1"/>
            </w14:solidFill>
          </w14:textFill>
        </w:rPr>
        <w:t>二、磋商文件说明</w:t>
      </w:r>
      <w:bookmarkEnd w:id="39"/>
      <w:bookmarkEnd w:id="40"/>
      <w:bookmarkEnd w:id="41"/>
    </w:p>
    <w:p w14:paraId="1A66EA6C">
      <w:pPr>
        <w:widowControl/>
        <w:spacing w:line="360" w:lineRule="auto"/>
        <w:ind w:firstLine="0" w:firstLineChars="0"/>
        <w:jc w:val="left"/>
        <w:outlineLvl w:val="2"/>
        <w:rPr>
          <w:rFonts w:hint="eastAsia"/>
          <w:color w:val="000000" w:themeColor="text1"/>
          <w14:textFill>
            <w14:solidFill>
              <w14:schemeClr w14:val="tx1"/>
            </w14:solidFill>
          </w14:textFill>
        </w:rPr>
      </w:pPr>
      <w:bookmarkStart w:id="42" w:name="_Toc10649"/>
      <w:bookmarkStart w:id="43" w:name="_Toc376936733"/>
      <w:bookmarkStart w:id="44" w:name="_Toc7913"/>
      <w:bookmarkStart w:id="45" w:name="_Toc14153"/>
      <w:bookmarkStart w:id="46" w:name="_Toc325726002"/>
      <w:r>
        <w:rPr>
          <w:rFonts w:hint="eastAsia"/>
          <w:b/>
          <w:bCs w:val="0"/>
          <w:color w:val="000000" w:themeColor="text1"/>
          <w:sz w:val="24"/>
          <w:szCs w:val="24"/>
          <w14:textFill>
            <w14:solidFill>
              <w14:schemeClr w14:val="tx1"/>
            </w14:solidFill>
          </w14:textFill>
        </w:rPr>
        <w:t>4.磋商文件的构成</w:t>
      </w:r>
      <w:bookmarkEnd w:id="42"/>
      <w:bookmarkEnd w:id="43"/>
      <w:bookmarkEnd w:id="44"/>
      <w:bookmarkEnd w:id="45"/>
      <w:bookmarkEnd w:id="46"/>
    </w:p>
    <w:p w14:paraId="4771396F">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4.1磋商文件包括：</w:t>
      </w:r>
    </w:p>
    <w:p w14:paraId="37F9EFFA">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（1）投标邀请</w:t>
      </w:r>
    </w:p>
    <w:p w14:paraId="09AFC93A">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r>
        <w:rPr>
          <w:rFonts w:hint="eastAsia"/>
          <w:color w:val="000000" w:themeColor="text1"/>
          <w:sz w:val="24"/>
          <w:szCs w:val="24"/>
          <w:lang w:val="zh-CN"/>
          <w14:textFill>
            <w14:solidFill>
              <w14:schemeClr w14:val="tx1"/>
            </w14:solidFill>
          </w14:textFill>
        </w:rPr>
        <w:t>投标人须知前附表</w:t>
      </w:r>
    </w:p>
    <w:p w14:paraId="676ACAA6">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须知</w:t>
      </w:r>
    </w:p>
    <w:p w14:paraId="0522F12D">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（4）合同书</w:t>
      </w:r>
    </w:p>
    <w:p w14:paraId="10C271A0">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（5）响应文件格式（相关附件）</w:t>
      </w:r>
    </w:p>
    <w:p w14:paraId="2B96A00E">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（6）采购项目要求</w:t>
      </w:r>
    </w:p>
    <w:p w14:paraId="75AB5DC6">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（7）磋商过程中发生的澄清、变更和补充文件</w:t>
      </w:r>
    </w:p>
    <w:p w14:paraId="0BF08E8E">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 xml:space="preserve">4.2 </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应认真阅读磋商文件中列示的事项、格式、条款和要求等内容。如果</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未按磋商文件要求提交全部资料，或者对磋商文件未作出实质性响应的，将视为无效响应）。</w:t>
      </w:r>
    </w:p>
    <w:p w14:paraId="6EB79A27">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47" w:name="_Toc325726003"/>
      <w:bookmarkStart w:id="48" w:name="_Toc376936734"/>
      <w:bookmarkStart w:id="49" w:name="_Toc3451"/>
      <w:bookmarkStart w:id="50" w:name="_Toc15527"/>
      <w:bookmarkStart w:id="51" w:name="_Toc6482"/>
      <w:r>
        <w:rPr>
          <w:rFonts w:hint="eastAsia"/>
          <w:b/>
          <w:bCs w:val="0"/>
          <w:color w:val="000000" w:themeColor="text1"/>
          <w:sz w:val="24"/>
          <w:szCs w:val="24"/>
          <w14:textFill>
            <w14:solidFill>
              <w14:schemeClr w14:val="tx1"/>
            </w14:solidFill>
          </w14:textFill>
        </w:rPr>
        <w:t>5.磋商文件的</w:t>
      </w:r>
      <w:bookmarkEnd w:id="47"/>
      <w:bookmarkEnd w:id="48"/>
      <w:r>
        <w:rPr>
          <w:rFonts w:hint="eastAsia"/>
          <w:b/>
          <w:bCs w:val="0"/>
          <w:color w:val="000000" w:themeColor="text1"/>
          <w:sz w:val="24"/>
          <w:szCs w:val="24"/>
          <w14:textFill>
            <w14:solidFill>
              <w14:schemeClr w14:val="tx1"/>
            </w14:solidFill>
          </w14:textFill>
        </w:rPr>
        <w:t>质疑</w:t>
      </w:r>
      <w:bookmarkEnd w:id="49"/>
      <w:bookmarkEnd w:id="50"/>
      <w:bookmarkEnd w:id="51"/>
    </w:p>
    <w:p w14:paraId="5920DBC5">
      <w:pPr>
        <w:spacing w:line="360" w:lineRule="auto"/>
        <w:ind w:firstLine="480" w:firstLineChars="200"/>
        <w:rPr>
          <w:rFonts w:hint="eastAsia"/>
          <w:bCs/>
          <w:iCs/>
          <w:color w:val="000000" w:themeColor="text1"/>
          <w:sz w:val="24"/>
          <w:szCs w:val="24"/>
          <w:lang w:val="zh-CN"/>
          <w14:textFill>
            <w14:solidFill>
              <w14:schemeClr w14:val="tx1"/>
            </w14:solidFill>
          </w14:textFill>
        </w:rPr>
      </w:pPr>
      <w:bookmarkStart w:id="52" w:name="_Toc13050"/>
      <w:bookmarkStart w:id="53" w:name="_Toc376936735"/>
      <w:bookmarkStart w:id="54" w:name="_Toc26515"/>
      <w:bookmarkStart w:id="55" w:name="_Toc325726004"/>
      <w:r>
        <w:rPr>
          <w:rFonts w:hint="eastAsia"/>
          <w:bCs/>
          <w:iCs/>
          <w:color w:val="000000" w:themeColor="text1"/>
          <w:sz w:val="24"/>
          <w:szCs w:val="24"/>
          <w:lang w:val="zh-CN"/>
          <w14:textFill>
            <w14:solidFill>
              <w14:schemeClr w14:val="tx1"/>
            </w14:solidFill>
          </w14:textFill>
        </w:rPr>
        <w:t>投标人认为招标文件、采购过程和中标结果使自己的权益受到损害的，可以在知道或者应知其权益受到损害之日起7个工作日内以书面形式（如信件、传真等）向采购人或者采购代理机构提出质疑，不接受匿名质疑。</w:t>
      </w:r>
      <w:r>
        <w:rPr>
          <w:rFonts w:hint="eastAsia"/>
          <w:bCs/>
          <w:iCs/>
          <w:color w:val="000000" w:themeColor="text1"/>
          <w:sz w:val="24"/>
          <w:szCs w:val="24"/>
          <w14:textFill>
            <w14:solidFill>
              <w14:schemeClr w14:val="tx1"/>
            </w14:solidFill>
          </w14:textFill>
        </w:rPr>
        <w:t>潜在供应商已依法获取其可质疑的采购文件的，可以对该文件提出质疑，对采购文件提出质疑的，应当在获取采购文件或者采购文件公告期限届满之日起</w:t>
      </w:r>
      <w:r>
        <w:rPr>
          <w:rFonts w:hint="eastAsia"/>
          <w:bCs/>
          <w:iCs/>
          <w:color w:val="000000" w:themeColor="text1"/>
          <w:sz w:val="24"/>
          <w:szCs w:val="24"/>
          <w:lang w:val="en-US" w:eastAsia="zh-CN"/>
          <w14:textFill>
            <w14:solidFill>
              <w14:schemeClr w14:val="tx1"/>
            </w14:solidFill>
          </w14:textFill>
        </w:rPr>
        <w:t>7</w:t>
      </w:r>
      <w:r>
        <w:rPr>
          <w:rFonts w:hint="eastAsia"/>
          <w:bCs/>
          <w:iCs/>
          <w:color w:val="000000" w:themeColor="text1"/>
          <w:sz w:val="24"/>
          <w:szCs w:val="24"/>
          <w14:textFill>
            <w14:solidFill>
              <w14:schemeClr w14:val="tx1"/>
            </w14:solidFill>
          </w14:textFill>
        </w:rPr>
        <w:t>个工作日内提出。供应商须在法定质疑期内一次性提出针对同一采购程序环节的质疑。</w:t>
      </w:r>
      <w:r>
        <w:rPr>
          <w:rFonts w:hint="eastAsia"/>
          <w:bCs/>
          <w:iCs/>
          <w:color w:val="000000" w:themeColor="text1"/>
          <w:sz w:val="24"/>
          <w:szCs w:val="24"/>
          <w:lang w:val="zh-CN"/>
          <w14:textFill>
            <w14:solidFill>
              <w14:schemeClr w14:val="tx1"/>
            </w14:solidFill>
          </w14:textFill>
        </w:rPr>
        <w:t>采购人或采购代理机构在收到书面</w:t>
      </w:r>
      <w:r>
        <w:rPr>
          <w:rFonts w:hint="eastAsia"/>
          <w:bCs/>
          <w:iCs/>
          <w:color w:val="000000" w:themeColor="text1"/>
          <w:sz w:val="24"/>
          <w:szCs w:val="24"/>
          <w14:textFill>
            <w14:solidFill>
              <w14:schemeClr w14:val="tx1"/>
            </w14:solidFill>
          </w14:textFill>
        </w:rPr>
        <w:t>质疑函后7个工作日内作出答复</w:t>
      </w:r>
      <w:r>
        <w:rPr>
          <w:rFonts w:hint="eastAsia"/>
          <w:bCs/>
          <w:iCs/>
          <w:color w:val="000000" w:themeColor="text1"/>
          <w:sz w:val="24"/>
          <w:szCs w:val="24"/>
          <w:lang w:val="zh-CN"/>
          <w14:textFill>
            <w14:solidFill>
              <w14:schemeClr w14:val="tx1"/>
            </w14:solidFill>
          </w14:textFill>
        </w:rPr>
        <w:t>。</w:t>
      </w:r>
    </w:p>
    <w:p w14:paraId="6594D048">
      <w:pPr>
        <w:spacing w:line="360" w:lineRule="auto"/>
        <w:ind w:firstLine="480" w:firstLineChars="200"/>
        <w:rPr>
          <w:rFonts w:hint="eastAsia"/>
          <w:bCs/>
          <w:iCs/>
          <w:color w:val="000000" w:themeColor="text1"/>
          <w:sz w:val="24"/>
          <w:szCs w:val="24"/>
          <w:lang w:val="zh-CN"/>
          <w14:textFill>
            <w14:solidFill>
              <w14:schemeClr w14:val="tx1"/>
            </w14:solidFill>
          </w14:textFill>
        </w:rPr>
      </w:pPr>
      <w:r>
        <w:rPr>
          <w:rFonts w:hint="eastAsia"/>
          <w:bCs/>
          <w:iCs/>
          <w:color w:val="000000" w:themeColor="text1"/>
          <w:sz w:val="24"/>
          <w:szCs w:val="24"/>
          <w:lang w:val="zh-CN"/>
          <w14:textFill>
            <w14:solidFill>
              <w14:schemeClr w14:val="tx1"/>
            </w14:solidFill>
          </w14:textFill>
        </w:rPr>
        <w:t>参与采购活动的投标人对评审过程或者结果提出质疑的，采购人、采购代理机构可以组织原评审委员会协助答复质疑。</w:t>
      </w:r>
    </w:p>
    <w:p w14:paraId="428BA795">
      <w:pPr>
        <w:spacing w:line="360" w:lineRule="auto"/>
        <w:ind w:firstLine="480" w:firstLineChars="200"/>
        <w:rPr>
          <w:rFonts w:hint="eastAsia"/>
          <w:bCs/>
          <w:iCs/>
          <w:color w:val="000000" w:themeColor="text1"/>
          <w:sz w:val="24"/>
          <w:szCs w:val="24"/>
          <w:lang w:val="zh-CN"/>
          <w14:textFill>
            <w14:solidFill>
              <w14:schemeClr w14:val="tx1"/>
            </w14:solidFill>
          </w14:textFill>
        </w:rPr>
      </w:pPr>
      <w:r>
        <w:rPr>
          <w:rFonts w:hint="eastAsia"/>
          <w:bCs/>
          <w:iCs/>
          <w:color w:val="000000" w:themeColor="text1"/>
          <w:sz w:val="24"/>
          <w:szCs w:val="24"/>
          <w:lang w:val="zh-CN"/>
          <w14:textFill>
            <w14:solidFill>
              <w14:schemeClr w14:val="tx1"/>
            </w14:solidFill>
          </w14:textFill>
        </w:rPr>
        <w:t>投标人应知其权益受到损害之日，是指：</w:t>
      </w:r>
    </w:p>
    <w:p w14:paraId="7EE218AF">
      <w:pPr>
        <w:spacing w:line="360" w:lineRule="auto"/>
        <w:ind w:firstLine="480" w:firstLineChars="200"/>
        <w:rPr>
          <w:rFonts w:hint="eastAsia" w:ascii="宋体" w:hAnsi="宋体" w:eastAsia="宋体" w:cs="宋体"/>
          <w:snapToGrid w:val="0"/>
          <w:color w:val="000000" w:themeColor="text1"/>
          <w:sz w:val="24"/>
          <w:szCs w:val="24"/>
          <w:lang w:val="zh-CN"/>
          <w14:textFill>
            <w14:solidFill>
              <w14:schemeClr w14:val="tx1"/>
            </w14:solidFill>
          </w14:textFill>
        </w:rPr>
      </w:pPr>
      <w:r>
        <w:rPr>
          <w:rFonts w:hint="eastAsia" w:ascii="宋体" w:hAnsi="宋体" w:eastAsia="宋体" w:cs="宋体"/>
          <w:snapToGrid w:val="0"/>
          <w:color w:val="000000" w:themeColor="text1"/>
          <w:sz w:val="24"/>
          <w:szCs w:val="24"/>
          <w:lang w:val="zh-CN"/>
          <w14:textFill>
            <w14:solidFill>
              <w14:schemeClr w14:val="tx1"/>
            </w14:solidFill>
          </w14:textFill>
        </w:rPr>
        <w:t>（一）对可以质疑的招标文件提出质疑的，为收到招标文件之日或者招标文件公告期限届满之日；</w:t>
      </w:r>
    </w:p>
    <w:p w14:paraId="48E65C74">
      <w:pPr>
        <w:spacing w:line="360" w:lineRule="auto"/>
        <w:ind w:firstLine="480" w:firstLineChars="200"/>
        <w:rPr>
          <w:rFonts w:hint="eastAsia" w:ascii="宋体" w:hAnsi="宋体" w:eastAsia="宋体" w:cs="宋体"/>
          <w:snapToGrid w:val="0"/>
          <w:color w:val="000000" w:themeColor="text1"/>
          <w:sz w:val="24"/>
          <w:szCs w:val="24"/>
          <w:lang w:val="zh-CN"/>
          <w14:textFill>
            <w14:solidFill>
              <w14:schemeClr w14:val="tx1"/>
            </w14:solidFill>
          </w14:textFill>
        </w:rPr>
      </w:pPr>
      <w:r>
        <w:rPr>
          <w:rFonts w:hint="eastAsia" w:ascii="宋体" w:hAnsi="宋体" w:eastAsia="宋体" w:cs="宋体"/>
          <w:snapToGrid w:val="0"/>
          <w:color w:val="000000" w:themeColor="text1"/>
          <w:sz w:val="24"/>
          <w:szCs w:val="24"/>
          <w:lang w:val="zh-CN"/>
          <w14:textFill>
            <w14:solidFill>
              <w14:schemeClr w14:val="tx1"/>
            </w14:solidFill>
          </w14:textFill>
        </w:rPr>
        <w:t>（二）对采购过程提出质疑的，为各采购程序环节结束之日；</w:t>
      </w:r>
    </w:p>
    <w:p w14:paraId="6AACD5BD">
      <w:pPr>
        <w:spacing w:line="360" w:lineRule="auto"/>
        <w:ind w:firstLine="480" w:firstLineChars="200"/>
        <w:rPr>
          <w:rFonts w:hint="eastAsia" w:ascii="宋体" w:hAnsi="宋体" w:eastAsia="宋体" w:cs="宋体"/>
          <w:snapToGrid w:val="0"/>
          <w:color w:val="000000" w:themeColor="text1"/>
          <w:sz w:val="24"/>
          <w:szCs w:val="24"/>
          <w:lang w:val="zh-CN"/>
          <w14:textFill>
            <w14:solidFill>
              <w14:schemeClr w14:val="tx1"/>
            </w14:solidFill>
          </w14:textFill>
        </w:rPr>
      </w:pPr>
      <w:bookmarkStart w:id="56" w:name="_Toc23947"/>
      <w:bookmarkStart w:id="57" w:name="_Toc9208"/>
      <w:bookmarkStart w:id="58" w:name="_Toc3670"/>
      <w:bookmarkStart w:id="59" w:name="_Toc18884"/>
      <w:bookmarkStart w:id="60" w:name="_Toc23504"/>
      <w:bookmarkStart w:id="61" w:name="_Toc13331"/>
      <w:bookmarkStart w:id="62" w:name="_Toc24002"/>
      <w:bookmarkStart w:id="63" w:name="_Toc18048"/>
      <w:r>
        <w:rPr>
          <w:rFonts w:hint="eastAsia" w:ascii="宋体" w:hAnsi="宋体" w:eastAsia="宋体" w:cs="宋体"/>
          <w:snapToGrid w:val="0"/>
          <w:color w:val="000000" w:themeColor="text1"/>
          <w:sz w:val="24"/>
          <w:szCs w:val="24"/>
          <w:lang w:val="zh-CN"/>
          <w14:textFill>
            <w14:solidFill>
              <w14:schemeClr w14:val="tx1"/>
            </w14:solidFill>
          </w14:textFill>
        </w:rPr>
        <w:t>（三）对中标结果提出质疑的，为中标结果公告期限届满之日。</w:t>
      </w:r>
      <w:bookmarkEnd w:id="56"/>
      <w:bookmarkEnd w:id="57"/>
      <w:bookmarkEnd w:id="58"/>
      <w:bookmarkEnd w:id="59"/>
      <w:bookmarkEnd w:id="60"/>
      <w:bookmarkEnd w:id="61"/>
      <w:bookmarkEnd w:id="62"/>
      <w:bookmarkEnd w:id="63"/>
    </w:p>
    <w:p w14:paraId="468CA077">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64" w:name="_Toc15372"/>
      <w:r>
        <w:rPr>
          <w:rFonts w:hint="eastAsia"/>
          <w:b/>
          <w:bCs w:val="0"/>
          <w:color w:val="000000" w:themeColor="text1"/>
          <w:sz w:val="24"/>
          <w:szCs w:val="24"/>
          <w14:textFill>
            <w14:solidFill>
              <w14:schemeClr w14:val="tx1"/>
            </w14:solidFill>
          </w14:textFill>
        </w:rPr>
        <w:t>6.磋商文件的澄清、修改</w:t>
      </w:r>
      <w:bookmarkEnd w:id="52"/>
      <w:bookmarkEnd w:id="53"/>
      <w:bookmarkEnd w:id="54"/>
      <w:bookmarkEnd w:id="55"/>
      <w:bookmarkEnd w:id="64"/>
    </w:p>
    <w:p w14:paraId="663AA7C1">
      <w:pPr>
        <w:spacing w:line="360" w:lineRule="auto"/>
        <w:ind w:firstLine="480" w:firstLineChars="20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6.1</w:t>
      </w:r>
      <w:r>
        <w:rPr>
          <w:rFonts w:hint="eastAsia"/>
          <w:snapToGrid w:val="0"/>
          <w:color w:val="000000" w:themeColor="text1"/>
          <w:sz w:val="24"/>
          <w:szCs w:val="24"/>
          <w14:textFill>
            <w14:solidFill>
              <w14:schemeClr w14:val="tx1"/>
            </w14:solidFill>
          </w14:textFill>
        </w:rPr>
        <w:t>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w:t>
      </w:r>
      <w:r>
        <w:rPr>
          <w:rFonts w:hint="eastAsia"/>
          <w:snapToGrid w:val="0"/>
          <w:color w:val="000000" w:themeColor="text1"/>
          <w:sz w:val="24"/>
          <w:szCs w:val="24"/>
          <w:lang w:eastAsia="zh-CN"/>
          <w14:textFill>
            <w14:solidFill>
              <w14:schemeClr w14:val="tx1"/>
            </w14:solidFill>
          </w14:textFill>
        </w:rPr>
        <w:t>投标人</w:t>
      </w:r>
      <w:r>
        <w:rPr>
          <w:rFonts w:hint="eastAsia"/>
          <w:snapToGrid w:val="0"/>
          <w:color w:val="000000" w:themeColor="text1"/>
          <w:sz w:val="24"/>
          <w:szCs w:val="24"/>
          <w14:textFill>
            <w14:solidFill>
              <w14:schemeClr w14:val="tx1"/>
            </w14:solidFill>
          </w14:textFill>
        </w:rPr>
        <w:t>；不足5日的，采购代理机构应当顺延提交首次响应文件截止时间。</w:t>
      </w:r>
    </w:p>
    <w:p w14:paraId="218B3222">
      <w:pPr>
        <w:spacing w:line="360" w:lineRule="auto"/>
        <w:ind w:firstLine="480" w:firstLineChars="20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6.2在提交响应文件截止时间前，采购代理机构可以视采购具体情况，延长提交响应文件截止时间和开启时间，并在磋商文件中要求的提交响应文件截止时间和开启时间的三日前，将变更公告发布在青海省政府采购网上。</w:t>
      </w:r>
      <w:bookmarkStart w:id="65" w:name="_Toc376936736"/>
      <w:bookmarkStart w:id="66" w:name="_Toc23340"/>
      <w:bookmarkStart w:id="67" w:name="_Toc325726005"/>
    </w:p>
    <w:p w14:paraId="43E70932">
      <w:pPr>
        <w:spacing w:line="360" w:lineRule="auto"/>
        <w:ind w:firstLine="0" w:firstLineChars="0"/>
        <w:jc w:val="center"/>
        <w:rPr>
          <w:rFonts w:hint="eastAsia" w:ascii="宋体" w:hAnsi="宋体" w:eastAsia="宋体" w:cs="宋体"/>
          <w:b/>
          <w:bCs/>
          <w:iCs/>
          <w:color w:val="000000" w:themeColor="text1"/>
          <w:sz w:val="24"/>
          <w:szCs w:val="24"/>
          <w:lang w:val="zh-CN"/>
          <w14:textFill>
            <w14:solidFill>
              <w14:schemeClr w14:val="tx1"/>
            </w14:solidFill>
          </w14:textFill>
        </w:rPr>
      </w:pPr>
      <w:r>
        <w:rPr>
          <w:rFonts w:hint="eastAsia" w:ascii="宋体" w:hAnsi="宋体" w:eastAsia="宋体" w:cs="宋体"/>
          <w:b/>
          <w:bCs/>
          <w:iCs/>
          <w:color w:val="000000" w:themeColor="text1"/>
          <w:sz w:val="24"/>
          <w:szCs w:val="24"/>
          <w:lang w:val="zh-CN"/>
          <w14:textFill>
            <w14:solidFill>
              <w14:schemeClr w14:val="tx1"/>
            </w14:solidFill>
          </w14:textFill>
        </w:rPr>
        <w:t>三、响应文件的编制</w:t>
      </w:r>
      <w:bookmarkEnd w:id="65"/>
      <w:bookmarkEnd w:id="66"/>
      <w:bookmarkEnd w:id="67"/>
    </w:p>
    <w:p w14:paraId="5CD3C0C2">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68" w:name="_Toc13057"/>
      <w:bookmarkStart w:id="69" w:name="_Toc376936737"/>
      <w:bookmarkStart w:id="70" w:name="_Toc325726006"/>
      <w:bookmarkStart w:id="71" w:name="_Toc9674"/>
      <w:bookmarkStart w:id="72" w:name="_Toc8623"/>
      <w:r>
        <w:rPr>
          <w:rFonts w:hint="eastAsia"/>
          <w:b/>
          <w:bCs w:val="0"/>
          <w:color w:val="000000" w:themeColor="text1"/>
          <w:sz w:val="24"/>
          <w:szCs w:val="24"/>
          <w14:textFill>
            <w14:solidFill>
              <w14:schemeClr w14:val="tx1"/>
            </w14:solidFill>
          </w14:textFill>
        </w:rPr>
        <w:t>7.响应文件的语言及度量衡单位</w:t>
      </w:r>
      <w:bookmarkEnd w:id="68"/>
      <w:bookmarkEnd w:id="69"/>
      <w:bookmarkEnd w:id="70"/>
      <w:bookmarkEnd w:id="71"/>
      <w:bookmarkEnd w:id="72"/>
    </w:p>
    <w:p w14:paraId="29565FB2">
      <w:pPr>
        <w:spacing w:line="360" w:lineRule="auto"/>
        <w:ind w:firstLine="480" w:firstLineChars="20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7.1</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提交的响应文件以及</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与采购代理机构就此磋商发生的所有来往函电均应使用简体中文。</w:t>
      </w:r>
    </w:p>
    <w:p w14:paraId="65EFE33D">
      <w:pPr>
        <w:spacing w:line="360" w:lineRule="auto"/>
        <w:ind w:firstLine="480" w:firstLineChars="20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7.2 除磋商文件中另有规定外，响应文件所使用的度量衡单位，均须采用国家法定计量单位。</w:t>
      </w:r>
    </w:p>
    <w:p w14:paraId="124C9B77">
      <w:pPr>
        <w:spacing w:line="360" w:lineRule="auto"/>
        <w:ind w:firstLine="480" w:firstLineChars="20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7.3附有外文资料的，须翻译成中文并加盖</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公章，如果翻译的中文资料与外文资料存在差异和矛盾时，以中文资料为准。其准确性由</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负责。</w:t>
      </w:r>
    </w:p>
    <w:p w14:paraId="4C7961F8">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73" w:name="_Toc376936743"/>
      <w:bookmarkStart w:id="74" w:name="_Toc15425"/>
      <w:bookmarkStart w:id="75" w:name="_Toc21569"/>
      <w:bookmarkStart w:id="76" w:name="_Toc17093"/>
      <w:bookmarkStart w:id="77" w:name="_Toc325726012"/>
      <w:r>
        <w:rPr>
          <w:rFonts w:hint="eastAsia"/>
          <w:b/>
          <w:bCs w:val="0"/>
          <w:color w:val="000000" w:themeColor="text1"/>
          <w:sz w:val="24"/>
          <w:szCs w:val="24"/>
          <w14:textFill>
            <w14:solidFill>
              <w14:schemeClr w14:val="tx1"/>
            </w14:solidFill>
          </w14:textFill>
        </w:rPr>
        <w:t>8.磋商保证金</w:t>
      </w:r>
      <w:bookmarkEnd w:id="73"/>
      <w:bookmarkEnd w:id="74"/>
      <w:bookmarkEnd w:id="75"/>
      <w:bookmarkEnd w:id="76"/>
      <w:bookmarkEnd w:id="77"/>
    </w:p>
    <w:p w14:paraId="5E889D1A">
      <w:pPr>
        <w:autoSpaceDE w:val="0"/>
        <w:autoSpaceDN w:val="0"/>
        <w:spacing w:line="360" w:lineRule="auto"/>
        <w:ind w:firstLine="480" w:firstLineChars="200"/>
        <w:rPr>
          <w:rFonts w:hint="eastAsia"/>
          <w:color w:val="000000" w:themeColor="text1"/>
          <w:sz w:val="24"/>
          <w:szCs w:val="24"/>
          <w:lang w:val="zh-CN"/>
          <w14:textFill>
            <w14:solidFill>
              <w14:schemeClr w14:val="tx1"/>
            </w14:solidFill>
          </w14:textFill>
        </w:rPr>
      </w:pPr>
      <w:r>
        <w:rPr>
          <w:rFonts w:hint="eastAsia"/>
          <w:color w:val="000000" w:themeColor="text1"/>
          <w:sz w:val="24"/>
          <w:szCs w:val="24"/>
          <w14:textFill>
            <w14:solidFill>
              <w14:schemeClr w14:val="tx1"/>
            </w14:solidFill>
          </w14:textFill>
        </w:rPr>
        <w:t>8</w:t>
      </w:r>
      <w:r>
        <w:rPr>
          <w:rFonts w:hint="eastAsia"/>
          <w:color w:val="000000" w:themeColor="text1"/>
          <w:sz w:val="24"/>
          <w:szCs w:val="24"/>
          <w:lang w:val="zh-CN"/>
          <w14:textFill>
            <w14:solidFill>
              <w14:schemeClr w14:val="tx1"/>
            </w14:solidFill>
          </w14:textFill>
        </w:rPr>
        <w:t>.1 投标人须在磋商文件开启时间前缴纳磋商保证金；未成交投标人的磋商保证金在成交通知书发出后5个工作日内退还，成交投标人的磋商保证金在采购合同签订后5个工作日内退还。</w:t>
      </w:r>
    </w:p>
    <w:p w14:paraId="6EDBF733">
      <w:pPr>
        <w:autoSpaceDE w:val="0"/>
        <w:autoSpaceDN w:val="0"/>
        <w:spacing w:line="360" w:lineRule="auto"/>
        <w:ind w:firstLine="480" w:firstLineChars="200"/>
        <w:rPr>
          <w:rFonts w:hint="eastAsia"/>
          <w:color w:val="000000" w:themeColor="text1"/>
          <w:sz w:val="24"/>
          <w:szCs w:val="24"/>
          <w14:textFill>
            <w14:solidFill>
              <w14:schemeClr w14:val="tx1"/>
            </w14:solidFill>
          </w14:textFill>
        </w:rPr>
      </w:pPr>
      <w:r>
        <w:rPr>
          <w:rFonts w:hint="eastAsia"/>
          <w:color w:val="000000" w:themeColor="text1"/>
          <w:sz w:val="24"/>
          <w:szCs w:val="24"/>
          <w:lang w:val="zh-CN"/>
          <w14:textFill>
            <w14:solidFill>
              <w14:schemeClr w14:val="tx1"/>
            </w14:solidFill>
          </w14:textFill>
        </w:rPr>
        <w:t xml:space="preserve">8.2 </w:t>
      </w:r>
      <w:r>
        <w:rPr>
          <w:rFonts w:hint="eastAsia"/>
          <w:color w:val="000000" w:themeColor="text1"/>
          <w:sz w:val="24"/>
          <w14:textFill>
            <w14:solidFill>
              <w14:schemeClr w14:val="tx1"/>
            </w14:solidFill>
          </w14:textFill>
        </w:rPr>
        <w:t>投标保证金缴纳形式</w:t>
      </w:r>
      <w:r>
        <w:rPr>
          <w:rFonts w:hint="eastAsia"/>
          <w:color w:val="000000" w:themeColor="text1"/>
          <w:sz w:val="24"/>
          <w:szCs w:val="22"/>
          <w:lang w:val="zh-CN"/>
          <w14:textFill>
            <w14:solidFill>
              <w14:schemeClr w14:val="tx1"/>
            </w14:solidFill>
          </w14:textFill>
        </w:rPr>
        <w:t>：支票、汇票、本票、保函等非现金形式缴纳或提交保证金，汇单附言栏内注明项目名称（标段）及用途；</w:t>
      </w:r>
      <w:r>
        <w:rPr>
          <w:rFonts w:hint="eastAsia"/>
          <w:color w:val="000000" w:themeColor="text1"/>
          <w:sz w:val="24"/>
          <w:szCs w:val="24"/>
          <w:lang w:val="zh-CN"/>
          <w14:textFill>
            <w14:solidFill>
              <w14:schemeClr w14:val="tx1"/>
            </w14:solidFill>
          </w14:textFill>
        </w:rPr>
        <w:t>磋商保证金由投标人以转款方式直接缴入“青海鼎誉工程咨询有限公司”指定账户</w:t>
      </w:r>
      <w:r>
        <w:rPr>
          <w:rFonts w:hint="eastAsia"/>
          <w:color w:val="000000" w:themeColor="text1"/>
          <w:sz w:val="24"/>
          <w:szCs w:val="24"/>
          <w:lang w:val="en-US" w:eastAsia="zh-CN"/>
          <w14:textFill>
            <w14:solidFill>
              <w14:schemeClr w14:val="tx1"/>
            </w14:solidFill>
          </w14:textFill>
        </w:rPr>
        <w:t>的</w:t>
      </w:r>
      <w:r>
        <w:rPr>
          <w:rFonts w:hint="eastAsia"/>
          <w:color w:val="000000" w:themeColor="text1"/>
          <w:sz w:val="24"/>
          <w:szCs w:val="24"/>
          <w:lang w:val="zh-CN"/>
          <w14:textFill>
            <w14:solidFill>
              <w14:schemeClr w14:val="tx1"/>
            </w14:solidFill>
          </w14:textFill>
        </w:rPr>
        <w:t>。同</w:t>
      </w:r>
      <w:r>
        <w:rPr>
          <w:rFonts w:hint="eastAsia"/>
          <w:color w:val="000000" w:themeColor="text1"/>
          <w:sz w:val="24"/>
          <w:szCs w:val="24"/>
          <w14:textFill>
            <w14:solidFill>
              <w14:schemeClr w14:val="tx1"/>
            </w14:solidFill>
          </w14:textFill>
        </w:rPr>
        <w:t>时将缴款证明扫描（或复印）件盖章后</w:t>
      </w:r>
      <w:r>
        <w:rPr>
          <w:rFonts w:hint="eastAsia"/>
          <w:color w:val="000000" w:themeColor="text1"/>
          <w:sz w:val="24"/>
          <w:szCs w:val="24"/>
          <w:lang w:val="en-US" w:eastAsia="zh-CN"/>
          <w14:textFill>
            <w14:solidFill>
              <w14:schemeClr w14:val="tx1"/>
            </w14:solidFill>
          </w14:textFill>
        </w:rPr>
        <w:t>上传至</w:t>
      </w:r>
      <w:r>
        <w:rPr>
          <w:rFonts w:hint="eastAsia"/>
          <w:color w:val="000000" w:themeColor="text1"/>
          <w:sz w:val="24"/>
          <w:szCs w:val="24"/>
          <w14:textFill>
            <w14:solidFill>
              <w14:schemeClr w14:val="tx1"/>
            </w14:solidFill>
          </w14:textFill>
        </w:rPr>
        <w:t>响应文件中。</w:t>
      </w:r>
    </w:p>
    <w:p w14:paraId="0EF04F17">
      <w:pPr>
        <w:autoSpaceDE w:val="0"/>
        <w:autoSpaceDN w:val="0"/>
        <w:spacing w:line="360" w:lineRule="auto"/>
        <w:ind w:firstLine="480" w:firstLineChars="20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8.3有下列情形之一的，磋商保证金不予退还：</w:t>
      </w:r>
    </w:p>
    <w:p w14:paraId="7BFB86B1">
      <w:pPr>
        <w:autoSpaceDE w:val="0"/>
        <w:autoSpaceDN w:val="0"/>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在提交响应文件截止时间后撤回响应文件的；</w:t>
      </w:r>
    </w:p>
    <w:p w14:paraId="26353738">
      <w:pPr>
        <w:autoSpaceDE w:val="0"/>
        <w:autoSpaceDN w:val="0"/>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在响应文件中提供虚假材料的；</w:t>
      </w:r>
    </w:p>
    <w:p w14:paraId="0EA7FA59">
      <w:pPr>
        <w:autoSpaceDE w:val="0"/>
        <w:autoSpaceDN w:val="0"/>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（3）除因不可抗力或磋商文件认可的情形以外，成交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不与采购人签订合同的；</w:t>
      </w:r>
    </w:p>
    <w:p w14:paraId="28B7CA86">
      <w:pPr>
        <w:autoSpaceDE w:val="0"/>
        <w:autoSpaceDN w:val="0"/>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与采购人、其他</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或者采购代理机构恶意串通的；</w:t>
      </w:r>
    </w:p>
    <w:p w14:paraId="64C07082">
      <w:pPr>
        <w:autoSpaceDE w:val="0"/>
        <w:autoSpaceDN w:val="0"/>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（5）磋商文件规定的其他情形。</w:t>
      </w:r>
    </w:p>
    <w:p w14:paraId="02DA23AC">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78" w:name="_Toc22044"/>
      <w:bookmarkStart w:id="79" w:name="_Toc376936744"/>
      <w:bookmarkStart w:id="80" w:name="_Toc25925"/>
      <w:bookmarkStart w:id="81" w:name="_Toc32704"/>
      <w:bookmarkStart w:id="82" w:name="_Toc325726013"/>
      <w:r>
        <w:rPr>
          <w:rFonts w:hint="eastAsia"/>
          <w:b/>
          <w:bCs w:val="0"/>
          <w:color w:val="000000" w:themeColor="text1"/>
          <w:sz w:val="24"/>
          <w:szCs w:val="24"/>
          <w14:textFill>
            <w14:solidFill>
              <w14:schemeClr w14:val="tx1"/>
            </w14:solidFill>
          </w14:textFill>
        </w:rPr>
        <w:t>9.磋商有效期</w:t>
      </w:r>
      <w:bookmarkEnd w:id="78"/>
      <w:bookmarkEnd w:id="79"/>
      <w:bookmarkEnd w:id="80"/>
      <w:bookmarkEnd w:id="81"/>
      <w:bookmarkEnd w:id="82"/>
    </w:p>
    <w:p w14:paraId="091E1889">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磋商有效期为自磋商开始之日起60天</w:t>
      </w:r>
    </w:p>
    <w:p w14:paraId="0B7A1E21">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83" w:name="_Toc11903"/>
      <w:bookmarkStart w:id="84" w:name="_Toc16445"/>
      <w:bookmarkStart w:id="85" w:name="_Toc31915"/>
      <w:bookmarkStart w:id="86" w:name="_Toc325726008"/>
      <w:bookmarkStart w:id="87" w:name="_Toc376936739"/>
      <w:r>
        <w:rPr>
          <w:rFonts w:hint="eastAsia"/>
          <w:b/>
          <w:bCs w:val="0"/>
          <w:color w:val="000000" w:themeColor="text1"/>
          <w:sz w:val="24"/>
          <w:szCs w:val="24"/>
          <w14:textFill>
            <w14:solidFill>
              <w14:schemeClr w14:val="tx1"/>
            </w14:solidFill>
          </w14:textFill>
        </w:rPr>
        <w:t>10.响应文件构成</w:t>
      </w:r>
      <w:bookmarkEnd w:id="83"/>
      <w:bookmarkEnd w:id="84"/>
      <w:bookmarkEnd w:id="85"/>
      <w:bookmarkEnd w:id="86"/>
      <w:bookmarkEnd w:id="87"/>
    </w:p>
    <w:p w14:paraId="55166562">
      <w:pPr>
        <w:spacing w:line="360" w:lineRule="auto"/>
        <w:ind w:firstLine="0" w:firstLineChars="0"/>
        <w:rPr>
          <w:rFonts w:hint="eastAsia" w:eastAsia="宋体"/>
          <w:color w:val="000000" w:themeColor="text1"/>
          <w:sz w:val="24"/>
          <w:szCs w:val="24"/>
          <w:lang w:eastAsia="zh-CN"/>
          <w14:textFill>
            <w14:solidFill>
              <w14:schemeClr w14:val="tx1"/>
            </w14:solidFill>
          </w14:textFill>
        </w:rPr>
      </w:pPr>
      <w:r>
        <w:rPr>
          <w:rFonts w:hint="eastAsia"/>
          <w:color w:val="000000" w:themeColor="text1"/>
          <w:sz w:val="24"/>
          <w:szCs w:val="24"/>
          <w14:textFill>
            <w14:solidFill>
              <w14:schemeClr w14:val="tx1"/>
            </w14:solidFill>
          </w14:textFill>
        </w:rPr>
        <w:t>10</w:t>
      </w:r>
      <w:r>
        <w:rPr>
          <w:rFonts w:hint="eastAsia"/>
          <w:color w:val="000000" w:themeColor="text1"/>
          <w:sz w:val="24"/>
          <w:szCs w:val="24"/>
          <w:lang w:val="zh-CN"/>
          <w14:textFill>
            <w14:solidFill>
              <w14:schemeClr w14:val="tx1"/>
            </w14:solidFill>
          </w14:textFill>
        </w:rPr>
        <w:t>.1</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应提交相关证明材料，作为其参加投标和成交后有能力履行合同的证明（</w:t>
      </w:r>
      <w:r>
        <w:rPr>
          <w:rFonts w:hint="eastAsia"/>
          <w:color w:val="000000" w:themeColor="text1"/>
          <w:sz w:val="24"/>
          <w:szCs w:val="24"/>
          <w:lang w:val="en-US" w:eastAsia="zh-CN"/>
          <w14:textFill>
            <w14:solidFill>
              <w14:schemeClr w14:val="tx1"/>
            </w14:solidFill>
          </w14:textFill>
        </w:rPr>
        <w:t>具体</w:t>
      </w:r>
      <w:r>
        <w:rPr>
          <w:rFonts w:hint="eastAsia"/>
          <w:color w:val="000000" w:themeColor="text1"/>
          <w:sz w:val="24"/>
          <w:szCs w:val="24"/>
          <w14:textFill>
            <w14:solidFill>
              <w14:schemeClr w14:val="tx1"/>
            </w14:solidFill>
          </w14:textFill>
        </w:rPr>
        <w:t>格式</w:t>
      </w:r>
      <w:r>
        <w:rPr>
          <w:rFonts w:hint="eastAsia"/>
          <w:color w:val="000000" w:themeColor="text1"/>
          <w:sz w:val="24"/>
          <w:szCs w:val="24"/>
          <w:lang w:val="en-US" w:eastAsia="zh-CN"/>
          <w14:textFill>
            <w14:solidFill>
              <w14:schemeClr w14:val="tx1"/>
            </w14:solidFill>
          </w14:textFill>
        </w:rPr>
        <w:t>及要求</w:t>
      </w:r>
      <w:r>
        <w:rPr>
          <w:rFonts w:hint="eastAsia"/>
          <w:color w:val="000000" w:themeColor="text1"/>
          <w:sz w:val="24"/>
          <w:szCs w:val="24"/>
          <w14:textFill>
            <w14:solidFill>
              <w14:schemeClr w14:val="tx1"/>
            </w14:solidFill>
          </w14:textFill>
        </w:rPr>
        <w:t>详见磋商文件第五部分内容）</w:t>
      </w:r>
      <w:r>
        <w:rPr>
          <w:rFonts w:hint="eastAsia"/>
          <w:color w:val="000000" w:themeColor="text1"/>
          <w:sz w:val="24"/>
          <w:szCs w:val="24"/>
          <w:lang w:eastAsia="zh-CN"/>
          <w14:textFill>
            <w14:solidFill>
              <w14:schemeClr w14:val="tx1"/>
            </w14:solidFill>
          </w14:textFill>
        </w:rPr>
        <w:t>。</w:t>
      </w:r>
    </w:p>
    <w:p w14:paraId="56ACC3A6">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注：磋商文件要求签字、盖章的地方必须由</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的法定代表人或委托代理人按要求签字、盖章；</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提供的扫描（或复印）件均需加盖公章。</w:t>
      </w:r>
    </w:p>
    <w:p w14:paraId="3076006D">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88" w:name="_Toc373392580"/>
      <w:bookmarkStart w:id="89" w:name="_Toc15023"/>
      <w:bookmarkStart w:id="90" w:name="_Toc412617729"/>
      <w:bookmarkStart w:id="91" w:name="_Toc11377"/>
      <w:bookmarkStart w:id="92" w:name="_Toc16453"/>
      <w:r>
        <w:rPr>
          <w:rFonts w:hint="eastAsia"/>
          <w:b/>
          <w:bCs w:val="0"/>
          <w:color w:val="000000" w:themeColor="text1"/>
          <w:sz w:val="24"/>
          <w:szCs w:val="24"/>
          <w14:textFill>
            <w14:solidFill>
              <w14:schemeClr w14:val="tx1"/>
            </w14:solidFill>
          </w14:textFill>
        </w:rPr>
        <w:t>11.响应文件编印和签署</w:t>
      </w:r>
      <w:bookmarkEnd w:id="88"/>
      <w:bookmarkEnd w:id="89"/>
      <w:bookmarkEnd w:id="90"/>
      <w:bookmarkEnd w:id="91"/>
      <w:bookmarkEnd w:id="92"/>
    </w:p>
    <w:p w14:paraId="5909CF88">
      <w:pPr>
        <w:spacing w:line="360" w:lineRule="auto"/>
        <w:ind w:firstLine="0" w:firstLineChars="0"/>
        <w:rPr>
          <w:rFonts w:hint="eastAsia" w:ascii="宋体" w:hAnsi="宋体" w:eastAsia="宋体" w:cs="宋体"/>
          <w:color w:val="000000" w:themeColor="text1"/>
          <w:sz w:val="24"/>
          <w:szCs w:val="24"/>
          <w14:textFill>
            <w14:solidFill>
              <w14:schemeClr w14:val="tx1"/>
            </w14:solidFill>
          </w14:textFill>
        </w:rPr>
      </w:pPr>
      <w:bookmarkStart w:id="93" w:name="_Toc412617730"/>
      <w:bookmarkStart w:id="94" w:name="_Toc15102"/>
      <w:bookmarkStart w:id="95" w:name="_Toc376936748"/>
      <w:bookmarkStart w:id="96" w:name="_Toc371090029"/>
      <w:r>
        <w:rPr>
          <w:rFonts w:hint="eastAsia" w:ascii="宋体" w:hAnsi="宋体" w:eastAsia="宋体" w:cs="宋体"/>
          <w:color w:val="000000" w:themeColor="text1"/>
          <w:sz w:val="24"/>
          <w:szCs w:val="24"/>
          <w:lang w:val="en-US" w:eastAsia="zh-CN"/>
          <w14:textFill>
            <w14:solidFill>
              <w14:schemeClr w14:val="tx1"/>
            </w14:solidFill>
          </w14:textFill>
        </w:rPr>
        <w:t>11</w:t>
      </w:r>
      <w:r>
        <w:rPr>
          <w:rFonts w:hint="eastAsia" w:ascii="宋体" w:hAnsi="宋体" w:eastAsia="宋体" w:cs="宋体"/>
          <w:color w:val="000000" w:themeColor="text1"/>
          <w:sz w:val="24"/>
          <w:szCs w:val="24"/>
          <w14:textFill>
            <w14:solidFill>
              <w14:schemeClr w14:val="tx1"/>
            </w14:solidFill>
          </w14:textFill>
        </w:rPr>
        <w:t>.1 投标人应按照磋商文件所提供的磋商响应文件格式，分别填写磋商文件第五部分的内容，应分别注明所提供</w:t>
      </w:r>
      <w:r>
        <w:rPr>
          <w:rFonts w:hint="eastAsia" w:ascii="宋体" w:hAnsi="宋体" w:eastAsia="宋体" w:cs="宋体"/>
          <w:color w:val="000000" w:themeColor="text1"/>
          <w:sz w:val="24"/>
          <w:szCs w:val="24"/>
          <w:lang w:val="en-US" w:eastAsia="zh-CN"/>
          <w14:textFill>
            <w14:solidFill>
              <w14:schemeClr w14:val="tx1"/>
            </w14:solidFill>
          </w14:textFill>
        </w:rPr>
        <w:t>工程</w:t>
      </w:r>
      <w:r>
        <w:rPr>
          <w:rFonts w:hint="eastAsia" w:ascii="宋体" w:hAnsi="宋体" w:eastAsia="宋体" w:cs="宋体"/>
          <w:color w:val="000000" w:themeColor="text1"/>
          <w:sz w:val="24"/>
          <w:szCs w:val="24"/>
          <w14:textFill>
            <w14:solidFill>
              <w14:schemeClr w14:val="tx1"/>
            </w14:solidFill>
          </w14:textFill>
        </w:rPr>
        <w:t>的内容、价格等；磋商文件要求签字、盖章的地方必须由投标人的法定代表人或委托代理人按要求签字、盖章。</w:t>
      </w:r>
    </w:p>
    <w:p w14:paraId="5751825A">
      <w:pPr>
        <w:spacing w:line="360" w:lineRule="auto"/>
        <w:ind w:firstLine="0" w:firstLineChars="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11</w:t>
      </w:r>
      <w:r>
        <w:rPr>
          <w:rFonts w:hint="eastAsia" w:ascii="宋体" w:hAnsi="宋体" w:eastAsia="宋体" w:cs="宋体"/>
          <w:color w:val="000000" w:themeColor="text1"/>
          <w:sz w:val="24"/>
          <w:szCs w:val="24"/>
          <w14:textFill>
            <w14:solidFill>
              <w14:schemeClr w14:val="tx1"/>
            </w14:solidFill>
          </w14:textFill>
        </w:rPr>
        <w:t xml:space="preserve">.2 </w:t>
      </w:r>
      <w:r>
        <w:rPr>
          <w:rFonts w:hint="eastAsia" w:ascii="宋体" w:hAnsi="宋体" w:eastAsia="宋体" w:cs="宋体"/>
          <w:color w:val="000000" w:themeColor="text1"/>
          <w:sz w:val="24"/>
          <w:szCs w:val="24"/>
          <w:lang w:val="zh-CN"/>
          <w14:textFill>
            <w14:solidFill>
              <w14:schemeClr w14:val="tx1"/>
            </w14:solidFill>
          </w14:textFill>
        </w:rPr>
        <w:t>投标人应按竞争性磋商文件要求准备电子磋商响应文件,务必在开标截止前上传至政采云系统；因供应商原因解密不成功的视为无效投标。加密电子投标文件的制作详情请咨询政采云，咨询电话：</w:t>
      </w:r>
      <w:r>
        <w:rPr>
          <w:color w:val="000000" w:themeColor="text1"/>
          <w:sz w:val="24"/>
          <w:szCs w:val="24"/>
          <w:lang w:val="zh-CN"/>
          <w14:textFill>
            <w14:solidFill>
              <w14:schemeClr w14:val="tx1"/>
            </w14:solidFill>
          </w14:textFill>
        </w:rPr>
        <w:t>95763</w:t>
      </w:r>
      <w:r>
        <w:rPr>
          <w:rFonts w:hint="eastAsia" w:ascii="宋体" w:hAnsi="宋体" w:eastAsia="宋体" w:cs="宋体"/>
          <w:color w:val="000000" w:themeColor="text1"/>
          <w:sz w:val="24"/>
          <w:szCs w:val="24"/>
          <w:lang w:val="zh-CN"/>
          <w14:textFill>
            <w14:solidFill>
              <w14:schemeClr w14:val="tx1"/>
            </w14:solidFill>
          </w14:textFill>
        </w:rPr>
        <w:t>。</w:t>
      </w:r>
    </w:p>
    <w:p w14:paraId="2DDD562E">
      <w:pPr>
        <w:spacing w:line="360" w:lineRule="auto"/>
        <w:ind w:firstLine="0" w:firstLineChars="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11</w:t>
      </w:r>
      <w:r>
        <w:rPr>
          <w:rFonts w:hint="eastAsia" w:ascii="宋体" w:hAnsi="宋体" w:eastAsia="宋体" w:cs="宋体"/>
          <w:color w:val="000000" w:themeColor="text1"/>
          <w:sz w:val="24"/>
          <w:szCs w:val="24"/>
          <w14:textFill>
            <w14:solidFill>
              <w14:schemeClr w14:val="tx1"/>
            </w14:solidFill>
          </w14:textFill>
        </w:rPr>
        <w:t xml:space="preserve">.3 </w:t>
      </w:r>
      <w:r>
        <w:rPr>
          <w:rFonts w:hint="eastAsia" w:ascii="宋体" w:hAnsi="宋体" w:eastAsia="宋体" w:cs="宋体"/>
          <w:color w:val="000000" w:themeColor="text1"/>
          <w:sz w:val="24"/>
          <w:szCs w:val="24"/>
          <w:lang w:val="zh-CN"/>
          <w14:textFill>
            <w14:solidFill>
              <w14:schemeClr w14:val="tx1"/>
            </w14:solidFill>
          </w14:textFill>
        </w:rPr>
        <w:t>磋商响应文件中不得行间插字、涂改或增删，如有修改错漏处，须由投标企业法人或其委托代理人签字或盖个人印鉴。</w:t>
      </w:r>
    </w:p>
    <w:p w14:paraId="463137B2">
      <w:pPr>
        <w:pStyle w:val="9"/>
        <w:spacing w:line="360" w:lineRule="auto"/>
        <w:ind w:firstLine="0" w:firstLineChars="0"/>
        <w:jc w:val="center"/>
        <w:rPr>
          <w:rFonts w:hint="eastAsia" w:hAnsi="宋体"/>
          <w:b/>
          <w:bCs w:val="0"/>
          <w:color w:val="000000" w:themeColor="text1"/>
          <w:sz w:val="24"/>
          <w:szCs w:val="24"/>
          <w14:textFill>
            <w14:solidFill>
              <w14:schemeClr w14:val="tx1"/>
            </w14:solidFill>
          </w14:textFill>
        </w:rPr>
      </w:pPr>
      <w:r>
        <w:rPr>
          <w:rFonts w:hint="eastAsia" w:hAnsi="宋体"/>
          <w:b/>
          <w:bCs w:val="0"/>
          <w:color w:val="000000" w:themeColor="text1"/>
          <w:sz w:val="24"/>
          <w:szCs w:val="24"/>
          <w14:textFill>
            <w14:solidFill>
              <w14:schemeClr w14:val="tx1"/>
            </w14:solidFill>
          </w14:textFill>
        </w:rPr>
        <w:t>四、响应文件的递交</w:t>
      </w:r>
      <w:bookmarkEnd w:id="93"/>
      <w:bookmarkEnd w:id="94"/>
    </w:p>
    <w:p w14:paraId="405C2AF0">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97" w:name="_Toc325726016"/>
      <w:bookmarkStart w:id="98" w:name="_Toc412617731"/>
      <w:bookmarkStart w:id="99" w:name="_Toc1176"/>
      <w:bookmarkStart w:id="100" w:name="_Toc112"/>
      <w:bookmarkStart w:id="101" w:name="_Toc373392582"/>
      <w:bookmarkStart w:id="102" w:name="_Toc23823"/>
      <w:r>
        <w:rPr>
          <w:rFonts w:hint="eastAsia"/>
          <w:b/>
          <w:bCs w:val="0"/>
          <w:color w:val="000000" w:themeColor="text1"/>
          <w:sz w:val="24"/>
          <w:szCs w:val="24"/>
          <w14:textFill>
            <w14:solidFill>
              <w14:schemeClr w14:val="tx1"/>
            </w14:solidFill>
          </w14:textFill>
        </w:rPr>
        <w:t>12.响应文件的密封和标记</w:t>
      </w:r>
      <w:bookmarkEnd w:id="97"/>
      <w:bookmarkEnd w:id="98"/>
      <w:bookmarkEnd w:id="99"/>
      <w:bookmarkEnd w:id="100"/>
      <w:bookmarkEnd w:id="101"/>
      <w:bookmarkEnd w:id="102"/>
    </w:p>
    <w:bookmarkEnd w:id="95"/>
    <w:bookmarkEnd w:id="96"/>
    <w:p w14:paraId="7EE9C9B1">
      <w:pPr>
        <w:pStyle w:val="9"/>
        <w:ind w:left="0" w:leftChars="0" w:firstLine="0" w:firstLineChars="0"/>
        <w:rPr>
          <w:rFonts w:hAnsi="宋体"/>
          <w:color w:val="000000" w:themeColor="text1"/>
          <w:sz w:val="24"/>
          <w:szCs w:val="24"/>
          <w14:textFill>
            <w14:solidFill>
              <w14:schemeClr w14:val="tx1"/>
            </w14:solidFill>
          </w14:textFill>
        </w:rPr>
      </w:pPr>
      <w:bookmarkStart w:id="103" w:name="_Toc4009"/>
      <w:bookmarkStart w:id="104" w:name="_Toc325726017"/>
      <w:bookmarkStart w:id="105" w:name="_Toc412617732"/>
      <w:bookmarkStart w:id="106" w:name="_Toc30756"/>
      <w:bookmarkStart w:id="107" w:name="_Toc373392583"/>
      <w:bookmarkStart w:id="108" w:name="_Toc371090030"/>
      <w:bookmarkStart w:id="109" w:name="_Toc376936749"/>
      <w:r>
        <w:rPr>
          <w:rFonts w:hint="eastAsia" w:hAnsi="宋体"/>
          <w:color w:val="000000" w:themeColor="text1"/>
          <w:sz w:val="24"/>
          <w:szCs w:val="24"/>
          <w:lang w:val="en-US" w:eastAsia="zh-CN"/>
          <w14:textFill>
            <w14:solidFill>
              <w14:schemeClr w14:val="tx1"/>
            </w14:solidFill>
          </w14:textFill>
        </w:rPr>
        <w:t>12</w:t>
      </w: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lang w:val="zh-CN" w:eastAsia="zh-CN"/>
          <w14:textFill>
            <w14:solidFill>
              <w14:schemeClr w14:val="tx1"/>
            </w14:solidFill>
          </w14:textFill>
        </w:rPr>
        <w:t>供应商无需到现场提交纸质响应文件。</w:t>
      </w:r>
    </w:p>
    <w:p w14:paraId="4BC46434">
      <w:pPr>
        <w:pStyle w:val="9"/>
        <w:ind w:left="0" w:leftChars="0" w:firstLine="0" w:firstLineChars="0"/>
        <w:rPr>
          <w:rFonts w:hAnsi="宋体"/>
          <w:color w:val="000000" w:themeColor="text1"/>
          <w:sz w:val="24"/>
          <w:szCs w:val="24"/>
          <w14:textFill>
            <w14:solidFill>
              <w14:schemeClr w14:val="tx1"/>
            </w14:solidFill>
          </w14:textFill>
        </w:rPr>
      </w:pPr>
      <w:r>
        <w:rPr>
          <w:rFonts w:hint="eastAsia" w:hAnsi="宋体"/>
          <w:color w:val="000000" w:themeColor="text1"/>
          <w:sz w:val="24"/>
          <w:szCs w:val="24"/>
          <w:lang w:val="en-US" w:eastAsia="zh-CN"/>
          <w14:textFill>
            <w14:solidFill>
              <w14:schemeClr w14:val="tx1"/>
            </w14:solidFill>
          </w14:textFill>
        </w:rPr>
        <w:t>12</w:t>
      </w:r>
      <w:r>
        <w:rPr>
          <w:rFonts w:hAnsi="宋体"/>
          <w:color w:val="000000" w:themeColor="text1"/>
          <w:sz w:val="24"/>
          <w:szCs w:val="24"/>
          <w14:textFill>
            <w14:solidFill>
              <w14:schemeClr w14:val="tx1"/>
            </w14:solidFill>
          </w14:textFill>
        </w:rPr>
        <w:t>.2</w:t>
      </w:r>
      <w:r>
        <w:rPr>
          <w:rFonts w:hint="eastAsia" w:hAnsi="宋体"/>
          <w:color w:val="000000" w:themeColor="text1"/>
          <w:sz w:val="24"/>
          <w:szCs w:val="24"/>
          <w:lang w:val="zh-CN" w:eastAsia="zh-CN"/>
          <w14:textFill>
            <w14:solidFill>
              <w14:schemeClr w14:val="tx1"/>
            </w14:solidFill>
          </w14:textFill>
        </w:rPr>
        <w:t>加密电子投标文件需供应商线上填写“最终报价表”【</w:t>
      </w:r>
      <w:r>
        <w:rPr>
          <w:rFonts w:hint="eastAsia" w:hAnsi="宋体"/>
          <w:color w:val="000000" w:themeColor="text1"/>
          <w:sz w:val="24"/>
          <w:szCs w:val="24"/>
          <w:lang w:val="en-US" w:eastAsia="zh-CN"/>
          <w14:textFill>
            <w14:solidFill>
              <w14:schemeClr w14:val="tx1"/>
            </w14:solidFill>
          </w14:textFill>
        </w:rPr>
        <w:t>开标一览表（第二轮）】</w:t>
      </w:r>
    </w:p>
    <w:p w14:paraId="02F6988B">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110" w:name="_Toc19051"/>
      <w:r>
        <w:rPr>
          <w:rFonts w:hint="eastAsia"/>
          <w:b/>
          <w:bCs w:val="0"/>
          <w:color w:val="000000" w:themeColor="text1"/>
          <w:sz w:val="24"/>
          <w:szCs w:val="24"/>
          <w14:textFill>
            <w14:solidFill>
              <w14:schemeClr w14:val="tx1"/>
            </w14:solidFill>
          </w14:textFill>
        </w:rPr>
        <w:t>13.</w:t>
      </w:r>
      <w:bookmarkEnd w:id="103"/>
      <w:bookmarkEnd w:id="104"/>
      <w:bookmarkEnd w:id="105"/>
      <w:bookmarkEnd w:id="106"/>
      <w:bookmarkEnd w:id="107"/>
      <w:r>
        <w:rPr>
          <w:rFonts w:hint="eastAsia"/>
          <w:b/>
          <w:bCs w:val="0"/>
          <w:color w:val="000000" w:themeColor="text1"/>
          <w:sz w:val="24"/>
          <w:szCs w:val="24"/>
          <w14:textFill>
            <w14:solidFill>
              <w14:schemeClr w14:val="tx1"/>
            </w14:solidFill>
          </w14:textFill>
        </w:rPr>
        <w:t>提交响应文件截止时间、地点</w:t>
      </w:r>
      <w:bookmarkEnd w:id="110"/>
    </w:p>
    <w:bookmarkEnd w:id="108"/>
    <w:bookmarkEnd w:id="109"/>
    <w:p w14:paraId="4F8CCAB9">
      <w:pPr>
        <w:pStyle w:val="9"/>
        <w:ind w:left="0" w:leftChars="0" w:firstLine="0" w:firstLineChars="0"/>
        <w:rPr>
          <w:rFonts w:hAnsi="宋体"/>
          <w:color w:val="000000" w:themeColor="text1"/>
          <w:sz w:val="24"/>
          <w:szCs w:val="24"/>
          <w14:textFill>
            <w14:solidFill>
              <w14:schemeClr w14:val="tx1"/>
            </w14:solidFill>
          </w14:textFill>
        </w:rPr>
      </w:pPr>
      <w:bookmarkStart w:id="111" w:name="_Toc325726021"/>
      <w:bookmarkStart w:id="112" w:name="_Toc18107"/>
      <w:bookmarkStart w:id="113" w:name="_Toc19030"/>
      <w:bookmarkStart w:id="114" w:name="_Toc376936752"/>
      <w:r>
        <w:rPr>
          <w:rFonts w:hint="eastAsia" w:hAnsi="宋体"/>
          <w:color w:val="000000" w:themeColor="text1"/>
          <w:sz w:val="24"/>
          <w:szCs w:val="24"/>
          <w:lang w:val="en-US" w:eastAsia="zh-CN"/>
          <w14:textFill>
            <w14:solidFill>
              <w14:schemeClr w14:val="tx1"/>
            </w14:solidFill>
          </w14:textFill>
        </w:rPr>
        <w:t>13</w:t>
      </w: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lang w:val="zh-CN"/>
          <w14:textFill>
            <w14:solidFill>
              <w14:schemeClr w14:val="tx1"/>
            </w14:solidFill>
          </w14:textFill>
        </w:rPr>
        <w:t>所有磋商响应文件都必须按竞争性磋商文件规定的投标截止时间之前的要求上传，并在解密时间段内进行解密。</w:t>
      </w:r>
    </w:p>
    <w:p w14:paraId="745ECF9A">
      <w:pPr>
        <w:pStyle w:val="9"/>
        <w:ind w:left="0" w:leftChars="0" w:firstLine="0" w:firstLineChars="0"/>
        <w:rPr>
          <w:rFonts w:hint="eastAsia" w:hAnsi="宋体"/>
          <w:color w:val="000000" w:themeColor="text1"/>
          <w:sz w:val="24"/>
          <w:szCs w:val="24"/>
          <w:lang w:val="zh-CN"/>
          <w14:textFill>
            <w14:solidFill>
              <w14:schemeClr w14:val="tx1"/>
            </w14:solidFill>
          </w14:textFill>
        </w:rPr>
      </w:pPr>
      <w:r>
        <w:rPr>
          <w:rFonts w:hint="eastAsia" w:hAnsi="宋体"/>
          <w:color w:val="000000" w:themeColor="text1"/>
          <w:sz w:val="24"/>
          <w:szCs w:val="24"/>
          <w:lang w:val="en-US" w:eastAsia="zh-CN"/>
          <w14:textFill>
            <w14:solidFill>
              <w14:schemeClr w14:val="tx1"/>
            </w14:solidFill>
          </w14:textFill>
        </w:rPr>
        <w:t>13</w:t>
      </w:r>
      <w:r>
        <w:rPr>
          <w:rFonts w:hAnsi="宋体"/>
          <w:color w:val="000000" w:themeColor="text1"/>
          <w:sz w:val="24"/>
          <w:szCs w:val="24"/>
          <w14:textFill>
            <w14:solidFill>
              <w14:schemeClr w14:val="tx1"/>
            </w14:solidFill>
          </w14:textFill>
        </w:rPr>
        <w:t>.2</w:t>
      </w:r>
      <w:r>
        <w:rPr>
          <w:rFonts w:hint="eastAsia" w:hAnsi="宋体"/>
          <w:color w:val="000000" w:themeColor="text1"/>
          <w:sz w:val="24"/>
          <w:szCs w:val="24"/>
          <w:lang w:val="zh-CN"/>
          <w14:textFill>
            <w14:solidFill>
              <w14:schemeClr w14:val="tx1"/>
            </w14:solidFill>
          </w14:textFill>
        </w:rPr>
        <w:t>采购人和采购</w:t>
      </w:r>
      <w:r>
        <w:rPr>
          <w:rFonts w:hint="eastAsia" w:hAnsi="宋体"/>
          <w:color w:val="000000" w:themeColor="text1"/>
          <w:sz w:val="24"/>
          <w:szCs w:val="24"/>
          <w:lang w:val="en-US" w:eastAsia="zh-CN"/>
          <w14:textFill>
            <w14:solidFill>
              <w14:schemeClr w14:val="tx1"/>
            </w14:solidFill>
          </w14:textFill>
        </w:rPr>
        <w:t>代理</w:t>
      </w:r>
      <w:r>
        <w:rPr>
          <w:rFonts w:hint="eastAsia" w:hAnsi="宋体"/>
          <w:color w:val="000000" w:themeColor="text1"/>
          <w:sz w:val="24"/>
          <w:szCs w:val="24"/>
          <w:lang w:val="zh-CN"/>
          <w14:textFill>
            <w14:solidFill>
              <w14:schemeClr w14:val="tx1"/>
            </w14:solidFill>
          </w14:textFill>
        </w:rPr>
        <w:t>机构可以按照第6条规定，通过修改竞争性磋商文件自行决定酌情延长投标截止期，在此情况下，采购人与</w:t>
      </w:r>
      <w:r>
        <w:rPr>
          <w:rFonts w:hint="eastAsia" w:hAnsi="宋体"/>
          <w:color w:val="000000" w:themeColor="text1"/>
          <w:sz w:val="24"/>
          <w:szCs w:val="24"/>
          <w:lang w:val="en-US" w:eastAsia="zh-CN"/>
          <w14:textFill>
            <w14:solidFill>
              <w14:schemeClr w14:val="tx1"/>
            </w14:solidFill>
          </w14:textFill>
        </w:rPr>
        <w:t>采购</w:t>
      </w:r>
      <w:r>
        <w:rPr>
          <w:rFonts w:hint="eastAsia" w:hAnsi="宋体"/>
          <w:color w:val="000000" w:themeColor="text1"/>
          <w:sz w:val="24"/>
          <w:szCs w:val="24"/>
          <w:lang w:val="zh-CN"/>
          <w14:textFill>
            <w14:solidFill>
              <w14:schemeClr w14:val="tx1"/>
            </w14:solidFill>
          </w14:textFill>
        </w:rPr>
        <w:t>采购机构和投标人受投标截止时间制约的所有权利和义务均延长至新的截止日期。</w:t>
      </w:r>
    </w:p>
    <w:p w14:paraId="3068927C">
      <w:pPr>
        <w:pStyle w:val="9"/>
        <w:ind w:left="0" w:leftChars="0" w:firstLine="0" w:firstLineChars="0"/>
        <w:rPr>
          <w:rFonts w:hint="default" w:hAnsi="宋体" w:eastAsia="宋体"/>
          <w:color w:val="000000" w:themeColor="text1"/>
          <w:sz w:val="24"/>
          <w:szCs w:val="24"/>
          <w:lang w:val="en-US" w:eastAsia="zh-CN"/>
          <w14:textFill>
            <w14:solidFill>
              <w14:schemeClr w14:val="tx1"/>
            </w14:solidFill>
          </w14:textFill>
        </w:rPr>
      </w:pPr>
      <w:r>
        <w:rPr>
          <w:rFonts w:hint="eastAsia" w:hAnsi="宋体"/>
          <w:color w:val="000000" w:themeColor="text1"/>
          <w:sz w:val="24"/>
          <w:szCs w:val="24"/>
          <w:lang w:val="en-US" w:eastAsia="zh-CN"/>
          <w14:textFill>
            <w14:solidFill>
              <w14:schemeClr w14:val="tx1"/>
            </w14:solidFill>
          </w14:textFill>
        </w:rPr>
        <w:t>13.3允许投标人在投标截止期前撤回其投标（须以书面形式通知采购代理机构），但投标截止时间后不得撤回其投标。</w:t>
      </w:r>
    </w:p>
    <w:p w14:paraId="43DF96F1">
      <w:pPr>
        <w:spacing w:line="360" w:lineRule="auto"/>
        <w:ind w:firstLine="0" w:firstLineChars="0"/>
        <w:jc w:val="center"/>
        <w:rPr>
          <w:rFonts w:hint="eastAsia"/>
          <w:b/>
          <w:bCs w:val="0"/>
          <w:color w:val="000000" w:themeColor="text1"/>
          <w:sz w:val="24"/>
          <w:szCs w:val="24"/>
          <w14:textFill>
            <w14:solidFill>
              <w14:schemeClr w14:val="tx1"/>
            </w14:solidFill>
          </w14:textFill>
        </w:rPr>
      </w:pPr>
      <w:r>
        <w:rPr>
          <w:rFonts w:hint="eastAsia"/>
          <w:b/>
          <w:bCs w:val="0"/>
          <w:color w:val="000000" w:themeColor="text1"/>
          <w:sz w:val="24"/>
          <w:szCs w:val="24"/>
          <w14:textFill>
            <w14:solidFill>
              <w14:schemeClr w14:val="tx1"/>
            </w14:solidFill>
          </w14:textFill>
        </w:rPr>
        <w:t>五、磋商程序及方法</w:t>
      </w:r>
      <w:bookmarkEnd w:id="111"/>
      <w:bookmarkEnd w:id="112"/>
      <w:bookmarkEnd w:id="113"/>
      <w:bookmarkEnd w:id="114"/>
    </w:p>
    <w:p w14:paraId="16C7C6FA">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115" w:name="_Toc26121"/>
      <w:bookmarkStart w:id="116" w:name="_Toc325726022"/>
      <w:bookmarkStart w:id="117" w:name="_Toc16935"/>
      <w:bookmarkStart w:id="118" w:name="_Toc19507"/>
      <w:bookmarkStart w:id="119" w:name="_Toc376936753"/>
      <w:r>
        <w:rPr>
          <w:rFonts w:hint="eastAsia"/>
          <w:b/>
          <w:bCs w:val="0"/>
          <w:color w:val="000000" w:themeColor="text1"/>
          <w:sz w:val="24"/>
          <w:szCs w:val="24"/>
          <w14:textFill>
            <w14:solidFill>
              <w14:schemeClr w14:val="tx1"/>
            </w14:solidFill>
          </w14:textFill>
        </w:rPr>
        <w:t>14.磋商小组</w:t>
      </w:r>
      <w:bookmarkEnd w:id="115"/>
      <w:bookmarkEnd w:id="116"/>
      <w:bookmarkEnd w:id="117"/>
      <w:bookmarkEnd w:id="118"/>
      <w:bookmarkEnd w:id="119"/>
    </w:p>
    <w:p w14:paraId="7177B536">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14.1采购代理机构将根据采购项目的特点依法组建磋商小组，其成员由具有一定专业水平的技术、经济等方面的专家和采购人代表等三人以上单数组成。其中技术、经济等方面的专家不少于成员总数的三分之二。</w:t>
      </w:r>
    </w:p>
    <w:p w14:paraId="56BAB8FC">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14.2磋商由采购代理机构负责组织，具体磋商事务由依法组建的磋商小组负责，并独立履行下列职责：</w:t>
      </w:r>
    </w:p>
    <w:p w14:paraId="3E7467F3">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（1）审查响应文件是否符合磋商文件要求，并作出评价；</w:t>
      </w:r>
    </w:p>
    <w:p w14:paraId="20DF5946">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（2）要求</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对响应文件有关事项作出解释或澄清；</w:t>
      </w:r>
    </w:p>
    <w:p w14:paraId="58089885">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（3）推荐预成交候选</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w:t>
      </w:r>
    </w:p>
    <w:p w14:paraId="6774D991">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（4）对非法干预评标进行举报或投诉。</w:t>
      </w:r>
    </w:p>
    <w:p w14:paraId="0D93A9FE">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14.3磋商小组应遵守并履行下列义务：</w:t>
      </w:r>
    </w:p>
    <w:p w14:paraId="65CE727E">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（1）遵纪守法，客观、公正、廉洁地履行职责；</w:t>
      </w:r>
    </w:p>
    <w:p w14:paraId="6F922783">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（2）按照磋商文件规定的评审方法和评审标准进行评审，对评审意见承担磋商小组成员责任；</w:t>
      </w:r>
    </w:p>
    <w:p w14:paraId="7E968705">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（3）对响应文件、磋商情况和磋商中获悉的商业秘密保密；</w:t>
      </w:r>
    </w:p>
    <w:p w14:paraId="00A189F0">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（4）参与磋商报告的起草；</w:t>
      </w:r>
    </w:p>
    <w:p w14:paraId="71B84F4E">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（5）解答</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及有关方面的质疑；</w:t>
      </w:r>
    </w:p>
    <w:p w14:paraId="452BE158">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（6）配合纪检部门进行投诉处理工作。</w:t>
      </w:r>
    </w:p>
    <w:p w14:paraId="5278D19A">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14.4磋商小组所有成员应当集中与单一</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分别进行磋商，并给予所有参加磋商的</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平等的磋商机会。</w:t>
      </w:r>
    </w:p>
    <w:p w14:paraId="4187D287">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14.5磋商工作在有关部门的监督和严格保密的情况下依法开展，任何单位和个人不得非法干预、影响磋商工作和磋商结果。</w:t>
      </w:r>
    </w:p>
    <w:p w14:paraId="3A28446C">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120" w:name="_Toc376936754"/>
      <w:bookmarkStart w:id="121" w:name="_Toc325726023"/>
      <w:bookmarkStart w:id="122" w:name="_Toc21349"/>
      <w:bookmarkStart w:id="123" w:name="_Toc27086"/>
      <w:bookmarkStart w:id="124" w:name="_Toc14694"/>
      <w:r>
        <w:rPr>
          <w:rFonts w:hint="eastAsia"/>
          <w:b/>
          <w:bCs w:val="0"/>
          <w:color w:val="000000" w:themeColor="text1"/>
          <w:sz w:val="24"/>
          <w:szCs w:val="24"/>
          <w14:textFill>
            <w14:solidFill>
              <w14:schemeClr w14:val="tx1"/>
            </w14:solidFill>
          </w14:textFill>
        </w:rPr>
        <w:t>15.磋商程序</w:t>
      </w:r>
      <w:bookmarkEnd w:id="120"/>
      <w:bookmarkEnd w:id="121"/>
      <w:bookmarkEnd w:id="122"/>
      <w:bookmarkEnd w:id="123"/>
      <w:bookmarkEnd w:id="124"/>
    </w:p>
    <w:p w14:paraId="4A89CF47">
      <w:pPr>
        <w:spacing w:line="360" w:lineRule="auto"/>
        <w:ind w:firstLine="0" w:firstLineChars="0"/>
        <w:jc w:val="left"/>
        <w:rPr>
          <w:rFonts w:hint="eastAsia" w:eastAsia="宋体"/>
          <w:bCs/>
          <w:iCs/>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15.1进</w:t>
      </w:r>
      <w:r>
        <w:rPr>
          <w:rFonts w:hint="eastAsia" w:eastAsia="宋体"/>
          <w:bCs/>
          <w:iCs/>
          <w:color w:val="000000" w:themeColor="text1"/>
          <w:sz w:val="24"/>
          <w:szCs w:val="24"/>
          <w14:textFill>
            <w14:solidFill>
              <w14:schemeClr w14:val="tx1"/>
            </w14:solidFill>
          </w14:textFill>
        </w:rPr>
        <w:t>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2D526F8F">
      <w:pPr>
        <w:spacing w:line="360" w:lineRule="auto"/>
        <w:ind w:firstLine="0" w:firstLineChars="0"/>
        <w:jc w:val="left"/>
        <w:rPr>
          <w:rFonts w:hint="eastAsia"/>
          <w:color w:val="000000" w:themeColor="text1"/>
          <w14:textFill>
            <w14:solidFill>
              <w14:schemeClr w14:val="tx1"/>
            </w14:solidFill>
          </w14:textFill>
        </w:rPr>
      </w:pPr>
      <w:r>
        <w:rPr>
          <w:rFonts w:hint="eastAsia" w:eastAsia="宋体"/>
          <w:bCs/>
          <w:iCs/>
          <w:color w:val="000000" w:themeColor="text1"/>
          <w:sz w:val="24"/>
          <w:szCs w:val="24"/>
          <w14:textFill>
            <w14:solidFill>
              <w14:schemeClr w14:val="tx1"/>
            </w14:solidFill>
          </w14:textFill>
        </w:rPr>
        <w:t>15.2初审阶段为资格性审查</w:t>
      </w:r>
      <w:r>
        <w:rPr>
          <w:rFonts w:hint="eastAsia"/>
          <w:bCs/>
          <w:iCs/>
          <w:color w:val="000000" w:themeColor="text1"/>
          <w:sz w:val="24"/>
          <w:szCs w:val="24"/>
          <w:lang w:val="en-US" w:eastAsia="zh-CN"/>
          <w14:textFill>
            <w14:solidFill>
              <w14:schemeClr w14:val="tx1"/>
            </w14:solidFill>
          </w14:textFill>
        </w:rPr>
        <w:t>和</w:t>
      </w:r>
      <w:r>
        <w:rPr>
          <w:rFonts w:hint="eastAsia" w:eastAsia="宋体"/>
          <w:bCs/>
          <w:iCs/>
          <w:color w:val="000000" w:themeColor="text1"/>
          <w:sz w:val="24"/>
          <w:szCs w:val="24"/>
          <w14:textFill>
            <w14:solidFill>
              <w14:schemeClr w14:val="tx1"/>
            </w14:solidFill>
          </w14:textFill>
        </w:rPr>
        <w:t>符合性审查。响应文件在响应磋商文件要求方面出现的偏离，分为实质性偏离和非实质性偏离。</w:t>
      </w:r>
      <w:r>
        <w:rPr>
          <w:rFonts w:hint="eastAsia"/>
          <w:color w:val="000000" w:themeColor="text1"/>
          <w:sz w:val="24"/>
          <w:szCs w:val="24"/>
          <w14:textFill>
            <w14:solidFill>
              <w14:schemeClr w14:val="tx1"/>
            </w14:solidFill>
          </w14:textFill>
        </w:rPr>
        <w:t>实质性偏离是指响应文件未能实质性响应磋商文件的要求。以下</w:t>
      </w:r>
      <w:r>
        <w:rPr>
          <w:rFonts w:hint="eastAsia"/>
          <w:color w:val="000000" w:themeColor="text1"/>
          <w:sz w:val="24"/>
          <w:szCs w:val="24"/>
          <w:lang w:val="en-US" w:eastAsia="zh-CN"/>
          <w14:textFill>
            <w14:solidFill>
              <w14:schemeClr w14:val="tx1"/>
            </w14:solidFill>
          </w14:textFill>
        </w:rPr>
        <w:t>不满足</w:t>
      </w:r>
      <w:r>
        <w:rPr>
          <w:rFonts w:hint="eastAsia"/>
          <w:color w:val="000000" w:themeColor="text1"/>
          <w:sz w:val="24"/>
          <w:szCs w:val="24"/>
          <w14:textFill>
            <w14:solidFill>
              <w14:schemeClr w14:val="tx1"/>
            </w14:solidFill>
          </w14:textFill>
        </w:rPr>
        <w:t>情况属于实质性偏离，响应文件有下列情况之一</w:t>
      </w:r>
      <w:r>
        <w:rPr>
          <w:rFonts w:hint="eastAsia"/>
          <w:color w:val="000000" w:themeColor="text1"/>
          <w:sz w:val="24"/>
          <w:szCs w:val="24"/>
          <w:lang w:val="en-US" w:eastAsia="zh-CN"/>
          <w14:textFill>
            <w14:solidFill>
              <w14:schemeClr w14:val="tx1"/>
            </w14:solidFill>
          </w14:textFill>
        </w:rPr>
        <w:t>不符合</w:t>
      </w:r>
      <w:r>
        <w:rPr>
          <w:rFonts w:hint="eastAsia"/>
          <w:color w:val="000000" w:themeColor="text1"/>
          <w:sz w:val="24"/>
          <w:szCs w:val="24"/>
          <w14:textFill>
            <w14:solidFill>
              <w14:schemeClr w14:val="tx1"/>
            </w14:solidFill>
          </w14:textFill>
        </w:rPr>
        <w:t>的，按无效文件处理。</w:t>
      </w:r>
    </w:p>
    <w:tbl>
      <w:tblPr>
        <w:tblStyle w:val="20"/>
        <w:tblW w:w="8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1"/>
        <w:gridCol w:w="851"/>
        <w:gridCol w:w="2733"/>
        <w:gridCol w:w="4061"/>
      </w:tblGrid>
      <w:tr w14:paraId="0F5FB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02" w:type="dxa"/>
            <w:gridSpan w:val="2"/>
            <w:tcBorders>
              <w:tl2br w:val="nil"/>
              <w:tr2bl w:val="nil"/>
            </w:tcBorders>
            <w:noWrap w:val="0"/>
            <w:vAlign w:val="center"/>
          </w:tcPr>
          <w:p w14:paraId="5B302B93">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条款号</w:t>
            </w:r>
          </w:p>
        </w:tc>
        <w:tc>
          <w:tcPr>
            <w:tcW w:w="2733" w:type="dxa"/>
            <w:tcBorders>
              <w:tl2br w:val="nil"/>
              <w:tr2bl w:val="nil"/>
            </w:tcBorders>
            <w:noWrap w:val="0"/>
            <w:vAlign w:val="center"/>
          </w:tcPr>
          <w:p w14:paraId="52CC3C73">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评审因素</w:t>
            </w:r>
          </w:p>
        </w:tc>
        <w:tc>
          <w:tcPr>
            <w:tcW w:w="4061" w:type="dxa"/>
            <w:tcBorders>
              <w:tl2br w:val="nil"/>
              <w:tr2bl w:val="nil"/>
            </w:tcBorders>
            <w:noWrap w:val="0"/>
            <w:vAlign w:val="center"/>
          </w:tcPr>
          <w:p w14:paraId="526C237F">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评审标准</w:t>
            </w:r>
          </w:p>
        </w:tc>
      </w:tr>
      <w:tr w14:paraId="41C28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restart"/>
            <w:tcBorders>
              <w:tl2br w:val="nil"/>
              <w:tr2bl w:val="nil"/>
            </w:tcBorders>
            <w:noWrap w:val="0"/>
            <w:vAlign w:val="center"/>
          </w:tcPr>
          <w:p w14:paraId="77E57910">
            <w:pPr>
              <w:keepNext w:val="0"/>
              <w:keepLines w:val="0"/>
              <w:pageBreakBefore w:val="0"/>
              <w:widowControl w:val="0"/>
              <w:kinsoku/>
              <w:wordWrap/>
              <w:overflowPunct/>
              <w:topLinePunct w:val="0"/>
              <w:bidi w:val="0"/>
              <w:snapToGrid/>
              <w:spacing w:line="460" w:lineRule="atLeast"/>
              <w:ind w:left="0" w:leftChars="0" w:firstLine="0" w:firstLineChars="0"/>
              <w:jc w:val="center"/>
              <w:textAlignment w:val="auto"/>
              <w:rPr>
                <w:rFonts w:hint="eastAsia" w:eastAsia="宋体" w:cs="宋体"/>
                <w:color w:val="000000" w:themeColor="text1"/>
                <w:kern w:val="0"/>
                <w:sz w:val="24"/>
                <w:szCs w:val="24"/>
                <w:lang w:val="en-US" w:eastAsia="zh-CN"/>
                <w14:textFill>
                  <w14:solidFill>
                    <w14:schemeClr w14:val="tx1"/>
                  </w14:solidFill>
                </w14:textFill>
              </w:rPr>
            </w:pPr>
            <w:r>
              <w:rPr>
                <w:rFonts w:hint="eastAsia" w:eastAsia="宋体" w:cs="宋体"/>
                <w:color w:val="000000" w:themeColor="text1"/>
                <w:kern w:val="0"/>
                <w:sz w:val="24"/>
                <w:szCs w:val="24"/>
                <w:lang w:val="en-US" w:eastAsia="zh-CN"/>
                <w14:textFill>
                  <w14:solidFill>
                    <w14:schemeClr w14:val="tx1"/>
                  </w14:solidFill>
                </w14:textFill>
              </w:rPr>
              <w:t>1</w:t>
            </w:r>
          </w:p>
          <w:p w14:paraId="4BA37085">
            <w:pPr>
              <w:keepNext w:val="0"/>
              <w:keepLines w:val="0"/>
              <w:pageBreakBefore w:val="0"/>
              <w:widowControl w:val="0"/>
              <w:kinsoku/>
              <w:wordWrap/>
              <w:overflowPunct/>
              <w:topLinePunct w:val="0"/>
              <w:bidi w:val="0"/>
              <w:snapToGrid/>
              <w:spacing w:line="460" w:lineRule="atLeast"/>
              <w:ind w:left="0" w:leftChars="0" w:firstLine="0" w:firstLineChars="0"/>
              <w:jc w:val="center"/>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p>
        </w:tc>
        <w:tc>
          <w:tcPr>
            <w:tcW w:w="851" w:type="dxa"/>
            <w:vMerge w:val="restart"/>
            <w:tcBorders>
              <w:tl2br w:val="nil"/>
              <w:tr2bl w:val="nil"/>
            </w:tcBorders>
            <w:noWrap w:val="0"/>
            <w:vAlign w:val="center"/>
          </w:tcPr>
          <w:p w14:paraId="524CE006">
            <w:pPr>
              <w:keepNext w:val="0"/>
              <w:keepLines w:val="0"/>
              <w:pageBreakBefore w:val="0"/>
              <w:widowControl w:val="0"/>
              <w:kinsoku/>
              <w:wordWrap/>
              <w:overflowPunct/>
              <w:topLinePunct w:val="0"/>
              <w:bidi w:val="0"/>
              <w:snapToGrid/>
              <w:spacing w:line="460" w:lineRule="atLeast"/>
              <w:ind w:left="0" w:leftChars="0" w:firstLine="0" w:firstLineChars="0"/>
              <w:jc w:val="center"/>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资格评审标</w:t>
            </w:r>
            <w:r>
              <w:rPr>
                <w:rFonts w:hint="eastAsia"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准</w:t>
            </w:r>
          </w:p>
          <w:p w14:paraId="0D5C0DD4">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48A0DA8B">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投标人名称及资格证书</w:t>
            </w:r>
          </w:p>
        </w:tc>
        <w:tc>
          <w:tcPr>
            <w:tcW w:w="4061" w:type="dxa"/>
            <w:tcBorders>
              <w:tl2br w:val="nil"/>
              <w:tr2bl w:val="nil"/>
            </w:tcBorders>
            <w:noWrap w:val="0"/>
            <w:vAlign w:val="center"/>
          </w:tcPr>
          <w:p w14:paraId="3A1B2F23">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与</w:t>
            </w:r>
            <w:r>
              <w:rPr>
                <w:rFonts w:hint="eastAsia" w:ascii="宋体" w:hAnsi="宋体" w:eastAsia="宋体" w:cs="宋体"/>
                <w:color w:val="000000" w:themeColor="text1"/>
                <w:sz w:val="24"/>
                <w:szCs w:val="24"/>
                <w14:textFill>
                  <w14:solidFill>
                    <w14:schemeClr w14:val="tx1"/>
                  </w14:solidFill>
                </w14:textFill>
              </w:rPr>
              <w:t>统一社会信用代码证书</w:t>
            </w:r>
            <w:r>
              <w:rPr>
                <w:rFonts w:hint="eastAsia" w:ascii="宋体" w:hAnsi="宋体" w:eastAsia="宋体" w:cs="宋体"/>
                <w:color w:val="000000" w:themeColor="text1"/>
                <w:kern w:val="0"/>
                <w:sz w:val="24"/>
                <w:szCs w:val="24"/>
                <w14:textFill>
                  <w14:solidFill>
                    <w14:schemeClr w14:val="tx1"/>
                  </w14:solidFill>
                </w14:textFill>
              </w:rPr>
              <w:t>、资质证书、安全生产许可证名称一致</w:t>
            </w:r>
          </w:p>
        </w:tc>
      </w:tr>
      <w:tr w14:paraId="5DB80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continue"/>
            <w:tcBorders>
              <w:tl2br w:val="nil"/>
              <w:tr2bl w:val="nil"/>
            </w:tcBorders>
            <w:noWrap w:val="0"/>
            <w:vAlign w:val="center"/>
          </w:tcPr>
          <w:p w14:paraId="4978E15F">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28694775">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36615EC4">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签字盖章</w:t>
            </w:r>
          </w:p>
        </w:tc>
        <w:tc>
          <w:tcPr>
            <w:tcW w:w="4061" w:type="dxa"/>
            <w:tcBorders>
              <w:tl2br w:val="nil"/>
              <w:tr2bl w:val="nil"/>
            </w:tcBorders>
            <w:noWrap w:val="0"/>
            <w:vAlign w:val="center"/>
          </w:tcPr>
          <w:p w14:paraId="0A6E76A2">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eastAsia="宋体" w:cs="宋体"/>
                <w:color w:val="000000" w:themeColor="text1"/>
                <w:kern w:val="0"/>
                <w:sz w:val="24"/>
                <w:szCs w:val="24"/>
                <w:lang w:val="en-US" w:eastAsia="zh-CN"/>
                <w14:textFill>
                  <w14:solidFill>
                    <w14:schemeClr w14:val="tx1"/>
                  </w14:solidFill>
                </w14:textFill>
              </w:rPr>
              <w:t>按磋商文件规定和要求签字、盖章的</w:t>
            </w:r>
          </w:p>
        </w:tc>
      </w:tr>
      <w:tr w14:paraId="50B2A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continue"/>
            <w:tcBorders>
              <w:tl2br w:val="nil"/>
              <w:tr2bl w:val="nil"/>
            </w:tcBorders>
            <w:noWrap w:val="0"/>
            <w:vAlign w:val="center"/>
          </w:tcPr>
          <w:p w14:paraId="62B5C003">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1486189D">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6958B447">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投标文件格式</w:t>
            </w:r>
          </w:p>
        </w:tc>
        <w:tc>
          <w:tcPr>
            <w:tcW w:w="4061" w:type="dxa"/>
            <w:tcBorders>
              <w:tl2br w:val="nil"/>
              <w:tr2bl w:val="nil"/>
            </w:tcBorders>
            <w:noWrap w:val="0"/>
            <w:vAlign w:val="center"/>
          </w:tcPr>
          <w:p w14:paraId="0D17EEBA">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符合“投标文件格式”的要求</w:t>
            </w:r>
          </w:p>
        </w:tc>
      </w:tr>
      <w:tr w14:paraId="5B827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6" w:hRule="atLeast"/>
          <w:jc w:val="center"/>
        </w:trPr>
        <w:tc>
          <w:tcPr>
            <w:tcW w:w="1051" w:type="dxa"/>
            <w:vMerge w:val="continue"/>
            <w:tcBorders>
              <w:tl2br w:val="nil"/>
              <w:tr2bl w:val="nil"/>
            </w:tcBorders>
            <w:noWrap w:val="0"/>
            <w:vAlign w:val="center"/>
          </w:tcPr>
          <w:p w14:paraId="7A117821">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70DF4854">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52D0DC28">
            <w:pPr>
              <w:keepNext w:val="0"/>
              <w:keepLines w:val="0"/>
              <w:widowControl/>
              <w:suppressLineNumbers w:val="0"/>
              <w:ind w:left="0" w:leftChars="0" w:firstLine="0" w:firstLineChars="0"/>
              <w:jc w:val="left"/>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pPr>
            <w:r>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t>统一社会信用代码证书</w:t>
            </w:r>
          </w:p>
        </w:tc>
        <w:tc>
          <w:tcPr>
            <w:tcW w:w="4061" w:type="dxa"/>
            <w:tcBorders>
              <w:tl2br w:val="nil"/>
              <w:tr2bl w:val="nil"/>
            </w:tcBorders>
            <w:noWrap w:val="0"/>
            <w:vAlign w:val="center"/>
          </w:tcPr>
          <w:p w14:paraId="0D6F2B22">
            <w:pPr>
              <w:keepNext w:val="0"/>
              <w:keepLines w:val="0"/>
              <w:widowControl/>
              <w:suppressLineNumbers w:val="0"/>
              <w:ind w:left="0" w:leftChars="0" w:firstLine="0" w:firstLineChars="0"/>
              <w:jc w:val="left"/>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pPr>
            <w:r>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t xml:space="preserve">具备有效的统一社会信用代码证书 </w:t>
            </w:r>
          </w:p>
        </w:tc>
      </w:tr>
      <w:tr w14:paraId="52BE0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continue"/>
            <w:tcBorders>
              <w:tl2br w:val="nil"/>
              <w:tr2bl w:val="nil"/>
            </w:tcBorders>
            <w:noWrap w:val="0"/>
            <w:vAlign w:val="center"/>
          </w:tcPr>
          <w:p w14:paraId="3955103E">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31CBE497">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sz w:val="24"/>
                <w:szCs w:val="24"/>
                <w14:textFill>
                  <w14:solidFill>
                    <w14:schemeClr w14:val="tx1"/>
                  </w14:solidFill>
                </w14:textFill>
              </w:rPr>
            </w:pPr>
          </w:p>
        </w:tc>
        <w:tc>
          <w:tcPr>
            <w:tcW w:w="2733" w:type="dxa"/>
            <w:tcBorders>
              <w:tl2br w:val="nil"/>
              <w:tr2bl w:val="nil"/>
            </w:tcBorders>
            <w:noWrap w:val="0"/>
            <w:vAlign w:val="center"/>
          </w:tcPr>
          <w:p w14:paraId="5D893CBE">
            <w:pPr>
              <w:keepNext w:val="0"/>
              <w:keepLines w:val="0"/>
              <w:widowControl/>
              <w:suppressLineNumbers w:val="0"/>
              <w:ind w:left="0" w:leftChars="0" w:firstLine="0" w:firstLineChars="0"/>
              <w:jc w:val="left"/>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pPr>
            <w:r>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t>安全生产许可证</w:t>
            </w:r>
          </w:p>
        </w:tc>
        <w:tc>
          <w:tcPr>
            <w:tcW w:w="4061" w:type="dxa"/>
            <w:tcBorders>
              <w:tl2br w:val="nil"/>
              <w:tr2bl w:val="nil"/>
            </w:tcBorders>
            <w:noWrap w:val="0"/>
            <w:vAlign w:val="center"/>
          </w:tcPr>
          <w:p w14:paraId="169314EC">
            <w:pPr>
              <w:keepNext w:val="0"/>
              <w:keepLines w:val="0"/>
              <w:widowControl/>
              <w:suppressLineNumbers w:val="0"/>
              <w:ind w:left="0" w:leftChars="0" w:firstLine="0" w:firstLineChars="0"/>
              <w:jc w:val="left"/>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pPr>
            <w:r>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t>具备有效的安全生产许可证</w:t>
            </w:r>
          </w:p>
        </w:tc>
      </w:tr>
      <w:tr w14:paraId="6F79B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jc w:val="center"/>
        </w:trPr>
        <w:tc>
          <w:tcPr>
            <w:tcW w:w="1051" w:type="dxa"/>
            <w:vMerge w:val="continue"/>
            <w:tcBorders>
              <w:tl2br w:val="nil"/>
              <w:tr2bl w:val="nil"/>
            </w:tcBorders>
            <w:noWrap w:val="0"/>
            <w:vAlign w:val="center"/>
          </w:tcPr>
          <w:p w14:paraId="6B37B861">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157141D1">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sz w:val="24"/>
                <w:szCs w:val="24"/>
                <w14:textFill>
                  <w14:solidFill>
                    <w14:schemeClr w14:val="tx1"/>
                  </w14:solidFill>
                </w14:textFill>
              </w:rPr>
            </w:pPr>
          </w:p>
        </w:tc>
        <w:tc>
          <w:tcPr>
            <w:tcW w:w="2733" w:type="dxa"/>
            <w:tcBorders>
              <w:tl2br w:val="nil"/>
              <w:tr2bl w:val="nil"/>
            </w:tcBorders>
            <w:noWrap w:val="0"/>
            <w:vAlign w:val="center"/>
          </w:tcPr>
          <w:p w14:paraId="55DB10F5">
            <w:pPr>
              <w:keepNext w:val="0"/>
              <w:keepLines w:val="0"/>
              <w:widowControl/>
              <w:suppressLineNumbers w:val="0"/>
              <w:ind w:left="0" w:leftChars="0" w:firstLine="0" w:firstLineChars="0"/>
              <w:jc w:val="left"/>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pPr>
            <w:r>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t>资质等级</w:t>
            </w:r>
          </w:p>
        </w:tc>
        <w:tc>
          <w:tcPr>
            <w:tcW w:w="4061" w:type="dxa"/>
            <w:tcBorders>
              <w:tl2br w:val="nil"/>
              <w:tr2bl w:val="nil"/>
            </w:tcBorders>
            <w:noWrap w:val="0"/>
            <w:vAlign w:val="center"/>
          </w:tcPr>
          <w:p w14:paraId="12EAF81C">
            <w:pPr>
              <w:keepNext w:val="0"/>
              <w:keepLines w:val="0"/>
              <w:widowControl/>
              <w:suppressLineNumbers w:val="0"/>
              <w:ind w:left="0" w:leftChars="0" w:firstLine="0" w:firstLineChars="0"/>
              <w:jc w:val="left"/>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pPr>
            <w:r>
              <w:rPr>
                <w:rFonts w:hint="eastAsia" w:ascii="宋体" w:hAnsi="宋体" w:eastAsia="宋体" w:cs="宋体"/>
                <w:bCs w:val="0"/>
                <w:iCs w:val="0"/>
                <w:color w:val="000000" w:themeColor="text1"/>
                <w:kern w:val="0"/>
                <w:sz w:val="24"/>
                <w:szCs w:val="24"/>
                <w:lang w:val="en-US" w:eastAsia="zh-CN" w:bidi="ar"/>
                <w14:textFill>
                  <w14:solidFill>
                    <w14:schemeClr w14:val="tx1"/>
                  </w14:solidFill>
                </w14:textFill>
              </w:rPr>
              <w:t>符合《磋商文件》的规定</w:t>
            </w:r>
          </w:p>
        </w:tc>
      </w:tr>
      <w:tr w14:paraId="228A2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continue"/>
            <w:tcBorders>
              <w:tl2br w:val="nil"/>
              <w:tr2bl w:val="nil"/>
            </w:tcBorders>
            <w:noWrap w:val="0"/>
            <w:vAlign w:val="center"/>
          </w:tcPr>
          <w:p w14:paraId="4158A034">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33BF3778">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5E10C70A">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项目经理</w:t>
            </w:r>
          </w:p>
        </w:tc>
        <w:tc>
          <w:tcPr>
            <w:tcW w:w="4061" w:type="dxa"/>
            <w:tcBorders>
              <w:tl2br w:val="nil"/>
              <w:tr2bl w:val="nil"/>
            </w:tcBorders>
            <w:noWrap w:val="0"/>
            <w:vAlign w:val="center"/>
          </w:tcPr>
          <w:p w14:paraId="389A1DD6">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r w14:paraId="0DE35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1051" w:type="dxa"/>
            <w:vMerge w:val="continue"/>
            <w:tcBorders>
              <w:tl2br w:val="nil"/>
              <w:tr2bl w:val="nil"/>
            </w:tcBorders>
            <w:noWrap w:val="0"/>
            <w:vAlign w:val="center"/>
          </w:tcPr>
          <w:p w14:paraId="23B0AA4A">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461E5824">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33B2AC88">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财务要求</w:t>
            </w:r>
          </w:p>
        </w:tc>
        <w:tc>
          <w:tcPr>
            <w:tcW w:w="4061" w:type="dxa"/>
            <w:tcBorders>
              <w:tl2br w:val="nil"/>
              <w:tr2bl w:val="nil"/>
            </w:tcBorders>
            <w:noWrap w:val="0"/>
            <w:vAlign w:val="center"/>
          </w:tcPr>
          <w:p w14:paraId="21953D0A">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r w14:paraId="1FAD6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1051" w:type="dxa"/>
            <w:vMerge w:val="continue"/>
            <w:tcBorders>
              <w:tl2br w:val="nil"/>
              <w:tr2bl w:val="nil"/>
            </w:tcBorders>
            <w:noWrap w:val="0"/>
            <w:vAlign w:val="center"/>
          </w:tcPr>
          <w:p w14:paraId="7E941589">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368D0D5C">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4284E954">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bCs/>
                <w:iCs/>
                <w:color w:val="000000" w:themeColor="text1"/>
                <w:kern w:val="0"/>
                <w:sz w:val="24"/>
                <w:szCs w:val="24"/>
                <w:lang w:val="en-US" w:eastAsia="zh-CN" w:bidi="ar"/>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企业信用</w:t>
            </w:r>
          </w:p>
        </w:tc>
        <w:tc>
          <w:tcPr>
            <w:tcW w:w="4061" w:type="dxa"/>
            <w:tcBorders>
              <w:tl2br w:val="nil"/>
              <w:tr2bl w:val="nil"/>
            </w:tcBorders>
            <w:noWrap w:val="0"/>
            <w:vAlign w:val="center"/>
          </w:tcPr>
          <w:p w14:paraId="37BD46FA">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bCs/>
                <w:iCs/>
                <w:color w:val="000000" w:themeColor="text1"/>
                <w:kern w:val="0"/>
                <w:sz w:val="24"/>
                <w:szCs w:val="24"/>
                <w:lang w:val="en-US" w:eastAsia="zh-CN" w:bidi="ar"/>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r w14:paraId="1B3A4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051" w:type="dxa"/>
            <w:vMerge w:val="continue"/>
            <w:tcBorders>
              <w:tl2br w:val="nil"/>
              <w:tr2bl w:val="nil"/>
            </w:tcBorders>
            <w:noWrap w:val="0"/>
            <w:vAlign w:val="center"/>
          </w:tcPr>
          <w:p w14:paraId="47CC27E0">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4B93FA1D">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64C08A46">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其他要求</w:t>
            </w:r>
          </w:p>
        </w:tc>
        <w:tc>
          <w:tcPr>
            <w:tcW w:w="4061" w:type="dxa"/>
            <w:tcBorders>
              <w:tl2br w:val="nil"/>
              <w:tr2bl w:val="nil"/>
            </w:tcBorders>
            <w:noWrap w:val="0"/>
            <w:vAlign w:val="center"/>
          </w:tcPr>
          <w:p w14:paraId="1EF461C1">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r w14:paraId="2EB57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1051" w:type="dxa"/>
            <w:vMerge w:val="continue"/>
            <w:tcBorders>
              <w:tl2br w:val="nil"/>
              <w:tr2bl w:val="nil"/>
            </w:tcBorders>
            <w:noWrap w:val="0"/>
            <w:vAlign w:val="center"/>
          </w:tcPr>
          <w:p w14:paraId="5AA31AB8">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41E9058F">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39851D92">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投标内容</w:t>
            </w:r>
          </w:p>
        </w:tc>
        <w:tc>
          <w:tcPr>
            <w:tcW w:w="4061" w:type="dxa"/>
            <w:tcBorders>
              <w:tl2br w:val="nil"/>
              <w:tr2bl w:val="nil"/>
            </w:tcBorders>
            <w:noWrap w:val="0"/>
            <w:vAlign w:val="center"/>
          </w:tcPr>
          <w:p w14:paraId="18670374">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r w14:paraId="04CC7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continue"/>
            <w:tcBorders>
              <w:tl2br w:val="nil"/>
              <w:tr2bl w:val="nil"/>
            </w:tcBorders>
            <w:noWrap w:val="0"/>
            <w:vAlign w:val="center"/>
          </w:tcPr>
          <w:p w14:paraId="737680DB">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34A7A7E6">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1ED936A9">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工期</w:t>
            </w:r>
          </w:p>
        </w:tc>
        <w:tc>
          <w:tcPr>
            <w:tcW w:w="4061" w:type="dxa"/>
            <w:tcBorders>
              <w:tl2br w:val="nil"/>
              <w:tr2bl w:val="nil"/>
            </w:tcBorders>
            <w:noWrap w:val="0"/>
            <w:vAlign w:val="center"/>
          </w:tcPr>
          <w:p w14:paraId="40A0E763">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r w14:paraId="274E0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continue"/>
            <w:tcBorders>
              <w:tl2br w:val="nil"/>
              <w:tr2bl w:val="nil"/>
            </w:tcBorders>
            <w:noWrap w:val="0"/>
            <w:vAlign w:val="center"/>
          </w:tcPr>
          <w:p w14:paraId="0ABA6A6C">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0E8C7AA0">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06FCDD2F">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工程质量</w:t>
            </w:r>
          </w:p>
        </w:tc>
        <w:tc>
          <w:tcPr>
            <w:tcW w:w="4061" w:type="dxa"/>
            <w:tcBorders>
              <w:tl2br w:val="nil"/>
              <w:tr2bl w:val="nil"/>
            </w:tcBorders>
            <w:noWrap w:val="0"/>
            <w:vAlign w:val="center"/>
          </w:tcPr>
          <w:p w14:paraId="058ED79B">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r w14:paraId="40B2D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051" w:type="dxa"/>
            <w:vMerge w:val="continue"/>
            <w:tcBorders>
              <w:tl2br w:val="nil"/>
              <w:tr2bl w:val="nil"/>
            </w:tcBorders>
            <w:noWrap w:val="0"/>
            <w:vAlign w:val="center"/>
          </w:tcPr>
          <w:p w14:paraId="3339DCBA">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142892F7">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0007D78C">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投标有效期</w:t>
            </w:r>
          </w:p>
        </w:tc>
        <w:tc>
          <w:tcPr>
            <w:tcW w:w="4061" w:type="dxa"/>
            <w:tcBorders>
              <w:tl2br w:val="nil"/>
              <w:tr2bl w:val="nil"/>
            </w:tcBorders>
            <w:noWrap w:val="0"/>
            <w:vAlign w:val="center"/>
          </w:tcPr>
          <w:p w14:paraId="3B7047E9">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r w14:paraId="6557A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restart"/>
            <w:tcBorders>
              <w:tl2br w:val="nil"/>
              <w:tr2bl w:val="nil"/>
            </w:tcBorders>
            <w:noWrap w:val="0"/>
            <w:vAlign w:val="center"/>
          </w:tcPr>
          <w:p w14:paraId="31CEA523">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lang w:val="en-US" w:eastAsia="zh-CN"/>
                <w14:textFill>
                  <w14:solidFill>
                    <w14:schemeClr w14:val="tx1"/>
                  </w14:solidFill>
                </w14:textFill>
              </w:rPr>
            </w:pPr>
            <w:r>
              <w:rPr>
                <w:rFonts w:hint="eastAsia" w:cs="宋体"/>
                <w:color w:val="000000" w:themeColor="text1"/>
                <w:kern w:val="0"/>
                <w:sz w:val="24"/>
                <w:szCs w:val="24"/>
                <w:lang w:val="en-US" w:eastAsia="zh-CN"/>
                <w14:textFill>
                  <w14:solidFill>
                    <w14:schemeClr w14:val="tx1"/>
                  </w14:solidFill>
                </w14:textFill>
              </w:rPr>
              <w:t>2</w:t>
            </w:r>
          </w:p>
        </w:tc>
        <w:tc>
          <w:tcPr>
            <w:tcW w:w="851" w:type="dxa"/>
            <w:vMerge w:val="restart"/>
            <w:tcBorders>
              <w:tl2br w:val="nil"/>
              <w:tr2bl w:val="nil"/>
            </w:tcBorders>
            <w:noWrap w:val="0"/>
            <w:vAlign w:val="center"/>
          </w:tcPr>
          <w:p w14:paraId="131739E4">
            <w:pPr>
              <w:keepNext w:val="0"/>
              <w:keepLines w:val="0"/>
              <w:pageBreakBefore w:val="0"/>
              <w:widowControl w:val="0"/>
              <w:kinsoku/>
              <w:wordWrap/>
              <w:overflowPunct/>
              <w:topLinePunct w:val="0"/>
              <w:bidi w:val="0"/>
              <w:snapToGrid/>
              <w:spacing w:line="460" w:lineRule="atLeast"/>
              <w:ind w:left="0" w:leftChars="0" w:firstLine="0" w:firstLineChars="0"/>
              <w:jc w:val="center"/>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eastAsia="宋体"/>
                <w:bCs/>
                <w:iCs/>
                <w:color w:val="000000" w:themeColor="text1"/>
                <w:sz w:val="24"/>
                <w:szCs w:val="24"/>
                <w14:textFill>
                  <w14:solidFill>
                    <w14:schemeClr w14:val="tx1"/>
                  </w14:solidFill>
                </w14:textFill>
              </w:rPr>
              <w:t>符合性审查</w:t>
            </w:r>
          </w:p>
        </w:tc>
        <w:tc>
          <w:tcPr>
            <w:tcW w:w="2733" w:type="dxa"/>
            <w:tcBorders>
              <w:tl2br w:val="nil"/>
              <w:tr2bl w:val="nil"/>
            </w:tcBorders>
            <w:noWrap w:val="0"/>
            <w:vAlign w:val="center"/>
          </w:tcPr>
          <w:p w14:paraId="00BB0C79">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工程量清单</w:t>
            </w:r>
          </w:p>
        </w:tc>
        <w:tc>
          <w:tcPr>
            <w:tcW w:w="4061" w:type="dxa"/>
            <w:tcBorders>
              <w:tl2br w:val="nil"/>
              <w:tr2bl w:val="nil"/>
            </w:tcBorders>
            <w:noWrap w:val="0"/>
            <w:vAlign w:val="center"/>
          </w:tcPr>
          <w:p w14:paraId="004E7551">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符合</w:t>
            </w: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《磋商文件》</w:t>
            </w:r>
            <w:r>
              <w:rPr>
                <w:rFonts w:hint="eastAsia" w:ascii="宋体" w:hAnsi="宋体" w:eastAsia="宋体" w:cs="宋体"/>
                <w:color w:val="000000" w:themeColor="text1"/>
                <w:kern w:val="0"/>
                <w:sz w:val="24"/>
                <w:szCs w:val="24"/>
                <w14:textFill>
                  <w14:solidFill>
                    <w14:schemeClr w14:val="tx1"/>
                  </w14:solidFill>
                </w14:textFill>
              </w:rPr>
              <w:t>“工程量清单”给出的范围及数量</w:t>
            </w:r>
          </w:p>
        </w:tc>
      </w:tr>
      <w:tr w14:paraId="462C9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continue"/>
            <w:tcBorders>
              <w:tl2br w:val="nil"/>
              <w:tr2bl w:val="nil"/>
            </w:tcBorders>
            <w:noWrap w:val="0"/>
            <w:vAlign w:val="center"/>
          </w:tcPr>
          <w:p w14:paraId="66EA2088">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61A2B148">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33772EF1">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投标报价</w:t>
            </w:r>
          </w:p>
        </w:tc>
        <w:tc>
          <w:tcPr>
            <w:tcW w:w="4061" w:type="dxa"/>
            <w:tcBorders>
              <w:tl2br w:val="nil"/>
              <w:tr2bl w:val="nil"/>
            </w:tcBorders>
            <w:noWrap w:val="0"/>
            <w:vAlign w:val="center"/>
          </w:tcPr>
          <w:p w14:paraId="03741FE7">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color w:val="000000" w:themeColor="text1"/>
                <w:sz w:val="24"/>
                <w:szCs w:val="24"/>
                <w14:textFill>
                  <w14:solidFill>
                    <w14:schemeClr w14:val="tx1"/>
                  </w14:solidFill>
                </w14:textFill>
              </w:rPr>
              <w:t>投标总报价</w:t>
            </w:r>
            <w:r>
              <w:rPr>
                <w:rFonts w:hint="eastAsia"/>
                <w:color w:val="000000" w:themeColor="text1"/>
                <w:sz w:val="24"/>
                <w:szCs w:val="24"/>
                <w:lang w:val="en-US" w:eastAsia="zh-CN"/>
                <w14:textFill>
                  <w14:solidFill>
                    <w14:schemeClr w14:val="tx1"/>
                  </w14:solidFill>
                </w14:textFill>
              </w:rPr>
              <w:t>未</w:t>
            </w:r>
            <w:r>
              <w:rPr>
                <w:rFonts w:hint="eastAsia"/>
                <w:color w:val="000000" w:themeColor="text1"/>
                <w:sz w:val="24"/>
                <w:szCs w:val="24"/>
                <w14:textFill>
                  <w14:solidFill>
                    <w14:schemeClr w14:val="tx1"/>
                  </w14:solidFill>
                </w14:textFill>
              </w:rPr>
              <w:t>超过磋商文件规定的采购预算额度</w:t>
            </w:r>
            <w:r>
              <w:rPr>
                <w:rFonts w:hint="eastAsia"/>
                <w:color w:val="000000" w:themeColor="text1"/>
                <w:sz w:val="24"/>
                <w:szCs w:val="24"/>
                <w:lang w:val="en-US" w:eastAsia="zh-CN"/>
                <w14:textFill>
                  <w14:solidFill>
                    <w14:schemeClr w14:val="tx1"/>
                  </w14:solidFill>
                </w14:textFill>
              </w:rPr>
              <w:t>以及</w:t>
            </w:r>
            <w:r>
              <w:rPr>
                <w:rFonts w:hint="eastAsia"/>
                <w:color w:val="000000" w:themeColor="text1"/>
                <w:sz w:val="24"/>
                <w:szCs w:val="24"/>
                <w14:textFill>
                  <w14:solidFill>
                    <w14:schemeClr w14:val="tx1"/>
                  </w14:solidFill>
                </w14:textFill>
              </w:rPr>
              <w:t>最高限价的</w:t>
            </w:r>
          </w:p>
        </w:tc>
      </w:tr>
      <w:tr w14:paraId="0F2DE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51" w:type="dxa"/>
            <w:vMerge w:val="continue"/>
            <w:tcBorders>
              <w:tl2br w:val="nil"/>
              <w:tr2bl w:val="nil"/>
            </w:tcBorders>
            <w:noWrap w:val="0"/>
            <w:vAlign w:val="center"/>
          </w:tcPr>
          <w:p w14:paraId="2F8C974E">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851" w:type="dxa"/>
            <w:vMerge w:val="continue"/>
            <w:tcBorders>
              <w:tl2br w:val="nil"/>
              <w:tr2bl w:val="nil"/>
            </w:tcBorders>
            <w:noWrap w:val="0"/>
            <w:vAlign w:val="center"/>
          </w:tcPr>
          <w:p w14:paraId="187E75EF">
            <w:pPr>
              <w:keepNext w:val="0"/>
              <w:keepLines w:val="0"/>
              <w:pageBreakBefore w:val="0"/>
              <w:widowControl w:val="0"/>
              <w:kinsoku/>
              <w:wordWrap/>
              <w:overflowPunct/>
              <w:topLinePunct w:val="0"/>
              <w:bidi w:val="0"/>
              <w:snapToGrid/>
              <w:spacing w:line="460" w:lineRule="atLeast"/>
              <w:textAlignment w:val="auto"/>
              <w:rPr>
                <w:rFonts w:hint="eastAsia" w:ascii="宋体" w:hAnsi="宋体" w:eastAsia="宋体" w:cs="宋体"/>
                <w:color w:val="000000" w:themeColor="text1"/>
                <w:kern w:val="0"/>
                <w:sz w:val="24"/>
                <w:szCs w:val="24"/>
                <w14:textFill>
                  <w14:solidFill>
                    <w14:schemeClr w14:val="tx1"/>
                  </w14:solidFill>
                </w14:textFill>
              </w:rPr>
            </w:pPr>
          </w:p>
        </w:tc>
        <w:tc>
          <w:tcPr>
            <w:tcW w:w="2733" w:type="dxa"/>
            <w:tcBorders>
              <w:tl2br w:val="nil"/>
              <w:tr2bl w:val="nil"/>
            </w:tcBorders>
            <w:noWrap w:val="0"/>
            <w:vAlign w:val="center"/>
          </w:tcPr>
          <w:p w14:paraId="39D9FEC2">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技术标准和要求</w:t>
            </w:r>
          </w:p>
        </w:tc>
        <w:tc>
          <w:tcPr>
            <w:tcW w:w="4061" w:type="dxa"/>
            <w:tcBorders>
              <w:tl2br w:val="nil"/>
              <w:tr2bl w:val="nil"/>
            </w:tcBorders>
            <w:noWrap w:val="0"/>
            <w:vAlign w:val="center"/>
          </w:tcPr>
          <w:p w14:paraId="2C469F2A">
            <w:pPr>
              <w:keepNext w:val="0"/>
              <w:keepLines w:val="0"/>
              <w:pageBreakBefore w:val="0"/>
              <w:widowControl w:val="0"/>
              <w:kinsoku/>
              <w:wordWrap/>
              <w:overflowPunct/>
              <w:topLinePunct w:val="0"/>
              <w:bidi w:val="0"/>
              <w:snapToGrid/>
              <w:spacing w:line="460" w:lineRule="atLeast"/>
              <w:ind w:left="0" w:leftChars="0" w:firstLine="0" w:firstLineChars="0"/>
              <w:textAlignment w:val="auto"/>
              <w:rPr>
                <w:rFonts w:hint="default" w:ascii="宋体" w:hAnsi="宋体" w:eastAsia="宋体" w:cs="宋体"/>
                <w:color w:val="000000" w:themeColor="text1"/>
                <w:kern w:val="0"/>
                <w:sz w:val="24"/>
                <w:szCs w:val="24"/>
                <w:lang w:val="en-US"/>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
                <w14:textFill>
                  <w14:solidFill>
                    <w14:schemeClr w14:val="tx1"/>
                  </w14:solidFill>
                </w14:textFill>
              </w:rPr>
              <w:t>符合《磋商文件》的规定</w:t>
            </w:r>
          </w:p>
        </w:tc>
      </w:tr>
    </w:tbl>
    <w:p w14:paraId="422766F5">
      <w:pPr>
        <w:tabs>
          <w:tab w:val="left" w:pos="8787"/>
        </w:tabs>
        <w:spacing w:line="360" w:lineRule="auto"/>
        <w:ind w:firstLine="0" w:firstLineChars="0"/>
        <w:jc w:val="left"/>
        <w:rPr>
          <w:rFonts w:hint="eastAsia" w:eastAsia="宋体"/>
          <w:color w:val="000000" w:themeColor="text1"/>
          <w:sz w:val="24"/>
          <w:szCs w:val="24"/>
          <w:lang w:val="en-US" w:eastAsia="zh-CN"/>
          <w14:textFill>
            <w14:solidFill>
              <w14:schemeClr w14:val="tx1"/>
            </w14:solidFill>
          </w14:textFill>
        </w:rPr>
      </w:pPr>
      <w:r>
        <w:rPr>
          <w:rFonts w:hint="eastAsia"/>
          <w:color w:val="000000" w:themeColor="text1"/>
          <w:sz w:val="24"/>
          <w:szCs w:val="24"/>
          <w14:textFill>
            <w14:solidFill>
              <w14:schemeClr w14:val="tx1"/>
            </w14:solidFill>
          </w14:textFill>
        </w:rPr>
        <w:t>15.2.2非实质性偏离指磋商小组在对响应文件的有效性、完整性和响应程度进行审查时，可以要求</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对响应文件中含义不明确、同类问题表述不一致或者有明显文字和计算错误的内容等作出必要的澄清、说明或者更正。</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的澄清、说明或者更正不得超出响应文件的范围或者改变响应文件的实质性内容。</w:t>
      </w:r>
      <w:r>
        <w:rPr>
          <w:rFonts w:hint="eastAsia"/>
          <w:color w:val="000000" w:themeColor="text1"/>
          <w:sz w:val="24"/>
          <w:szCs w:val="24"/>
          <w:lang w:val="en-US" w:eastAsia="zh-CN"/>
          <w14:textFill>
            <w14:solidFill>
              <w14:schemeClr w14:val="tx1"/>
            </w14:solidFill>
          </w14:textFill>
        </w:rPr>
        <w:t xml:space="preserve"> </w:t>
      </w:r>
    </w:p>
    <w:p w14:paraId="065D60E9">
      <w:pPr>
        <w:tabs>
          <w:tab w:val="left" w:pos="8787"/>
        </w:tabs>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磋商小组要求</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澄清、说明或者更正响应文件应当以书面形式作出。</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的澄清、说明或者更正应当由法定代表人或其授权代表签字或者加盖公章。由授权代表签字的，应当附法定代表人授权书。</w:t>
      </w:r>
    </w:p>
    <w:p w14:paraId="617A24F8">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15.2.3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3DF86726">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应当按照磋商文件的变动情况和磋商小组的要求重新提交响应文件，并由其法定代表人或委托代理人签字或者加盖公章。</w:t>
      </w:r>
    </w:p>
    <w:p w14:paraId="324288C8">
      <w:pPr>
        <w:tabs>
          <w:tab w:val="left" w:pos="168"/>
        </w:tabs>
        <w:spacing w:line="360" w:lineRule="auto"/>
        <w:ind w:firstLine="0" w:firstLineChars="0"/>
        <w:textAlignment w:val="baseline"/>
        <w:rPr>
          <w:rFonts w:hint="default" w:eastAsia="宋体"/>
          <w:bCs/>
          <w:iCs/>
          <w:color w:val="000000" w:themeColor="text1"/>
          <w:sz w:val="24"/>
          <w:szCs w:val="24"/>
          <w:lang w:val="en-US" w:eastAsia="zh-CN"/>
          <w14:textFill>
            <w14:solidFill>
              <w14:schemeClr w14:val="tx1"/>
            </w14:solidFill>
          </w14:textFill>
        </w:rPr>
      </w:pPr>
      <w:r>
        <w:rPr>
          <w:rFonts w:hint="eastAsia" w:eastAsia="宋体"/>
          <w:bCs/>
          <w:iCs/>
          <w:color w:val="000000" w:themeColor="text1"/>
          <w:sz w:val="24"/>
          <w:szCs w:val="24"/>
          <w:lang w:val="en-US" w:eastAsia="zh-CN"/>
          <w14:textFill>
            <w14:solidFill>
              <w14:schemeClr w14:val="tx1"/>
            </w14:solidFill>
          </w14:textFill>
        </w:rPr>
        <w:t>15.4</w:t>
      </w:r>
      <w:r>
        <w:rPr>
          <w:rFonts w:hint="default" w:eastAsia="宋体"/>
          <w:bCs/>
          <w:iCs/>
          <w:color w:val="000000" w:themeColor="text1"/>
          <w:sz w:val="24"/>
          <w:szCs w:val="24"/>
          <w:lang w:val="en-US" w:eastAsia="zh-CN"/>
          <w14:textFill>
            <w14:solidFill>
              <w14:schemeClr w14:val="tx1"/>
            </w14:solidFill>
          </w14:textFill>
        </w:rPr>
        <w:t>磋商小组应当要求所有实质性响应的供应商在规定时间内提交最后报价，提交最后报价的供应商不得少于3家。最后报价是供应商响应文件的有效组成部分。经磋商确定最终采购需求和提交最后报价的供应商后，由磋商小组采用综合评分法对提交最后报价的供应商的响应文件和最后报价进行综合评分。</w:t>
      </w:r>
      <w:r>
        <w:rPr>
          <w:rFonts w:hint="eastAsia" w:ascii="宋体" w:hAnsi="宋体" w:eastAsia="宋体" w:cs="宋体"/>
          <w:bCs/>
          <w:iCs/>
          <w:color w:val="000000"/>
          <w:sz w:val="24"/>
          <w:szCs w:val="24"/>
        </w:rPr>
        <w:t>二轮报价开启时进行线上填报，因供应商原因无法线上填报最终报价表的，</w:t>
      </w:r>
      <w:r>
        <w:rPr>
          <w:rFonts w:hint="eastAsia" w:ascii="宋体" w:hAnsi="宋体" w:eastAsia="宋体" w:cs="宋体"/>
          <w:bCs/>
          <w:iCs/>
          <w:color w:val="000000"/>
          <w:sz w:val="24"/>
          <w:szCs w:val="24"/>
          <w:lang w:val="en-US" w:eastAsia="zh-CN"/>
        </w:rPr>
        <w:t>以首轮报价评审</w:t>
      </w:r>
      <w:r>
        <w:rPr>
          <w:rFonts w:hint="eastAsia" w:ascii="宋体" w:hAnsi="宋体" w:eastAsia="宋体" w:cs="宋体"/>
          <w:bCs/>
          <w:iCs/>
          <w:color w:val="000000"/>
          <w:sz w:val="24"/>
          <w:szCs w:val="24"/>
        </w:rPr>
        <w:t>。</w:t>
      </w:r>
    </w:p>
    <w:p w14:paraId="12002D0D">
      <w:pPr>
        <w:autoSpaceDE w:val="0"/>
        <w:autoSpaceDN w:val="0"/>
        <w:spacing w:line="360" w:lineRule="auto"/>
        <w:ind w:firstLine="0" w:firstLineChars="0"/>
        <w:jc w:val="left"/>
        <w:rPr>
          <w:rFonts w:hint="default" w:eastAsia="宋体"/>
          <w:bCs/>
          <w:iCs/>
          <w:color w:val="000000" w:themeColor="text1"/>
          <w:sz w:val="24"/>
          <w:szCs w:val="24"/>
          <w:lang w:val="en-US" w:eastAsia="zh-CN"/>
          <w14:textFill>
            <w14:solidFill>
              <w14:schemeClr w14:val="tx1"/>
            </w14:solidFill>
          </w14:textFill>
        </w:rPr>
      </w:pPr>
      <w:r>
        <w:rPr>
          <w:rFonts w:hint="eastAsia" w:eastAsia="宋体"/>
          <w:bCs/>
          <w:iCs/>
          <w:color w:val="000000" w:themeColor="text1"/>
          <w:sz w:val="24"/>
          <w:szCs w:val="24"/>
          <w14:textFill>
            <w14:solidFill>
              <w14:schemeClr w14:val="tx1"/>
            </w14:solidFill>
          </w14:textFill>
        </w:rPr>
        <w:t>15.</w:t>
      </w:r>
      <w:r>
        <w:rPr>
          <w:rFonts w:hint="eastAsia" w:eastAsia="宋体"/>
          <w:bCs/>
          <w:iCs/>
          <w:color w:val="000000" w:themeColor="text1"/>
          <w:sz w:val="24"/>
          <w:szCs w:val="24"/>
          <w:lang w:val="en-US" w:eastAsia="zh-CN"/>
          <w14:textFill>
            <w14:solidFill>
              <w14:schemeClr w14:val="tx1"/>
            </w14:solidFill>
          </w14:textFill>
        </w:rPr>
        <w:t>5</w:t>
      </w:r>
      <w:r>
        <w:rPr>
          <w:rFonts w:hint="default" w:eastAsia="宋体"/>
          <w:bCs/>
          <w:iCs/>
          <w:color w:val="000000" w:themeColor="text1"/>
          <w:sz w:val="24"/>
          <w:szCs w:val="24"/>
          <w:lang w:val="en-US" w:eastAsia="zh-CN"/>
          <w14:textFill>
            <w14:solidFill>
              <w14:schemeClr w14:val="tx1"/>
            </w14:solidFill>
          </w14:textFill>
        </w:rPr>
        <w:t>综合评分法，是指响应文件满足磋商文件全部实质性要求且按评审因素的量化指标评审得分最高的供应商为成交候选供应商的评审方法。</w:t>
      </w:r>
    </w:p>
    <w:p w14:paraId="6B515422">
      <w:pPr>
        <w:spacing w:line="360" w:lineRule="auto"/>
        <w:ind w:firstLine="0" w:firstLineChars="0"/>
        <w:jc w:val="left"/>
        <w:rPr>
          <w:rFonts w:hint="eastAsia" w:ascii="宋体" w:hAnsi="宋体" w:eastAsia="宋体" w:cs="宋体"/>
          <w:bCs/>
          <w:iCs/>
          <w:color w:val="000000"/>
          <w:sz w:val="24"/>
          <w:szCs w:val="24"/>
        </w:rPr>
      </w:pPr>
      <w:r>
        <w:rPr>
          <w:rFonts w:hint="eastAsia" w:ascii="宋体" w:hAnsi="宋体" w:eastAsia="宋体" w:cs="宋体"/>
          <w:bCs/>
          <w:iCs/>
          <w:color w:val="000000"/>
          <w:sz w:val="24"/>
          <w:szCs w:val="24"/>
          <w:lang w:val="en-US" w:eastAsia="zh-CN"/>
        </w:rPr>
        <w:t>15.</w:t>
      </w:r>
      <w:r>
        <w:rPr>
          <w:rFonts w:hint="eastAsia" w:cs="宋体"/>
          <w:bCs/>
          <w:iCs/>
          <w:color w:val="000000"/>
          <w:sz w:val="24"/>
          <w:szCs w:val="24"/>
          <w:lang w:val="en-US" w:eastAsia="zh-CN"/>
        </w:rPr>
        <w:t>6</w:t>
      </w:r>
      <w:r>
        <w:rPr>
          <w:rFonts w:hint="eastAsia" w:ascii="宋体" w:hAnsi="宋体" w:eastAsia="宋体" w:cs="宋体"/>
          <w:bCs/>
          <w:iCs/>
          <w:color w:val="000000"/>
          <w:sz w:val="24"/>
          <w:szCs w:val="24"/>
        </w:rPr>
        <w:t>投标文件报价出现前后不一致的，按照下列规定修正：</w:t>
      </w:r>
    </w:p>
    <w:p w14:paraId="0473D4CD">
      <w:pPr>
        <w:spacing w:line="360" w:lineRule="auto"/>
        <w:ind w:firstLine="0" w:firstLineChars="0"/>
        <w:jc w:val="left"/>
        <w:rPr>
          <w:rFonts w:hint="eastAsia" w:ascii="宋体" w:hAnsi="宋体" w:eastAsia="宋体" w:cs="宋体"/>
          <w:bCs/>
          <w:iCs/>
          <w:color w:val="000000"/>
          <w:sz w:val="24"/>
          <w:szCs w:val="24"/>
        </w:rPr>
      </w:pPr>
      <w:r>
        <w:rPr>
          <w:rFonts w:hint="eastAsia" w:ascii="宋体" w:hAnsi="宋体" w:eastAsia="宋体" w:cs="宋体"/>
          <w:bCs/>
          <w:iCs/>
          <w:color w:val="000000"/>
          <w:sz w:val="24"/>
          <w:szCs w:val="24"/>
        </w:rPr>
        <w:t>（1）投标文件中开标一览表（报价表）内容与投标文件中相应内容不一致的，以开标一览表（报价表）为准；</w:t>
      </w:r>
    </w:p>
    <w:p w14:paraId="7A7C0E6A">
      <w:pPr>
        <w:spacing w:line="360" w:lineRule="auto"/>
        <w:ind w:firstLine="0" w:firstLineChars="0"/>
        <w:jc w:val="left"/>
        <w:rPr>
          <w:rFonts w:hint="eastAsia" w:ascii="宋体" w:hAnsi="宋体" w:eastAsia="宋体" w:cs="宋体"/>
          <w:bCs/>
          <w:iCs/>
          <w:color w:val="000000"/>
          <w:sz w:val="24"/>
          <w:szCs w:val="24"/>
        </w:rPr>
      </w:pPr>
      <w:r>
        <w:rPr>
          <w:rFonts w:hint="eastAsia" w:ascii="宋体" w:hAnsi="宋体" w:eastAsia="宋体" w:cs="宋体"/>
          <w:bCs/>
          <w:iCs/>
          <w:color w:val="000000"/>
          <w:sz w:val="24"/>
          <w:szCs w:val="24"/>
        </w:rPr>
        <w:t>（2）大写金额和小写金额不一致的，以大写金额为准；</w:t>
      </w:r>
    </w:p>
    <w:p w14:paraId="4051EE42">
      <w:pPr>
        <w:spacing w:line="360" w:lineRule="auto"/>
        <w:ind w:firstLine="0" w:firstLineChars="0"/>
        <w:jc w:val="left"/>
        <w:rPr>
          <w:rFonts w:hint="eastAsia" w:ascii="宋体" w:hAnsi="宋体" w:eastAsia="宋体" w:cs="宋体"/>
          <w:bCs/>
          <w:iCs/>
          <w:color w:val="000000"/>
          <w:sz w:val="24"/>
          <w:szCs w:val="24"/>
        </w:rPr>
      </w:pPr>
      <w:r>
        <w:rPr>
          <w:rFonts w:hint="eastAsia" w:ascii="宋体" w:hAnsi="宋体" w:eastAsia="宋体" w:cs="宋体"/>
          <w:bCs/>
          <w:iCs/>
          <w:color w:val="000000"/>
          <w:sz w:val="24"/>
          <w:szCs w:val="24"/>
        </w:rPr>
        <w:t>（3）单价金额小数点或者百分比有明显错位的，以开标一览表的总价为准，并修改单价；</w:t>
      </w:r>
    </w:p>
    <w:p w14:paraId="394DEA26">
      <w:pPr>
        <w:spacing w:line="360" w:lineRule="auto"/>
        <w:ind w:firstLine="0" w:firstLineChars="0"/>
        <w:jc w:val="left"/>
        <w:rPr>
          <w:rFonts w:hint="default" w:eastAsia="宋体"/>
          <w:bCs/>
          <w:iCs/>
          <w:color w:val="000000" w:themeColor="text1"/>
          <w:sz w:val="24"/>
          <w:szCs w:val="24"/>
          <w:lang w:val="en-US" w:eastAsia="zh-CN"/>
          <w14:textFill>
            <w14:solidFill>
              <w14:schemeClr w14:val="tx1"/>
            </w14:solidFill>
          </w14:textFill>
        </w:rPr>
      </w:pPr>
      <w:r>
        <w:rPr>
          <w:rFonts w:hint="eastAsia" w:ascii="宋体" w:hAnsi="宋体" w:eastAsia="宋体" w:cs="宋体"/>
          <w:bCs/>
          <w:iCs/>
          <w:color w:val="000000"/>
          <w:sz w:val="24"/>
          <w:szCs w:val="24"/>
        </w:rPr>
        <w:t>（4）总价金额与按单价汇总金额不一致的，以单价金额计算结果为准。</w:t>
      </w:r>
    </w:p>
    <w:p w14:paraId="79BA5459">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125" w:name="_Toc325726024"/>
      <w:bookmarkStart w:id="126" w:name="_Toc13668"/>
      <w:bookmarkStart w:id="127" w:name="_Toc376936755"/>
      <w:bookmarkStart w:id="128" w:name="_Toc20611"/>
      <w:bookmarkStart w:id="129" w:name="_Toc21792"/>
      <w:r>
        <w:rPr>
          <w:rFonts w:hint="eastAsia"/>
          <w:b/>
          <w:bCs w:val="0"/>
          <w:color w:val="000000" w:themeColor="text1"/>
          <w:sz w:val="24"/>
          <w:szCs w:val="24"/>
          <w14:textFill>
            <w14:solidFill>
              <w14:schemeClr w14:val="tx1"/>
            </w14:solidFill>
          </w14:textFill>
        </w:rPr>
        <w:t>16.评审办法</w:t>
      </w:r>
      <w:bookmarkEnd w:id="125"/>
      <w:bookmarkEnd w:id="126"/>
      <w:bookmarkEnd w:id="127"/>
      <w:bookmarkEnd w:id="128"/>
      <w:bookmarkEnd w:id="129"/>
    </w:p>
    <w:p w14:paraId="13238D6D">
      <w:pPr>
        <w:spacing w:line="420" w:lineRule="exact"/>
        <w:ind w:firstLine="0" w:firstLineChars="0"/>
        <w:jc w:val="left"/>
        <w:rPr>
          <w:rFonts w:hint="eastAsia"/>
          <w:color w:val="000000" w:themeColor="text1"/>
          <w:sz w:val="24"/>
          <w:szCs w:val="24"/>
          <w:lang w:val="zh-CN"/>
          <w14:textFill>
            <w14:solidFill>
              <w14:schemeClr w14:val="tx1"/>
            </w14:solidFill>
          </w14:textFill>
        </w:rPr>
      </w:pPr>
      <w:r>
        <w:rPr>
          <w:rFonts w:hint="eastAsia"/>
          <w:color w:val="000000" w:themeColor="text1"/>
          <w:sz w:val="24"/>
          <w:szCs w:val="24"/>
          <w14:textFill>
            <w14:solidFill>
              <w14:schemeClr w14:val="tx1"/>
            </w14:solidFill>
          </w14:textFill>
        </w:rPr>
        <w:t>16.1依照《中华人民共和国政府采购法》、《中华人民共和国政府采购法实施条例》、《政府采购竞争性磋商采购方式管理暂行办法》的规定，结合该项目的特点制定本评审办法。本次评审采用综合评分法。</w:t>
      </w:r>
    </w:p>
    <w:p w14:paraId="3E3B7AAB">
      <w:pPr>
        <w:spacing w:line="420" w:lineRule="exact"/>
        <w:ind w:firstLine="480" w:firstLineChars="200"/>
        <w:jc w:val="left"/>
        <w:rPr>
          <w:rFonts w:hint="eastAsia"/>
          <w:bCs/>
          <w:iCs/>
          <w:color w:val="000000" w:themeColor="text1"/>
          <w:sz w:val="24"/>
          <w:szCs w:val="24"/>
          <w:lang w:val="zh-CN"/>
          <w14:textFill>
            <w14:solidFill>
              <w14:schemeClr w14:val="tx1"/>
            </w14:solidFill>
          </w14:textFill>
        </w:rPr>
      </w:pPr>
      <w:r>
        <w:rPr>
          <w:rFonts w:hint="eastAsia"/>
          <w:bCs/>
          <w:iCs/>
          <w:color w:val="000000" w:themeColor="text1"/>
          <w:sz w:val="24"/>
          <w:szCs w:val="24"/>
          <w:lang w:val="zh-CN"/>
          <w14:textFill>
            <w14:solidFill>
              <w14:schemeClr w14:val="tx1"/>
            </w14:solidFill>
          </w14:textFill>
        </w:rPr>
        <w:t>根据《</w:t>
      </w:r>
      <w:r>
        <w:rPr>
          <w:rFonts w:hint="default"/>
          <w:bCs/>
          <w:iCs/>
          <w:color w:val="000000" w:themeColor="text1"/>
          <w:sz w:val="24"/>
          <w:szCs w:val="24"/>
          <w:lang w:val="zh-CN"/>
          <w14:textFill>
            <w14:solidFill>
              <w14:schemeClr w14:val="tx1"/>
            </w14:solidFill>
          </w14:textFill>
        </w:rPr>
        <w:t>政府采购促进中小企业发展管理办法</w:t>
      </w:r>
      <w:r>
        <w:rPr>
          <w:rFonts w:hint="eastAsia"/>
          <w:bCs/>
          <w:iCs/>
          <w:color w:val="000000" w:themeColor="text1"/>
          <w:sz w:val="24"/>
          <w:szCs w:val="24"/>
          <w:lang w:val="zh-CN"/>
          <w14:textFill>
            <w14:solidFill>
              <w14:schemeClr w14:val="tx1"/>
            </w14:solidFill>
          </w14:textFill>
        </w:rPr>
        <w:t>》，属</w:t>
      </w:r>
      <w:r>
        <w:rPr>
          <w:rFonts w:hint="eastAsia"/>
          <w:bCs/>
          <w:iCs/>
          <w:color w:val="000000" w:themeColor="text1"/>
          <w:sz w:val="24"/>
          <w:szCs w:val="24"/>
          <w:lang w:val="en-US" w:eastAsia="zh-CN"/>
          <w14:textFill>
            <w14:solidFill>
              <w14:schemeClr w14:val="tx1"/>
            </w14:solidFill>
          </w14:textFill>
        </w:rPr>
        <w:t>中</w:t>
      </w:r>
      <w:r>
        <w:rPr>
          <w:rFonts w:hint="eastAsia"/>
          <w:bCs/>
          <w:iCs/>
          <w:color w:val="000000" w:themeColor="text1"/>
          <w:sz w:val="24"/>
          <w:szCs w:val="24"/>
          <w:lang w:val="zh-CN"/>
          <w14:textFill>
            <w14:solidFill>
              <w14:schemeClr w14:val="tx1"/>
            </w14:solidFill>
          </w14:textFill>
        </w:rPr>
        <w:t>小型、微型企业的投标人须提供企业出具的《</w:t>
      </w:r>
      <w:r>
        <w:rPr>
          <w:rFonts w:hint="eastAsia"/>
          <w:bCs/>
          <w:iCs/>
          <w:color w:val="000000" w:themeColor="text1"/>
          <w:sz w:val="24"/>
          <w:szCs w:val="24"/>
          <w:lang w:val="en-US" w:eastAsia="zh-CN"/>
          <w14:textFill>
            <w14:solidFill>
              <w14:schemeClr w14:val="tx1"/>
            </w14:solidFill>
          </w14:textFill>
        </w:rPr>
        <w:t>中小企业声明函（工程）</w:t>
      </w:r>
      <w:r>
        <w:rPr>
          <w:rFonts w:hint="eastAsia"/>
          <w:bCs/>
          <w:iCs/>
          <w:color w:val="000000" w:themeColor="text1"/>
          <w:sz w:val="24"/>
          <w:szCs w:val="24"/>
          <w:lang w:val="zh-CN"/>
          <w14:textFill>
            <w14:solidFill>
              <w14:schemeClr w14:val="tx1"/>
            </w14:solidFill>
          </w14:textFill>
        </w:rPr>
        <w:t>》（详见附件），并由投标人加盖公章，其划型标准严格按照国家工信部、国家统计局、国家发改委、财政部出台的《中小企业划型标准规定》（工信部联企业[2011]300号）执行。投标人提供的《</w:t>
      </w:r>
      <w:r>
        <w:rPr>
          <w:rFonts w:hint="eastAsia"/>
          <w:bCs/>
          <w:iCs/>
          <w:color w:val="000000" w:themeColor="text1"/>
          <w:sz w:val="24"/>
          <w:szCs w:val="24"/>
          <w:lang w:val="en-US" w:eastAsia="zh-CN"/>
          <w14:textFill>
            <w14:solidFill>
              <w14:schemeClr w14:val="tx1"/>
            </w14:solidFill>
          </w14:textFill>
        </w:rPr>
        <w:t>中小企业声明函（工程）</w:t>
      </w:r>
      <w:r>
        <w:rPr>
          <w:rFonts w:hint="eastAsia"/>
          <w:bCs/>
          <w:iCs/>
          <w:color w:val="000000" w:themeColor="text1"/>
          <w:sz w:val="24"/>
          <w:szCs w:val="24"/>
          <w:lang w:val="zh-CN"/>
          <w14:textFill>
            <w14:solidFill>
              <w14:schemeClr w14:val="tx1"/>
            </w14:solidFill>
          </w14:textFill>
        </w:rPr>
        <w:t>》资料必须真实，否则，按照有关规定予以处理。</w:t>
      </w:r>
    </w:p>
    <w:p w14:paraId="43665C5D">
      <w:pPr>
        <w:spacing w:line="420" w:lineRule="exact"/>
        <w:ind w:firstLine="480" w:firstLineChars="200"/>
        <w:jc w:val="left"/>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根据财政部、民政部、中国残疾人联合会出台的《关于促进残疾人就业政府采购政策的通知》（财库[2017]141号），属残疾人福利性单位的，投标人须提供《残疾人福利性单位声明函》（详见附件），并由投标人加盖公章，残疾人福利性单位、</w:t>
      </w:r>
      <w:r>
        <w:rPr>
          <w:rFonts w:hint="eastAsia" w:ascii="宋体" w:hAnsi="宋体" w:eastAsia="宋体" w:cs="宋体"/>
          <w:bCs/>
          <w:iCs/>
          <w:color w:val="000000" w:themeColor="text1"/>
          <w:sz w:val="24"/>
          <w:szCs w:val="24"/>
          <w:lang w:val="zh-CN"/>
          <w14:textFill>
            <w14:solidFill>
              <w14:schemeClr w14:val="tx1"/>
            </w14:solidFill>
          </w14:textFill>
        </w:rPr>
        <w:t>监狱企业视同小型</w:t>
      </w:r>
      <w:r>
        <w:rPr>
          <w:rFonts w:hint="eastAsia"/>
          <w:color w:val="000000" w:themeColor="text1"/>
          <w:sz w:val="24"/>
          <w:szCs w:val="24"/>
          <w:lang w:val="zh-CN"/>
          <w14:textFill>
            <w14:solidFill>
              <w14:schemeClr w14:val="tx1"/>
            </w14:solidFill>
          </w14:textFill>
        </w:rPr>
        <w:t>视同小型、微型企业，享受预留份额、评标中价格扣除等促进中小企业发展的政府采购政策。向残疾人福利性单位采购的金额，计入面向中小企业采购的统计数据。投标人提供的《残疾人福利性单位声明函》《</w:t>
      </w:r>
      <w:r>
        <w:rPr>
          <w:rFonts w:hint="eastAsia" w:ascii="宋体" w:hAnsi="宋体" w:eastAsia="宋体" w:cs="宋体"/>
          <w:bCs/>
          <w:iCs/>
          <w:color w:val="000000" w:themeColor="text1"/>
          <w:sz w:val="24"/>
          <w:szCs w:val="24"/>
          <w:lang w:val="zh-CN"/>
          <w14:textFill>
            <w14:solidFill>
              <w14:schemeClr w14:val="tx1"/>
            </w14:solidFill>
          </w14:textFill>
        </w:rPr>
        <w:t>监狱企业</w:t>
      </w:r>
      <w:r>
        <w:rPr>
          <w:rFonts w:hint="eastAsia" w:ascii="宋体" w:hAnsi="宋体" w:eastAsia="宋体" w:cs="宋体"/>
          <w:bCs/>
          <w:iCs/>
          <w:color w:val="000000" w:themeColor="text1"/>
          <w:sz w:val="24"/>
          <w:szCs w:val="24"/>
          <w:lang w:val="en-US" w:eastAsia="zh-CN"/>
          <w14:textFill>
            <w14:solidFill>
              <w14:schemeClr w14:val="tx1"/>
            </w14:solidFill>
          </w14:textFill>
        </w:rPr>
        <w:t>证明</w:t>
      </w:r>
      <w:r>
        <w:rPr>
          <w:rFonts w:hint="eastAsia"/>
          <w:color w:val="000000" w:themeColor="text1"/>
          <w:sz w:val="24"/>
          <w:szCs w:val="24"/>
          <w:lang w:val="zh-CN"/>
          <w14:textFill>
            <w14:solidFill>
              <w14:schemeClr w14:val="tx1"/>
            </w14:solidFill>
          </w14:textFill>
        </w:rPr>
        <w:t>》资料必须真实，否则，按照有关规定予以处理。</w:t>
      </w:r>
    </w:p>
    <w:p w14:paraId="7C564816">
      <w:pPr>
        <w:spacing w:line="420" w:lineRule="exact"/>
        <w:ind w:firstLine="0" w:firstLineChars="0"/>
        <w:jc w:val="left"/>
        <w:rPr>
          <w:rFonts w:hint="eastAsia"/>
          <w:color w:val="000000" w:themeColor="text1"/>
          <w:lang w:val="zh-CN"/>
          <w14:textFill>
            <w14:solidFill>
              <w14:schemeClr w14:val="tx1"/>
            </w14:solidFill>
          </w14:textFill>
        </w:rPr>
      </w:pPr>
      <w:r>
        <w:rPr>
          <w:rFonts w:hint="eastAsia"/>
          <w:color w:val="000000" w:themeColor="text1"/>
          <w:sz w:val="24"/>
          <w:szCs w:val="24"/>
          <w14:textFill>
            <w14:solidFill>
              <w14:schemeClr w14:val="tx1"/>
            </w14:solidFill>
          </w14:textFill>
        </w:rPr>
        <w:t>16.2评审标准和分值分配：</w:t>
      </w:r>
    </w:p>
    <w:tbl>
      <w:tblPr>
        <w:tblStyle w:val="20"/>
        <w:tblW w:w="86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396"/>
        <w:gridCol w:w="1175"/>
        <w:gridCol w:w="1029"/>
        <w:gridCol w:w="6074"/>
      </w:tblGrid>
      <w:tr w14:paraId="092BF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571" w:type="dxa"/>
            <w:gridSpan w:val="2"/>
            <w:noWrap w:val="0"/>
            <w:vAlign w:val="top"/>
          </w:tcPr>
          <w:p w14:paraId="2B247DB2">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b/>
                <w:color w:val="000000" w:themeColor="text1"/>
                <w:sz w:val="22"/>
                <w:szCs w:val="22"/>
                <w:highlight w:val="none"/>
                <w14:textFill>
                  <w14:solidFill>
                    <w14:schemeClr w14:val="tx1"/>
                  </w14:solidFill>
                </w14:textFill>
              </w:rPr>
            </w:pPr>
            <w:bookmarkStart w:id="130" w:name="_Toc325726025"/>
            <w:bookmarkStart w:id="131" w:name="_Toc376936756"/>
            <w:bookmarkStart w:id="132" w:name="_Toc6689"/>
            <w:bookmarkStart w:id="133" w:name="_Toc2506"/>
            <w:r>
              <w:rPr>
                <w:rFonts w:hint="eastAsia" w:ascii="宋体" w:hAnsi="宋体" w:eastAsia="宋体" w:cs="宋体"/>
                <w:b/>
                <w:color w:val="000000" w:themeColor="text1"/>
                <w:sz w:val="22"/>
                <w:szCs w:val="22"/>
                <w:highlight w:val="none"/>
                <w14:textFill>
                  <w14:solidFill>
                    <w14:schemeClr w14:val="tx1"/>
                  </w14:solidFill>
                </w14:textFill>
              </w:rPr>
              <w:t>条款号</w:t>
            </w:r>
          </w:p>
        </w:tc>
        <w:tc>
          <w:tcPr>
            <w:tcW w:w="1029" w:type="dxa"/>
            <w:noWrap w:val="0"/>
            <w:vAlign w:val="top"/>
          </w:tcPr>
          <w:p w14:paraId="2C526F5A">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评分因素</w:t>
            </w:r>
          </w:p>
        </w:tc>
        <w:tc>
          <w:tcPr>
            <w:tcW w:w="6074" w:type="dxa"/>
            <w:noWrap w:val="0"/>
            <w:vAlign w:val="top"/>
          </w:tcPr>
          <w:p w14:paraId="0AECFAC3">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评分标准</w:t>
            </w:r>
          </w:p>
        </w:tc>
      </w:tr>
      <w:tr w14:paraId="4581C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96" w:type="dxa"/>
            <w:vMerge w:val="restart"/>
            <w:noWrap w:val="0"/>
            <w:vAlign w:val="center"/>
          </w:tcPr>
          <w:p w14:paraId="413F9A6C">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1</w:t>
            </w:r>
          </w:p>
        </w:tc>
        <w:tc>
          <w:tcPr>
            <w:tcW w:w="1175" w:type="dxa"/>
            <w:vMerge w:val="restart"/>
            <w:noWrap w:val="0"/>
            <w:vAlign w:val="center"/>
          </w:tcPr>
          <w:p w14:paraId="480D23F7">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p w14:paraId="6FF43B42">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p w14:paraId="35E2201A">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p w14:paraId="367D89BA">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p w14:paraId="2FBB6106">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p w14:paraId="3433ECD5">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施工组织设计评分标准</w:t>
            </w:r>
          </w:p>
          <w:p w14:paraId="2AB6FF7C">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w:t>
            </w:r>
            <w:r>
              <w:rPr>
                <w:rFonts w:hint="eastAsia" w:ascii="宋体" w:hAnsi="宋体" w:eastAsia="宋体" w:cs="宋体"/>
                <w:color w:val="000000" w:themeColor="text1"/>
                <w:sz w:val="22"/>
                <w:szCs w:val="22"/>
                <w:highlight w:val="none"/>
                <w:lang w:val="en-US" w:eastAsia="zh-CN"/>
                <w14:textFill>
                  <w14:solidFill>
                    <w14:schemeClr w14:val="tx1"/>
                  </w14:solidFill>
                </w14:textFill>
              </w:rPr>
              <w:t>55</w:t>
            </w:r>
            <w:r>
              <w:rPr>
                <w:rFonts w:hint="eastAsia" w:ascii="宋体" w:hAnsi="宋体" w:eastAsia="宋体" w:cs="宋体"/>
                <w:color w:val="000000" w:themeColor="text1"/>
                <w:sz w:val="22"/>
                <w:szCs w:val="22"/>
                <w:highlight w:val="none"/>
                <w14:textFill>
                  <w14:solidFill>
                    <w14:schemeClr w14:val="tx1"/>
                  </w14:solidFill>
                </w14:textFill>
              </w:rPr>
              <w:t>分）</w:t>
            </w:r>
          </w:p>
        </w:tc>
        <w:tc>
          <w:tcPr>
            <w:tcW w:w="1029" w:type="dxa"/>
            <w:noWrap w:val="0"/>
            <w:vAlign w:val="center"/>
          </w:tcPr>
          <w:p w14:paraId="35DF4AAA">
            <w:pPr>
              <w:keepNext w:val="0"/>
              <w:keepLines w:val="0"/>
              <w:pageBreakBefore w:val="0"/>
              <w:widowControl/>
              <w:kinsoku/>
              <w:wordWrap/>
              <w:overflowPunct/>
              <w:topLinePunct w:val="0"/>
              <w:bidi w:val="0"/>
              <w:adjustRightInd/>
              <w:snapToGrid/>
              <w:spacing w:line="360" w:lineRule="exact"/>
              <w:ind w:left="0" w:leftChars="0" w:firstLine="0" w:firstLineChars="0"/>
              <w:jc w:val="center"/>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施工方案与技术措施12分</w:t>
            </w:r>
          </w:p>
        </w:tc>
        <w:tc>
          <w:tcPr>
            <w:tcW w:w="6074" w:type="dxa"/>
            <w:noWrap w:val="0"/>
            <w:vAlign w:val="center"/>
          </w:tcPr>
          <w:p w14:paraId="73C1560C">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施工方案与技术措施包含：①施工部署②施工顺序及方案③各项管理目标④技术措施满足工期、质量安全生产及文明施工要求。</w:t>
            </w:r>
            <w:r>
              <w:rPr>
                <w:rFonts w:hint="eastAsia" w:ascii="宋体" w:hAnsi="宋体" w:eastAsia="宋体" w:cs="宋体"/>
                <w:color w:val="000000" w:themeColor="text1"/>
                <w:sz w:val="22"/>
                <w:szCs w:val="22"/>
                <w:lang w:val="en-US" w:eastAsia="zh-CN"/>
                <w14:textFill>
                  <w14:solidFill>
                    <w14:schemeClr w14:val="tx1"/>
                  </w14:solidFill>
                </w14:textFill>
              </w:rPr>
              <w:t>以上4项内容每提供一项得3分，满分12分。在此基础上，方案中存在缺陷或不足的，每有一处扣1.5分，扣完为止。</w:t>
            </w:r>
            <w:r>
              <w:rPr>
                <w:rFonts w:hint="eastAsia" w:ascii="宋体" w:hAnsi="宋体" w:eastAsia="宋体" w:cs="宋体"/>
                <w:color w:val="000000" w:themeColor="text1"/>
                <w:sz w:val="22"/>
                <w:szCs w:val="22"/>
                <w14:textFill>
                  <w14:solidFill>
                    <w14:schemeClr w14:val="tx1"/>
                  </w14:solidFill>
                </w14:textFill>
              </w:rPr>
              <w:t>未响应项目要求或未提供不得分。</w:t>
            </w:r>
          </w:p>
        </w:tc>
      </w:tr>
      <w:tr w14:paraId="2835A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96" w:type="dxa"/>
            <w:vMerge w:val="continue"/>
            <w:noWrap w:val="0"/>
            <w:vAlign w:val="center"/>
          </w:tcPr>
          <w:p w14:paraId="4962947F">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175" w:type="dxa"/>
            <w:vMerge w:val="continue"/>
            <w:noWrap w:val="0"/>
            <w:vAlign w:val="center"/>
          </w:tcPr>
          <w:p w14:paraId="336ECB0D">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029" w:type="dxa"/>
            <w:noWrap w:val="0"/>
            <w:vAlign w:val="center"/>
          </w:tcPr>
          <w:p w14:paraId="494F69C7">
            <w:pPr>
              <w:keepNext w:val="0"/>
              <w:keepLines w:val="0"/>
              <w:pageBreakBefore w:val="0"/>
              <w:widowControl/>
              <w:kinsoku/>
              <w:wordWrap/>
              <w:overflowPunct/>
              <w:topLinePunct w:val="0"/>
              <w:bidi w:val="0"/>
              <w:adjustRightInd/>
              <w:snapToGrid/>
              <w:spacing w:line="360" w:lineRule="exact"/>
              <w:ind w:left="0" w:leftChars="0" w:firstLine="0" w:firstLineChars="0"/>
              <w:jc w:val="center"/>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质量管理体系与措施8分</w:t>
            </w:r>
          </w:p>
        </w:tc>
        <w:tc>
          <w:tcPr>
            <w:tcW w:w="6074" w:type="dxa"/>
            <w:noWrap w:val="0"/>
            <w:vAlign w:val="center"/>
          </w:tcPr>
          <w:p w14:paraId="5EC1BA18">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质量管理体系与措施包含：①质量管理体系②管理人员责任③管理制度④各项技术措施、主要分项工程、作业指导书符合现行国家质量验收标准要求。</w:t>
            </w:r>
            <w:r>
              <w:rPr>
                <w:rFonts w:hint="eastAsia" w:ascii="宋体" w:hAnsi="宋体" w:eastAsia="宋体" w:cs="宋体"/>
                <w:color w:val="000000" w:themeColor="text1"/>
                <w:sz w:val="22"/>
                <w:szCs w:val="22"/>
                <w:lang w:val="en-US" w:eastAsia="zh-CN"/>
                <w14:textFill>
                  <w14:solidFill>
                    <w14:schemeClr w14:val="tx1"/>
                  </w14:solidFill>
                </w14:textFill>
              </w:rPr>
              <w:t>以上4项内容每提供一项得2分，满分8分。在此基础上，方案中存在缺陷或不足的，每有一处扣1分，扣完为止。</w:t>
            </w:r>
            <w:r>
              <w:rPr>
                <w:rFonts w:hint="eastAsia" w:ascii="宋体" w:hAnsi="宋体" w:eastAsia="宋体" w:cs="宋体"/>
                <w:color w:val="000000" w:themeColor="text1"/>
                <w:sz w:val="22"/>
                <w:szCs w:val="22"/>
                <w14:textFill>
                  <w14:solidFill>
                    <w14:schemeClr w14:val="tx1"/>
                  </w14:solidFill>
                </w14:textFill>
              </w:rPr>
              <w:t>未响应项目要求或未提供不得分。</w:t>
            </w:r>
          </w:p>
        </w:tc>
      </w:tr>
      <w:tr w14:paraId="3BDDA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96" w:type="dxa"/>
            <w:vMerge w:val="continue"/>
            <w:noWrap w:val="0"/>
            <w:vAlign w:val="center"/>
          </w:tcPr>
          <w:p w14:paraId="5340468C">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175" w:type="dxa"/>
            <w:vMerge w:val="continue"/>
            <w:noWrap w:val="0"/>
            <w:vAlign w:val="center"/>
          </w:tcPr>
          <w:p w14:paraId="5A8F4154">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029" w:type="dxa"/>
            <w:noWrap w:val="0"/>
            <w:vAlign w:val="center"/>
          </w:tcPr>
          <w:p w14:paraId="6DFF40CE">
            <w:pPr>
              <w:keepNext w:val="0"/>
              <w:keepLines w:val="0"/>
              <w:pageBreakBefore w:val="0"/>
              <w:widowControl/>
              <w:kinsoku/>
              <w:wordWrap/>
              <w:overflowPunct/>
              <w:topLinePunct w:val="0"/>
              <w:bidi w:val="0"/>
              <w:adjustRightInd/>
              <w:snapToGrid/>
              <w:spacing w:line="360" w:lineRule="exact"/>
              <w:ind w:left="0" w:leftChars="0" w:firstLine="0" w:firstLineChars="0"/>
              <w:jc w:val="center"/>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安全管理体系与措施8分</w:t>
            </w:r>
          </w:p>
        </w:tc>
        <w:tc>
          <w:tcPr>
            <w:tcW w:w="6074" w:type="dxa"/>
            <w:noWrap w:val="0"/>
            <w:vAlign w:val="center"/>
          </w:tcPr>
          <w:p w14:paraId="1A1813D0">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安全管理体系与措施包含：①安全管理体系②管理人员岗位责任③各种安全教育制度④施工现场安全技术管理及防护防范措施。</w:t>
            </w:r>
            <w:r>
              <w:rPr>
                <w:rFonts w:hint="eastAsia" w:ascii="宋体" w:hAnsi="宋体" w:eastAsia="宋体" w:cs="宋体"/>
                <w:color w:val="000000" w:themeColor="text1"/>
                <w:sz w:val="22"/>
                <w:szCs w:val="22"/>
                <w:lang w:val="en-US" w:eastAsia="zh-CN"/>
                <w14:textFill>
                  <w14:solidFill>
                    <w14:schemeClr w14:val="tx1"/>
                  </w14:solidFill>
                </w14:textFill>
              </w:rPr>
              <w:t>以上4项内容每提供一项得2分，满分8分。在此基础上，方案中存在缺陷或不足的，每有一处扣1分，扣完为止。</w:t>
            </w:r>
            <w:r>
              <w:rPr>
                <w:rFonts w:hint="eastAsia" w:ascii="宋体" w:hAnsi="宋体" w:eastAsia="宋体" w:cs="宋体"/>
                <w:color w:val="000000" w:themeColor="text1"/>
                <w:sz w:val="22"/>
                <w:szCs w:val="22"/>
                <w14:textFill>
                  <w14:solidFill>
                    <w14:schemeClr w14:val="tx1"/>
                  </w14:solidFill>
                </w14:textFill>
              </w:rPr>
              <w:t>未响应项目要求或未提供不得分。</w:t>
            </w:r>
          </w:p>
        </w:tc>
      </w:tr>
      <w:tr w14:paraId="406D0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96" w:type="dxa"/>
            <w:vMerge w:val="continue"/>
            <w:noWrap w:val="0"/>
            <w:vAlign w:val="center"/>
          </w:tcPr>
          <w:p w14:paraId="460E92D4">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175" w:type="dxa"/>
            <w:vMerge w:val="continue"/>
            <w:noWrap w:val="0"/>
            <w:vAlign w:val="center"/>
          </w:tcPr>
          <w:p w14:paraId="4B767C86">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029" w:type="dxa"/>
            <w:noWrap w:val="0"/>
            <w:vAlign w:val="center"/>
          </w:tcPr>
          <w:p w14:paraId="2401C8AE">
            <w:pPr>
              <w:keepNext w:val="0"/>
              <w:keepLines w:val="0"/>
              <w:pageBreakBefore w:val="0"/>
              <w:widowControl/>
              <w:kinsoku/>
              <w:wordWrap/>
              <w:overflowPunct/>
              <w:topLinePunct w:val="0"/>
              <w:bidi w:val="0"/>
              <w:adjustRightInd/>
              <w:snapToGrid/>
              <w:spacing w:line="360" w:lineRule="exact"/>
              <w:ind w:left="0" w:leftChars="0" w:firstLine="0" w:firstLineChars="0"/>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环境保护管理体系与措施8分</w:t>
            </w:r>
          </w:p>
        </w:tc>
        <w:tc>
          <w:tcPr>
            <w:tcW w:w="6074" w:type="dxa"/>
            <w:noWrap w:val="0"/>
            <w:vAlign w:val="center"/>
          </w:tcPr>
          <w:p w14:paraId="66AEDD1B">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仿宋_GB2312"/>
                <w:color w:val="000000" w:themeColor="text1"/>
                <w:sz w:val="22"/>
                <w:szCs w:val="22"/>
                <w14:textFill>
                  <w14:solidFill>
                    <w14:schemeClr w14:val="tx1"/>
                  </w14:solidFill>
                </w14:textFill>
              </w:rPr>
            </w:pPr>
            <w:r>
              <w:rPr>
                <w:rFonts w:hint="eastAsia" w:ascii="宋体" w:hAnsi="宋体" w:eastAsia="宋体" w:cs="仿宋_GB2312"/>
                <w:color w:val="000000" w:themeColor="text1"/>
                <w:sz w:val="22"/>
                <w:szCs w:val="22"/>
                <w14:textFill>
                  <w14:solidFill>
                    <w14:schemeClr w14:val="tx1"/>
                  </w14:solidFill>
                </w14:textFill>
              </w:rPr>
              <w:t>环境保护管理体系与措施包含：①环境保护管理体系②管理人员岗位责任③环境管理方案④污物处理与排放符合国家及地方有关环境保护。</w:t>
            </w:r>
            <w:r>
              <w:rPr>
                <w:rFonts w:hint="eastAsia" w:ascii="宋体" w:hAnsi="宋体" w:eastAsia="宋体" w:cs="仿宋_GB2312"/>
                <w:color w:val="000000" w:themeColor="text1"/>
                <w:sz w:val="22"/>
                <w:szCs w:val="22"/>
                <w:lang w:val="en-US" w:eastAsia="zh-CN"/>
                <w14:textFill>
                  <w14:solidFill>
                    <w14:schemeClr w14:val="tx1"/>
                  </w14:solidFill>
                </w14:textFill>
              </w:rPr>
              <w:t>以上4项内容每提供一项得2分，满分8分。在此基础上，方案中存在缺陷或不足的，每有一处扣1分，扣完为止。</w:t>
            </w:r>
            <w:r>
              <w:rPr>
                <w:rFonts w:hint="eastAsia" w:ascii="宋体" w:hAnsi="宋体" w:eastAsia="宋体" w:cs="仿宋_GB2312"/>
                <w:color w:val="000000" w:themeColor="text1"/>
                <w:sz w:val="22"/>
                <w:szCs w:val="22"/>
                <w14:textFill>
                  <w14:solidFill>
                    <w14:schemeClr w14:val="tx1"/>
                  </w14:solidFill>
                </w14:textFill>
              </w:rPr>
              <w:t>未响应项目要求或未提供不得分。</w:t>
            </w:r>
          </w:p>
        </w:tc>
      </w:tr>
      <w:tr w14:paraId="2440E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96" w:type="dxa"/>
            <w:vMerge w:val="continue"/>
            <w:noWrap w:val="0"/>
            <w:vAlign w:val="center"/>
          </w:tcPr>
          <w:p w14:paraId="3343CA4D">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175" w:type="dxa"/>
            <w:vMerge w:val="continue"/>
            <w:noWrap w:val="0"/>
            <w:vAlign w:val="center"/>
          </w:tcPr>
          <w:p w14:paraId="02BA4B30">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029" w:type="dxa"/>
            <w:noWrap w:val="0"/>
            <w:vAlign w:val="center"/>
          </w:tcPr>
          <w:p w14:paraId="783B72BE">
            <w:pPr>
              <w:keepNext w:val="0"/>
              <w:keepLines w:val="0"/>
              <w:pageBreakBefore w:val="0"/>
              <w:widowControl/>
              <w:kinsoku/>
              <w:wordWrap/>
              <w:overflowPunct/>
              <w:topLinePunct w:val="0"/>
              <w:bidi w:val="0"/>
              <w:adjustRightInd/>
              <w:snapToGrid/>
              <w:spacing w:line="360" w:lineRule="exact"/>
              <w:ind w:left="0" w:leftChars="0" w:firstLine="0" w:firstLineChars="0"/>
              <w:jc w:val="center"/>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工程进度计划与措施8分</w:t>
            </w:r>
          </w:p>
        </w:tc>
        <w:tc>
          <w:tcPr>
            <w:tcW w:w="6074" w:type="dxa"/>
            <w:noWrap w:val="0"/>
            <w:vAlign w:val="center"/>
          </w:tcPr>
          <w:p w14:paraId="2B833CDA">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仿宋_GB2312"/>
                <w:color w:val="000000" w:themeColor="text1"/>
                <w:sz w:val="22"/>
                <w:szCs w:val="22"/>
                <w14:textFill>
                  <w14:solidFill>
                    <w14:schemeClr w14:val="tx1"/>
                  </w14:solidFill>
                </w14:textFill>
              </w:rPr>
            </w:pPr>
            <w:r>
              <w:rPr>
                <w:rFonts w:hint="eastAsia" w:ascii="宋体" w:hAnsi="宋体" w:eastAsia="宋体" w:cs="仿宋_GB2312"/>
                <w:color w:val="000000" w:themeColor="text1"/>
                <w:sz w:val="22"/>
                <w:szCs w:val="22"/>
                <w14:textFill>
                  <w14:solidFill>
                    <w14:schemeClr w14:val="tx1"/>
                  </w14:solidFill>
                </w14:textFill>
              </w:rPr>
              <w:t>工程进度计划与措施包含：①施工流程②施工进度计划③流水作业④管理措施。方案能保证施工连续、均衡、有节奏地进行，能有效保证磋商工期计划的顺利完成，满足工程质量要求。</w:t>
            </w:r>
            <w:r>
              <w:rPr>
                <w:rFonts w:hint="eastAsia" w:ascii="宋体" w:hAnsi="宋体" w:eastAsia="宋体" w:cs="仿宋_GB2312"/>
                <w:color w:val="000000" w:themeColor="text1"/>
                <w:sz w:val="22"/>
                <w:szCs w:val="22"/>
                <w:lang w:val="en-US" w:eastAsia="zh-CN"/>
                <w14:textFill>
                  <w14:solidFill>
                    <w14:schemeClr w14:val="tx1"/>
                  </w14:solidFill>
                </w14:textFill>
              </w:rPr>
              <w:t>以上4项内容每提供一项得2分，满分8分。在此基础上，方案中存在缺陷或不足的，每有一处扣1分，扣完为止。</w:t>
            </w:r>
            <w:r>
              <w:rPr>
                <w:rFonts w:hint="eastAsia" w:ascii="宋体" w:hAnsi="宋体" w:eastAsia="宋体" w:cs="仿宋_GB2312"/>
                <w:color w:val="000000" w:themeColor="text1"/>
                <w:sz w:val="22"/>
                <w:szCs w:val="22"/>
                <w14:textFill>
                  <w14:solidFill>
                    <w14:schemeClr w14:val="tx1"/>
                  </w14:solidFill>
                </w14:textFill>
              </w:rPr>
              <w:t>未响应项目要求或未提供不得分。</w:t>
            </w:r>
          </w:p>
        </w:tc>
      </w:tr>
      <w:tr w14:paraId="18168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96" w:type="dxa"/>
            <w:vMerge w:val="continue"/>
            <w:noWrap w:val="0"/>
            <w:vAlign w:val="center"/>
          </w:tcPr>
          <w:p w14:paraId="6C2E1C1C">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175" w:type="dxa"/>
            <w:vMerge w:val="continue"/>
            <w:noWrap w:val="0"/>
            <w:vAlign w:val="center"/>
          </w:tcPr>
          <w:p w14:paraId="4A8D4CD9">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029" w:type="dxa"/>
            <w:noWrap w:val="0"/>
            <w:vAlign w:val="center"/>
          </w:tcPr>
          <w:p w14:paraId="0A28C23E">
            <w:pPr>
              <w:keepNext w:val="0"/>
              <w:keepLines w:val="0"/>
              <w:pageBreakBefore w:val="0"/>
              <w:widowControl/>
              <w:kinsoku/>
              <w:wordWrap/>
              <w:overflowPunct/>
              <w:topLinePunct w:val="0"/>
              <w:bidi w:val="0"/>
              <w:adjustRightInd/>
              <w:snapToGrid/>
              <w:spacing w:line="360" w:lineRule="exact"/>
              <w:ind w:left="0" w:leftChars="0" w:firstLine="0" w:firstLineChars="0"/>
              <w:jc w:val="center"/>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施工总平面设计4分</w:t>
            </w:r>
          </w:p>
        </w:tc>
        <w:tc>
          <w:tcPr>
            <w:tcW w:w="6074" w:type="dxa"/>
            <w:noWrap w:val="0"/>
            <w:vAlign w:val="center"/>
          </w:tcPr>
          <w:p w14:paraId="36DAE1B2">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仿宋_GB2312"/>
                <w:color w:val="000000" w:themeColor="text1"/>
                <w:sz w:val="22"/>
                <w:szCs w:val="22"/>
                <w14:textFill>
                  <w14:solidFill>
                    <w14:schemeClr w14:val="tx1"/>
                  </w14:solidFill>
                </w14:textFill>
              </w:rPr>
            </w:pPr>
            <w:r>
              <w:rPr>
                <w:rFonts w:hint="eastAsia" w:ascii="宋体" w:hAnsi="宋体" w:eastAsia="宋体" w:cs="仿宋_GB2312"/>
                <w:color w:val="000000" w:themeColor="text1"/>
                <w:sz w:val="22"/>
                <w:szCs w:val="22"/>
                <w14:textFill>
                  <w14:solidFill>
                    <w14:schemeClr w14:val="tx1"/>
                  </w14:solidFill>
                </w14:textFill>
              </w:rPr>
              <w:t>施工总平面设计包含：①临时设施布置方案②建设安全文明工地方案。施工场利用符合现场实际，生产、生活用临时设施布置合理、紧凑，短运输、少搬运，利于生产、生活、安全、消防、环保、市容、卫生劳动保护。</w:t>
            </w:r>
            <w:r>
              <w:rPr>
                <w:rFonts w:hint="eastAsia" w:ascii="宋体" w:hAnsi="宋体" w:eastAsia="宋体" w:cs="仿宋_GB2312"/>
                <w:color w:val="000000" w:themeColor="text1"/>
                <w:sz w:val="22"/>
                <w:szCs w:val="22"/>
                <w:lang w:val="en-US" w:eastAsia="zh-CN"/>
                <w14:textFill>
                  <w14:solidFill>
                    <w14:schemeClr w14:val="tx1"/>
                  </w14:solidFill>
                </w14:textFill>
              </w:rPr>
              <w:t>以上2项内容每提供一项得2分，满分4分。在此基础上，方案中存在缺陷或不足的，每有一处扣1分，扣完为止。</w:t>
            </w:r>
            <w:r>
              <w:rPr>
                <w:rFonts w:hint="eastAsia" w:ascii="宋体" w:hAnsi="宋体" w:eastAsia="宋体" w:cs="仿宋_GB2312"/>
                <w:color w:val="000000" w:themeColor="text1"/>
                <w:sz w:val="22"/>
                <w:szCs w:val="22"/>
                <w14:textFill>
                  <w14:solidFill>
                    <w14:schemeClr w14:val="tx1"/>
                  </w14:solidFill>
                </w14:textFill>
              </w:rPr>
              <w:t>未响应项目要求或未提供不得分。</w:t>
            </w:r>
          </w:p>
        </w:tc>
      </w:tr>
      <w:tr w14:paraId="6EF02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96" w:type="dxa"/>
            <w:vMerge w:val="continue"/>
            <w:noWrap w:val="0"/>
            <w:vAlign w:val="center"/>
          </w:tcPr>
          <w:p w14:paraId="10A890D6">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175" w:type="dxa"/>
            <w:vMerge w:val="continue"/>
            <w:noWrap w:val="0"/>
            <w:vAlign w:val="center"/>
          </w:tcPr>
          <w:p w14:paraId="427853EB">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029" w:type="dxa"/>
            <w:noWrap w:val="0"/>
            <w:vAlign w:val="center"/>
          </w:tcPr>
          <w:p w14:paraId="5852FDE7">
            <w:pPr>
              <w:keepNext w:val="0"/>
              <w:keepLines w:val="0"/>
              <w:pageBreakBefore w:val="0"/>
              <w:widowControl/>
              <w:kinsoku/>
              <w:wordWrap/>
              <w:overflowPunct/>
              <w:topLinePunct w:val="0"/>
              <w:bidi w:val="0"/>
              <w:adjustRightInd/>
              <w:snapToGrid/>
              <w:spacing w:line="360" w:lineRule="exact"/>
              <w:ind w:left="0" w:leftChars="0" w:firstLine="0" w:firstLineChars="0"/>
              <w:jc w:val="center"/>
              <w:textAlignment w:val="auto"/>
              <w:rPr>
                <w:rFonts w:hint="eastAsia" w:ascii="宋体" w:hAnsi="宋体" w:eastAsia="宋体" w:cs="宋体"/>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资源配备计划4分</w:t>
            </w:r>
          </w:p>
        </w:tc>
        <w:tc>
          <w:tcPr>
            <w:tcW w:w="6074" w:type="dxa"/>
            <w:noWrap w:val="0"/>
            <w:vAlign w:val="center"/>
          </w:tcPr>
          <w:p w14:paraId="3E164A12">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仿宋_GB2312"/>
                <w:color w:val="000000" w:themeColor="text1"/>
                <w:sz w:val="22"/>
                <w:szCs w:val="22"/>
                <w:lang w:val="zh-CN" w:eastAsia="zh-CN"/>
                <w14:textFill>
                  <w14:solidFill>
                    <w14:schemeClr w14:val="tx1"/>
                  </w14:solidFill>
                </w14:textFill>
              </w:rPr>
            </w:pPr>
            <w:r>
              <w:rPr>
                <w:rFonts w:hint="eastAsia" w:ascii="宋体" w:hAnsi="宋体" w:eastAsia="宋体" w:cs="仿宋_GB2312"/>
                <w:color w:val="000000" w:themeColor="text1"/>
                <w:sz w:val="22"/>
                <w:szCs w:val="22"/>
                <w14:textFill>
                  <w14:solidFill>
                    <w14:schemeClr w14:val="tx1"/>
                  </w14:solidFill>
                </w14:textFill>
              </w:rPr>
              <w:t>资源配备计划包含：①施工设备②机具配置。资源配备满足施工进度，满足工程质量要求。</w:t>
            </w:r>
            <w:r>
              <w:rPr>
                <w:rFonts w:hint="eastAsia" w:ascii="宋体" w:hAnsi="宋体" w:eastAsia="宋体" w:cs="仿宋_GB2312"/>
                <w:color w:val="000000" w:themeColor="text1"/>
                <w:sz w:val="22"/>
                <w:szCs w:val="22"/>
                <w:lang w:val="en-US" w:eastAsia="zh-CN"/>
                <w14:textFill>
                  <w14:solidFill>
                    <w14:schemeClr w14:val="tx1"/>
                  </w14:solidFill>
                </w14:textFill>
              </w:rPr>
              <w:t>以上2项内容每提供一项得2分，满分4分。在此基础上，方案中存在缺陷或不足的，每有一处扣1分，扣完为止。</w:t>
            </w:r>
            <w:r>
              <w:rPr>
                <w:rFonts w:hint="eastAsia" w:ascii="宋体" w:hAnsi="宋体" w:eastAsia="宋体" w:cs="仿宋_GB2312"/>
                <w:color w:val="000000" w:themeColor="text1"/>
                <w:sz w:val="22"/>
                <w:szCs w:val="22"/>
                <w14:textFill>
                  <w14:solidFill>
                    <w14:schemeClr w14:val="tx1"/>
                  </w14:solidFill>
                </w14:textFill>
              </w:rPr>
              <w:t>未响应项目要求或未提供不得分。</w:t>
            </w:r>
          </w:p>
        </w:tc>
      </w:tr>
      <w:tr w14:paraId="662DE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40" w:hRule="atLeast"/>
          <w:jc w:val="center"/>
        </w:trPr>
        <w:tc>
          <w:tcPr>
            <w:tcW w:w="396" w:type="dxa"/>
            <w:vMerge w:val="continue"/>
            <w:noWrap w:val="0"/>
            <w:vAlign w:val="center"/>
          </w:tcPr>
          <w:p w14:paraId="7B7E9A97">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175" w:type="dxa"/>
            <w:vMerge w:val="continue"/>
            <w:noWrap w:val="0"/>
            <w:vAlign w:val="center"/>
          </w:tcPr>
          <w:p w14:paraId="530A0455">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p>
        </w:tc>
        <w:tc>
          <w:tcPr>
            <w:tcW w:w="1029" w:type="dxa"/>
            <w:noWrap w:val="0"/>
            <w:vAlign w:val="center"/>
          </w:tcPr>
          <w:p w14:paraId="05322781">
            <w:pPr>
              <w:keepNext w:val="0"/>
              <w:keepLines w:val="0"/>
              <w:pageBreakBefore w:val="0"/>
              <w:widowControl/>
              <w:kinsoku/>
              <w:wordWrap/>
              <w:overflowPunct/>
              <w:topLinePunct w:val="0"/>
              <w:bidi w:val="0"/>
              <w:adjustRightInd/>
              <w:snapToGrid/>
              <w:spacing w:line="360" w:lineRule="exact"/>
              <w:ind w:left="0" w:leftChars="0" w:firstLine="0" w:firstLineChars="0"/>
              <w:jc w:val="center"/>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危险性较大的分部分项工程安全专项施工方案3分</w:t>
            </w:r>
          </w:p>
        </w:tc>
        <w:tc>
          <w:tcPr>
            <w:tcW w:w="6074" w:type="dxa"/>
            <w:noWrap w:val="0"/>
            <w:vAlign w:val="center"/>
          </w:tcPr>
          <w:p w14:paraId="5366F8B5">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仿宋_GB2312"/>
                <w:color w:val="000000" w:themeColor="text1"/>
                <w:sz w:val="22"/>
                <w:szCs w:val="22"/>
                <w14:textFill>
                  <w14:solidFill>
                    <w14:schemeClr w14:val="tx1"/>
                  </w14:solidFill>
                </w14:textFill>
              </w:rPr>
            </w:pPr>
            <w:r>
              <w:rPr>
                <w:rFonts w:hint="eastAsia" w:ascii="宋体" w:hAnsi="宋体" w:eastAsia="宋体" w:cs="仿宋_GB2312"/>
                <w:color w:val="000000" w:themeColor="text1"/>
                <w:sz w:val="22"/>
                <w:szCs w:val="22"/>
                <w14:textFill>
                  <w14:solidFill>
                    <w14:schemeClr w14:val="tx1"/>
                  </w14:solidFill>
                </w14:textFill>
              </w:rPr>
              <w:t>危险性较大的分部分项工程安全专项施工方案包含：①专项方案内容②专项方案的编制③安全施工的措施。专</w:t>
            </w:r>
            <w:bookmarkStart w:id="340" w:name="_GoBack"/>
            <w:bookmarkEnd w:id="340"/>
            <w:r>
              <w:rPr>
                <w:rFonts w:hint="eastAsia" w:ascii="宋体" w:hAnsi="宋体" w:eastAsia="宋体" w:cs="仿宋_GB2312"/>
                <w:color w:val="000000" w:themeColor="text1"/>
                <w:sz w:val="22"/>
                <w:szCs w:val="22"/>
                <w14:textFill>
                  <w14:solidFill>
                    <w14:schemeClr w14:val="tx1"/>
                  </w14:solidFill>
                </w14:textFill>
              </w:rPr>
              <w:t>项方案的编制须符合有关标准规范，安全施工的措施须满足现场实际情况。</w:t>
            </w:r>
            <w:r>
              <w:rPr>
                <w:rFonts w:hint="eastAsia" w:ascii="宋体" w:hAnsi="宋体" w:eastAsia="宋体" w:cs="仿宋_GB2312"/>
                <w:color w:val="000000" w:themeColor="text1"/>
                <w:sz w:val="22"/>
                <w:szCs w:val="22"/>
                <w:lang w:val="en-US" w:eastAsia="zh-CN"/>
                <w14:textFill>
                  <w14:solidFill>
                    <w14:schemeClr w14:val="tx1"/>
                  </w14:solidFill>
                </w14:textFill>
              </w:rPr>
              <w:t>以上3项内容每提供一项得1分，满分3分。在此基础上，方案中存在缺陷或不足的，每有一处扣0.5分，扣完为止。</w:t>
            </w:r>
            <w:r>
              <w:rPr>
                <w:rFonts w:hint="eastAsia" w:ascii="宋体" w:hAnsi="宋体" w:eastAsia="宋体" w:cs="仿宋_GB2312"/>
                <w:color w:val="000000" w:themeColor="text1"/>
                <w:sz w:val="22"/>
                <w:szCs w:val="22"/>
                <w14:textFill>
                  <w14:solidFill>
                    <w14:schemeClr w14:val="tx1"/>
                  </w14:solidFill>
                </w14:textFill>
              </w:rPr>
              <w:t>未响应项目要求或未提供不得分。</w:t>
            </w:r>
          </w:p>
        </w:tc>
      </w:tr>
      <w:tr w14:paraId="4E52F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689" w:hRule="atLeast"/>
          <w:jc w:val="center"/>
        </w:trPr>
        <w:tc>
          <w:tcPr>
            <w:tcW w:w="396" w:type="dxa"/>
            <w:noWrap w:val="0"/>
            <w:vAlign w:val="center"/>
          </w:tcPr>
          <w:p w14:paraId="0096EC9A">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2</w:t>
            </w:r>
          </w:p>
        </w:tc>
        <w:tc>
          <w:tcPr>
            <w:tcW w:w="1175" w:type="dxa"/>
            <w:noWrap w:val="0"/>
            <w:vAlign w:val="center"/>
          </w:tcPr>
          <w:p w14:paraId="76BA79A4">
            <w:pPr>
              <w:keepNext w:val="0"/>
              <w:keepLines w:val="0"/>
              <w:pageBreakBefore w:val="0"/>
              <w:widowControl/>
              <w:kinsoku/>
              <w:wordWrap/>
              <w:overflowPunct/>
              <w:topLinePunct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项目管理机构（</w:t>
            </w:r>
            <w:r>
              <w:rPr>
                <w:rFonts w:hint="eastAsia" w:cs="宋体"/>
                <w:color w:val="000000" w:themeColor="text1"/>
                <w:sz w:val="22"/>
                <w:szCs w:val="22"/>
                <w:highlight w:val="none"/>
                <w:lang w:val="en-US" w:eastAsia="zh-CN"/>
                <w14:textFill>
                  <w14:solidFill>
                    <w14:schemeClr w14:val="tx1"/>
                  </w14:solidFill>
                </w14:textFill>
              </w:rPr>
              <w:t>5</w:t>
            </w:r>
            <w:r>
              <w:rPr>
                <w:rFonts w:hint="eastAsia" w:ascii="宋体" w:hAnsi="宋体" w:eastAsia="宋体" w:cs="宋体"/>
                <w:color w:val="000000" w:themeColor="text1"/>
                <w:sz w:val="22"/>
                <w:szCs w:val="22"/>
                <w:highlight w:val="none"/>
                <w14:textFill>
                  <w14:solidFill>
                    <w14:schemeClr w14:val="tx1"/>
                  </w14:solidFill>
                </w14:textFill>
              </w:rPr>
              <w:t>分）</w:t>
            </w:r>
          </w:p>
        </w:tc>
        <w:tc>
          <w:tcPr>
            <w:tcW w:w="1029" w:type="dxa"/>
            <w:noWrap w:val="0"/>
            <w:vAlign w:val="center"/>
          </w:tcPr>
          <w:p w14:paraId="7810EA3F">
            <w:pPr>
              <w:keepNext w:val="0"/>
              <w:keepLines w:val="0"/>
              <w:pageBreakBefore w:val="0"/>
              <w:widowControl/>
              <w:kinsoku/>
              <w:wordWrap/>
              <w:overflowPunct/>
              <w:topLinePunct w:val="0"/>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lang w:eastAsia="zh-CN"/>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项目班子的</w:t>
            </w:r>
            <w:r>
              <w:rPr>
                <w:rFonts w:hint="eastAsia" w:ascii="宋体" w:hAnsi="宋体" w:eastAsia="宋体" w:cs="宋体"/>
                <w:color w:val="000000" w:themeColor="text1"/>
                <w:sz w:val="22"/>
                <w:szCs w:val="22"/>
                <w:highlight w:val="none"/>
                <w:lang w:eastAsia="zh-CN"/>
                <w14:textFill>
                  <w14:solidFill>
                    <w14:schemeClr w14:val="tx1"/>
                  </w14:solidFill>
                </w14:textFill>
              </w:rPr>
              <w:t>成员</w:t>
            </w:r>
          </w:p>
          <w:p w14:paraId="502A242F">
            <w:pPr>
              <w:keepNext w:val="0"/>
              <w:keepLines w:val="0"/>
              <w:pageBreakBefore w:val="0"/>
              <w:widowControl/>
              <w:kinsoku/>
              <w:wordWrap/>
              <w:overflowPunct/>
              <w:topLinePunct w:val="0"/>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5</w:t>
            </w:r>
            <w:r>
              <w:rPr>
                <w:rFonts w:hint="eastAsia" w:ascii="宋体" w:hAnsi="宋体" w:eastAsia="宋体" w:cs="宋体"/>
                <w:color w:val="000000" w:themeColor="text1"/>
                <w:sz w:val="22"/>
                <w:szCs w:val="22"/>
                <w:highlight w:val="none"/>
                <w14:textFill>
                  <w14:solidFill>
                    <w14:schemeClr w14:val="tx1"/>
                  </w14:solidFill>
                </w14:textFill>
              </w:rPr>
              <w:t>分</w:t>
            </w:r>
          </w:p>
        </w:tc>
        <w:tc>
          <w:tcPr>
            <w:tcW w:w="6074" w:type="dxa"/>
            <w:noWrap w:val="0"/>
            <w:vAlign w:val="center"/>
          </w:tcPr>
          <w:p w14:paraId="69A1C147">
            <w:pPr>
              <w:keepNext w:val="0"/>
              <w:keepLines w:val="0"/>
              <w:pageBreakBefore w:val="0"/>
              <w:widowControl/>
              <w:kinsoku/>
              <w:wordWrap/>
              <w:overflowPunct/>
              <w:topLinePunct w:val="0"/>
              <w:bidi w:val="0"/>
              <w:adjustRightInd/>
              <w:snapToGrid/>
              <w:spacing w:line="360" w:lineRule="exact"/>
              <w:ind w:left="0" w:leftChars="0" w:firstLine="0" w:firstLineChars="0"/>
              <w:textAlignment w:val="auto"/>
              <w:rPr>
                <w:rFonts w:hint="eastAsia" w:ascii="宋体" w:hAnsi="宋体" w:eastAsia="宋体" w:cs="仿宋_GB2312"/>
                <w:color w:val="000000" w:themeColor="text1"/>
                <w:sz w:val="22"/>
                <w:szCs w:val="22"/>
                <w14:textFill>
                  <w14:solidFill>
                    <w14:schemeClr w14:val="tx1"/>
                  </w14:solidFill>
                </w14:textFill>
              </w:rPr>
            </w:pPr>
            <w:r>
              <w:rPr>
                <w:rFonts w:hint="eastAsia" w:ascii="宋体" w:hAnsi="宋体" w:eastAsia="宋体" w:cs="仿宋_GB2312"/>
                <w:color w:val="000000" w:themeColor="text1"/>
                <w:sz w:val="22"/>
                <w:szCs w:val="22"/>
                <w14:textFill>
                  <w14:solidFill>
                    <w14:schemeClr w14:val="tx1"/>
                  </w14:solidFill>
                </w14:textFill>
              </w:rPr>
              <w:t>项目班子的</w:t>
            </w:r>
            <w:r>
              <w:rPr>
                <w:rFonts w:hint="eastAsia" w:ascii="宋体" w:hAnsi="宋体" w:eastAsia="宋体" w:cs="仿宋_GB2312"/>
                <w:color w:val="000000" w:themeColor="text1"/>
                <w:sz w:val="22"/>
                <w:szCs w:val="22"/>
                <w:lang w:eastAsia="zh-CN"/>
                <w14:textFill>
                  <w14:solidFill>
                    <w14:schemeClr w14:val="tx1"/>
                  </w14:solidFill>
                </w14:textFill>
              </w:rPr>
              <w:t>成员</w:t>
            </w:r>
            <w:r>
              <w:rPr>
                <w:rFonts w:hint="eastAsia" w:ascii="宋体" w:hAnsi="宋体" w:eastAsia="宋体" w:cs="仿宋_GB2312"/>
                <w:color w:val="000000" w:themeColor="text1"/>
                <w:sz w:val="22"/>
                <w:szCs w:val="22"/>
                <w:lang w:val="en-US" w:eastAsia="zh-CN"/>
                <w14:textFill>
                  <w14:solidFill>
                    <w14:schemeClr w14:val="tx1"/>
                  </w14:solidFill>
                </w14:textFill>
              </w:rPr>
              <w:t>:项目管理班子成员依据《青海省建筑工程施工现场主要管理人员配备办法》要求，配备施工项目部主要管理人员。项目管理班子成员配备齐全，得5分。每缺少一人扣1分。扣完为止。</w:t>
            </w:r>
          </w:p>
        </w:tc>
      </w:tr>
      <w:tr w14:paraId="6BDD8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96" w:hRule="atLeast"/>
          <w:jc w:val="center"/>
        </w:trPr>
        <w:tc>
          <w:tcPr>
            <w:tcW w:w="396" w:type="dxa"/>
            <w:noWrap w:val="0"/>
            <w:vAlign w:val="center"/>
          </w:tcPr>
          <w:p w14:paraId="5846905F">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3</w:t>
            </w:r>
          </w:p>
        </w:tc>
        <w:tc>
          <w:tcPr>
            <w:tcW w:w="1175" w:type="dxa"/>
            <w:noWrap w:val="0"/>
            <w:vAlign w:val="center"/>
          </w:tcPr>
          <w:p w14:paraId="158F0DB6">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企业业绩</w:t>
            </w:r>
          </w:p>
          <w:p w14:paraId="152E3D32">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w:t>
            </w:r>
            <w:r>
              <w:rPr>
                <w:rFonts w:hint="eastAsia" w:cs="宋体"/>
                <w:color w:val="000000" w:themeColor="text1"/>
                <w:sz w:val="22"/>
                <w:szCs w:val="22"/>
                <w:highlight w:val="none"/>
                <w:lang w:val="en-US" w:eastAsia="zh-CN"/>
                <w14:textFill>
                  <w14:solidFill>
                    <w14:schemeClr w14:val="tx1"/>
                  </w14:solidFill>
                </w14:textFill>
              </w:rPr>
              <w:t>10</w:t>
            </w:r>
            <w:r>
              <w:rPr>
                <w:rFonts w:hint="eastAsia" w:ascii="宋体" w:hAnsi="宋体" w:eastAsia="宋体" w:cs="宋体"/>
                <w:color w:val="000000" w:themeColor="text1"/>
                <w:sz w:val="22"/>
                <w:szCs w:val="22"/>
                <w:highlight w:val="none"/>
                <w14:textFill>
                  <w14:solidFill>
                    <w14:schemeClr w14:val="tx1"/>
                  </w14:solidFill>
                </w14:textFill>
              </w:rPr>
              <w:t>分）</w:t>
            </w:r>
          </w:p>
        </w:tc>
        <w:tc>
          <w:tcPr>
            <w:tcW w:w="7103" w:type="dxa"/>
            <w:gridSpan w:val="2"/>
            <w:noWrap w:val="0"/>
            <w:vAlign w:val="center"/>
          </w:tcPr>
          <w:p w14:paraId="4C6C9062">
            <w:pPr>
              <w:keepNext w:val="0"/>
              <w:keepLines w:val="0"/>
              <w:pageBreakBefore w:val="0"/>
              <w:widowControl/>
              <w:kinsoku/>
              <w:wordWrap/>
              <w:overflowPunct/>
              <w:topLinePunct w:val="0"/>
              <w:autoSpaceDE w:val="0"/>
              <w:autoSpaceDN w:val="0"/>
              <w:bidi w:val="0"/>
              <w:adjustRightInd/>
              <w:snapToGrid/>
              <w:spacing w:line="360" w:lineRule="exact"/>
              <w:ind w:left="0" w:leftChars="0" w:right="0" w:rightChars="0" w:firstLine="0" w:firstLineChars="0"/>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企业业绩</w:t>
            </w:r>
            <w:r>
              <w:rPr>
                <w:rFonts w:hint="eastAsia" w:ascii="宋体" w:hAnsi="宋体" w:eastAsia="宋体" w:cs="宋体"/>
                <w:color w:val="000000" w:themeColor="text1"/>
                <w:sz w:val="22"/>
                <w:szCs w:val="22"/>
                <w:highlight w:val="none"/>
                <w:lang w:eastAsia="zh-CN"/>
                <w14:textFill>
                  <w14:solidFill>
                    <w14:schemeClr w14:val="tx1"/>
                  </w14:solidFill>
                </w14:textFill>
              </w:rPr>
              <w:t>：</w:t>
            </w:r>
            <w:r>
              <w:rPr>
                <w:rFonts w:hint="eastAsia" w:ascii="宋体" w:hAnsi="宋体" w:eastAsia="宋体" w:cs="宋体"/>
                <w:color w:val="000000" w:themeColor="text1"/>
                <w:sz w:val="22"/>
                <w:szCs w:val="22"/>
                <w:highlight w:val="none"/>
                <w14:textFill>
                  <w14:solidFill>
                    <w14:schemeClr w14:val="tx1"/>
                  </w14:solidFill>
                </w14:textFill>
              </w:rPr>
              <w:t>自</w:t>
            </w:r>
            <w:r>
              <w:rPr>
                <w:rFonts w:hint="eastAsia" w:cs="宋体"/>
                <w:color w:val="000000" w:themeColor="text1"/>
                <w:sz w:val="22"/>
                <w:szCs w:val="22"/>
                <w:highlight w:val="none"/>
                <w:lang w:eastAsia="zh-CN"/>
                <w14:textFill>
                  <w14:solidFill>
                    <w14:schemeClr w14:val="tx1"/>
                  </w14:solidFill>
                </w14:textFill>
              </w:rPr>
              <w:t>202</w:t>
            </w:r>
            <w:r>
              <w:rPr>
                <w:rFonts w:hint="eastAsia" w:cs="宋体"/>
                <w:color w:val="000000" w:themeColor="text1"/>
                <w:sz w:val="22"/>
                <w:szCs w:val="22"/>
                <w:highlight w:val="none"/>
                <w:lang w:val="en-US" w:eastAsia="zh-CN"/>
                <w14:textFill>
                  <w14:solidFill>
                    <w14:schemeClr w14:val="tx1"/>
                  </w14:solidFill>
                </w14:textFill>
              </w:rPr>
              <w:t>2</w:t>
            </w:r>
            <w:r>
              <w:rPr>
                <w:rFonts w:hint="eastAsia" w:cs="宋体"/>
                <w:color w:val="000000" w:themeColor="text1"/>
                <w:sz w:val="22"/>
                <w:szCs w:val="22"/>
                <w:highlight w:val="none"/>
                <w:lang w:eastAsia="zh-CN"/>
                <w14:textFill>
                  <w14:solidFill>
                    <w14:schemeClr w14:val="tx1"/>
                  </w14:solidFill>
                </w14:textFill>
              </w:rPr>
              <w:t>年0</w:t>
            </w:r>
            <w:r>
              <w:rPr>
                <w:rFonts w:hint="eastAsia" w:cs="宋体"/>
                <w:color w:val="000000" w:themeColor="text1"/>
                <w:sz w:val="22"/>
                <w:szCs w:val="22"/>
                <w:highlight w:val="none"/>
                <w:lang w:val="en-US" w:eastAsia="zh-CN"/>
                <w14:textFill>
                  <w14:solidFill>
                    <w14:schemeClr w14:val="tx1"/>
                  </w14:solidFill>
                </w14:textFill>
              </w:rPr>
              <w:t>3</w:t>
            </w:r>
            <w:r>
              <w:rPr>
                <w:rFonts w:hint="eastAsia" w:cs="宋体"/>
                <w:color w:val="000000" w:themeColor="text1"/>
                <w:sz w:val="22"/>
                <w:szCs w:val="22"/>
                <w:highlight w:val="none"/>
                <w:lang w:eastAsia="zh-CN"/>
                <w14:textFill>
                  <w14:solidFill>
                    <w14:schemeClr w14:val="tx1"/>
                  </w14:solidFill>
                </w14:textFill>
              </w:rPr>
              <w:t>月至投标截止之日</w:t>
            </w:r>
            <w:r>
              <w:rPr>
                <w:rFonts w:hint="eastAsia" w:ascii="宋体" w:hAnsi="宋体" w:eastAsia="宋体" w:cs="宋体"/>
                <w:color w:val="000000" w:themeColor="text1"/>
                <w:sz w:val="22"/>
                <w:szCs w:val="22"/>
                <w:highlight w:val="none"/>
                <w14:textFill>
                  <w14:solidFill>
                    <w14:schemeClr w14:val="tx1"/>
                  </w14:solidFill>
                </w14:textFill>
              </w:rPr>
              <w:t>承建的类似工程每承建一个得</w:t>
            </w:r>
            <w:r>
              <w:rPr>
                <w:rFonts w:hint="eastAsia" w:cs="宋体"/>
                <w:color w:val="000000" w:themeColor="text1"/>
                <w:sz w:val="22"/>
                <w:szCs w:val="22"/>
                <w:highlight w:val="none"/>
                <w:lang w:val="en-US" w:eastAsia="zh-CN"/>
                <w14:textFill>
                  <w14:solidFill>
                    <w14:schemeClr w14:val="tx1"/>
                  </w14:solidFill>
                </w14:textFill>
              </w:rPr>
              <w:t>5</w:t>
            </w:r>
            <w:r>
              <w:rPr>
                <w:rFonts w:hint="eastAsia" w:ascii="宋体" w:hAnsi="宋体" w:eastAsia="宋体" w:cs="宋体"/>
                <w:color w:val="000000" w:themeColor="text1"/>
                <w:sz w:val="22"/>
                <w:szCs w:val="22"/>
                <w:highlight w:val="none"/>
                <w14:textFill>
                  <w14:solidFill>
                    <w14:schemeClr w14:val="tx1"/>
                  </w14:solidFill>
                </w14:textFill>
              </w:rPr>
              <w:t>分，以项目生效的合同复印件为准,最高</w:t>
            </w:r>
            <w:r>
              <w:rPr>
                <w:rFonts w:hint="eastAsia" w:cs="宋体"/>
                <w:color w:val="000000" w:themeColor="text1"/>
                <w:sz w:val="22"/>
                <w:szCs w:val="22"/>
                <w:highlight w:val="none"/>
                <w:lang w:val="en-US" w:eastAsia="zh-CN"/>
                <w14:textFill>
                  <w14:solidFill>
                    <w14:schemeClr w14:val="tx1"/>
                  </w14:solidFill>
                </w14:textFill>
              </w:rPr>
              <w:t>10</w:t>
            </w:r>
            <w:r>
              <w:rPr>
                <w:rFonts w:hint="eastAsia" w:ascii="宋体" w:hAnsi="宋体" w:eastAsia="宋体" w:cs="宋体"/>
                <w:color w:val="000000" w:themeColor="text1"/>
                <w:sz w:val="22"/>
                <w:szCs w:val="22"/>
                <w:highlight w:val="none"/>
                <w14:textFill>
                  <w14:solidFill>
                    <w14:schemeClr w14:val="tx1"/>
                  </w14:solidFill>
                </w14:textFill>
              </w:rPr>
              <w:t>分。</w:t>
            </w:r>
          </w:p>
        </w:tc>
      </w:tr>
      <w:tr w14:paraId="51B2D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96" w:type="dxa"/>
            <w:noWrap w:val="0"/>
            <w:vAlign w:val="center"/>
          </w:tcPr>
          <w:p w14:paraId="38B6C268">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4</w:t>
            </w:r>
          </w:p>
        </w:tc>
        <w:tc>
          <w:tcPr>
            <w:tcW w:w="1175" w:type="dxa"/>
            <w:noWrap w:val="0"/>
            <w:vAlign w:val="center"/>
          </w:tcPr>
          <w:p w14:paraId="78167EBA">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磋商报价</w:t>
            </w:r>
          </w:p>
          <w:p w14:paraId="1B1B4B7E">
            <w:pPr>
              <w:keepNext w:val="0"/>
              <w:keepLines w:val="0"/>
              <w:pageBreakBefore w:val="0"/>
              <w:widowControl/>
              <w:kinsoku/>
              <w:wordWrap/>
              <w:overflowPunct/>
              <w:topLinePunct w:val="0"/>
              <w:autoSpaceDE w:val="0"/>
              <w:autoSpaceDN w:val="0"/>
              <w:bidi w:val="0"/>
              <w:adjustRightInd/>
              <w:snapToGrid/>
              <w:spacing w:line="38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（30分）</w:t>
            </w:r>
          </w:p>
        </w:tc>
        <w:tc>
          <w:tcPr>
            <w:tcW w:w="1029" w:type="dxa"/>
            <w:noWrap w:val="0"/>
            <w:vAlign w:val="center"/>
          </w:tcPr>
          <w:p w14:paraId="25E116C4">
            <w:pPr>
              <w:keepNext w:val="0"/>
              <w:keepLines w:val="0"/>
              <w:pageBreakBefore w:val="0"/>
              <w:widowControl/>
              <w:kinsoku/>
              <w:wordWrap/>
              <w:overflowPunct/>
              <w:topLinePunct w:val="0"/>
              <w:autoSpaceDE w:val="0"/>
              <w:autoSpaceDN w:val="0"/>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报价分</w:t>
            </w:r>
          </w:p>
          <w:p w14:paraId="2D6C6035">
            <w:pPr>
              <w:keepNext w:val="0"/>
              <w:keepLines w:val="0"/>
              <w:pageBreakBefore w:val="0"/>
              <w:widowControl/>
              <w:kinsoku/>
              <w:wordWrap/>
              <w:overflowPunct/>
              <w:topLinePunct w:val="0"/>
              <w:autoSpaceDE w:val="0"/>
              <w:autoSpaceDN w:val="0"/>
              <w:bidi w:val="0"/>
              <w:adjustRightInd/>
              <w:snapToGrid/>
              <w:spacing w:line="360" w:lineRule="exact"/>
              <w:ind w:left="0" w:leftChars="0" w:right="0" w:rightChars="0"/>
              <w:jc w:val="center"/>
              <w:textAlignment w:val="auto"/>
              <w:outlineLvl w:val="9"/>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30分</w:t>
            </w:r>
          </w:p>
        </w:tc>
        <w:tc>
          <w:tcPr>
            <w:tcW w:w="6074" w:type="dxa"/>
            <w:noWrap w:val="0"/>
            <w:vAlign w:val="top"/>
          </w:tcPr>
          <w:p w14:paraId="7734F7AB">
            <w:pPr>
              <w:keepNext w:val="0"/>
              <w:keepLines w:val="0"/>
              <w:pageBreakBefore w:val="0"/>
              <w:widowControl/>
              <w:kinsoku/>
              <w:wordWrap/>
              <w:overflowPunct/>
              <w:topLinePunct w:val="0"/>
              <w:bidi w:val="0"/>
              <w:adjustRightInd/>
              <w:snapToGrid/>
              <w:spacing w:line="360" w:lineRule="exact"/>
              <w:ind w:left="0" w:leftChars="0" w:right="0" w:rightChars="0"/>
              <w:textAlignment w:val="auto"/>
              <w:outlineLvl w:val="9"/>
              <w:rPr>
                <w:rFonts w:hint="eastAsia"/>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highlight w:val="none"/>
                <w:lang w:val="zh-CN"/>
                <w14:textFill>
                  <w14:solidFill>
                    <w14:schemeClr w14:val="tx1"/>
                  </w14:solidFill>
                </w14:textFill>
              </w:rPr>
              <w:t>（</w:t>
            </w:r>
            <w:r>
              <w:rPr>
                <w:rFonts w:hint="eastAsia" w:ascii="宋体" w:hAnsi="宋体" w:eastAsia="宋体" w:cs="宋体"/>
                <w:color w:val="000000" w:themeColor="text1"/>
                <w:sz w:val="22"/>
                <w:szCs w:val="22"/>
                <w:highlight w:val="none"/>
                <w:lang w:val="en-US" w:eastAsia="zh-CN"/>
                <w14:textFill>
                  <w14:solidFill>
                    <w14:schemeClr w14:val="tx1"/>
                  </w14:solidFill>
                </w14:textFill>
              </w:rPr>
              <w:t>1）</w:t>
            </w:r>
            <w:r>
              <w:rPr>
                <w:rFonts w:hint="eastAsia" w:ascii="宋体" w:hAnsi="宋体" w:eastAsia="宋体" w:cs="宋体"/>
                <w:color w:val="000000" w:themeColor="text1"/>
                <w:sz w:val="22"/>
                <w:szCs w:val="22"/>
                <w:highlight w:val="none"/>
                <w14:textFill>
                  <w14:solidFill>
                    <w14:schemeClr w14:val="tx1"/>
                  </w14:solidFill>
                </w14:textFill>
              </w:rPr>
              <w:t>价格分应当采用低价优先法计算，即满足磋商文件要求且投标价格最低的投标报价为评标基准价，其价格分为满分。</w:t>
            </w:r>
            <w:r>
              <w:rPr>
                <w:rFonts w:hint="eastAsia" w:ascii="宋体" w:hAnsi="宋体" w:eastAsia="宋体" w:cs="宋体"/>
                <w:color w:val="000000" w:themeColor="text1"/>
                <w:sz w:val="22"/>
                <w:szCs w:val="22"/>
                <w:highlight w:val="none"/>
                <w:lang w:val="zh-CN"/>
                <w14:textFill>
                  <w14:solidFill>
                    <w14:schemeClr w14:val="tx1"/>
                  </w14:solidFill>
                </w14:textFill>
              </w:rPr>
              <w:t>其他投标人的报价分统一按下列公式计算：投标报价得分=(评标基准价／投标报价)×价格权值（</w:t>
            </w:r>
            <w:r>
              <w:rPr>
                <w:rFonts w:hint="eastAsia" w:ascii="宋体" w:hAnsi="宋体" w:eastAsia="宋体" w:cs="宋体"/>
                <w:color w:val="000000" w:themeColor="text1"/>
                <w:sz w:val="22"/>
                <w:szCs w:val="22"/>
                <w:highlight w:val="none"/>
                <w:lang w:val="en-US" w:eastAsia="zh-CN"/>
                <w14:textFill>
                  <w14:solidFill>
                    <w14:schemeClr w14:val="tx1"/>
                  </w14:solidFill>
                </w14:textFill>
              </w:rPr>
              <w:t>3</w:t>
            </w:r>
            <w:r>
              <w:rPr>
                <w:rFonts w:hint="eastAsia" w:ascii="宋体" w:hAnsi="宋体" w:eastAsia="宋体" w:cs="宋体"/>
                <w:color w:val="000000" w:themeColor="text1"/>
                <w:sz w:val="22"/>
                <w:szCs w:val="22"/>
                <w:highlight w:val="none"/>
                <w14:textFill>
                  <w14:solidFill>
                    <w14:schemeClr w14:val="tx1"/>
                  </w14:solidFill>
                </w14:textFill>
              </w:rPr>
              <w:t>0</w:t>
            </w:r>
            <w:r>
              <w:rPr>
                <w:rFonts w:hint="eastAsia" w:ascii="宋体" w:hAnsi="宋体" w:eastAsia="宋体" w:cs="宋体"/>
                <w:color w:val="000000" w:themeColor="text1"/>
                <w:sz w:val="22"/>
                <w:szCs w:val="22"/>
                <w:highlight w:val="none"/>
                <w:lang w:val="zh-CN"/>
                <w14:textFill>
                  <w14:solidFill>
                    <w14:schemeClr w14:val="tx1"/>
                  </w14:solidFill>
                </w14:textFill>
              </w:rPr>
              <w:t>%）×100（四舍五入后保留小数点后两位）。</w:t>
            </w:r>
            <w:r>
              <w:rPr>
                <w:rFonts w:hint="eastAsia"/>
                <w:b/>
                <w:color w:val="000000" w:themeColor="text1"/>
                <w:sz w:val="22"/>
                <w:szCs w:val="22"/>
                <w:highlight w:val="none"/>
                <w:lang w:eastAsia="zh-CN"/>
                <w14:textFill>
                  <w14:solidFill>
                    <w14:schemeClr w14:val="tx1"/>
                  </w14:solidFill>
                </w14:textFill>
              </w:rPr>
              <w:t>注：</w:t>
            </w:r>
            <w:r>
              <w:rPr>
                <w:rFonts w:hint="eastAsia"/>
                <w:b/>
                <w:color w:val="000000" w:themeColor="text1"/>
                <w:sz w:val="22"/>
                <w:szCs w:val="22"/>
                <w:highlight w:val="none"/>
                <w14:textFill>
                  <w14:solidFill>
                    <w14:schemeClr w14:val="tx1"/>
                  </w14:solidFill>
                </w14:textFill>
              </w:rPr>
              <w:t>项目评审过程中，不得去掉最后报价中的最高报价和最低报价。</w:t>
            </w:r>
          </w:p>
        </w:tc>
      </w:tr>
    </w:tbl>
    <w:p w14:paraId="1E8A5B6E">
      <w:pPr>
        <w:spacing w:line="480" w:lineRule="exact"/>
        <w:rPr>
          <w:rFonts w:hint="eastAsia" w:ascii="宋体" w:hAnsi="宋体" w:eastAsia="宋体"/>
          <w:color w:val="000000" w:themeColor="text1"/>
          <w:sz w:val="21"/>
          <w:szCs w:val="21"/>
          <w14:textFill>
            <w14:solidFill>
              <w14:schemeClr w14:val="tx1"/>
            </w14:solidFill>
          </w14:textFill>
        </w:rPr>
      </w:pPr>
      <w:r>
        <w:rPr>
          <w:rFonts w:hint="eastAsia" w:ascii="宋体" w:hAnsi="宋体" w:eastAsia="宋体"/>
          <w:color w:val="000000" w:themeColor="text1"/>
          <w:sz w:val="21"/>
          <w:szCs w:val="21"/>
          <w14:textFill>
            <w14:solidFill>
              <w14:schemeClr w14:val="tx1"/>
            </w14:solidFill>
          </w14:textFill>
        </w:rPr>
        <w:t>附表 施工项目部主要管理人员配备标准</w:t>
      </w:r>
      <w:r>
        <w:rPr>
          <w:rFonts w:ascii="宋体" w:hAnsi="宋体" w:eastAsia="宋体"/>
          <w:color w:val="000000" w:themeColor="text1"/>
          <w:sz w:val="21"/>
          <w:szCs w:val="21"/>
          <w14:textFill>
            <w14:solidFill>
              <w14:schemeClr w14:val="tx1"/>
            </w14:solidFill>
          </w14:textFill>
        </w:rPr>
        <w:t xml:space="preserve">     </w:t>
      </w:r>
    </w:p>
    <w:tbl>
      <w:tblPr>
        <w:tblStyle w:val="20"/>
        <w:tblW w:w="8884" w:type="dxa"/>
        <w:tblInd w:w="-1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1134"/>
        <w:gridCol w:w="905"/>
        <w:gridCol w:w="2877"/>
        <w:gridCol w:w="3108"/>
      </w:tblGrid>
      <w:tr w14:paraId="79A8E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noWrap w:val="0"/>
            <w:vAlign w:val="center"/>
          </w:tcPr>
          <w:p w14:paraId="3B94BE75">
            <w:pPr>
              <w:spacing w:line="400" w:lineRule="exact"/>
              <w:ind w:left="0" w:leftChars="0" w:firstLine="0" w:firstLineChars="0"/>
              <w:jc w:val="both"/>
              <w:rPr>
                <w:rFonts w:ascii="宋体" w:hAnsi="宋体" w:eastAsia="宋体"/>
                <w:b/>
                <w:color w:val="000000" w:themeColor="text1"/>
                <w14:textFill>
                  <w14:solidFill>
                    <w14:schemeClr w14:val="tx1"/>
                  </w14:solidFill>
                </w14:textFill>
              </w:rPr>
            </w:pPr>
            <w:r>
              <w:rPr>
                <w:rFonts w:hint="eastAsia" w:ascii="宋体" w:hAnsi="宋体" w:eastAsia="宋体"/>
                <w:b/>
                <w:color w:val="000000" w:themeColor="text1"/>
                <w14:textFill>
                  <w14:solidFill>
                    <w14:schemeClr w14:val="tx1"/>
                  </w14:solidFill>
                </w14:textFill>
              </w:rPr>
              <w:t>工程</w:t>
            </w:r>
          </w:p>
          <w:p w14:paraId="0664C7FA">
            <w:pPr>
              <w:spacing w:line="400" w:lineRule="exact"/>
              <w:ind w:left="0" w:leftChars="0" w:firstLine="0" w:firstLineChars="0"/>
              <w:jc w:val="both"/>
              <w:rPr>
                <w:rFonts w:ascii="宋体" w:hAnsi="宋体" w:eastAsia="宋体"/>
                <w:b/>
                <w:color w:val="000000" w:themeColor="text1"/>
                <w14:textFill>
                  <w14:solidFill>
                    <w14:schemeClr w14:val="tx1"/>
                  </w14:solidFill>
                </w14:textFill>
              </w:rPr>
            </w:pPr>
            <w:r>
              <w:rPr>
                <w:rFonts w:hint="eastAsia" w:ascii="宋体" w:hAnsi="宋体" w:eastAsia="宋体"/>
                <w:b/>
                <w:color w:val="000000" w:themeColor="text1"/>
                <w14:textFill>
                  <w14:solidFill>
                    <w14:schemeClr w14:val="tx1"/>
                  </w14:solidFill>
                </w14:textFill>
              </w:rPr>
              <w:t>类别</w:t>
            </w:r>
          </w:p>
        </w:tc>
        <w:tc>
          <w:tcPr>
            <w:tcW w:w="1134" w:type="dxa"/>
            <w:noWrap w:val="0"/>
            <w:vAlign w:val="center"/>
          </w:tcPr>
          <w:p w14:paraId="2D6CC741">
            <w:pPr>
              <w:spacing w:line="400" w:lineRule="exact"/>
              <w:ind w:left="0" w:leftChars="0" w:firstLine="0" w:firstLineChars="0"/>
              <w:jc w:val="both"/>
              <w:rPr>
                <w:rFonts w:ascii="宋体" w:hAnsi="宋体" w:eastAsia="宋体"/>
                <w:b/>
                <w:color w:val="000000" w:themeColor="text1"/>
                <w14:textFill>
                  <w14:solidFill>
                    <w14:schemeClr w14:val="tx1"/>
                  </w14:solidFill>
                </w14:textFill>
              </w:rPr>
            </w:pPr>
            <w:r>
              <w:rPr>
                <w:rFonts w:hint="eastAsia" w:ascii="宋体" w:hAnsi="宋体" w:eastAsia="宋体"/>
                <w:b/>
                <w:color w:val="000000" w:themeColor="text1"/>
                <w14:textFill>
                  <w14:solidFill>
                    <w14:schemeClr w14:val="tx1"/>
                  </w14:solidFill>
                </w14:textFill>
              </w:rPr>
              <w:t>工程规模</w:t>
            </w:r>
          </w:p>
        </w:tc>
        <w:tc>
          <w:tcPr>
            <w:tcW w:w="905" w:type="dxa"/>
            <w:noWrap w:val="0"/>
            <w:vAlign w:val="center"/>
          </w:tcPr>
          <w:p w14:paraId="61FECFBC">
            <w:pPr>
              <w:spacing w:line="400" w:lineRule="exact"/>
              <w:ind w:left="0" w:leftChars="0" w:firstLine="0" w:firstLineChars="0"/>
              <w:jc w:val="both"/>
              <w:rPr>
                <w:rFonts w:ascii="宋体" w:hAnsi="宋体" w:eastAsia="宋体"/>
                <w:b/>
                <w:color w:val="000000" w:themeColor="text1"/>
                <w14:textFill>
                  <w14:solidFill>
                    <w14:schemeClr w14:val="tx1"/>
                  </w14:solidFill>
                </w14:textFill>
              </w:rPr>
            </w:pPr>
            <w:r>
              <w:rPr>
                <w:rFonts w:hint="eastAsia" w:ascii="宋体" w:hAnsi="宋体" w:eastAsia="宋体"/>
                <w:b/>
                <w:color w:val="000000" w:themeColor="text1"/>
                <w14:textFill>
                  <w14:solidFill>
                    <w14:schemeClr w14:val="tx1"/>
                  </w14:solidFill>
                </w14:textFill>
              </w:rPr>
              <w:t>管理人员配备标准（人）</w:t>
            </w:r>
          </w:p>
        </w:tc>
        <w:tc>
          <w:tcPr>
            <w:tcW w:w="2877" w:type="dxa"/>
            <w:noWrap w:val="0"/>
            <w:vAlign w:val="center"/>
          </w:tcPr>
          <w:p w14:paraId="688BB946">
            <w:pPr>
              <w:spacing w:line="400" w:lineRule="exact"/>
              <w:ind w:left="0" w:leftChars="0" w:firstLine="0" w:firstLineChars="0"/>
              <w:jc w:val="both"/>
              <w:rPr>
                <w:rFonts w:ascii="宋体" w:hAnsi="宋体" w:eastAsia="宋体"/>
                <w:b/>
                <w:color w:val="000000" w:themeColor="text1"/>
                <w14:textFill>
                  <w14:solidFill>
                    <w14:schemeClr w14:val="tx1"/>
                  </w14:solidFill>
                </w14:textFill>
              </w:rPr>
            </w:pPr>
            <w:r>
              <w:rPr>
                <w:rFonts w:hint="eastAsia" w:ascii="宋体" w:hAnsi="宋体" w:eastAsia="宋体"/>
                <w:b/>
                <w:color w:val="000000" w:themeColor="text1"/>
                <w14:textFill>
                  <w14:solidFill>
                    <w14:schemeClr w14:val="tx1"/>
                  </w14:solidFill>
                </w14:textFill>
              </w:rPr>
              <w:t>主要管理人员</w:t>
            </w:r>
          </w:p>
        </w:tc>
        <w:tc>
          <w:tcPr>
            <w:tcW w:w="3108" w:type="dxa"/>
            <w:noWrap w:val="0"/>
            <w:vAlign w:val="center"/>
          </w:tcPr>
          <w:p w14:paraId="4DAFC9B0">
            <w:pPr>
              <w:spacing w:line="400" w:lineRule="exact"/>
              <w:jc w:val="center"/>
              <w:rPr>
                <w:rFonts w:ascii="宋体" w:hAnsi="宋体" w:eastAsia="宋体"/>
                <w:b/>
                <w:color w:val="000000" w:themeColor="text1"/>
                <w14:textFill>
                  <w14:solidFill>
                    <w14:schemeClr w14:val="tx1"/>
                  </w14:solidFill>
                </w14:textFill>
              </w:rPr>
            </w:pPr>
            <w:r>
              <w:rPr>
                <w:rFonts w:hint="eastAsia" w:ascii="宋体" w:hAnsi="宋体" w:eastAsia="宋体"/>
                <w:b/>
                <w:color w:val="000000" w:themeColor="text1"/>
                <w14:textFill>
                  <w14:solidFill>
                    <w14:schemeClr w14:val="tx1"/>
                  </w14:solidFill>
                </w14:textFill>
              </w:rPr>
              <w:t>备 注</w:t>
            </w:r>
          </w:p>
        </w:tc>
      </w:tr>
      <w:tr w14:paraId="1AE8D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trPr>
        <w:tc>
          <w:tcPr>
            <w:tcW w:w="860" w:type="dxa"/>
            <w:vMerge w:val="restart"/>
            <w:noWrap w:val="0"/>
            <w:vAlign w:val="top"/>
          </w:tcPr>
          <w:p w14:paraId="38D53A48">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房</w:t>
            </w:r>
          </w:p>
          <w:p w14:paraId="3BD26B79">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屋</w:t>
            </w:r>
          </w:p>
          <w:p w14:paraId="0F8576C2">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建</w:t>
            </w:r>
          </w:p>
          <w:p w14:paraId="4899B1EC">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筑</w:t>
            </w:r>
          </w:p>
          <w:p w14:paraId="55964AE5">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工</w:t>
            </w:r>
          </w:p>
          <w:p w14:paraId="039E2A4B">
            <w:pPr>
              <w:spacing w:line="400" w:lineRule="exact"/>
              <w:ind w:left="0" w:leftChars="0" w:firstLine="0" w:firstLineChars="0"/>
              <w:jc w:val="center"/>
              <w:rPr>
                <w:rFonts w:ascii="宋体" w:hAnsi="宋体" w:eastAsia="宋体"/>
                <w:color w:val="000000" w:themeColor="text1"/>
                <w:kern w:val="0"/>
                <w:lang w:val="zh-CN"/>
                <w14:textFill>
                  <w14:solidFill>
                    <w14:schemeClr w14:val="tx1"/>
                  </w14:solidFill>
                </w14:textFill>
              </w:rPr>
            </w:pPr>
            <w:r>
              <w:rPr>
                <w:rFonts w:hint="eastAsia" w:ascii="宋体" w:hAnsi="宋体" w:eastAsia="宋体"/>
                <w:color w:val="000000" w:themeColor="text1"/>
                <w14:textFill>
                  <w14:solidFill>
                    <w14:schemeClr w14:val="tx1"/>
                  </w14:solidFill>
                </w14:textFill>
              </w:rPr>
              <w:t>程</w:t>
            </w:r>
          </w:p>
        </w:tc>
        <w:tc>
          <w:tcPr>
            <w:tcW w:w="1134" w:type="dxa"/>
            <w:noWrap w:val="0"/>
            <w:vAlign w:val="center"/>
          </w:tcPr>
          <w:p w14:paraId="468FFC4F">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建筑面积≤</w:t>
            </w: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万平方米</w:t>
            </w:r>
          </w:p>
        </w:tc>
        <w:tc>
          <w:tcPr>
            <w:tcW w:w="905" w:type="dxa"/>
            <w:noWrap w:val="0"/>
            <w:vAlign w:val="center"/>
          </w:tcPr>
          <w:p w14:paraId="218CA794">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5</w:t>
            </w:r>
          </w:p>
        </w:tc>
        <w:tc>
          <w:tcPr>
            <w:tcW w:w="2877" w:type="dxa"/>
            <w:noWrap w:val="0"/>
            <w:vAlign w:val="center"/>
          </w:tcPr>
          <w:p w14:paraId="40FAAB4D">
            <w:pPr>
              <w:spacing w:line="400" w:lineRule="exact"/>
              <w:ind w:left="0" w:leftChars="0" w:firstLine="0" w:firstLineChars="0"/>
              <w:jc w:val="both"/>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项目负责人、项目技术负责</w:t>
            </w:r>
            <w:r>
              <w:rPr>
                <w:rFonts w:hint="eastAsia" w:eastAsia="宋体"/>
                <w:color w:val="000000" w:themeColor="text1"/>
                <w:lang w:val="en-US" w:eastAsia="zh-CN"/>
                <w14:textFill>
                  <w14:solidFill>
                    <w14:schemeClr w14:val="tx1"/>
                  </w14:solidFill>
                </w14:textFill>
              </w:rPr>
              <w:t>人</w:t>
            </w:r>
            <w:r>
              <w:rPr>
                <w:rFonts w:hint="eastAsia" w:ascii="宋体" w:hAnsi="宋体" w:eastAsia="宋体"/>
                <w:color w:val="000000" w:themeColor="text1"/>
                <w14:textFill>
                  <w14:solidFill>
                    <w14:schemeClr w14:val="tx1"/>
                  </w14:solidFill>
                </w14:textFill>
              </w:rPr>
              <w:t>、施工员、安全员、质量员</w:t>
            </w:r>
          </w:p>
        </w:tc>
        <w:tc>
          <w:tcPr>
            <w:tcW w:w="3108" w:type="dxa"/>
            <w:noWrap w:val="0"/>
            <w:vAlign w:val="center"/>
          </w:tcPr>
          <w:p w14:paraId="41DB8585">
            <w:pPr>
              <w:spacing w:line="400" w:lineRule="exact"/>
              <w:ind w:left="0" w:leftChars="0" w:firstLine="0" w:firstLineChars="0"/>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建筑面积小于</w:t>
            </w:r>
            <w:r>
              <w:rPr>
                <w:rFonts w:ascii="宋体" w:hAnsi="宋体" w:eastAsia="宋体"/>
                <w:color w:val="000000" w:themeColor="text1"/>
                <w14:textFill>
                  <w14:solidFill>
                    <w14:schemeClr w14:val="tx1"/>
                  </w14:solidFill>
                </w14:textFill>
              </w:rPr>
              <w:t>5000</w:t>
            </w:r>
            <w:r>
              <w:rPr>
                <w:rFonts w:hint="eastAsia" w:ascii="宋体" w:hAnsi="宋体" w:eastAsia="宋体"/>
                <w:color w:val="000000" w:themeColor="text1"/>
                <w14:textFill>
                  <w14:solidFill>
                    <w14:schemeClr w14:val="tx1"/>
                  </w14:solidFill>
                </w14:textFill>
              </w:rPr>
              <w:t>平方米的工程，主要管理人员可兼任，总人数可减少至</w:t>
            </w:r>
            <w:r>
              <w:rPr>
                <w:rFonts w:ascii="宋体" w:hAnsi="宋体" w:eastAsia="宋体"/>
                <w:color w:val="000000" w:themeColor="text1"/>
                <w14:textFill>
                  <w14:solidFill>
                    <w14:schemeClr w14:val="tx1"/>
                  </w14:solidFill>
                </w14:textFill>
              </w:rPr>
              <w:t>3</w:t>
            </w:r>
            <w:r>
              <w:rPr>
                <w:rFonts w:hint="eastAsia" w:ascii="宋体" w:hAnsi="宋体" w:eastAsia="宋体"/>
                <w:color w:val="000000" w:themeColor="text1"/>
                <w14:textFill>
                  <w14:solidFill>
                    <w14:schemeClr w14:val="tx1"/>
                  </w14:solidFill>
                </w14:textFill>
              </w:rPr>
              <w:t>人。</w:t>
            </w:r>
          </w:p>
        </w:tc>
      </w:tr>
      <w:tr w14:paraId="02796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Merge w:val="continue"/>
            <w:noWrap w:val="0"/>
            <w:vAlign w:val="top"/>
          </w:tcPr>
          <w:p w14:paraId="7804EE9B">
            <w:pPr>
              <w:spacing w:line="400" w:lineRule="exact"/>
              <w:jc w:val="center"/>
              <w:rPr>
                <w:rFonts w:ascii="宋体" w:hAnsi="宋体" w:eastAsia="宋体"/>
                <w:color w:val="000000" w:themeColor="text1"/>
                <w:kern w:val="0"/>
                <w:lang w:val="zh-CN"/>
                <w14:textFill>
                  <w14:solidFill>
                    <w14:schemeClr w14:val="tx1"/>
                  </w14:solidFill>
                </w14:textFill>
              </w:rPr>
            </w:pPr>
          </w:p>
        </w:tc>
        <w:tc>
          <w:tcPr>
            <w:tcW w:w="1134" w:type="dxa"/>
            <w:noWrap w:val="0"/>
            <w:vAlign w:val="center"/>
          </w:tcPr>
          <w:p w14:paraId="5E889E73">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万平方米＜建筑面积＜</w:t>
            </w:r>
            <w:r>
              <w:rPr>
                <w:rFonts w:ascii="宋体" w:hAnsi="宋体" w:eastAsia="宋体"/>
                <w:color w:val="000000" w:themeColor="text1"/>
                <w14:textFill>
                  <w14:solidFill>
                    <w14:schemeClr w14:val="tx1"/>
                  </w14:solidFill>
                </w14:textFill>
              </w:rPr>
              <w:t>5</w:t>
            </w:r>
            <w:r>
              <w:rPr>
                <w:rFonts w:hint="eastAsia" w:ascii="宋体" w:hAnsi="宋体" w:eastAsia="宋体"/>
                <w:color w:val="000000" w:themeColor="text1"/>
                <w14:textFill>
                  <w14:solidFill>
                    <w14:schemeClr w14:val="tx1"/>
                  </w14:solidFill>
                </w14:textFill>
              </w:rPr>
              <w:t>万平方米</w:t>
            </w:r>
          </w:p>
        </w:tc>
        <w:tc>
          <w:tcPr>
            <w:tcW w:w="905" w:type="dxa"/>
            <w:noWrap w:val="0"/>
            <w:vAlign w:val="center"/>
          </w:tcPr>
          <w:p w14:paraId="2B41F326">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7</w:t>
            </w:r>
          </w:p>
        </w:tc>
        <w:tc>
          <w:tcPr>
            <w:tcW w:w="2877" w:type="dxa"/>
            <w:noWrap w:val="0"/>
            <w:vAlign w:val="center"/>
          </w:tcPr>
          <w:p w14:paraId="2A1281A4">
            <w:pPr>
              <w:spacing w:line="400" w:lineRule="exact"/>
              <w:ind w:left="0" w:leftChars="0" w:firstLine="0" w:firstLineChars="0"/>
              <w:jc w:val="both"/>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项目负责人、项目技术负责人、施工员、安全员、质量员</w:t>
            </w:r>
          </w:p>
        </w:tc>
        <w:tc>
          <w:tcPr>
            <w:tcW w:w="3108" w:type="dxa"/>
            <w:noWrap w:val="0"/>
            <w:vAlign w:val="center"/>
          </w:tcPr>
          <w:p w14:paraId="0FEE559B">
            <w:pPr>
              <w:spacing w:line="400" w:lineRule="exact"/>
              <w:rPr>
                <w:rFonts w:ascii="宋体" w:hAnsi="宋体" w:eastAsia="宋体"/>
                <w:color w:val="000000" w:themeColor="text1"/>
                <w14:textFill>
                  <w14:solidFill>
                    <w14:schemeClr w14:val="tx1"/>
                  </w14:solidFill>
                </w14:textFill>
              </w:rPr>
            </w:pPr>
          </w:p>
        </w:tc>
      </w:tr>
      <w:tr w14:paraId="71C3B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Merge w:val="continue"/>
            <w:noWrap w:val="0"/>
            <w:vAlign w:val="top"/>
          </w:tcPr>
          <w:p w14:paraId="002AFC6F">
            <w:pPr>
              <w:spacing w:line="400" w:lineRule="exact"/>
              <w:jc w:val="center"/>
              <w:rPr>
                <w:rFonts w:ascii="宋体" w:hAnsi="宋体" w:eastAsia="宋体"/>
                <w:color w:val="000000" w:themeColor="text1"/>
                <w:kern w:val="0"/>
                <w:lang w:val="zh-CN"/>
                <w14:textFill>
                  <w14:solidFill>
                    <w14:schemeClr w14:val="tx1"/>
                  </w14:solidFill>
                </w14:textFill>
              </w:rPr>
            </w:pPr>
          </w:p>
        </w:tc>
        <w:tc>
          <w:tcPr>
            <w:tcW w:w="1134" w:type="dxa"/>
            <w:noWrap w:val="0"/>
            <w:vAlign w:val="center"/>
          </w:tcPr>
          <w:p w14:paraId="758EA824">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建筑面积</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w:t>
            </w:r>
            <w:r>
              <w:rPr>
                <w:rFonts w:ascii="宋体" w:hAnsi="宋体" w:eastAsia="宋体"/>
                <w:color w:val="000000" w:themeColor="text1"/>
                <w14:textFill>
                  <w14:solidFill>
                    <w14:schemeClr w14:val="tx1"/>
                  </w14:solidFill>
                </w14:textFill>
              </w:rPr>
              <w:t>5</w:t>
            </w:r>
            <w:r>
              <w:rPr>
                <w:rFonts w:hint="eastAsia" w:ascii="宋体" w:hAnsi="宋体" w:eastAsia="宋体"/>
                <w:color w:val="000000" w:themeColor="text1"/>
                <w14:textFill>
                  <w14:solidFill>
                    <w14:schemeClr w14:val="tx1"/>
                  </w14:solidFill>
                </w14:textFill>
              </w:rPr>
              <w:t>万平方米</w:t>
            </w:r>
          </w:p>
        </w:tc>
        <w:tc>
          <w:tcPr>
            <w:tcW w:w="905" w:type="dxa"/>
            <w:noWrap w:val="0"/>
            <w:vAlign w:val="center"/>
          </w:tcPr>
          <w:p w14:paraId="0A547FE7">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10</w:t>
            </w:r>
          </w:p>
        </w:tc>
        <w:tc>
          <w:tcPr>
            <w:tcW w:w="2877" w:type="dxa"/>
            <w:noWrap w:val="0"/>
            <w:vAlign w:val="center"/>
          </w:tcPr>
          <w:p w14:paraId="3F22288E">
            <w:pPr>
              <w:spacing w:line="400" w:lineRule="exact"/>
              <w:ind w:left="0" w:leftChars="0" w:firstLine="0" w:firstLineChars="0"/>
              <w:jc w:val="both"/>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项目负责、项目技术负责人、施工员、安全员、质量员</w:t>
            </w:r>
          </w:p>
        </w:tc>
        <w:tc>
          <w:tcPr>
            <w:tcW w:w="3108" w:type="dxa"/>
            <w:noWrap w:val="0"/>
            <w:vAlign w:val="center"/>
          </w:tcPr>
          <w:p w14:paraId="6D833D4C">
            <w:pPr>
              <w:spacing w:line="400" w:lineRule="exact"/>
              <w:ind w:left="0" w:leftChars="0" w:firstLine="0" w:firstLineChars="0"/>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建筑面积</w:t>
            </w:r>
            <w:r>
              <w:rPr>
                <w:rFonts w:ascii="宋体" w:hAnsi="宋体" w:eastAsia="宋体"/>
                <w:color w:val="000000" w:themeColor="text1"/>
                <w14:textFill>
                  <w14:solidFill>
                    <w14:schemeClr w14:val="tx1"/>
                  </w14:solidFill>
                </w14:textFill>
              </w:rPr>
              <w:t>10</w:t>
            </w:r>
            <w:r>
              <w:rPr>
                <w:rFonts w:hint="eastAsia" w:ascii="宋体" w:hAnsi="宋体" w:eastAsia="宋体"/>
                <w:color w:val="000000" w:themeColor="text1"/>
                <w14:textFill>
                  <w14:solidFill>
                    <w14:schemeClr w14:val="tx1"/>
                  </w14:solidFill>
                </w14:textFill>
              </w:rPr>
              <w:t>万平方米以上工程，每增加</w:t>
            </w:r>
            <w:r>
              <w:rPr>
                <w:rFonts w:ascii="宋体" w:hAnsi="宋体" w:eastAsia="宋体"/>
                <w:color w:val="000000" w:themeColor="text1"/>
                <w14:textFill>
                  <w14:solidFill>
                    <w14:schemeClr w14:val="tx1"/>
                  </w14:solidFill>
                </w14:textFill>
              </w:rPr>
              <w:t>5</w:t>
            </w:r>
            <w:r>
              <w:rPr>
                <w:rFonts w:hint="eastAsia" w:ascii="宋体" w:hAnsi="宋体" w:eastAsia="宋体"/>
                <w:color w:val="000000" w:themeColor="text1"/>
                <w14:textFill>
                  <w14:solidFill>
                    <w14:schemeClr w14:val="tx1"/>
                  </w14:solidFill>
                </w14:textFill>
              </w:rPr>
              <w:t>万平方米，施工员、安全员、质量员应各增加</w:t>
            </w: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人。</w:t>
            </w:r>
          </w:p>
        </w:tc>
      </w:tr>
      <w:tr w14:paraId="38FE7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Merge w:val="restart"/>
            <w:noWrap w:val="0"/>
            <w:vAlign w:val="top"/>
          </w:tcPr>
          <w:p w14:paraId="2D97A459">
            <w:pPr>
              <w:spacing w:line="400" w:lineRule="exact"/>
              <w:jc w:val="center"/>
              <w:rPr>
                <w:rFonts w:hint="eastAsia" w:ascii="宋体" w:hAnsi="宋体" w:eastAsia="宋体"/>
                <w:color w:val="000000" w:themeColor="text1"/>
                <w14:textFill>
                  <w14:solidFill>
                    <w14:schemeClr w14:val="tx1"/>
                  </w14:solidFill>
                </w14:textFill>
              </w:rPr>
            </w:pPr>
          </w:p>
          <w:p w14:paraId="202F781D">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市</w:t>
            </w:r>
          </w:p>
          <w:p w14:paraId="3146FB25">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政</w:t>
            </w:r>
          </w:p>
          <w:p w14:paraId="089D6399">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工</w:t>
            </w:r>
          </w:p>
          <w:p w14:paraId="3988ABEF">
            <w:pPr>
              <w:spacing w:line="400" w:lineRule="exact"/>
              <w:ind w:left="0" w:leftChars="0" w:firstLine="0" w:firstLineChars="0"/>
              <w:jc w:val="center"/>
              <w:rPr>
                <w:rFonts w:ascii="宋体" w:hAnsi="宋体" w:eastAsia="宋体"/>
                <w:color w:val="000000" w:themeColor="text1"/>
                <w:kern w:val="0"/>
                <w:lang w:val="zh-CN"/>
                <w14:textFill>
                  <w14:solidFill>
                    <w14:schemeClr w14:val="tx1"/>
                  </w14:solidFill>
                </w14:textFill>
              </w:rPr>
            </w:pPr>
            <w:r>
              <w:rPr>
                <w:rFonts w:hint="eastAsia" w:ascii="宋体" w:hAnsi="宋体" w:eastAsia="宋体"/>
                <w:color w:val="000000" w:themeColor="text1"/>
                <w14:textFill>
                  <w14:solidFill>
                    <w14:schemeClr w14:val="tx1"/>
                  </w14:solidFill>
                </w14:textFill>
              </w:rPr>
              <w:t>程</w:t>
            </w:r>
          </w:p>
        </w:tc>
        <w:tc>
          <w:tcPr>
            <w:tcW w:w="1134" w:type="dxa"/>
            <w:noWrap w:val="0"/>
            <w:vAlign w:val="center"/>
          </w:tcPr>
          <w:p w14:paraId="0A05D13F">
            <w:pPr>
              <w:spacing w:line="400" w:lineRule="exact"/>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工程合同价≤</w:t>
            </w:r>
            <w:r>
              <w:rPr>
                <w:rFonts w:ascii="宋体" w:hAnsi="宋体" w:eastAsia="宋体"/>
                <w:color w:val="000000" w:themeColor="text1"/>
                <w14:textFill>
                  <w14:solidFill>
                    <w14:schemeClr w14:val="tx1"/>
                  </w14:solidFill>
                </w14:textFill>
              </w:rPr>
              <w:t>5000</w:t>
            </w:r>
            <w:r>
              <w:rPr>
                <w:rFonts w:hint="eastAsia" w:ascii="宋体" w:hAnsi="宋体" w:eastAsia="宋体"/>
                <w:color w:val="000000" w:themeColor="text1"/>
                <w14:textFill>
                  <w14:solidFill>
                    <w14:schemeClr w14:val="tx1"/>
                  </w14:solidFill>
                </w14:textFill>
              </w:rPr>
              <w:t>万元</w:t>
            </w:r>
          </w:p>
        </w:tc>
        <w:tc>
          <w:tcPr>
            <w:tcW w:w="905" w:type="dxa"/>
            <w:noWrap w:val="0"/>
            <w:vAlign w:val="center"/>
          </w:tcPr>
          <w:p w14:paraId="73EBD033">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5</w:t>
            </w:r>
          </w:p>
        </w:tc>
        <w:tc>
          <w:tcPr>
            <w:tcW w:w="2877" w:type="dxa"/>
            <w:noWrap w:val="0"/>
            <w:vAlign w:val="center"/>
          </w:tcPr>
          <w:p w14:paraId="53319DBF">
            <w:pPr>
              <w:spacing w:line="400" w:lineRule="exact"/>
              <w:ind w:left="0" w:leftChars="0" w:firstLine="0" w:firstLineChars="0"/>
              <w:jc w:val="both"/>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项目负责人、项目技术负责人、施工员、安全员、质量员</w:t>
            </w:r>
          </w:p>
        </w:tc>
        <w:tc>
          <w:tcPr>
            <w:tcW w:w="3108" w:type="dxa"/>
            <w:vMerge w:val="restart"/>
            <w:noWrap w:val="0"/>
            <w:vAlign w:val="center"/>
          </w:tcPr>
          <w:p w14:paraId="1B0ADF0A">
            <w:pPr>
              <w:spacing w:line="400" w:lineRule="exact"/>
              <w:ind w:left="0" w:leftChars="0" w:firstLine="0" w:firstLineChars="0"/>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、合同价低于</w:t>
            </w:r>
            <w:r>
              <w:rPr>
                <w:rFonts w:ascii="宋体" w:hAnsi="宋体" w:eastAsia="宋体"/>
                <w:color w:val="000000" w:themeColor="text1"/>
                <w14:textFill>
                  <w14:solidFill>
                    <w14:schemeClr w14:val="tx1"/>
                  </w14:solidFill>
                </w14:textFill>
              </w:rPr>
              <w:t>1000</w:t>
            </w:r>
            <w:r>
              <w:rPr>
                <w:rFonts w:hint="eastAsia" w:ascii="宋体" w:hAnsi="宋体" w:eastAsia="宋体"/>
                <w:color w:val="000000" w:themeColor="text1"/>
                <w14:textFill>
                  <w14:solidFill>
                    <w14:schemeClr w14:val="tx1"/>
                  </w14:solidFill>
                </w14:textFill>
              </w:rPr>
              <w:t>万元的工程，主要管理人员可兼任，总人数可减少至</w:t>
            </w:r>
            <w:r>
              <w:rPr>
                <w:rFonts w:ascii="宋体" w:hAnsi="宋体" w:eastAsia="宋体"/>
                <w:color w:val="000000" w:themeColor="text1"/>
                <w14:textFill>
                  <w14:solidFill>
                    <w14:schemeClr w14:val="tx1"/>
                  </w14:solidFill>
                </w14:textFill>
              </w:rPr>
              <w:t>3</w:t>
            </w:r>
            <w:r>
              <w:rPr>
                <w:rFonts w:hint="eastAsia" w:ascii="宋体" w:hAnsi="宋体" w:eastAsia="宋体"/>
                <w:color w:val="000000" w:themeColor="text1"/>
                <w14:textFill>
                  <w14:solidFill>
                    <w14:schemeClr w14:val="tx1"/>
                  </w14:solidFill>
                </w14:textFill>
              </w:rPr>
              <w:t>人。</w:t>
            </w:r>
          </w:p>
          <w:p w14:paraId="69A43858">
            <w:pPr>
              <w:spacing w:line="400" w:lineRule="exact"/>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2</w:t>
            </w:r>
            <w:r>
              <w:rPr>
                <w:rFonts w:hint="eastAsia" w:ascii="宋体" w:hAnsi="宋体" w:eastAsia="宋体"/>
                <w:color w:val="000000" w:themeColor="text1"/>
                <w14:textFill>
                  <w14:solidFill>
                    <w14:schemeClr w14:val="tx1"/>
                  </w14:solidFill>
                </w14:textFill>
              </w:rPr>
              <w:t>、城市桥梁、地下交通中的隧道工程、轻轨交通中的桥涵工程，应适当增加施工员、质量员、安全员人数。</w:t>
            </w:r>
          </w:p>
        </w:tc>
      </w:tr>
      <w:tr w14:paraId="325A6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Merge w:val="continue"/>
            <w:noWrap w:val="0"/>
            <w:vAlign w:val="top"/>
          </w:tcPr>
          <w:p w14:paraId="1E90DD65">
            <w:pPr>
              <w:spacing w:line="400" w:lineRule="exact"/>
              <w:jc w:val="center"/>
              <w:rPr>
                <w:rFonts w:ascii="宋体" w:hAnsi="宋体" w:eastAsia="宋体"/>
                <w:color w:val="000000" w:themeColor="text1"/>
                <w:kern w:val="0"/>
                <w:lang w:val="zh-CN"/>
                <w14:textFill>
                  <w14:solidFill>
                    <w14:schemeClr w14:val="tx1"/>
                  </w14:solidFill>
                </w14:textFill>
              </w:rPr>
            </w:pPr>
          </w:p>
        </w:tc>
        <w:tc>
          <w:tcPr>
            <w:tcW w:w="1134" w:type="dxa"/>
            <w:noWrap w:val="0"/>
            <w:vAlign w:val="center"/>
          </w:tcPr>
          <w:p w14:paraId="6D836077">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5000</w:t>
            </w:r>
            <w:r>
              <w:rPr>
                <w:rFonts w:hint="eastAsia" w:ascii="宋体" w:hAnsi="宋体" w:eastAsia="宋体"/>
                <w:color w:val="000000" w:themeColor="text1"/>
                <w14:textFill>
                  <w14:solidFill>
                    <w14:schemeClr w14:val="tx1"/>
                  </w14:solidFill>
                </w14:textFill>
              </w:rPr>
              <w:t>万＜工程合同价＜</w:t>
            </w: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亿元</w:t>
            </w:r>
          </w:p>
        </w:tc>
        <w:tc>
          <w:tcPr>
            <w:tcW w:w="905" w:type="dxa"/>
            <w:noWrap w:val="0"/>
            <w:vAlign w:val="center"/>
          </w:tcPr>
          <w:p w14:paraId="36530CE8">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6</w:t>
            </w:r>
          </w:p>
        </w:tc>
        <w:tc>
          <w:tcPr>
            <w:tcW w:w="2877" w:type="dxa"/>
            <w:noWrap w:val="0"/>
            <w:vAlign w:val="center"/>
          </w:tcPr>
          <w:p w14:paraId="180E2BBA">
            <w:pPr>
              <w:spacing w:line="400" w:lineRule="exact"/>
              <w:ind w:left="0" w:leftChars="0" w:firstLine="0" w:firstLineChars="0"/>
              <w:jc w:val="both"/>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项目负责人、项目技术负责人、施工员、安全员、质量员</w:t>
            </w:r>
          </w:p>
        </w:tc>
        <w:tc>
          <w:tcPr>
            <w:tcW w:w="3108" w:type="dxa"/>
            <w:vMerge w:val="continue"/>
            <w:noWrap w:val="0"/>
            <w:vAlign w:val="center"/>
          </w:tcPr>
          <w:p w14:paraId="522B2CDF">
            <w:pPr>
              <w:spacing w:line="400" w:lineRule="exact"/>
              <w:rPr>
                <w:rFonts w:ascii="宋体" w:hAnsi="宋体" w:eastAsia="宋体"/>
                <w:color w:val="000000" w:themeColor="text1"/>
                <w:kern w:val="0"/>
                <w:lang w:val="zh-CN"/>
                <w14:textFill>
                  <w14:solidFill>
                    <w14:schemeClr w14:val="tx1"/>
                  </w14:solidFill>
                </w14:textFill>
              </w:rPr>
            </w:pPr>
          </w:p>
        </w:tc>
      </w:tr>
      <w:tr w14:paraId="565DE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Merge w:val="continue"/>
            <w:noWrap w:val="0"/>
            <w:vAlign w:val="top"/>
          </w:tcPr>
          <w:p w14:paraId="68FD3C4E">
            <w:pPr>
              <w:spacing w:line="400" w:lineRule="exact"/>
              <w:jc w:val="center"/>
              <w:rPr>
                <w:rFonts w:ascii="宋体" w:hAnsi="宋体" w:eastAsia="宋体"/>
                <w:color w:val="000000" w:themeColor="text1"/>
                <w:kern w:val="0"/>
                <w:lang w:val="zh-CN"/>
                <w14:textFill>
                  <w14:solidFill>
                    <w14:schemeClr w14:val="tx1"/>
                  </w14:solidFill>
                </w14:textFill>
              </w:rPr>
            </w:pPr>
          </w:p>
        </w:tc>
        <w:tc>
          <w:tcPr>
            <w:tcW w:w="1134" w:type="dxa"/>
            <w:noWrap w:val="0"/>
            <w:vAlign w:val="center"/>
          </w:tcPr>
          <w:p w14:paraId="366DC998">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工程合同价</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w:t>
            </w: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亿元</w:t>
            </w:r>
          </w:p>
        </w:tc>
        <w:tc>
          <w:tcPr>
            <w:tcW w:w="905" w:type="dxa"/>
            <w:noWrap w:val="0"/>
            <w:vAlign w:val="center"/>
          </w:tcPr>
          <w:p w14:paraId="537E9102">
            <w:pPr>
              <w:spacing w:line="400" w:lineRule="exact"/>
              <w:ind w:left="0" w:leftChars="0" w:firstLine="0" w:firstLineChars="0"/>
              <w:jc w:val="center"/>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10</w:t>
            </w:r>
          </w:p>
        </w:tc>
        <w:tc>
          <w:tcPr>
            <w:tcW w:w="2877" w:type="dxa"/>
            <w:noWrap w:val="0"/>
            <w:vAlign w:val="center"/>
          </w:tcPr>
          <w:p w14:paraId="38455B06">
            <w:pPr>
              <w:spacing w:line="400" w:lineRule="exact"/>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项目负责人、项目技术负责人、施工员、安全员、质量员</w:t>
            </w:r>
          </w:p>
        </w:tc>
        <w:tc>
          <w:tcPr>
            <w:tcW w:w="3108" w:type="dxa"/>
            <w:noWrap w:val="0"/>
            <w:vAlign w:val="center"/>
          </w:tcPr>
          <w:p w14:paraId="088A91D3">
            <w:pPr>
              <w:spacing w:line="400" w:lineRule="exact"/>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、工程合同价在</w:t>
            </w: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亿元以上工程，每增加</w:t>
            </w:r>
            <w:r>
              <w:rPr>
                <w:rFonts w:ascii="宋体" w:hAnsi="宋体" w:eastAsia="宋体"/>
                <w:color w:val="000000" w:themeColor="text1"/>
                <w14:textFill>
                  <w14:solidFill>
                    <w14:schemeClr w14:val="tx1"/>
                  </w14:solidFill>
                </w14:textFill>
              </w:rPr>
              <w:t>5000</w:t>
            </w:r>
            <w:r>
              <w:rPr>
                <w:rFonts w:hint="eastAsia" w:ascii="宋体" w:hAnsi="宋体" w:eastAsia="宋体"/>
                <w:color w:val="000000" w:themeColor="text1"/>
                <w14:textFill>
                  <w14:solidFill>
                    <w14:schemeClr w14:val="tx1"/>
                  </w14:solidFill>
                </w14:textFill>
              </w:rPr>
              <w:t>万元，施工员、安全员、质量员各增加</w:t>
            </w: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人。</w:t>
            </w:r>
          </w:p>
          <w:p w14:paraId="0224BF41">
            <w:pPr>
              <w:spacing w:line="400" w:lineRule="exact"/>
              <w:ind w:left="0" w:leftChars="0" w:firstLine="0" w:firstLineChars="0"/>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2</w:t>
            </w:r>
            <w:r>
              <w:rPr>
                <w:rFonts w:hint="eastAsia" w:ascii="宋体" w:hAnsi="宋体" w:eastAsia="宋体"/>
                <w:color w:val="000000" w:themeColor="text1"/>
                <w14:textFill>
                  <w14:solidFill>
                    <w14:schemeClr w14:val="tx1"/>
                  </w14:solidFill>
                </w14:textFill>
              </w:rPr>
              <w:t>、城市桥梁、地下交通中的隧道工程、轻轨交通中的桥涵工程，应适当增加施工员、质量员、安全员人数。</w:t>
            </w:r>
          </w:p>
        </w:tc>
      </w:tr>
    </w:tbl>
    <w:p w14:paraId="68C360D3">
      <w:pPr>
        <w:spacing w:line="460" w:lineRule="exact"/>
        <w:ind w:left="0" w:leftChars="0" w:firstLine="0" w:firstLineChars="0"/>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注：</w:t>
      </w:r>
      <w:r>
        <w:rPr>
          <w:rFonts w:ascii="宋体" w:hAnsi="宋体" w:eastAsia="宋体" w:cs="宋体"/>
          <w:color w:val="000000" w:themeColor="text1"/>
          <w:kern w:val="0"/>
          <w:sz w:val="24"/>
          <w14:textFill>
            <w14:solidFill>
              <w14:schemeClr w14:val="tx1"/>
            </w14:solidFill>
          </w14:textFill>
        </w:rPr>
        <w:t xml:space="preserve"> 1.</w:t>
      </w:r>
      <w:r>
        <w:rPr>
          <w:rFonts w:hint="eastAsia" w:ascii="宋体" w:hAnsi="宋体" w:eastAsia="宋体" w:cs="宋体"/>
          <w:color w:val="000000" w:themeColor="text1"/>
          <w:kern w:val="0"/>
          <w:sz w:val="24"/>
          <w14:textFill>
            <w14:solidFill>
              <w14:schemeClr w14:val="tx1"/>
            </w14:solidFill>
          </w14:textFill>
        </w:rPr>
        <w:t>此标准为主要管理人员最低配备标准。</w:t>
      </w:r>
    </w:p>
    <w:p w14:paraId="4147DDB6">
      <w:pPr>
        <w:spacing w:line="460" w:lineRule="exact"/>
        <w:ind w:left="0" w:leftChars="0" w:firstLine="0" w:firstLineChars="0"/>
        <w:rPr>
          <w:rFonts w:hint="eastAsia" w:ascii="宋体" w:hAnsi="宋体" w:eastAsia="宋体" w:cs="宋体"/>
          <w:color w:val="000000" w:themeColor="text1"/>
          <w:kern w:val="0"/>
          <w:sz w:val="24"/>
          <w14:textFill>
            <w14:solidFill>
              <w14:schemeClr w14:val="tx1"/>
            </w14:solidFill>
          </w14:textFill>
        </w:rPr>
      </w:pPr>
      <w:r>
        <w:rPr>
          <w:rFonts w:ascii="宋体" w:hAnsi="宋体" w:eastAsia="宋体" w:cs="宋体"/>
          <w:color w:val="000000" w:themeColor="text1"/>
          <w:kern w:val="0"/>
          <w:sz w:val="24"/>
          <w14:textFill>
            <w14:solidFill>
              <w14:schemeClr w14:val="tx1"/>
            </w14:solidFill>
          </w14:textFill>
        </w:rPr>
        <w:t xml:space="preserve">  2.</w:t>
      </w:r>
      <w:r>
        <w:rPr>
          <w:rFonts w:hint="eastAsia" w:ascii="宋体" w:hAnsi="宋体" w:eastAsia="宋体" w:cs="宋体"/>
          <w:color w:val="000000" w:themeColor="text1"/>
          <w:kern w:val="0"/>
          <w:sz w:val="24"/>
          <w14:textFill>
            <w14:solidFill>
              <w14:schemeClr w14:val="tx1"/>
            </w14:solidFill>
          </w14:textFill>
        </w:rPr>
        <w:t>对于复杂的体育场所、综合性工程以及工期较紧、多班施工作业的工程，在以上配备标准基础上应适当增加现场主要管理人员。</w:t>
      </w:r>
    </w:p>
    <w:p w14:paraId="16AF3299">
      <w:pPr>
        <w:spacing w:line="460" w:lineRule="exact"/>
        <w:ind w:left="0" w:leftChars="0" w:firstLine="0" w:firstLineChars="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3、投标报价应按照国家标准《建设工程工程量清单计价规范》（</w:t>
      </w:r>
      <w:r>
        <w:rPr>
          <w:rFonts w:ascii="宋体" w:hAnsi="宋体" w:eastAsia="宋体" w:cs="宋体"/>
          <w:color w:val="000000" w:themeColor="text1"/>
          <w:kern w:val="0"/>
          <w:sz w:val="24"/>
          <w14:textFill>
            <w14:solidFill>
              <w14:schemeClr w14:val="tx1"/>
            </w14:solidFill>
          </w14:textFill>
        </w:rPr>
        <w:t xml:space="preserve"> GB50500-2013</w:t>
      </w:r>
      <w:r>
        <w:rPr>
          <w:rFonts w:hint="eastAsia" w:ascii="宋体" w:hAnsi="宋体" w:eastAsia="宋体" w:cs="宋体"/>
          <w:color w:val="000000" w:themeColor="text1"/>
          <w:kern w:val="0"/>
          <w:sz w:val="24"/>
          <w14:textFill>
            <w14:solidFill>
              <w14:schemeClr w14:val="tx1"/>
            </w14:solidFill>
          </w14:textFill>
        </w:rPr>
        <w:t>）和《青海省建设工程工程量清单计价暂行办法》及青海省建设工程造价计价依据以及工程建设招标文件规定编制。设有工程招标控制价的，其有效投标报价是指低于（或等于）工程招标控制价的所有投标人的投标总价。投标人的投标总价高于工程招标控制价的应作无效标处理。投标总价、主要分部分项、工程量清单综合单价、措施项目费得分中按比例扣减的分值不得随意更改。</w:t>
      </w:r>
    </w:p>
    <w:p w14:paraId="2D654372">
      <w:pPr>
        <w:spacing w:line="460" w:lineRule="exac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4、本表规定以标段为准。</w:t>
      </w:r>
    </w:p>
    <w:p w14:paraId="05B57BB4">
      <w:pPr>
        <w:spacing w:line="360" w:lineRule="auto"/>
        <w:ind w:firstLine="0" w:firstLineChars="0"/>
        <w:jc w:val="center"/>
        <w:rPr>
          <w:rFonts w:hint="eastAsia" w:eastAsia="宋体"/>
          <w:b/>
          <w:bCs w:val="0"/>
          <w:color w:val="000000" w:themeColor="text1"/>
          <w:sz w:val="24"/>
          <w:szCs w:val="24"/>
          <w:lang w:eastAsia="zh-CN"/>
          <w14:textFill>
            <w14:solidFill>
              <w14:schemeClr w14:val="tx1"/>
            </w14:solidFill>
          </w14:textFill>
        </w:rPr>
      </w:pPr>
      <w:r>
        <w:rPr>
          <w:rFonts w:hint="eastAsia"/>
          <w:b/>
          <w:bCs w:val="0"/>
          <w:color w:val="000000" w:themeColor="text1"/>
          <w:sz w:val="24"/>
          <w:szCs w:val="24"/>
          <w14:textFill>
            <w14:solidFill>
              <w14:schemeClr w14:val="tx1"/>
            </w14:solidFill>
          </w14:textFill>
        </w:rPr>
        <w:t>六、</w:t>
      </w:r>
      <w:bookmarkEnd w:id="130"/>
      <w:bookmarkEnd w:id="131"/>
      <w:r>
        <w:rPr>
          <w:rFonts w:hint="eastAsia"/>
          <w:b/>
          <w:bCs w:val="0"/>
          <w:color w:val="000000" w:themeColor="text1"/>
          <w:sz w:val="24"/>
          <w:szCs w:val="24"/>
          <w14:textFill>
            <w14:solidFill>
              <w14:schemeClr w14:val="tx1"/>
            </w14:solidFill>
          </w14:textFill>
        </w:rPr>
        <w:t>确定成交</w:t>
      </w:r>
      <w:bookmarkEnd w:id="132"/>
      <w:bookmarkEnd w:id="133"/>
      <w:r>
        <w:rPr>
          <w:rFonts w:hint="eastAsia"/>
          <w:b/>
          <w:bCs w:val="0"/>
          <w:color w:val="000000" w:themeColor="text1"/>
          <w:sz w:val="24"/>
          <w:szCs w:val="24"/>
          <w:lang w:eastAsia="zh-CN"/>
          <w14:textFill>
            <w14:solidFill>
              <w14:schemeClr w14:val="tx1"/>
            </w14:solidFill>
          </w14:textFill>
        </w:rPr>
        <w:t>投标人</w:t>
      </w:r>
    </w:p>
    <w:p w14:paraId="0BD87FF8">
      <w:pPr>
        <w:widowControl/>
        <w:spacing w:line="360" w:lineRule="auto"/>
        <w:ind w:firstLine="0" w:firstLineChars="0"/>
        <w:jc w:val="left"/>
        <w:outlineLvl w:val="2"/>
        <w:rPr>
          <w:rFonts w:hint="eastAsia" w:eastAsia="宋体"/>
          <w:b/>
          <w:bCs w:val="0"/>
          <w:color w:val="000000" w:themeColor="text1"/>
          <w:sz w:val="24"/>
          <w:szCs w:val="24"/>
          <w:lang w:eastAsia="zh-CN"/>
          <w14:textFill>
            <w14:solidFill>
              <w14:schemeClr w14:val="tx1"/>
            </w14:solidFill>
          </w14:textFill>
        </w:rPr>
      </w:pPr>
      <w:bookmarkStart w:id="134" w:name="_Toc325726026"/>
      <w:bookmarkStart w:id="135" w:name="_Toc28889"/>
      <w:bookmarkStart w:id="136" w:name="_Toc17038"/>
      <w:bookmarkStart w:id="137" w:name="_Toc376936757"/>
      <w:bookmarkStart w:id="138" w:name="_Toc4908"/>
      <w:r>
        <w:rPr>
          <w:rFonts w:hint="eastAsia"/>
          <w:b/>
          <w:bCs w:val="0"/>
          <w:color w:val="000000" w:themeColor="text1"/>
          <w:sz w:val="24"/>
          <w:szCs w:val="24"/>
          <w14:textFill>
            <w14:solidFill>
              <w14:schemeClr w14:val="tx1"/>
            </w14:solidFill>
          </w14:textFill>
        </w:rPr>
        <w:t>17.推荐并确定成交</w:t>
      </w:r>
      <w:bookmarkEnd w:id="134"/>
      <w:bookmarkEnd w:id="135"/>
      <w:bookmarkEnd w:id="136"/>
      <w:bookmarkEnd w:id="137"/>
      <w:r>
        <w:rPr>
          <w:rFonts w:hint="eastAsia"/>
          <w:b/>
          <w:bCs w:val="0"/>
          <w:color w:val="000000" w:themeColor="text1"/>
          <w:sz w:val="24"/>
          <w:szCs w:val="24"/>
          <w:lang w:eastAsia="zh-CN"/>
          <w14:textFill>
            <w14:solidFill>
              <w14:schemeClr w14:val="tx1"/>
            </w14:solidFill>
          </w14:textFill>
        </w:rPr>
        <w:t>投标人</w:t>
      </w:r>
      <w:bookmarkEnd w:id="138"/>
    </w:p>
    <w:p w14:paraId="0F180BCF">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17.1采购代理机构应当在评审结束后2个工作日内将评审报告送采购人确认。</w:t>
      </w:r>
    </w:p>
    <w:p w14:paraId="6FCF7D37">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采购人应当在收到评审报告后5个工作日内，从评审报告提出的成交候选</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中，按照排序由高到低的原则确定成交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，也可以书面授权磋商小组直接确定成交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。采购人逾期未确定成交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且不提出异议的，视为确定评审报告提出的排序第一的</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为成交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w:t>
      </w:r>
    </w:p>
    <w:p w14:paraId="639AE494">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139" w:name="_Toc2346"/>
      <w:bookmarkStart w:id="140" w:name="_Toc2963"/>
      <w:bookmarkStart w:id="141" w:name="_Toc13246"/>
      <w:bookmarkStart w:id="142" w:name="_Toc325726028"/>
      <w:bookmarkStart w:id="143" w:name="_Toc376936759"/>
      <w:bookmarkStart w:id="144" w:name="_Toc325726027"/>
      <w:r>
        <w:rPr>
          <w:rFonts w:hint="eastAsia"/>
          <w:b/>
          <w:bCs w:val="0"/>
          <w:color w:val="000000" w:themeColor="text1"/>
          <w:sz w:val="24"/>
          <w:szCs w:val="24"/>
          <w14:textFill>
            <w14:solidFill>
              <w14:schemeClr w14:val="tx1"/>
            </w14:solidFill>
          </w14:textFill>
        </w:rPr>
        <w:t>18.成交通知</w:t>
      </w:r>
      <w:bookmarkEnd w:id="139"/>
      <w:bookmarkEnd w:id="140"/>
      <w:bookmarkEnd w:id="141"/>
      <w:bookmarkEnd w:id="142"/>
      <w:bookmarkEnd w:id="143"/>
    </w:p>
    <w:p w14:paraId="37D1B6BB">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18.1采购人或者采购代理机构应当在成交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确定后2个工作日内，在</w:t>
      </w:r>
      <w:r>
        <w:rPr>
          <w:rFonts w:hint="eastAsia"/>
          <w:color w:val="000000" w:themeColor="text1"/>
          <w:sz w:val="24"/>
          <w:szCs w:val="24"/>
          <w:lang w:val="zh-CN"/>
          <w14:textFill>
            <w14:solidFill>
              <w14:schemeClr w14:val="tx1"/>
            </w14:solidFill>
          </w14:textFill>
        </w:rPr>
        <w:t>《青海</w:t>
      </w:r>
      <w:r>
        <w:rPr>
          <w:rFonts w:hint="eastAsia" w:eastAsia="宋体"/>
          <w:color w:val="000000" w:themeColor="text1"/>
          <w:sz w:val="24"/>
          <w:szCs w:val="24"/>
          <w:lang w:val="en-US" w:eastAsia="zh-CN"/>
          <w14:textFill>
            <w14:solidFill>
              <w14:schemeClr w14:val="tx1"/>
            </w14:solidFill>
          </w14:textFill>
        </w:rPr>
        <w:t>省</w:t>
      </w:r>
      <w:r>
        <w:rPr>
          <w:rFonts w:hint="eastAsia"/>
          <w:color w:val="000000" w:themeColor="text1"/>
          <w:sz w:val="24"/>
          <w:szCs w:val="24"/>
          <w:lang w:val="zh-CN"/>
          <w14:textFill>
            <w14:solidFill>
              <w14:schemeClr w14:val="tx1"/>
            </w14:solidFill>
          </w14:textFill>
        </w:rPr>
        <w:t>政府采购网》和《青海省电子招标投标公共服务平台》</w:t>
      </w:r>
      <w:r>
        <w:rPr>
          <w:rFonts w:hint="eastAsia"/>
          <w:color w:val="000000" w:themeColor="text1"/>
          <w:sz w:val="24"/>
          <w:szCs w:val="24"/>
          <w14:textFill>
            <w14:solidFill>
              <w14:schemeClr w14:val="tx1"/>
            </w14:solidFill>
          </w14:textFill>
        </w:rPr>
        <w:t>上公告成交结果，同时向成交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发出成交通知书。</w:t>
      </w:r>
    </w:p>
    <w:p w14:paraId="3DDB0472">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18.2《成交通知书》发出后，采购人改变成交结果的，或者成交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无正当理由放弃成交项目的，依法承担法律责任。</w:t>
      </w:r>
    </w:p>
    <w:p w14:paraId="1C63E9BD">
      <w:pPr>
        <w:spacing w:line="360" w:lineRule="auto"/>
        <w:ind w:firstLine="0" w:firstLineChars="0"/>
        <w:jc w:val="center"/>
        <w:rPr>
          <w:rFonts w:hint="eastAsia"/>
          <w:b/>
          <w:bCs w:val="0"/>
          <w:color w:val="000000" w:themeColor="text1"/>
          <w:sz w:val="24"/>
          <w:szCs w:val="24"/>
          <w14:textFill>
            <w14:solidFill>
              <w14:schemeClr w14:val="tx1"/>
            </w14:solidFill>
          </w14:textFill>
        </w:rPr>
      </w:pPr>
      <w:bookmarkStart w:id="145" w:name="_Toc376936758"/>
      <w:bookmarkStart w:id="146" w:name="_Toc5556"/>
      <w:bookmarkStart w:id="147" w:name="_Toc18063"/>
      <w:r>
        <w:rPr>
          <w:rFonts w:hint="eastAsia"/>
          <w:b/>
          <w:bCs w:val="0"/>
          <w:color w:val="000000" w:themeColor="text1"/>
          <w:sz w:val="24"/>
          <w:szCs w:val="24"/>
          <w14:textFill>
            <w14:solidFill>
              <w14:schemeClr w14:val="tx1"/>
            </w14:solidFill>
          </w14:textFill>
        </w:rPr>
        <w:t>七、授予合同</w:t>
      </w:r>
      <w:bookmarkEnd w:id="144"/>
      <w:bookmarkEnd w:id="145"/>
      <w:bookmarkEnd w:id="146"/>
      <w:bookmarkEnd w:id="147"/>
    </w:p>
    <w:p w14:paraId="60F31A6E">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148" w:name="_Toc921"/>
      <w:bookmarkStart w:id="149" w:name="_Toc325726029"/>
      <w:bookmarkStart w:id="150" w:name="_Toc28394"/>
      <w:bookmarkStart w:id="151" w:name="_Toc5272"/>
      <w:bookmarkStart w:id="152" w:name="_Toc376936760"/>
      <w:r>
        <w:rPr>
          <w:rFonts w:hint="eastAsia"/>
          <w:b/>
          <w:bCs w:val="0"/>
          <w:color w:val="000000" w:themeColor="text1"/>
          <w:sz w:val="24"/>
          <w:szCs w:val="24"/>
          <w14:textFill>
            <w14:solidFill>
              <w14:schemeClr w14:val="tx1"/>
            </w14:solidFill>
          </w14:textFill>
        </w:rPr>
        <w:t>19.签订合同</w:t>
      </w:r>
      <w:bookmarkEnd w:id="148"/>
      <w:bookmarkEnd w:id="149"/>
      <w:bookmarkEnd w:id="150"/>
      <w:bookmarkEnd w:id="151"/>
      <w:bookmarkEnd w:id="152"/>
    </w:p>
    <w:p w14:paraId="61778D08">
      <w:pPr>
        <w:spacing w:line="360" w:lineRule="auto"/>
        <w:ind w:firstLine="0" w:firstLineChars="0"/>
        <w:jc w:val="left"/>
        <w:rPr>
          <w:rFonts w:hint="eastAsia"/>
          <w:color w:val="000000" w:themeColor="text1"/>
          <w:sz w:val="24"/>
          <w:szCs w:val="24"/>
          <w14:textFill>
            <w14:solidFill>
              <w14:schemeClr w14:val="tx1"/>
            </w14:solidFill>
          </w14:textFill>
        </w:rPr>
      </w:pPr>
      <w:bookmarkStart w:id="153" w:name="_Toc376936761"/>
      <w:bookmarkStart w:id="154" w:name="_Toc325726030"/>
      <w:r>
        <w:rPr>
          <w:rFonts w:hint="eastAsia"/>
          <w:color w:val="000000" w:themeColor="text1"/>
          <w:sz w:val="24"/>
          <w:szCs w:val="24"/>
          <w14:textFill>
            <w14:solidFill>
              <w14:schemeClr w14:val="tx1"/>
            </w14:solidFill>
          </w14:textFill>
        </w:rPr>
        <w:t>19.1采购人与成交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应当在成交通知书发出之日起30日内，按照磋商文件确定的合同文本以及采购标的、服务要求等事项签订政府采购合同。</w:t>
      </w:r>
    </w:p>
    <w:p w14:paraId="4B0D29CB">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19.2采购人不得向成交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提出超出磋商文件以外的任何要求作为签订合同的条件，不得与成交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订立背离磋商文件确定的合同文本以及采购标的、规格型号、采购金额、采购数量、技术和服务要求等实质性内容的协议。</w:t>
      </w:r>
    </w:p>
    <w:p w14:paraId="1E2A8150">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19.3成交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拒绝签订政府采购合同的，采购人可以按照《政府采购竞争性磋商采购方式管理暂行办法》第二十八条第二款规定的原则确定其他</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作为成交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并签订政府采购合同，也可以重新开展采购活动。拒绝签订政府采购合同的成交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不得参加对该项目重新开展的采购活动。</w:t>
      </w:r>
    </w:p>
    <w:p w14:paraId="7E253746">
      <w:pPr>
        <w:spacing w:line="360" w:lineRule="auto"/>
        <w:ind w:firstLine="0" w:firstLineChars="0"/>
        <w:jc w:val="center"/>
        <w:rPr>
          <w:rFonts w:hint="eastAsia"/>
          <w:b/>
          <w:bCs w:val="0"/>
          <w:color w:val="000000" w:themeColor="text1"/>
          <w:sz w:val="24"/>
          <w:szCs w:val="24"/>
          <w14:textFill>
            <w14:solidFill>
              <w14:schemeClr w14:val="tx1"/>
            </w14:solidFill>
          </w14:textFill>
        </w:rPr>
      </w:pPr>
      <w:bookmarkStart w:id="155" w:name="_Toc22442"/>
      <w:bookmarkStart w:id="156" w:name="_Toc896"/>
      <w:r>
        <w:rPr>
          <w:rFonts w:hint="eastAsia"/>
          <w:b/>
          <w:bCs w:val="0"/>
          <w:color w:val="000000" w:themeColor="text1"/>
          <w:sz w:val="24"/>
          <w:szCs w:val="24"/>
          <w14:textFill>
            <w14:solidFill>
              <w14:schemeClr w14:val="tx1"/>
            </w14:solidFill>
          </w14:textFill>
        </w:rPr>
        <w:t>八、</w:t>
      </w:r>
      <w:bookmarkEnd w:id="153"/>
      <w:bookmarkEnd w:id="154"/>
      <w:r>
        <w:rPr>
          <w:rFonts w:hint="eastAsia"/>
          <w:b/>
          <w:bCs w:val="0"/>
          <w:color w:val="000000" w:themeColor="text1"/>
          <w:sz w:val="24"/>
          <w:szCs w:val="24"/>
          <w14:textFill>
            <w14:solidFill>
              <w14:schemeClr w14:val="tx1"/>
            </w14:solidFill>
          </w14:textFill>
        </w:rPr>
        <w:t>磋商活动终止</w:t>
      </w:r>
      <w:bookmarkEnd w:id="155"/>
      <w:bookmarkEnd w:id="156"/>
    </w:p>
    <w:p w14:paraId="5FEC35B6">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157" w:name="_Toc11684"/>
      <w:bookmarkStart w:id="158" w:name="_Toc29256"/>
      <w:bookmarkStart w:id="159" w:name="_Toc7098"/>
      <w:bookmarkStart w:id="160" w:name="_Toc325726031"/>
      <w:bookmarkStart w:id="161" w:name="_Toc376936762"/>
      <w:r>
        <w:rPr>
          <w:rFonts w:hint="eastAsia"/>
          <w:b/>
          <w:bCs w:val="0"/>
          <w:color w:val="000000" w:themeColor="text1"/>
          <w:sz w:val="24"/>
          <w:szCs w:val="24"/>
          <w14:textFill>
            <w14:solidFill>
              <w14:schemeClr w14:val="tx1"/>
            </w14:solidFill>
          </w14:textFill>
        </w:rPr>
        <w:t>20.终止情形</w:t>
      </w:r>
      <w:bookmarkEnd w:id="157"/>
      <w:bookmarkEnd w:id="158"/>
      <w:bookmarkEnd w:id="159"/>
    </w:p>
    <w:p w14:paraId="7483E7EF">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20.1</w:t>
      </w:r>
      <w:bookmarkEnd w:id="160"/>
      <w:bookmarkEnd w:id="161"/>
      <w:r>
        <w:rPr>
          <w:rFonts w:hint="eastAsia"/>
          <w:color w:val="000000" w:themeColor="text1"/>
          <w:sz w:val="24"/>
          <w:szCs w:val="24"/>
          <w14:textFill>
            <w14:solidFill>
              <w14:schemeClr w14:val="tx1"/>
            </w14:solidFill>
          </w14:textFill>
        </w:rPr>
        <w:t>出现下列情形之一的，采购代理机构应当终止竞争性磋商采购活动，发布项目终止公告并说明原因，重新开展采购活动：</w:t>
      </w:r>
    </w:p>
    <w:p w14:paraId="7EC151FB">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（1）因情况变化，不再符合规定的竞争性磋商采购方式适用情形的；</w:t>
      </w:r>
    </w:p>
    <w:p w14:paraId="63C0DD9D">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（2）出现影响采购公正的违法、违规行为的；</w:t>
      </w:r>
    </w:p>
    <w:p w14:paraId="0D30D4C9">
      <w:pPr>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（3）除《政府采购竞争性磋商采购方式管理暂行办法》第二十一条第三款规定的情形外，在采购过程中符合要求的</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或者报价未超过采购预算的</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不足3家的。</w:t>
      </w:r>
    </w:p>
    <w:p w14:paraId="30ACA8B7">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20.2终止磋商活动后，由采购代理机构发布终止公告并说明原因。</w:t>
      </w:r>
      <w:bookmarkStart w:id="162" w:name="_Toc325726032"/>
    </w:p>
    <w:p w14:paraId="3681EFBB">
      <w:pPr>
        <w:autoSpaceDE w:val="0"/>
        <w:autoSpaceDN w:val="0"/>
        <w:spacing w:line="360" w:lineRule="auto"/>
        <w:ind w:firstLine="0" w:firstLineChars="0"/>
        <w:jc w:val="center"/>
        <w:rPr>
          <w:rFonts w:hint="eastAsia"/>
          <w:b/>
          <w:bCs w:val="0"/>
          <w:color w:val="000000" w:themeColor="text1"/>
          <w:sz w:val="24"/>
          <w:lang w:val="zh-CN"/>
          <w14:textFill>
            <w14:solidFill>
              <w14:schemeClr w14:val="tx1"/>
            </w14:solidFill>
          </w14:textFill>
        </w:rPr>
      </w:pPr>
      <w:bookmarkStart w:id="163" w:name="_Toc376936763"/>
      <w:bookmarkStart w:id="164" w:name="_Toc6646"/>
      <w:bookmarkStart w:id="165" w:name="_Toc27950"/>
      <w:r>
        <w:rPr>
          <w:rFonts w:hint="eastAsia"/>
          <w:b/>
          <w:bCs w:val="0"/>
          <w:color w:val="000000" w:themeColor="text1"/>
          <w:sz w:val="24"/>
          <w:lang w:val="zh-CN"/>
          <w14:textFill>
            <w14:solidFill>
              <w14:schemeClr w14:val="tx1"/>
            </w14:solidFill>
          </w14:textFill>
        </w:rPr>
        <w:t>九、处罚</w:t>
      </w:r>
      <w:bookmarkEnd w:id="162"/>
      <w:bookmarkEnd w:id="163"/>
      <w:bookmarkEnd w:id="164"/>
      <w:bookmarkEnd w:id="165"/>
    </w:p>
    <w:p w14:paraId="4EA870A7">
      <w:pPr>
        <w:widowControl/>
        <w:spacing w:line="360" w:lineRule="auto"/>
        <w:ind w:firstLine="0" w:firstLineChars="0"/>
        <w:jc w:val="left"/>
        <w:outlineLvl w:val="2"/>
        <w:rPr>
          <w:rFonts w:hint="eastAsia"/>
          <w:b/>
          <w:bCs w:val="0"/>
          <w:color w:val="000000" w:themeColor="text1"/>
          <w:sz w:val="24"/>
          <w:szCs w:val="24"/>
          <w14:textFill>
            <w14:solidFill>
              <w14:schemeClr w14:val="tx1"/>
            </w14:solidFill>
          </w14:textFill>
        </w:rPr>
      </w:pPr>
      <w:bookmarkStart w:id="166" w:name="_Toc16563"/>
      <w:bookmarkStart w:id="167" w:name="_Toc376936764"/>
      <w:bookmarkStart w:id="168" w:name="_Toc17567"/>
      <w:bookmarkStart w:id="169" w:name="_Toc28018"/>
      <w:bookmarkStart w:id="170" w:name="_Toc325726033"/>
      <w:r>
        <w:rPr>
          <w:rFonts w:hint="eastAsia"/>
          <w:b/>
          <w:bCs w:val="0"/>
          <w:color w:val="000000" w:themeColor="text1"/>
          <w:sz w:val="24"/>
          <w:szCs w:val="24"/>
          <w14:textFill>
            <w14:solidFill>
              <w14:schemeClr w14:val="tx1"/>
            </w14:solidFill>
          </w14:textFill>
        </w:rPr>
        <w:t>21.处罚情形</w:t>
      </w:r>
      <w:bookmarkEnd w:id="166"/>
      <w:bookmarkEnd w:id="167"/>
      <w:bookmarkEnd w:id="168"/>
      <w:bookmarkEnd w:id="169"/>
      <w:bookmarkEnd w:id="170"/>
    </w:p>
    <w:p w14:paraId="33383ABB">
      <w:pPr>
        <w:autoSpaceDE w:val="0"/>
        <w:autoSpaceDN w:val="0"/>
        <w:spacing w:line="360" w:lineRule="auto"/>
        <w:ind w:firstLine="0" w:firstLineChars="0"/>
        <w:rPr>
          <w:rFonts w:hint="eastAsia"/>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中标人有下列情形之一的，中标无效，磋商保证金不予退还。情节严重的，报同级财政部门依法进行处理：</w:t>
      </w:r>
    </w:p>
    <w:p w14:paraId="771791A6">
      <w:pPr>
        <w:autoSpaceDE w:val="0"/>
        <w:autoSpaceDN w:val="0"/>
        <w:spacing w:line="360" w:lineRule="auto"/>
        <w:ind w:firstLine="0" w:firstLineChars="0"/>
        <w:rPr>
          <w:rFonts w:hint="eastAsia"/>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w:t>
      </w:r>
      <w:r>
        <w:rPr>
          <w:rFonts w:hint="eastAsia"/>
          <w:color w:val="000000" w:themeColor="text1"/>
          <w:sz w:val="24"/>
          <w14:textFill>
            <w14:solidFill>
              <w14:schemeClr w14:val="tx1"/>
            </w14:solidFill>
          </w14:textFill>
        </w:rPr>
        <w:t>1</w:t>
      </w:r>
      <w:r>
        <w:rPr>
          <w:rFonts w:hint="eastAsia"/>
          <w:color w:val="000000" w:themeColor="text1"/>
          <w:sz w:val="24"/>
          <w:lang w:val="zh-CN"/>
          <w14:textFill>
            <w14:solidFill>
              <w14:schemeClr w14:val="tx1"/>
            </w14:solidFill>
          </w14:textFill>
        </w:rPr>
        <w:t>）提供虚假材料谋取中标、成交的；</w:t>
      </w:r>
    </w:p>
    <w:p w14:paraId="39124BBE">
      <w:pPr>
        <w:autoSpaceDE w:val="0"/>
        <w:autoSpaceDN w:val="0"/>
        <w:spacing w:line="360" w:lineRule="auto"/>
        <w:ind w:firstLine="0" w:firstLineChars="0"/>
        <w:rPr>
          <w:rFonts w:hint="eastAsia"/>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w:t>
      </w:r>
      <w:r>
        <w:rPr>
          <w:rFonts w:hint="eastAsia"/>
          <w:color w:val="000000" w:themeColor="text1"/>
          <w:sz w:val="24"/>
          <w14:textFill>
            <w14:solidFill>
              <w14:schemeClr w14:val="tx1"/>
            </w14:solidFill>
          </w14:textFill>
        </w:rPr>
        <w:t>2</w:t>
      </w:r>
      <w:r>
        <w:rPr>
          <w:rFonts w:hint="eastAsia"/>
          <w:color w:val="000000" w:themeColor="text1"/>
          <w:sz w:val="24"/>
          <w:lang w:val="zh-CN"/>
          <w14:textFill>
            <w14:solidFill>
              <w14:schemeClr w14:val="tx1"/>
            </w14:solidFill>
          </w14:textFill>
        </w:rPr>
        <w:t>）采取不正当手段诋毁、排挤其他投标人的；</w:t>
      </w:r>
    </w:p>
    <w:p w14:paraId="3FC1D7D3">
      <w:pPr>
        <w:autoSpaceDE w:val="0"/>
        <w:autoSpaceDN w:val="0"/>
        <w:spacing w:line="360" w:lineRule="auto"/>
        <w:ind w:firstLine="0" w:firstLineChars="0"/>
        <w:rPr>
          <w:rFonts w:hint="eastAsia"/>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w:t>
      </w:r>
      <w:r>
        <w:rPr>
          <w:rFonts w:hint="eastAsia"/>
          <w:color w:val="000000" w:themeColor="text1"/>
          <w:sz w:val="24"/>
          <w14:textFill>
            <w14:solidFill>
              <w14:schemeClr w14:val="tx1"/>
            </w14:solidFill>
          </w14:textFill>
        </w:rPr>
        <w:t>3</w:t>
      </w:r>
      <w:r>
        <w:rPr>
          <w:rFonts w:hint="eastAsia"/>
          <w:color w:val="000000" w:themeColor="text1"/>
          <w:sz w:val="24"/>
          <w:lang w:val="zh-CN"/>
          <w14:textFill>
            <w14:solidFill>
              <w14:schemeClr w14:val="tx1"/>
            </w14:solidFill>
          </w14:textFill>
        </w:rPr>
        <w:t>）与采购人、其他投标人或者采购代理机构恶意串通的；</w:t>
      </w:r>
    </w:p>
    <w:p w14:paraId="2ECB2301">
      <w:pPr>
        <w:autoSpaceDE w:val="0"/>
        <w:autoSpaceDN w:val="0"/>
        <w:spacing w:line="360" w:lineRule="auto"/>
        <w:ind w:firstLine="0" w:firstLineChars="0"/>
        <w:rPr>
          <w:rFonts w:hint="eastAsia"/>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w:t>
      </w:r>
      <w:r>
        <w:rPr>
          <w:rFonts w:hint="eastAsia"/>
          <w:color w:val="000000" w:themeColor="text1"/>
          <w:sz w:val="24"/>
          <w14:textFill>
            <w14:solidFill>
              <w14:schemeClr w14:val="tx1"/>
            </w14:solidFill>
          </w14:textFill>
        </w:rPr>
        <w:t>4</w:t>
      </w:r>
      <w:r>
        <w:rPr>
          <w:rFonts w:hint="eastAsia"/>
          <w:color w:val="000000" w:themeColor="text1"/>
          <w:sz w:val="24"/>
          <w:lang w:val="zh-CN"/>
          <w14:textFill>
            <w14:solidFill>
              <w14:schemeClr w14:val="tx1"/>
            </w14:solidFill>
          </w14:textFill>
        </w:rPr>
        <w:t>）向采购人、采购代理机构行贿或者提供其他不正当利益的；</w:t>
      </w:r>
    </w:p>
    <w:p w14:paraId="257D7D79">
      <w:pPr>
        <w:autoSpaceDE w:val="0"/>
        <w:autoSpaceDN w:val="0"/>
        <w:spacing w:line="360" w:lineRule="auto"/>
        <w:ind w:firstLine="0" w:firstLineChars="0"/>
        <w:rPr>
          <w:rFonts w:hint="eastAsia"/>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w:t>
      </w:r>
      <w:r>
        <w:rPr>
          <w:rFonts w:hint="eastAsia"/>
          <w:color w:val="000000" w:themeColor="text1"/>
          <w:sz w:val="24"/>
          <w14:textFill>
            <w14:solidFill>
              <w14:schemeClr w14:val="tx1"/>
            </w14:solidFill>
          </w14:textFill>
        </w:rPr>
        <w:t>5</w:t>
      </w:r>
      <w:r>
        <w:rPr>
          <w:rFonts w:hint="eastAsia"/>
          <w:color w:val="000000" w:themeColor="text1"/>
          <w:sz w:val="24"/>
          <w:lang w:val="zh-CN"/>
          <w14:textFill>
            <w14:solidFill>
              <w14:schemeClr w14:val="tx1"/>
            </w14:solidFill>
          </w14:textFill>
        </w:rPr>
        <w:t>）在招标采购过程中与采购人进行协商谈判的；</w:t>
      </w:r>
    </w:p>
    <w:p w14:paraId="65683381">
      <w:pPr>
        <w:autoSpaceDE w:val="0"/>
        <w:autoSpaceDN w:val="0"/>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lang w:val="zh-CN"/>
          <w14:textFill>
            <w14:solidFill>
              <w14:schemeClr w14:val="tx1"/>
            </w14:solidFill>
          </w14:textFill>
        </w:rPr>
        <w:t>（</w:t>
      </w:r>
      <w:r>
        <w:rPr>
          <w:rFonts w:hint="eastAsia"/>
          <w:color w:val="000000" w:themeColor="text1"/>
          <w:sz w:val="24"/>
          <w14:textFill>
            <w14:solidFill>
              <w14:schemeClr w14:val="tx1"/>
            </w14:solidFill>
          </w14:textFill>
        </w:rPr>
        <w:t>6</w:t>
      </w:r>
      <w:r>
        <w:rPr>
          <w:rFonts w:hint="eastAsia"/>
          <w:color w:val="000000" w:themeColor="text1"/>
          <w:sz w:val="24"/>
          <w:lang w:val="zh-CN"/>
          <w14:textFill>
            <w14:solidFill>
              <w14:schemeClr w14:val="tx1"/>
            </w14:solidFill>
          </w14:textFill>
        </w:rPr>
        <w:t>）向磋商小组行贿或者提供其他不正当利益。</w:t>
      </w:r>
    </w:p>
    <w:p w14:paraId="75161188">
      <w:pPr>
        <w:spacing w:line="360" w:lineRule="auto"/>
        <w:ind w:firstLine="0" w:firstLineChars="0"/>
        <w:jc w:val="center"/>
        <w:rPr>
          <w:rFonts w:hint="eastAsia"/>
          <w:b/>
          <w:bCs w:val="0"/>
          <w:color w:val="000000" w:themeColor="text1"/>
          <w:sz w:val="24"/>
          <w:szCs w:val="24"/>
          <w14:textFill>
            <w14:solidFill>
              <w14:schemeClr w14:val="tx1"/>
            </w14:solidFill>
          </w14:textFill>
        </w:rPr>
      </w:pPr>
      <w:bookmarkStart w:id="171" w:name="_Toc376936765"/>
      <w:bookmarkStart w:id="172" w:name="_Toc16406"/>
      <w:bookmarkStart w:id="173" w:name="_Toc19538"/>
      <w:bookmarkStart w:id="174" w:name="_Toc325726034"/>
      <w:r>
        <w:rPr>
          <w:rFonts w:hint="eastAsia"/>
          <w:b/>
          <w:bCs w:val="0"/>
          <w:color w:val="000000" w:themeColor="text1"/>
          <w:sz w:val="24"/>
          <w:szCs w:val="24"/>
          <w14:textFill>
            <w14:solidFill>
              <w14:schemeClr w14:val="tx1"/>
            </w14:solidFill>
          </w14:textFill>
        </w:rPr>
        <w:t>十、其他</w:t>
      </w:r>
      <w:bookmarkEnd w:id="171"/>
      <w:bookmarkEnd w:id="172"/>
      <w:bookmarkEnd w:id="173"/>
      <w:bookmarkEnd w:id="174"/>
    </w:p>
    <w:p w14:paraId="18529E04">
      <w:pPr>
        <w:spacing w:line="360" w:lineRule="auto"/>
        <w:ind w:firstLine="480" w:firstLineChars="20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其他未尽事宜，按照《中华人民共和国政府采购法》、《</w:t>
      </w:r>
      <w:r>
        <w:rPr>
          <w:rFonts w:hint="eastAsia"/>
          <w:color w:val="000000" w:themeColor="text1"/>
          <w:sz w:val="24"/>
          <w:szCs w:val="24"/>
          <w:lang w:eastAsia="zh-CN"/>
          <w14:textFill>
            <w14:solidFill>
              <w14:schemeClr w14:val="tx1"/>
            </w14:solidFill>
          </w14:textFill>
        </w:rPr>
        <w:t>中华人民共和国民法典</w:t>
      </w:r>
      <w:r>
        <w:rPr>
          <w:rFonts w:hint="eastAsia"/>
          <w:color w:val="000000" w:themeColor="text1"/>
          <w:sz w:val="24"/>
          <w:szCs w:val="24"/>
          <w14:textFill>
            <w14:solidFill>
              <w14:schemeClr w14:val="tx1"/>
            </w14:solidFill>
          </w14:textFill>
        </w:rPr>
        <w:t>》、《中华人民共和国政府采购法实施条例》、《政府采购竞争性磋商采购方式管理暂行办法》等法律法规的有关条款执行。</w:t>
      </w:r>
    </w:p>
    <w:p w14:paraId="400032C2">
      <w:pPr>
        <w:keepNext/>
        <w:keepLines/>
        <w:widowControl/>
        <w:snapToGrid w:val="0"/>
        <w:spacing w:line="400" w:lineRule="atLeast"/>
        <w:ind w:firstLine="0" w:firstLineChars="0"/>
        <w:jc w:val="center"/>
        <w:outlineLvl w:val="0"/>
        <w:rPr>
          <w:rFonts w:hint="eastAsia"/>
          <w:b/>
          <w:color w:val="000000" w:themeColor="text1"/>
          <w:kern w:val="28"/>
          <w:sz w:val="36"/>
          <w14:textFill>
            <w14:solidFill>
              <w14:schemeClr w14:val="tx1"/>
            </w14:solidFill>
          </w14:textFill>
        </w:rPr>
      </w:pPr>
      <w:bookmarkStart w:id="175" w:name="_Toc376936766"/>
      <w:r>
        <w:rPr>
          <w:rFonts w:hint="eastAsia"/>
          <w:b/>
          <w:color w:val="000000" w:themeColor="text1"/>
          <w:kern w:val="28"/>
          <w:sz w:val="36"/>
          <w14:textFill>
            <w14:solidFill>
              <w14:schemeClr w14:val="tx1"/>
            </w14:solidFill>
          </w14:textFill>
        </w:rPr>
        <w:br w:type="page"/>
      </w:r>
      <w:bookmarkEnd w:id="175"/>
      <w:bookmarkStart w:id="176" w:name="_Toc9841"/>
      <w:r>
        <w:rPr>
          <w:rFonts w:hint="eastAsia"/>
          <w:b/>
          <w:color w:val="000000" w:themeColor="text1"/>
          <w:kern w:val="28"/>
          <w:sz w:val="36"/>
          <w14:textFill>
            <w14:solidFill>
              <w14:schemeClr w14:val="tx1"/>
            </w14:solidFill>
          </w14:textFill>
        </w:rPr>
        <w:t>第四部分  合同书</w:t>
      </w:r>
      <w:bookmarkEnd w:id="176"/>
    </w:p>
    <w:p w14:paraId="6957A94D">
      <w:pPr>
        <w:ind w:firstLine="400"/>
        <w:rPr>
          <w:rFonts w:hint="eastAsia"/>
          <w:color w:val="000000" w:themeColor="text1"/>
          <w14:textFill>
            <w14:solidFill>
              <w14:schemeClr w14:val="tx1"/>
            </w14:solidFill>
          </w14:textFill>
        </w:rPr>
      </w:pPr>
      <w:bookmarkStart w:id="177" w:name="_Toc373954603"/>
      <w:bookmarkStart w:id="178" w:name="_Toc375576842"/>
      <w:bookmarkStart w:id="179" w:name="_Toc373936315"/>
    </w:p>
    <w:p w14:paraId="4D595768">
      <w:pPr>
        <w:ind w:firstLine="400"/>
        <w:rPr>
          <w:rFonts w:hint="eastAsia"/>
          <w:color w:val="000000" w:themeColor="text1"/>
          <w14:textFill>
            <w14:solidFill>
              <w14:schemeClr w14:val="tx1"/>
            </w14:solidFill>
          </w14:textFill>
        </w:rPr>
      </w:pPr>
    </w:p>
    <w:p w14:paraId="5634D62C">
      <w:pPr>
        <w:keepNext w:val="0"/>
        <w:keepLines w:val="0"/>
        <w:pageBreakBefore w:val="0"/>
        <w:widowControl/>
        <w:suppressLineNumbers w:val="0"/>
        <w:kinsoku/>
        <w:wordWrap/>
        <w:overflowPunct/>
        <w:topLinePunct w:val="0"/>
        <w:autoSpaceDE/>
        <w:autoSpaceDN/>
        <w:bidi w:val="0"/>
        <w:adjustRightInd/>
        <w:snapToGrid/>
        <w:spacing w:line="480" w:lineRule="auto"/>
        <w:ind w:left="0" w:leftChars="0" w:firstLine="0" w:firstLineChars="0"/>
        <w:jc w:val="center"/>
        <w:textAlignment w:val="auto"/>
        <w:rPr>
          <w:color w:val="000000" w:themeColor="text1"/>
          <w14:textFill>
            <w14:solidFill>
              <w14:schemeClr w14:val="tx1"/>
            </w14:solidFill>
          </w14:textFill>
        </w:rPr>
      </w:pPr>
      <w:r>
        <w:rPr>
          <w:rFonts w:hint="eastAsia" w:ascii="宋体" w:hAnsi="宋体" w:eastAsia="宋体" w:cs="宋体"/>
          <w:bCs w:val="0"/>
          <w:iCs w:val="0"/>
          <w:color w:val="000000" w:themeColor="text1"/>
          <w:kern w:val="0"/>
          <w:sz w:val="43"/>
          <w:szCs w:val="43"/>
          <w:lang w:val="en-US" w:eastAsia="zh-CN" w:bidi="ar"/>
          <w14:textFill>
            <w14:solidFill>
              <w14:schemeClr w14:val="tx1"/>
            </w14:solidFill>
          </w14:textFill>
        </w:rPr>
        <w:t>（GF—2017—0201）</w:t>
      </w:r>
    </w:p>
    <w:p w14:paraId="64108F47">
      <w:pPr>
        <w:keepNext w:val="0"/>
        <w:keepLines w:val="0"/>
        <w:pageBreakBefore w:val="0"/>
        <w:widowControl/>
        <w:suppressLineNumbers w:val="0"/>
        <w:kinsoku/>
        <w:wordWrap/>
        <w:overflowPunct/>
        <w:topLinePunct w:val="0"/>
        <w:autoSpaceDE/>
        <w:autoSpaceDN/>
        <w:bidi w:val="0"/>
        <w:adjustRightInd/>
        <w:snapToGrid/>
        <w:spacing w:line="480" w:lineRule="auto"/>
        <w:ind w:left="0" w:leftChars="0" w:firstLine="0" w:firstLineChars="0"/>
        <w:jc w:val="center"/>
        <w:textAlignment w:val="auto"/>
        <w:rPr>
          <w:color w:val="000000" w:themeColor="text1"/>
          <w14:textFill>
            <w14:solidFill>
              <w14:schemeClr w14:val="tx1"/>
            </w14:solidFill>
          </w14:textFill>
        </w:rPr>
      </w:pPr>
      <w:r>
        <w:rPr>
          <w:rFonts w:hint="eastAsia" w:ascii="宋体" w:hAnsi="宋体" w:eastAsia="宋体" w:cs="宋体"/>
          <w:b/>
          <w:bCs/>
          <w:iCs w:val="0"/>
          <w:color w:val="000000" w:themeColor="text1"/>
          <w:kern w:val="0"/>
          <w:sz w:val="48"/>
          <w:szCs w:val="48"/>
          <w:lang w:val="en-US" w:eastAsia="zh-CN" w:bidi="ar"/>
          <w14:textFill>
            <w14:solidFill>
              <w14:schemeClr w14:val="tx1"/>
            </w14:solidFill>
          </w14:textFill>
        </w:rPr>
        <w:t>建设工程施工合同</w:t>
      </w:r>
    </w:p>
    <w:p w14:paraId="52FAC714">
      <w:pPr>
        <w:keepNext w:val="0"/>
        <w:keepLines w:val="0"/>
        <w:pageBreakBefore w:val="0"/>
        <w:widowControl/>
        <w:suppressLineNumbers w:val="0"/>
        <w:kinsoku/>
        <w:wordWrap/>
        <w:overflowPunct/>
        <w:topLinePunct w:val="0"/>
        <w:autoSpaceDE/>
        <w:autoSpaceDN/>
        <w:bidi w:val="0"/>
        <w:adjustRightInd/>
        <w:snapToGrid/>
        <w:spacing w:line="480" w:lineRule="auto"/>
        <w:ind w:left="0" w:leftChars="0" w:firstLine="0" w:firstLineChars="0"/>
        <w:jc w:val="center"/>
        <w:textAlignment w:val="auto"/>
        <w:rPr>
          <w:color w:val="000000" w:themeColor="text1"/>
          <w14:textFill>
            <w14:solidFill>
              <w14:schemeClr w14:val="tx1"/>
            </w14:solidFill>
          </w14:textFill>
        </w:rPr>
      </w:pPr>
      <w:r>
        <w:rPr>
          <w:rFonts w:hint="eastAsia" w:ascii="宋体" w:hAnsi="宋体" w:eastAsia="宋体" w:cs="宋体"/>
          <w:b/>
          <w:bCs/>
          <w:iCs w:val="0"/>
          <w:color w:val="000000" w:themeColor="text1"/>
          <w:kern w:val="0"/>
          <w:sz w:val="43"/>
          <w:szCs w:val="43"/>
          <w:lang w:val="en-US" w:eastAsia="zh-CN" w:bidi="ar"/>
          <w14:textFill>
            <w14:solidFill>
              <w14:schemeClr w14:val="tx1"/>
            </w14:solidFill>
          </w14:textFill>
        </w:rPr>
        <w:t>（以示范文本为准）</w:t>
      </w:r>
    </w:p>
    <w:p w14:paraId="0D33CB87">
      <w:pPr>
        <w:keepNext/>
        <w:keepLines/>
        <w:widowControl/>
        <w:snapToGrid w:val="0"/>
        <w:spacing w:line="400" w:lineRule="atLeast"/>
        <w:ind w:firstLine="0" w:firstLineChars="0"/>
        <w:jc w:val="center"/>
        <w:outlineLvl w:val="0"/>
        <w:rPr>
          <w:rFonts w:hint="eastAsia"/>
          <w:b/>
          <w:color w:val="000000" w:themeColor="text1"/>
          <w:kern w:val="28"/>
          <w:sz w:val="36"/>
          <w14:textFill>
            <w14:solidFill>
              <w14:schemeClr w14:val="tx1"/>
            </w14:solidFill>
          </w14:textFill>
        </w:rPr>
      </w:pPr>
      <w:r>
        <w:rPr>
          <w:rFonts w:hint="eastAsia"/>
          <w:b/>
          <w:bCs w:val="0"/>
          <w:color w:val="000000" w:themeColor="text1"/>
          <w14:textFill>
            <w14:solidFill>
              <w14:schemeClr w14:val="tx1"/>
            </w14:solidFill>
          </w14:textFill>
        </w:rPr>
        <w:br w:type="page"/>
      </w:r>
      <w:bookmarkEnd w:id="177"/>
      <w:bookmarkEnd w:id="178"/>
      <w:bookmarkEnd w:id="179"/>
      <w:r>
        <w:rPr>
          <w:rFonts w:hint="eastAsia"/>
          <w:b/>
          <w:bCs w:val="0"/>
          <w:color w:val="000000" w:themeColor="text1"/>
          <w14:textFill>
            <w14:solidFill>
              <w14:schemeClr w14:val="tx1"/>
            </w14:solidFill>
          </w14:textFill>
        </w:rPr>
        <w:t xml:space="preserve"> </w:t>
      </w:r>
      <w:bookmarkStart w:id="180" w:name="_Toc11243"/>
      <w:r>
        <w:rPr>
          <w:rFonts w:hint="eastAsia"/>
          <w:b/>
          <w:color w:val="000000" w:themeColor="text1"/>
          <w:kern w:val="28"/>
          <w:sz w:val="36"/>
          <w14:textFill>
            <w14:solidFill>
              <w14:schemeClr w14:val="tx1"/>
            </w14:solidFill>
          </w14:textFill>
        </w:rPr>
        <w:t>第五部分  响应文件格式</w:t>
      </w:r>
      <w:bookmarkEnd w:id="180"/>
    </w:p>
    <w:p w14:paraId="5952E1E5">
      <w:pPr>
        <w:ind w:firstLine="400"/>
        <w:rPr>
          <w:rFonts w:hint="eastAsia"/>
          <w:color w:val="000000" w:themeColor="text1"/>
          <w14:textFill>
            <w14:solidFill>
              <w14:schemeClr w14:val="tx1"/>
            </w14:solidFill>
          </w14:textFill>
        </w:rPr>
      </w:pPr>
    </w:p>
    <w:p w14:paraId="01C692AE">
      <w:pPr>
        <w:widowControl/>
        <w:snapToGrid w:val="0"/>
        <w:spacing w:line="360" w:lineRule="auto"/>
        <w:ind w:firstLine="0" w:firstLineChars="0"/>
        <w:outlineLvl w:val="1"/>
        <w:rPr>
          <w:rFonts w:hint="eastAsia"/>
          <w:b/>
          <w:color w:val="000000" w:themeColor="text1"/>
          <w:sz w:val="28"/>
          <w:szCs w:val="28"/>
          <w14:textFill>
            <w14:solidFill>
              <w14:schemeClr w14:val="tx1"/>
            </w14:solidFill>
          </w14:textFill>
        </w:rPr>
      </w:pPr>
      <w:bookmarkStart w:id="181" w:name="_Toc4374"/>
      <w:bookmarkStart w:id="182" w:name="_Toc14927"/>
      <w:bookmarkStart w:id="183" w:name="_Toc9848"/>
      <w:bookmarkStart w:id="184" w:name="_Toc16431"/>
      <w:r>
        <w:rPr>
          <w:rFonts w:hint="eastAsia"/>
          <w:b/>
          <w:color w:val="000000" w:themeColor="text1"/>
          <w:sz w:val="28"/>
          <w:szCs w:val="28"/>
          <w14:textFill>
            <w14:solidFill>
              <w14:schemeClr w14:val="tx1"/>
            </w14:solidFill>
          </w14:textFill>
        </w:rPr>
        <w:t>封面</w:t>
      </w:r>
      <w:bookmarkEnd w:id="181"/>
      <w:bookmarkEnd w:id="182"/>
      <w:bookmarkEnd w:id="183"/>
      <w:bookmarkEnd w:id="184"/>
    </w:p>
    <w:p w14:paraId="78D40458">
      <w:pPr>
        <w:spacing w:line="360" w:lineRule="auto"/>
        <w:ind w:firstLine="0" w:firstLineChars="0"/>
        <w:rPr>
          <w:rFonts w:hint="eastAsia"/>
          <w:b/>
          <w:color w:val="000000" w:themeColor="text1"/>
          <w:sz w:val="36"/>
          <w:szCs w:val="36"/>
          <w14:textFill>
            <w14:solidFill>
              <w14:schemeClr w14:val="tx1"/>
            </w14:solidFill>
          </w14:textFill>
        </w:rPr>
      </w:pPr>
    </w:p>
    <w:p w14:paraId="656FD273">
      <w:pPr>
        <w:spacing w:line="360" w:lineRule="auto"/>
        <w:ind w:firstLine="0" w:firstLineChars="0"/>
        <w:rPr>
          <w:rFonts w:hint="eastAsia"/>
          <w:b/>
          <w:color w:val="000000" w:themeColor="text1"/>
          <w:sz w:val="36"/>
          <w:szCs w:val="36"/>
          <w14:textFill>
            <w14:solidFill>
              <w14:schemeClr w14:val="tx1"/>
            </w14:solidFill>
          </w14:textFill>
        </w:rPr>
      </w:pPr>
    </w:p>
    <w:p w14:paraId="18F16CB3">
      <w:pPr>
        <w:spacing w:line="360" w:lineRule="auto"/>
        <w:ind w:firstLine="0" w:firstLineChars="0"/>
        <w:rPr>
          <w:rFonts w:hint="eastAsia"/>
          <w:b/>
          <w:color w:val="000000" w:themeColor="text1"/>
          <w:sz w:val="36"/>
          <w:szCs w:val="36"/>
          <w14:textFill>
            <w14:solidFill>
              <w14:schemeClr w14:val="tx1"/>
            </w14:solidFill>
          </w14:textFill>
        </w:rPr>
      </w:pPr>
    </w:p>
    <w:p w14:paraId="35F29274">
      <w:pPr>
        <w:spacing w:line="360" w:lineRule="auto"/>
        <w:ind w:firstLine="2364" w:firstLineChars="327"/>
        <w:rPr>
          <w:rFonts w:hint="eastAsia"/>
          <w:b/>
          <w:color w:val="000000" w:themeColor="text1"/>
          <w:sz w:val="72"/>
          <w:szCs w:val="72"/>
          <w14:textFill>
            <w14:solidFill>
              <w14:schemeClr w14:val="tx1"/>
            </w14:solidFill>
          </w14:textFill>
        </w:rPr>
      </w:pPr>
      <w:r>
        <w:rPr>
          <w:rFonts w:hint="eastAsia"/>
          <w:b/>
          <w:color w:val="000000" w:themeColor="text1"/>
          <w:sz w:val="72"/>
          <w:szCs w:val="72"/>
          <w14:textFill>
            <w14:solidFill>
              <w14:schemeClr w14:val="tx1"/>
            </w14:solidFill>
          </w14:textFill>
        </w:rPr>
        <w:t>响应文件</w:t>
      </w:r>
    </w:p>
    <w:p w14:paraId="3DF8BB0D">
      <w:pPr>
        <w:spacing w:line="360" w:lineRule="auto"/>
        <w:ind w:left="0" w:leftChars="0" w:firstLine="0" w:firstLineChars="0"/>
        <w:jc w:val="center"/>
        <w:rPr>
          <w:rFonts w:hint="default" w:eastAsia="宋体"/>
          <w:b/>
          <w:bCs w:val="0"/>
          <w:color w:val="000000" w:themeColor="text1"/>
          <w:sz w:val="36"/>
          <w:szCs w:val="36"/>
          <w:lang w:val="en-US" w:eastAsia="zh-CN"/>
          <w14:textFill>
            <w14:solidFill>
              <w14:schemeClr w14:val="tx1"/>
            </w14:solidFill>
          </w14:textFill>
        </w:rPr>
      </w:pPr>
      <w:r>
        <w:rPr>
          <w:rFonts w:hint="eastAsia"/>
          <w:b/>
          <w:bCs w:val="0"/>
          <w:color w:val="000000" w:themeColor="text1"/>
          <w:sz w:val="36"/>
          <w:szCs w:val="36"/>
          <w:lang w:val="en-US" w:eastAsia="zh-CN"/>
          <w14:textFill>
            <w14:solidFill>
              <w14:schemeClr w14:val="tx1"/>
            </w14:solidFill>
          </w14:textFill>
        </w:rPr>
        <w:t>(上册)</w:t>
      </w:r>
    </w:p>
    <w:p w14:paraId="3A669505">
      <w:pPr>
        <w:adjustRightInd w:val="0"/>
        <w:spacing w:line="360" w:lineRule="auto"/>
        <w:ind w:firstLine="0" w:firstLineChars="0"/>
        <w:textAlignment w:val="baseline"/>
        <w:rPr>
          <w:rFonts w:hint="eastAsia"/>
          <w:b/>
          <w:bCs w:val="0"/>
          <w:color w:val="000000" w:themeColor="text1"/>
          <w:sz w:val="36"/>
          <w:szCs w:val="36"/>
          <w14:textFill>
            <w14:solidFill>
              <w14:schemeClr w14:val="tx1"/>
            </w14:solidFill>
          </w14:textFill>
        </w:rPr>
      </w:pPr>
      <w:r>
        <w:rPr>
          <w:rFonts w:hint="eastAsia"/>
          <w:b/>
          <w:bCs w:val="0"/>
          <w:color w:val="000000" w:themeColor="text1"/>
          <w:sz w:val="36"/>
          <w:szCs w:val="36"/>
          <w14:textFill>
            <w14:solidFill>
              <w14:schemeClr w14:val="tx1"/>
            </w14:solidFill>
          </w14:textFill>
        </w:rPr>
        <w:t>采购项目编号：</w:t>
      </w:r>
      <w:r>
        <w:rPr>
          <w:rFonts w:hint="eastAsia"/>
          <w:b/>
          <w:bCs w:val="0"/>
          <w:color w:val="000000" w:themeColor="text1"/>
          <w:sz w:val="36"/>
          <w:szCs w:val="36"/>
          <w:u w:val="single"/>
          <w:lang w:eastAsia="zh-CN"/>
          <w14:textFill>
            <w14:solidFill>
              <w14:schemeClr w14:val="tx1"/>
            </w14:solidFill>
          </w14:textFill>
        </w:rPr>
        <w:t xml:space="preserve">青海鼎誉竞磋（工程）2024-045-01 </w:t>
      </w:r>
    </w:p>
    <w:p w14:paraId="118E5C83">
      <w:pPr>
        <w:adjustRightInd w:val="0"/>
        <w:spacing w:line="360" w:lineRule="auto"/>
        <w:ind w:left="2530" w:hanging="2530" w:hangingChars="700"/>
        <w:textAlignment w:val="baseline"/>
        <w:rPr>
          <w:rFonts w:hint="eastAsia" w:eastAsia="宋体"/>
          <w:b/>
          <w:bCs w:val="0"/>
          <w:color w:val="000000" w:themeColor="text1"/>
          <w:sz w:val="36"/>
          <w:szCs w:val="36"/>
          <w:lang w:eastAsia="zh-CN"/>
          <w14:textFill>
            <w14:solidFill>
              <w14:schemeClr w14:val="tx1"/>
            </w14:solidFill>
          </w14:textFill>
        </w:rPr>
      </w:pPr>
      <w:r>
        <w:rPr>
          <w:rFonts w:hint="eastAsia"/>
          <w:b/>
          <w:bCs w:val="0"/>
          <w:color w:val="000000" w:themeColor="text1"/>
          <w:sz w:val="36"/>
          <w:szCs w:val="36"/>
          <w14:textFill>
            <w14:solidFill>
              <w14:schemeClr w14:val="tx1"/>
            </w14:solidFill>
          </w14:textFill>
        </w:rPr>
        <w:t>采购项目名称:</w:t>
      </w:r>
      <w:r>
        <w:rPr>
          <w:rFonts w:hint="eastAsia"/>
          <w:b/>
          <w:bCs w:val="0"/>
          <w:color w:val="000000" w:themeColor="text1"/>
          <w:sz w:val="36"/>
          <w:szCs w:val="36"/>
          <w:u w:val="single"/>
          <w:lang w:eastAsia="zh-CN"/>
          <w14:textFill>
            <w14:solidFill>
              <w14:schemeClr w14:val="tx1"/>
            </w14:solidFill>
          </w14:textFill>
        </w:rPr>
        <w:t>果洛州玛多县人民医院高压氧舱及供养设施建设项目（工程施工）（第二次）</w:t>
      </w:r>
    </w:p>
    <w:p w14:paraId="77EB5E1D">
      <w:pPr>
        <w:adjustRightInd w:val="0"/>
        <w:spacing w:line="360" w:lineRule="auto"/>
        <w:ind w:firstLine="0" w:firstLineChars="0"/>
        <w:textAlignment w:val="baseline"/>
        <w:rPr>
          <w:rFonts w:hint="default" w:eastAsia="宋体"/>
          <w:b/>
          <w:color w:val="000000" w:themeColor="text1"/>
          <w:sz w:val="36"/>
          <w:szCs w:val="36"/>
          <w:lang w:val="en-US" w:eastAsia="zh-CN"/>
          <w14:textFill>
            <w14:solidFill>
              <w14:schemeClr w14:val="tx1"/>
            </w14:solidFill>
          </w14:textFill>
        </w:rPr>
      </w:pPr>
      <w:r>
        <w:rPr>
          <w:rFonts w:hint="eastAsia" w:eastAsia="宋体"/>
          <w:b/>
          <w:color w:val="000000" w:themeColor="text1"/>
          <w:sz w:val="36"/>
          <w:szCs w:val="36"/>
          <w:lang w:val="en-US" w:eastAsia="zh-CN"/>
          <w14:textFill>
            <w14:solidFill>
              <w14:schemeClr w14:val="tx1"/>
            </w14:solidFill>
          </w14:textFill>
        </w:rPr>
        <w:t>包号：</w:t>
      </w:r>
    </w:p>
    <w:p w14:paraId="662FDF6C">
      <w:pPr>
        <w:adjustRightInd w:val="0"/>
        <w:spacing w:line="360" w:lineRule="auto"/>
        <w:ind w:firstLine="0" w:firstLineChars="0"/>
        <w:textAlignment w:val="baseline"/>
        <w:rPr>
          <w:rFonts w:hint="eastAsia"/>
          <w:b/>
          <w:color w:val="000000" w:themeColor="text1"/>
          <w:sz w:val="36"/>
          <w:szCs w:val="36"/>
          <w14:textFill>
            <w14:solidFill>
              <w14:schemeClr w14:val="tx1"/>
            </w14:solidFill>
          </w14:textFill>
        </w:rPr>
      </w:pPr>
    </w:p>
    <w:p w14:paraId="23F8CDAA">
      <w:pPr>
        <w:adjustRightInd w:val="0"/>
        <w:spacing w:line="360" w:lineRule="auto"/>
        <w:ind w:firstLine="0" w:firstLineChars="0"/>
        <w:textAlignment w:val="baseline"/>
        <w:rPr>
          <w:rFonts w:hint="eastAsia"/>
          <w:b/>
          <w:color w:val="000000" w:themeColor="text1"/>
          <w:sz w:val="36"/>
          <w:szCs w:val="36"/>
          <w14:textFill>
            <w14:solidFill>
              <w14:schemeClr w14:val="tx1"/>
            </w14:solidFill>
          </w14:textFill>
        </w:rPr>
      </w:pPr>
    </w:p>
    <w:p w14:paraId="3AB7DCFD">
      <w:pPr>
        <w:spacing w:line="360" w:lineRule="auto"/>
        <w:ind w:firstLine="643"/>
        <w:jc w:val="center"/>
        <w:rPr>
          <w:rFonts w:hint="eastAsia"/>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 xml:space="preserve">          </w:t>
      </w:r>
      <w:r>
        <w:rPr>
          <w:rFonts w:hint="eastAsia"/>
          <w:b/>
          <w:color w:val="000000" w:themeColor="text1"/>
          <w:sz w:val="32"/>
          <w:lang w:eastAsia="zh-CN"/>
          <w14:textFill>
            <w14:solidFill>
              <w14:schemeClr w14:val="tx1"/>
            </w14:solidFill>
          </w14:textFill>
        </w:rPr>
        <w:t>投标人</w:t>
      </w:r>
      <w:r>
        <w:rPr>
          <w:rFonts w:hint="eastAsia"/>
          <w:b/>
          <w:color w:val="000000" w:themeColor="text1"/>
          <w:sz w:val="32"/>
          <w14:textFill>
            <w14:solidFill>
              <w14:schemeClr w14:val="tx1"/>
            </w14:solidFill>
          </w14:textFill>
        </w:rPr>
        <w:t>：（公章）</w:t>
      </w:r>
    </w:p>
    <w:p w14:paraId="557B6177">
      <w:pPr>
        <w:spacing w:line="360" w:lineRule="auto"/>
        <w:ind w:firstLine="643"/>
        <w:jc w:val="center"/>
        <w:rPr>
          <w:rFonts w:hint="eastAsia"/>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法定代表人或委托代理人：（签字或盖章）</w:t>
      </w:r>
    </w:p>
    <w:p w14:paraId="683A439A">
      <w:pPr>
        <w:spacing w:line="360" w:lineRule="auto"/>
        <w:ind w:firstLine="643"/>
        <w:jc w:val="center"/>
        <w:rPr>
          <w:rFonts w:hint="eastAsia"/>
          <w:b/>
          <w:color w:val="000000" w:themeColor="text1"/>
          <w:sz w:val="32"/>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r>
        <w:rPr>
          <w:rFonts w:hint="eastAsia"/>
          <w:b/>
          <w:color w:val="000000" w:themeColor="text1"/>
          <w:sz w:val="32"/>
          <w14:textFill>
            <w14:solidFill>
              <w14:schemeClr w14:val="tx1"/>
            </w14:solidFill>
          </w14:textFill>
        </w:rPr>
        <w:t xml:space="preserve">              年   月  日</w:t>
      </w:r>
    </w:p>
    <w:p w14:paraId="3A5FDBC6">
      <w:pPr>
        <w:pStyle w:val="4"/>
        <w:bidi w:val="0"/>
        <w:jc w:val="center"/>
        <w:rPr>
          <w:rFonts w:hint="eastAsia"/>
          <w:color w:val="000000" w:themeColor="text1"/>
          <w14:textFill>
            <w14:solidFill>
              <w14:schemeClr w14:val="tx1"/>
            </w14:solidFill>
          </w14:textFill>
        </w:rPr>
      </w:pPr>
      <w:bookmarkStart w:id="185" w:name="_Toc15594"/>
      <w:bookmarkStart w:id="186" w:name="_Toc10711"/>
      <w:r>
        <w:rPr>
          <w:rFonts w:hint="eastAsia"/>
          <w:color w:val="000000" w:themeColor="text1"/>
          <w:lang w:val="en-US" w:eastAsia="zh-CN"/>
          <w14:textFill>
            <w14:solidFill>
              <w14:schemeClr w14:val="tx1"/>
            </w14:solidFill>
          </w14:textFill>
        </w:rPr>
        <w:t>目录</w:t>
      </w:r>
      <w:bookmarkEnd w:id="185"/>
      <w:bookmarkEnd w:id="186"/>
    </w:p>
    <w:p w14:paraId="64B3CA82">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"_Toc26004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附件1：磋商函</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6BD567C2">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"_Toc17424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附件2：首轮报价一览表</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7E9938BD">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"_Toc8564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附件3：法定代表人证明书</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207DB85F">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"_Toc21744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附件4：法定代表人授权书</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03FE5007">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"_Toc29938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附件5：投标人承诺函</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088562EB">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"_Toc19769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附件6：投标人诚信承诺书</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5A52B963">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"_Toc9325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附件7：资格证明材料</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5C6987A9">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"_Toc9193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附件8：项目管理机构</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7C50DDCA">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"_Toc26265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附件9：财务状况证明</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1F361360">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"_Toc10703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附件10：无重大违法记录声明</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15C2DA5D">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"_Toc4686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附件11：磋商保证金证明材料</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36858435">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"_Toc1687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附件12：投标人的类似业绩证明材料</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1F0E16E6">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"_Toc5083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default" w:ascii="宋体" w:hAnsi="宋体" w:eastAsia="宋体" w:cs="宋体"/>
          <w:bCs/>
          <w:iCs/>
          <w:color w:val="000000" w:themeColor="text1"/>
          <w:kern w:val="0"/>
          <w:sz w:val="24"/>
          <w:szCs w:val="24"/>
          <w:lang w:val="en-US" w:eastAsia="zh-CN" w:bidi="ar-SA"/>
          <w14:textFill>
            <w14:solidFill>
              <w14:schemeClr w14:val="tx1"/>
            </w14:solidFill>
          </w14:textFill>
        </w:rPr>
        <w:t>附件</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13</w:t>
      </w:r>
      <w:r>
        <w:rPr>
          <w:rFonts w:hint="default" w:ascii="宋体" w:hAnsi="宋体" w:eastAsia="宋体" w:cs="宋体"/>
          <w:bCs/>
          <w:iCs/>
          <w:color w:val="000000" w:themeColor="text1"/>
          <w:kern w:val="0"/>
          <w:sz w:val="24"/>
          <w:szCs w:val="24"/>
          <w:lang w:val="en-US" w:eastAsia="zh-CN" w:bidi="ar-SA"/>
          <w14:textFill>
            <w14:solidFill>
              <w14:schemeClr w14:val="tx1"/>
            </w14:solidFill>
          </w14:textFill>
        </w:rPr>
        <w:t>：中小企业声明函（工程）</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073195AC">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"_Toc4967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附件14：残疾人福利性单位声明函</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442E233A">
      <w:pPr>
        <w:pStyle w:val="15"/>
        <w:widowControl/>
        <w:spacing w:before="0" w:beforeAutospacing="1" w:after="0" w:afterAutospacing="1"/>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begin"/>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instrText xml:space="preserve"> HYPERLINK "file://F:\\2023年\\圣泽\\036\\2023-036.docx" \l "_Toc11693 " </w:instrTex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separate"/>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附件15：监狱企业证明资料</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fldChar w:fldCharType="end"/>
      </w:r>
    </w:p>
    <w:p w14:paraId="467D3221">
      <w:pPr>
        <w:pStyle w:val="1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000000" w:themeColor="text1"/>
          <w:sz w:val="24"/>
          <w:szCs w:val="24"/>
          <w14:textFill>
            <w14:solidFill>
              <w14:schemeClr w14:val="tx1"/>
            </w14:solidFill>
          </w14:textFill>
        </w:rPr>
      </w:pPr>
    </w:p>
    <w:p w14:paraId="2E031702">
      <w:pPr>
        <w:keepNext/>
        <w:pageBreakBefore/>
        <w:widowControl/>
        <w:spacing w:line="360" w:lineRule="auto"/>
        <w:ind w:firstLine="0" w:firstLineChars="0"/>
        <w:jc w:val="left"/>
        <w:outlineLvl w:val="1"/>
        <w:rPr>
          <w:rFonts w:hint="eastAsia"/>
          <w:b/>
          <w:color w:val="000000" w:themeColor="text1"/>
          <w:sz w:val="24"/>
          <w:szCs w:val="24"/>
          <w14:textFill>
            <w14:solidFill>
              <w14:schemeClr w14:val="tx1"/>
            </w14:solidFill>
          </w14:textFill>
        </w:rPr>
      </w:pPr>
      <w:bookmarkStart w:id="187" w:name="_Toc26004"/>
      <w:bookmarkStart w:id="188" w:name="_Toc30269"/>
      <w:bookmarkStart w:id="189" w:name="_Toc17238"/>
      <w:r>
        <w:rPr>
          <w:rFonts w:hint="eastAsia"/>
          <w:b/>
          <w:color w:val="000000" w:themeColor="text1"/>
          <w:sz w:val="24"/>
          <w:szCs w:val="24"/>
          <w14:textFill>
            <w14:solidFill>
              <w14:schemeClr w14:val="tx1"/>
            </w14:solidFill>
          </w14:textFill>
        </w:rPr>
        <w:t>附件</w:t>
      </w:r>
      <w:bookmarkStart w:id="190" w:name="_Toc325726037"/>
      <w:bookmarkStart w:id="191" w:name="_Toc376936768"/>
      <w:r>
        <w:rPr>
          <w:rFonts w:hint="eastAsia"/>
          <w:b/>
          <w:color w:val="000000" w:themeColor="text1"/>
          <w:sz w:val="24"/>
          <w:szCs w:val="24"/>
          <w:lang w:val="en-US" w:eastAsia="zh-CN"/>
          <w14:textFill>
            <w14:solidFill>
              <w14:schemeClr w14:val="tx1"/>
            </w14:solidFill>
          </w14:textFill>
        </w:rPr>
        <w:t>1</w:t>
      </w:r>
      <w:r>
        <w:rPr>
          <w:rFonts w:hint="eastAsia"/>
          <w:b/>
          <w:color w:val="000000" w:themeColor="text1"/>
          <w:sz w:val="24"/>
          <w:szCs w:val="24"/>
          <w14:textFill>
            <w14:solidFill>
              <w14:schemeClr w14:val="tx1"/>
            </w14:solidFill>
          </w14:textFill>
        </w:rPr>
        <w:t>：磋商函</w:t>
      </w:r>
      <w:bookmarkEnd w:id="187"/>
      <w:bookmarkEnd w:id="188"/>
      <w:bookmarkEnd w:id="189"/>
      <w:bookmarkEnd w:id="190"/>
      <w:bookmarkEnd w:id="191"/>
    </w:p>
    <w:p w14:paraId="790D06BA">
      <w:pPr>
        <w:spacing w:line="360" w:lineRule="auto"/>
        <w:ind w:firstLine="0" w:firstLineChars="0"/>
        <w:jc w:val="center"/>
        <w:rPr>
          <w:rFonts w:hint="eastAsia" w:ascii="宋体" w:hAnsi="宋体" w:eastAsia="宋体" w:cs="宋体"/>
          <w:bCs/>
          <w:iCs/>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磋商函</w:t>
      </w:r>
    </w:p>
    <w:p w14:paraId="68A0700E">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ascii="宋体" w:hAnsi="宋体" w:eastAsia="宋体" w:cs="宋体"/>
          <w:bCs/>
          <w:iCs/>
          <w:color w:val="000000" w:themeColor="text1"/>
          <w:sz w:val="24"/>
          <w:szCs w:val="24"/>
          <w14:textFill>
            <w14:solidFill>
              <w14:schemeClr w14:val="tx1"/>
            </w14:solidFill>
          </w14:textFill>
        </w:rPr>
        <w:t>1.</w:t>
      </w:r>
      <w:r>
        <w:rPr>
          <w:rFonts w:hint="eastAsia" w:ascii="宋体" w:hAnsi="宋体" w:eastAsia="宋体" w:cs="宋体"/>
          <w:bCs/>
          <w:iCs/>
          <w:color w:val="000000" w:themeColor="text1"/>
          <w:sz w:val="24"/>
          <w:szCs w:val="24"/>
          <w:lang w:val="en-US" w:eastAsia="zh-CN"/>
          <w14:textFill>
            <w14:solidFill>
              <w14:schemeClr w14:val="tx1"/>
            </w14:solidFill>
          </w14:textFill>
        </w:rPr>
        <w:t>我方已仔细研究了     （项目名称）磋商文件的全部内容，愿意以人民币（大写）          元（¥         ）的投标总报价，施工工期自 年 月 日至 年 月 日，计    日历天，严格按合同约定，施工、竣工和交付本工程并维修工程中的任何缺陷，工程质量达到</w:t>
      </w:r>
      <w:r>
        <w:rPr>
          <w:rFonts w:hint="eastAsia" w:ascii="宋体" w:hAnsi="宋体" w:eastAsia="宋体" w:cs="宋体"/>
          <w:bCs/>
          <w:i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iCs/>
          <w:color w:val="000000" w:themeColor="text1"/>
          <w:sz w:val="24"/>
          <w:szCs w:val="24"/>
          <w:lang w:val="en-US" w:eastAsia="zh-CN"/>
          <w14:textFill>
            <w14:solidFill>
              <w14:schemeClr w14:val="tx1"/>
            </w14:solidFill>
          </w14:textFill>
        </w:rPr>
        <w:t>。</w:t>
      </w:r>
      <w:r>
        <w:rPr>
          <w:rFonts w:hint="eastAsia" w:ascii="宋体" w:hAnsi="宋体" w:eastAsia="宋体" w:cs="宋体"/>
          <w:bCs w:val="0"/>
          <w:iCs w:val="0"/>
          <w:color w:val="000000" w:themeColor="text1"/>
          <w:kern w:val="0"/>
          <w:sz w:val="21"/>
          <w:szCs w:val="21"/>
          <w:lang w:val="en-US" w:eastAsia="zh-CN" w:bidi="ar"/>
          <w14:textFill>
            <w14:solidFill>
              <w14:schemeClr w14:val="tx1"/>
            </w14:solidFill>
          </w14:textFill>
        </w:rPr>
        <w:t xml:space="preserve"> </w:t>
      </w:r>
    </w:p>
    <w:p w14:paraId="1F3B9AA7">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我方的上述磋商报价中，包括：安全文明施工费：</w:t>
      </w:r>
      <w:r>
        <w:rPr>
          <w:rFonts w:hint="eastAsia"/>
          <w:color w:val="000000" w:themeColor="text1"/>
          <w:sz w:val="24"/>
          <w:szCs w:val="24"/>
          <w:u w:val="single"/>
          <w14:textFill>
            <w14:solidFill>
              <w14:schemeClr w14:val="tx1"/>
            </w14:solidFill>
          </w14:textFill>
        </w:rPr>
        <w:t>　　</w:t>
      </w:r>
      <w:r>
        <w:rPr>
          <w:rFonts w:hint="eastAsia"/>
          <w:color w:val="000000" w:themeColor="text1"/>
          <w:sz w:val="24"/>
          <w:szCs w:val="24"/>
          <w14:textFill>
            <w14:solidFill>
              <w14:schemeClr w14:val="tx1"/>
            </w14:solidFill>
          </w14:textFill>
        </w:rPr>
        <w:t>元；规费：</w:t>
      </w:r>
      <w:r>
        <w:rPr>
          <w:rFonts w:hint="eastAsia"/>
          <w:color w:val="000000" w:themeColor="text1"/>
          <w:sz w:val="24"/>
          <w:szCs w:val="24"/>
          <w:u w:val="single"/>
          <w14:textFill>
            <w14:solidFill>
              <w14:schemeClr w14:val="tx1"/>
            </w14:solidFill>
          </w14:textFill>
        </w:rPr>
        <w:t>　　　　</w:t>
      </w:r>
      <w:r>
        <w:rPr>
          <w:rFonts w:hint="eastAsia"/>
          <w:color w:val="000000" w:themeColor="text1"/>
          <w:sz w:val="24"/>
          <w:szCs w:val="24"/>
          <w14:textFill>
            <w14:solidFill>
              <w14:schemeClr w14:val="tx1"/>
            </w14:solidFill>
          </w14:textFill>
        </w:rPr>
        <w:t>元；人工费：</w:t>
      </w:r>
      <w:r>
        <w:rPr>
          <w:rFonts w:hint="eastAsia"/>
          <w:color w:val="000000" w:themeColor="text1"/>
          <w:sz w:val="24"/>
          <w:szCs w:val="24"/>
          <w:u w:val="single"/>
          <w14:textFill>
            <w14:solidFill>
              <w14:schemeClr w14:val="tx1"/>
            </w14:solidFill>
          </w14:textFill>
        </w:rPr>
        <w:t>　　</w:t>
      </w:r>
      <w:r>
        <w:rPr>
          <w:rFonts w:hint="eastAsia"/>
          <w:color w:val="000000" w:themeColor="text1"/>
          <w:sz w:val="24"/>
          <w:szCs w:val="24"/>
          <w14:textFill>
            <w14:solidFill>
              <w14:schemeClr w14:val="tx1"/>
            </w14:solidFill>
          </w14:textFill>
        </w:rPr>
        <w:t>元；暂列金额：</w:t>
      </w:r>
      <w:r>
        <w:rPr>
          <w:rFonts w:hint="eastAsia"/>
          <w:color w:val="000000" w:themeColor="text1"/>
          <w:sz w:val="24"/>
          <w:szCs w:val="24"/>
          <w:u w:val="single"/>
          <w14:textFill>
            <w14:solidFill>
              <w14:schemeClr w14:val="tx1"/>
            </w14:solidFill>
          </w14:textFill>
        </w:rPr>
        <w:t>　　</w:t>
      </w:r>
      <w:r>
        <w:rPr>
          <w:rFonts w:hint="eastAsia"/>
          <w:color w:val="000000" w:themeColor="text1"/>
          <w:sz w:val="24"/>
          <w:szCs w:val="24"/>
          <w14:textFill>
            <w14:solidFill>
              <w14:schemeClr w14:val="tx1"/>
            </w14:solidFill>
          </w14:textFill>
        </w:rPr>
        <w:t>元；暂估价：</w:t>
      </w:r>
      <w:r>
        <w:rPr>
          <w:rFonts w:hint="eastAsia"/>
          <w:color w:val="000000" w:themeColor="text1"/>
          <w:sz w:val="24"/>
          <w:szCs w:val="24"/>
          <w:u w:val="single"/>
          <w14:textFill>
            <w14:solidFill>
              <w14:schemeClr w14:val="tx1"/>
            </w14:solidFill>
          </w14:textFill>
        </w:rPr>
        <w:t>　　</w:t>
      </w:r>
      <w:r>
        <w:rPr>
          <w:rFonts w:hint="eastAsia"/>
          <w:color w:val="000000" w:themeColor="text1"/>
          <w:sz w:val="24"/>
          <w:szCs w:val="24"/>
          <w14:textFill>
            <w14:solidFill>
              <w14:schemeClr w14:val="tx1"/>
            </w14:solidFill>
          </w14:textFill>
        </w:rPr>
        <w:t>元。</w:t>
      </w:r>
    </w:p>
    <w:p w14:paraId="04675469">
      <w:pPr>
        <w:autoSpaceDE w:val="0"/>
        <w:autoSpaceDN w:val="0"/>
        <w:adjustRightInd w:val="0"/>
        <w:spacing w:line="520" w:lineRule="exact"/>
        <w:ind w:firstLine="480"/>
        <w:rPr>
          <w:rFonts w:hint="eastAsia" w:ascii="宋体" w:hAnsi="宋体" w:eastAsia="宋体" w:cs="宋体"/>
          <w:bCs/>
          <w:iCs/>
          <w:color w:val="000000" w:themeColor="text1"/>
          <w:sz w:val="24"/>
          <w:szCs w:val="24"/>
          <w14:textFill>
            <w14:solidFill>
              <w14:schemeClr w14:val="tx1"/>
            </w14:solidFill>
          </w14:textFill>
        </w:rPr>
      </w:pPr>
      <w:r>
        <w:rPr>
          <w:rFonts w:hint="eastAsia" w:ascii="宋体" w:hAnsi="宋体" w:eastAsia="宋体" w:cs="宋体"/>
          <w:bCs/>
          <w:iCs/>
          <w:color w:val="000000" w:themeColor="text1"/>
          <w:sz w:val="24"/>
          <w:szCs w:val="24"/>
          <w:lang w:val="en-US" w:eastAsia="zh-CN"/>
          <w14:textFill>
            <w14:solidFill>
              <w14:schemeClr w14:val="tx1"/>
            </w14:solidFill>
          </w14:textFill>
        </w:rPr>
        <w:t>2.</w:t>
      </w:r>
      <w:r>
        <w:rPr>
          <w:rFonts w:hint="eastAsia" w:ascii="宋体" w:hAnsi="宋体" w:eastAsia="宋体" w:cs="宋体"/>
          <w:bCs/>
          <w:iCs/>
          <w:color w:val="000000" w:themeColor="text1"/>
          <w:sz w:val="24"/>
          <w:szCs w:val="24"/>
          <w14:textFill>
            <w14:solidFill>
              <w14:schemeClr w14:val="tx1"/>
            </w14:solidFill>
          </w14:textFill>
        </w:rPr>
        <w:t>我方已详阅磋商文件的全部内容，包括澄清、修改条款等有关附件，承诺对其完全理解并接受。</w:t>
      </w:r>
    </w:p>
    <w:p w14:paraId="383C6363">
      <w:pPr>
        <w:autoSpaceDE w:val="0"/>
        <w:autoSpaceDN w:val="0"/>
        <w:adjustRightInd w:val="0"/>
        <w:spacing w:line="520" w:lineRule="exact"/>
        <w:ind w:firstLine="480"/>
        <w:rPr>
          <w:rFonts w:hint="eastAsia" w:ascii="宋体" w:hAnsi="宋体" w:eastAsia="宋体" w:cs="宋体"/>
          <w:bCs/>
          <w:iCs/>
          <w:color w:val="000000" w:themeColor="text1"/>
          <w:sz w:val="24"/>
          <w:szCs w:val="24"/>
          <w14:textFill>
            <w14:solidFill>
              <w14:schemeClr w14:val="tx1"/>
            </w14:solidFill>
          </w14:textFill>
        </w:rPr>
      </w:pPr>
      <w:r>
        <w:rPr>
          <w:rFonts w:hint="eastAsia" w:ascii="宋体" w:hAnsi="宋体" w:eastAsia="宋体" w:cs="宋体"/>
          <w:bCs/>
          <w:iCs/>
          <w:color w:val="000000" w:themeColor="text1"/>
          <w:sz w:val="24"/>
          <w:szCs w:val="24"/>
          <w:lang w:val="en-US" w:eastAsia="zh-CN"/>
          <w14:textFill>
            <w14:solidFill>
              <w14:schemeClr w14:val="tx1"/>
            </w14:solidFill>
          </w14:textFill>
        </w:rPr>
        <w:t>3</w:t>
      </w:r>
      <w:r>
        <w:rPr>
          <w:rFonts w:hint="eastAsia" w:ascii="宋体" w:hAnsi="宋体" w:eastAsia="宋体" w:cs="宋体"/>
          <w:bCs/>
          <w:iCs/>
          <w:color w:val="000000" w:themeColor="text1"/>
          <w:sz w:val="24"/>
          <w:szCs w:val="24"/>
          <w14:textFill>
            <w14:solidFill>
              <w14:schemeClr w14:val="tx1"/>
            </w14:solidFill>
          </w14:textFill>
        </w:rPr>
        <w:t>.磋商有效期自谈判开始之日起</w:t>
      </w:r>
      <w:r>
        <w:rPr>
          <w:rFonts w:hint="eastAsia" w:ascii="宋体" w:hAnsi="宋体" w:eastAsia="宋体" w:cs="宋体"/>
          <w:bCs/>
          <w:iCs/>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bCs/>
          <w:iCs/>
          <w:color w:val="000000" w:themeColor="text1"/>
          <w:sz w:val="24"/>
          <w:szCs w:val="24"/>
          <w14:textFill>
            <w14:solidFill>
              <w14:schemeClr w14:val="tx1"/>
            </w14:solidFill>
          </w14:textFill>
        </w:rPr>
        <w:t>天内有效。我方承诺在磋商有效期内不修改、撤销磋商报价文件。</w:t>
      </w:r>
    </w:p>
    <w:p w14:paraId="0697E456">
      <w:pPr>
        <w:autoSpaceDE w:val="0"/>
        <w:autoSpaceDN w:val="0"/>
        <w:adjustRightInd w:val="0"/>
        <w:spacing w:line="520" w:lineRule="exact"/>
        <w:ind w:firstLine="480"/>
        <w:rPr>
          <w:rFonts w:hint="eastAsia" w:ascii="宋体" w:hAnsi="宋体" w:eastAsia="宋体" w:cs="宋体"/>
          <w:bCs/>
          <w:iCs/>
          <w:color w:val="000000" w:themeColor="text1"/>
          <w:sz w:val="24"/>
          <w:szCs w:val="24"/>
          <w14:textFill>
            <w14:solidFill>
              <w14:schemeClr w14:val="tx1"/>
            </w14:solidFill>
          </w14:textFill>
        </w:rPr>
      </w:pPr>
      <w:r>
        <w:rPr>
          <w:rFonts w:hint="eastAsia" w:cs="宋体"/>
          <w:bCs/>
          <w:iCs/>
          <w:color w:val="000000" w:themeColor="text1"/>
          <w:sz w:val="24"/>
          <w:szCs w:val="24"/>
          <w:lang w:val="en-US" w:eastAsia="zh-CN"/>
          <w14:textFill>
            <w14:solidFill>
              <w14:schemeClr w14:val="tx1"/>
            </w14:solidFill>
          </w14:textFill>
        </w:rPr>
        <w:t>4</w:t>
      </w:r>
      <w:r>
        <w:rPr>
          <w:rFonts w:hint="eastAsia" w:ascii="宋体" w:hAnsi="宋体" w:eastAsia="宋体" w:cs="宋体"/>
          <w:bCs/>
          <w:iCs/>
          <w:color w:val="000000" w:themeColor="text1"/>
          <w:sz w:val="24"/>
          <w:szCs w:val="24"/>
          <w:lang w:val="en-US" w:eastAsia="zh-CN"/>
          <w14:textFill>
            <w14:solidFill>
              <w14:schemeClr w14:val="tx1"/>
            </w14:solidFill>
          </w14:textFill>
        </w:rPr>
        <w:t>.</w:t>
      </w:r>
      <w:r>
        <w:rPr>
          <w:rFonts w:hint="eastAsia" w:ascii="宋体" w:hAnsi="宋体" w:eastAsia="宋体" w:cs="宋体"/>
          <w:bCs/>
          <w:iCs/>
          <w:color w:val="000000" w:themeColor="text1"/>
          <w:sz w:val="24"/>
          <w:szCs w:val="24"/>
          <w14:textFill>
            <w14:solidFill>
              <w14:schemeClr w14:val="tx1"/>
            </w14:solidFill>
          </w14:textFill>
        </w:rPr>
        <w:t>我方同意按照贵方要求提供与磋商有关的一切数据或资料，理解并接受贵方制定的评标办法。</w:t>
      </w:r>
    </w:p>
    <w:p w14:paraId="48AD3B62">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5</w:t>
      </w:r>
      <w:r>
        <w:rPr>
          <w:rFonts w:hint="eastAsia"/>
          <w:color w:val="000000" w:themeColor="text1"/>
          <w:sz w:val="24"/>
          <w:szCs w:val="24"/>
          <w14:textFill>
            <w14:solidFill>
              <w14:schemeClr w14:val="tx1"/>
            </w14:solidFill>
          </w14:textFill>
        </w:rPr>
        <w:t>.如我方成交：</w:t>
      </w:r>
    </w:p>
    <w:p w14:paraId="7DC5EC2D">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（1）我方承诺在收到成交通知书后，在成交通知书规定的期限内与采购人签订合同。</w:t>
      </w:r>
    </w:p>
    <w:p w14:paraId="053F7B9A">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（2）我方承诺在合同约定的期限内完成并移交全部合同工程。</w:t>
      </w:r>
    </w:p>
    <w:p w14:paraId="744A1739">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6</w:t>
      </w:r>
      <w:r>
        <w:rPr>
          <w:rFonts w:hint="eastAsia"/>
          <w:color w:val="000000" w:themeColor="text1"/>
          <w:sz w:val="24"/>
          <w:szCs w:val="24"/>
          <w14:textFill>
            <w14:solidFill>
              <w14:schemeClr w14:val="tx1"/>
            </w14:solidFill>
          </w14:textFill>
        </w:rPr>
        <w:t>.我方在此声明，所递交的磋商报价文件及有关资料内容完整、真实和准确。</w:t>
      </w:r>
    </w:p>
    <w:p w14:paraId="37004993">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7.</w:t>
      </w:r>
      <w:r>
        <w:rPr>
          <w:rFonts w:hint="eastAsia"/>
          <w:color w:val="000000" w:themeColor="text1"/>
          <w:sz w:val="24"/>
          <w:szCs w:val="24"/>
          <w14:textFill>
            <w14:solidFill>
              <w14:schemeClr w14:val="tx1"/>
            </w14:solidFill>
          </w14:textFill>
        </w:rPr>
        <w:t>与本磋商有关的一切正式往来通讯</w:t>
      </w:r>
      <w:r>
        <w:rPr>
          <w:rFonts w:hint="eastAsia"/>
          <w:color w:val="000000" w:themeColor="text1"/>
          <w:sz w:val="24"/>
          <w:szCs w:val="24"/>
          <w:lang w:val="en-US" w:eastAsia="zh-CN"/>
          <w14:textFill>
            <w14:solidFill>
              <w14:schemeClr w14:val="tx1"/>
            </w14:solidFill>
          </w14:textFill>
        </w:rPr>
        <w:t>联系方式如下</w:t>
      </w:r>
      <w:r>
        <w:rPr>
          <w:rFonts w:hint="eastAsia"/>
          <w:color w:val="000000" w:themeColor="text1"/>
          <w:sz w:val="24"/>
          <w:szCs w:val="24"/>
          <w14:textFill>
            <w14:solidFill>
              <w14:schemeClr w14:val="tx1"/>
            </w14:solidFill>
          </w14:textFill>
        </w:rPr>
        <w:t>：</w:t>
      </w:r>
    </w:p>
    <w:p w14:paraId="7D062592">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地址：_______________       邮编：____________</w:t>
      </w:r>
    </w:p>
    <w:p w14:paraId="08F3D05B">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电话：_______________       传真：____________</w:t>
      </w:r>
    </w:p>
    <w:p w14:paraId="0D51455B">
      <w:pPr>
        <w:autoSpaceDE w:val="0"/>
        <w:autoSpaceDN w:val="0"/>
        <w:adjustRightInd w:val="0"/>
        <w:spacing w:line="520" w:lineRule="exact"/>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法定代表人姓名：___________ 职务：____________</w:t>
      </w:r>
    </w:p>
    <w:p w14:paraId="02C01583">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w:t>
      </w: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：（公章）</w:t>
      </w:r>
    </w:p>
    <w:p w14:paraId="1AA5D837">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法定代表人或委托代理人：（签字或盖章）</w:t>
      </w:r>
    </w:p>
    <w:p w14:paraId="78B54E1F">
      <w:pPr>
        <w:spacing w:line="360" w:lineRule="auto"/>
        <w:ind w:firstLine="6023" w:firstLineChars="2500"/>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年   月  日</w:t>
      </w:r>
    </w:p>
    <w:p w14:paraId="36E94A01">
      <w:pPr>
        <w:keepNext/>
        <w:pageBreakBefore/>
        <w:widowControl/>
        <w:spacing w:line="360" w:lineRule="auto"/>
        <w:ind w:firstLine="0" w:firstLineChars="0"/>
        <w:jc w:val="left"/>
        <w:outlineLvl w:val="1"/>
        <w:rPr>
          <w:rFonts w:hint="eastAsia"/>
          <w:b/>
          <w:color w:val="000000" w:themeColor="text1"/>
          <w:sz w:val="24"/>
          <w:szCs w:val="24"/>
          <w14:textFill>
            <w14:solidFill>
              <w14:schemeClr w14:val="tx1"/>
            </w14:solidFill>
          </w14:textFill>
        </w:rPr>
      </w:pPr>
      <w:bookmarkStart w:id="192" w:name="_Toc17424"/>
      <w:bookmarkStart w:id="193" w:name="_Toc26950"/>
      <w:bookmarkStart w:id="194" w:name="_Toc31069"/>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2</w:t>
      </w:r>
      <w:r>
        <w:rPr>
          <w:rFonts w:hint="eastAsia"/>
          <w:b/>
          <w:color w:val="000000" w:themeColor="text1"/>
          <w:sz w:val="24"/>
          <w:szCs w:val="24"/>
          <w14:textFill>
            <w14:solidFill>
              <w14:schemeClr w14:val="tx1"/>
            </w14:solidFill>
          </w14:textFill>
        </w:rPr>
        <w:t>：</w:t>
      </w:r>
      <w:r>
        <w:rPr>
          <w:rFonts w:hint="eastAsia"/>
          <w:b/>
          <w:color w:val="000000" w:themeColor="text1"/>
          <w:sz w:val="24"/>
          <w:szCs w:val="24"/>
          <w:lang w:val="en-US" w:eastAsia="zh-CN"/>
          <w14:textFill>
            <w14:solidFill>
              <w14:schemeClr w14:val="tx1"/>
            </w14:solidFill>
          </w14:textFill>
        </w:rPr>
        <w:t>首轮</w:t>
      </w:r>
      <w:r>
        <w:rPr>
          <w:rFonts w:hint="eastAsia"/>
          <w:b/>
          <w:color w:val="000000" w:themeColor="text1"/>
          <w:sz w:val="24"/>
          <w:szCs w:val="24"/>
          <w14:textFill>
            <w14:solidFill>
              <w14:schemeClr w14:val="tx1"/>
            </w14:solidFill>
          </w14:textFill>
        </w:rPr>
        <w:t>报价一览表</w:t>
      </w:r>
      <w:bookmarkEnd w:id="192"/>
      <w:bookmarkEnd w:id="193"/>
      <w:bookmarkEnd w:id="194"/>
    </w:p>
    <w:p w14:paraId="545B7838">
      <w:pPr>
        <w:bidi w:val="0"/>
        <w:jc w:val="center"/>
        <w:rPr>
          <w:b/>
          <w:bCs w:val="0"/>
          <w:color w:val="000000" w:themeColor="text1"/>
          <w:sz w:val="28"/>
          <w:szCs w:val="28"/>
          <w14:textFill>
            <w14:solidFill>
              <w14:schemeClr w14:val="tx1"/>
            </w14:solidFill>
          </w14:textFill>
        </w:rPr>
      </w:pPr>
      <w:bookmarkStart w:id="195" w:name="_Toc15849"/>
      <w:bookmarkStart w:id="196" w:name="_Toc16741"/>
      <w:bookmarkStart w:id="197" w:name="_Toc11374"/>
      <w:bookmarkStart w:id="198" w:name="_Toc4216"/>
      <w:bookmarkStart w:id="199" w:name="_Toc13693"/>
      <w:bookmarkStart w:id="200" w:name="_Toc14675"/>
      <w:r>
        <w:rPr>
          <w:rFonts w:hint="eastAsia"/>
          <w:b/>
          <w:bCs w:val="0"/>
          <w:color w:val="000000" w:themeColor="text1"/>
          <w:sz w:val="28"/>
          <w:szCs w:val="28"/>
          <w:lang w:val="en-US" w:eastAsia="zh-CN"/>
          <w14:textFill>
            <w14:solidFill>
              <w14:schemeClr w14:val="tx1"/>
            </w14:solidFill>
          </w14:textFill>
        </w:rPr>
        <w:t>首轮</w:t>
      </w:r>
      <w:r>
        <w:rPr>
          <w:rFonts w:hint="eastAsia"/>
          <w:b/>
          <w:bCs w:val="0"/>
          <w:color w:val="000000" w:themeColor="text1"/>
          <w:sz w:val="28"/>
          <w:szCs w:val="28"/>
          <w14:textFill>
            <w14:solidFill>
              <w14:schemeClr w14:val="tx1"/>
            </w14:solidFill>
          </w14:textFill>
        </w:rPr>
        <w:t>投标报价表</w:t>
      </w:r>
      <w:bookmarkEnd w:id="195"/>
      <w:bookmarkEnd w:id="196"/>
      <w:bookmarkEnd w:id="197"/>
      <w:bookmarkEnd w:id="198"/>
    </w:p>
    <w:p w14:paraId="5849734B">
      <w:pPr>
        <w:spacing w:line="400" w:lineRule="exact"/>
        <w:rPr>
          <w:rFonts w:hint="eastAsia" w:ascii="宋体" w:hAnsi="宋体" w:eastAsia="宋体"/>
          <w:color w:val="000000" w:themeColor="text1"/>
          <w:sz w:val="21"/>
          <w:szCs w:val="21"/>
          <w14:textFill>
            <w14:solidFill>
              <w14:schemeClr w14:val="tx1"/>
            </w14:solidFill>
          </w14:textFill>
        </w:rPr>
      </w:pPr>
      <w:r>
        <w:rPr>
          <w:rFonts w:hint="eastAsia" w:ascii="宋体" w:hAnsi="宋体" w:eastAsia="宋体"/>
          <w:color w:val="000000" w:themeColor="text1"/>
          <w:sz w:val="21"/>
          <w:szCs w:val="21"/>
          <w14:textFill>
            <w14:solidFill>
              <w14:schemeClr w14:val="tx1"/>
            </w14:solidFill>
          </w14:textFill>
        </w:rPr>
        <w:t>投标人名称：</w:t>
      </w:r>
      <w:r>
        <w:rPr>
          <w:rFonts w:ascii="宋体" w:hAnsi="宋体" w:eastAsia="宋体"/>
          <w:color w:val="000000" w:themeColor="text1"/>
          <w:sz w:val="21"/>
          <w:szCs w:val="21"/>
          <w14:textFill>
            <w14:solidFill>
              <w14:schemeClr w14:val="tx1"/>
            </w14:solidFill>
          </w14:textFill>
        </w:rPr>
        <w:t xml:space="preserve">                         </w:t>
      </w:r>
    </w:p>
    <w:tbl>
      <w:tblPr>
        <w:tblStyle w:val="20"/>
        <w:tblW w:w="87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
        <w:gridCol w:w="1799"/>
        <w:gridCol w:w="1750"/>
        <w:gridCol w:w="1167"/>
        <w:gridCol w:w="2034"/>
        <w:gridCol w:w="1062"/>
      </w:tblGrid>
      <w:tr w14:paraId="412DF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924" w:type="dxa"/>
            <w:noWrap w:val="0"/>
            <w:vAlign w:val="center"/>
          </w:tcPr>
          <w:p w14:paraId="4711CEE8">
            <w:pPr>
              <w:spacing w:line="400" w:lineRule="exact"/>
              <w:ind w:left="0" w:leftChars="0" w:firstLine="0" w:firstLineChars="0"/>
              <w:jc w:val="center"/>
              <w:rPr>
                <w:rFonts w:hint="eastAsia" w:ascii="宋体" w:hAnsi="宋体" w:eastAsia="宋体"/>
                <w:bCs/>
                <w:color w:val="000000" w:themeColor="text1"/>
                <w:sz w:val="21"/>
                <w:szCs w:val="22"/>
                <w14:textFill>
                  <w14:solidFill>
                    <w14:schemeClr w14:val="tx1"/>
                  </w14:solidFill>
                </w14:textFill>
              </w:rPr>
            </w:pPr>
            <w:r>
              <w:rPr>
                <w:rFonts w:hint="eastAsia" w:ascii="宋体" w:hAnsi="宋体" w:eastAsia="宋体"/>
                <w:bCs/>
                <w:color w:val="000000" w:themeColor="text1"/>
                <w:sz w:val="21"/>
                <w:szCs w:val="22"/>
                <w14:textFill>
                  <w14:solidFill>
                    <w14:schemeClr w14:val="tx1"/>
                  </w14:solidFill>
                </w14:textFill>
              </w:rPr>
              <w:t>序号</w:t>
            </w:r>
          </w:p>
        </w:tc>
        <w:tc>
          <w:tcPr>
            <w:tcW w:w="1799" w:type="dxa"/>
            <w:noWrap w:val="0"/>
            <w:vAlign w:val="center"/>
          </w:tcPr>
          <w:p w14:paraId="481B7F10">
            <w:pPr>
              <w:spacing w:line="400" w:lineRule="exact"/>
              <w:ind w:left="0" w:leftChars="0" w:firstLine="0" w:firstLineChars="0"/>
              <w:jc w:val="center"/>
              <w:rPr>
                <w:rFonts w:hint="eastAsia" w:ascii="宋体" w:hAnsi="宋体" w:eastAsia="宋体"/>
                <w:bCs/>
                <w:color w:val="000000" w:themeColor="text1"/>
                <w:sz w:val="21"/>
                <w:szCs w:val="22"/>
                <w14:textFill>
                  <w14:solidFill>
                    <w14:schemeClr w14:val="tx1"/>
                  </w14:solidFill>
                </w14:textFill>
              </w:rPr>
            </w:pPr>
            <w:r>
              <w:rPr>
                <w:rFonts w:hint="eastAsia" w:ascii="宋体" w:hAnsi="宋体" w:eastAsia="宋体"/>
                <w:bCs/>
                <w:color w:val="000000" w:themeColor="text1"/>
                <w:sz w:val="21"/>
                <w:szCs w:val="22"/>
                <w14:textFill>
                  <w14:solidFill>
                    <w14:schemeClr w14:val="tx1"/>
                  </w14:solidFill>
                </w14:textFill>
              </w:rPr>
              <w:t>项目名称</w:t>
            </w:r>
          </w:p>
        </w:tc>
        <w:tc>
          <w:tcPr>
            <w:tcW w:w="1750" w:type="dxa"/>
            <w:noWrap w:val="0"/>
            <w:vAlign w:val="center"/>
          </w:tcPr>
          <w:p w14:paraId="2CE379DD">
            <w:pPr>
              <w:spacing w:line="400" w:lineRule="exact"/>
              <w:ind w:left="0" w:leftChars="0" w:firstLine="0" w:firstLineChars="0"/>
              <w:jc w:val="center"/>
              <w:rPr>
                <w:rFonts w:hint="eastAsia" w:ascii="宋体" w:hAnsi="宋体" w:eastAsia="宋体"/>
                <w:bCs/>
                <w:color w:val="000000" w:themeColor="text1"/>
                <w:sz w:val="21"/>
                <w:szCs w:val="22"/>
                <w14:textFill>
                  <w14:solidFill>
                    <w14:schemeClr w14:val="tx1"/>
                  </w14:solidFill>
                </w14:textFill>
              </w:rPr>
            </w:pPr>
            <w:r>
              <w:rPr>
                <w:rFonts w:hint="eastAsia" w:ascii="宋体" w:hAnsi="宋体" w:eastAsia="宋体"/>
                <w:bCs/>
                <w:color w:val="000000" w:themeColor="text1"/>
                <w:sz w:val="21"/>
                <w:szCs w:val="22"/>
                <w14:textFill>
                  <w14:solidFill>
                    <w14:schemeClr w14:val="tx1"/>
                  </w14:solidFill>
                </w14:textFill>
              </w:rPr>
              <w:t>投标报价（元）</w:t>
            </w:r>
          </w:p>
        </w:tc>
        <w:tc>
          <w:tcPr>
            <w:tcW w:w="1167" w:type="dxa"/>
            <w:noWrap w:val="0"/>
            <w:vAlign w:val="center"/>
          </w:tcPr>
          <w:p w14:paraId="190BC9FF">
            <w:pPr>
              <w:spacing w:line="400" w:lineRule="exact"/>
              <w:ind w:left="0" w:leftChars="0" w:firstLine="0" w:firstLineChars="0"/>
              <w:jc w:val="center"/>
              <w:rPr>
                <w:rFonts w:hint="eastAsia" w:ascii="宋体" w:hAnsi="宋体" w:eastAsia="宋体"/>
                <w:bCs/>
                <w:color w:val="000000" w:themeColor="text1"/>
                <w:sz w:val="21"/>
                <w:szCs w:val="22"/>
                <w:lang w:val="en-US" w:eastAsia="zh-CN"/>
                <w14:textFill>
                  <w14:solidFill>
                    <w14:schemeClr w14:val="tx1"/>
                  </w14:solidFill>
                </w14:textFill>
              </w:rPr>
            </w:pPr>
            <w:r>
              <w:rPr>
                <w:rFonts w:hint="eastAsia"/>
                <w:bCs/>
                <w:color w:val="000000" w:themeColor="text1"/>
                <w:sz w:val="21"/>
                <w:szCs w:val="22"/>
                <w:lang w:val="en-US" w:eastAsia="zh-CN"/>
                <w14:textFill>
                  <w14:solidFill>
                    <w14:schemeClr w14:val="tx1"/>
                  </w14:solidFill>
                </w14:textFill>
              </w:rPr>
              <w:t>工期</w:t>
            </w:r>
          </w:p>
        </w:tc>
        <w:tc>
          <w:tcPr>
            <w:tcW w:w="2034" w:type="dxa"/>
            <w:noWrap w:val="0"/>
            <w:vAlign w:val="center"/>
          </w:tcPr>
          <w:p w14:paraId="76E0BF7D">
            <w:pPr>
              <w:spacing w:line="400" w:lineRule="exact"/>
              <w:ind w:left="0" w:leftChars="0" w:firstLine="0" w:firstLineChars="0"/>
              <w:jc w:val="center"/>
              <w:rPr>
                <w:rFonts w:hint="eastAsia" w:ascii="宋体" w:hAnsi="宋体" w:eastAsia="宋体"/>
                <w:bCs/>
                <w:color w:val="000000" w:themeColor="text1"/>
                <w:sz w:val="21"/>
                <w:szCs w:val="22"/>
                <w14:textFill>
                  <w14:solidFill>
                    <w14:schemeClr w14:val="tx1"/>
                  </w14:solidFill>
                </w14:textFill>
              </w:rPr>
            </w:pPr>
            <w:r>
              <w:rPr>
                <w:rFonts w:hint="eastAsia" w:ascii="宋体" w:hAnsi="宋体" w:eastAsia="宋体"/>
                <w:bCs/>
                <w:color w:val="000000" w:themeColor="text1"/>
                <w:sz w:val="21"/>
                <w:szCs w:val="22"/>
                <w14:textFill>
                  <w14:solidFill>
                    <w14:schemeClr w14:val="tx1"/>
                  </w14:solidFill>
                </w14:textFill>
              </w:rPr>
              <w:t>工程质量</w:t>
            </w:r>
          </w:p>
        </w:tc>
        <w:tc>
          <w:tcPr>
            <w:tcW w:w="1062" w:type="dxa"/>
            <w:noWrap w:val="0"/>
            <w:vAlign w:val="center"/>
          </w:tcPr>
          <w:p w14:paraId="07BCA5F9">
            <w:pPr>
              <w:spacing w:line="400" w:lineRule="exact"/>
              <w:ind w:left="0" w:leftChars="0" w:firstLine="0" w:firstLineChars="0"/>
              <w:jc w:val="center"/>
              <w:rPr>
                <w:rFonts w:hint="default" w:ascii="宋体" w:hAnsi="宋体" w:eastAsia="宋体"/>
                <w:bCs/>
                <w:color w:val="000000" w:themeColor="text1"/>
                <w:sz w:val="21"/>
                <w:szCs w:val="22"/>
                <w:lang w:val="en-US" w:eastAsia="zh-CN"/>
                <w14:textFill>
                  <w14:solidFill>
                    <w14:schemeClr w14:val="tx1"/>
                  </w14:solidFill>
                </w14:textFill>
              </w:rPr>
            </w:pPr>
            <w:r>
              <w:rPr>
                <w:rFonts w:hint="eastAsia"/>
                <w:bCs/>
                <w:color w:val="000000" w:themeColor="text1"/>
                <w:sz w:val="21"/>
                <w:szCs w:val="22"/>
                <w:lang w:val="en-US" w:eastAsia="zh-CN"/>
                <w14:textFill>
                  <w14:solidFill>
                    <w14:schemeClr w14:val="tx1"/>
                  </w14:solidFill>
                </w14:textFill>
              </w:rPr>
              <w:t>备注</w:t>
            </w:r>
          </w:p>
        </w:tc>
      </w:tr>
      <w:tr w14:paraId="1A26E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02" w:hRule="atLeast"/>
        </w:trPr>
        <w:tc>
          <w:tcPr>
            <w:tcW w:w="924" w:type="dxa"/>
            <w:noWrap w:val="0"/>
            <w:vAlign w:val="center"/>
          </w:tcPr>
          <w:p w14:paraId="72B32BAC">
            <w:pPr>
              <w:pStyle w:val="14"/>
              <w:spacing w:line="400" w:lineRule="exact"/>
              <w:jc w:val="center"/>
              <w:rPr>
                <w:rFonts w:hint="eastAsia" w:ascii="宋体" w:hAnsi="宋体" w:eastAsia="宋体"/>
                <w:color w:val="000000" w:themeColor="text1"/>
                <w:sz w:val="22"/>
                <w:szCs w:val="22"/>
                <w14:textFill>
                  <w14:solidFill>
                    <w14:schemeClr w14:val="tx1"/>
                  </w14:solidFill>
                </w14:textFill>
              </w:rPr>
            </w:pPr>
            <w:r>
              <w:rPr>
                <w:rFonts w:hint="eastAsia" w:ascii="宋体" w:hAnsi="宋体" w:eastAsia="宋体"/>
                <w:color w:val="000000" w:themeColor="text1"/>
                <w:sz w:val="22"/>
                <w:szCs w:val="22"/>
                <w14:textFill>
                  <w14:solidFill>
                    <w14:schemeClr w14:val="tx1"/>
                  </w14:solidFill>
                </w14:textFill>
              </w:rPr>
              <w:t>1</w:t>
            </w:r>
          </w:p>
          <w:p w14:paraId="23AA9C1A">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799" w:type="dxa"/>
            <w:noWrap w:val="0"/>
            <w:vAlign w:val="center"/>
          </w:tcPr>
          <w:p w14:paraId="1E9E2B14">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750" w:type="dxa"/>
            <w:noWrap w:val="0"/>
            <w:vAlign w:val="center"/>
          </w:tcPr>
          <w:p w14:paraId="3D101DA4">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167" w:type="dxa"/>
            <w:noWrap w:val="0"/>
            <w:vAlign w:val="center"/>
          </w:tcPr>
          <w:p w14:paraId="1E314BAE">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2034" w:type="dxa"/>
            <w:noWrap w:val="0"/>
            <w:vAlign w:val="center"/>
          </w:tcPr>
          <w:p w14:paraId="42C5DBB7">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062" w:type="dxa"/>
            <w:noWrap w:val="0"/>
            <w:vAlign w:val="center"/>
          </w:tcPr>
          <w:p w14:paraId="29721F7B">
            <w:pPr>
              <w:spacing w:line="400" w:lineRule="exact"/>
              <w:jc w:val="center"/>
              <w:rPr>
                <w:rFonts w:hint="eastAsia" w:ascii="宋体" w:hAnsi="宋体" w:eastAsia="宋体"/>
                <w:color w:val="000000" w:themeColor="text1"/>
                <w:sz w:val="21"/>
                <w:szCs w:val="22"/>
                <w14:textFill>
                  <w14:solidFill>
                    <w14:schemeClr w14:val="tx1"/>
                  </w14:solidFill>
                </w14:textFill>
              </w:rPr>
            </w:pPr>
          </w:p>
        </w:tc>
      </w:tr>
    </w:tbl>
    <w:p w14:paraId="39426CCD">
      <w:pPr>
        <w:spacing w:line="400" w:lineRule="exact"/>
        <w:rPr>
          <w:rFonts w:hint="eastAsia" w:ascii="宋体" w:hAnsi="宋体" w:eastAsia="宋体"/>
          <w:color w:val="000000" w:themeColor="text1"/>
          <w:szCs w:val="21"/>
          <w:lang w:val="en-US" w:eastAsia="zh-CN"/>
          <w14:textFill>
            <w14:solidFill>
              <w14:schemeClr w14:val="tx1"/>
            </w14:solidFill>
          </w14:textFill>
        </w:rPr>
      </w:pPr>
      <w:r>
        <w:rPr>
          <w:rFonts w:hint="eastAsia" w:ascii="宋体" w:hAnsi="宋体" w:eastAsia="宋体"/>
          <w:b/>
          <w:color w:val="000000" w:themeColor="text1"/>
          <w:szCs w:val="21"/>
          <w14:textFill>
            <w14:solidFill>
              <w14:schemeClr w14:val="tx1"/>
            </w14:solidFill>
          </w14:textFill>
        </w:rPr>
        <w:t>注：</w:t>
      </w:r>
      <w:r>
        <w:rPr>
          <w:rFonts w:hint="eastAsia" w:ascii="宋体" w:hAnsi="宋体" w:eastAsia="宋体"/>
          <w:color w:val="000000" w:themeColor="text1"/>
          <w:szCs w:val="21"/>
          <w14:textFill>
            <w14:solidFill>
              <w14:schemeClr w14:val="tx1"/>
            </w14:solidFill>
          </w14:textFill>
        </w:rPr>
        <w:t>一、投标报价应与已标价工程清单中“</w:t>
      </w:r>
      <w:r>
        <w:rPr>
          <w:rFonts w:hint="eastAsia" w:ascii="宋体" w:hAnsi="宋体" w:eastAsia="宋体" w:cs="TimesNewRomanPSMT"/>
          <w:color w:val="000000" w:themeColor="text1"/>
          <w:kern w:val="0"/>
          <w:szCs w:val="21"/>
          <w14:textFill>
            <w14:solidFill>
              <w14:schemeClr w14:val="tx1"/>
            </w14:solidFill>
          </w14:textFill>
        </w:rPr>
        <w:t>投标总报价</w:t>
      </w:r>
      <w:r>
        <w:rPr>
          <w:rFonts w:hint="eastAsia" w:ascii="宋体" w:hAnsi="宋体" w:eastAsia="宋体"/>
          <w:color w:val="000000" w:themeColor="text1"/>
          <w:szCs w:val="21"/>
          <w14:textFill>
            <w14:solidFill>
              <w14:schemeClr w14:val="tx1"/>
            </w14:solidFill>
          </w14:textFill>
        </w:rPr>
        <w:t>”的金额一致。</w:t>
      </w:r>
      <w:r>
        <w:rPr>
          <w:rFonts w:hint="eastAsia" w:ascii="宋体" w:hAnsi="宋体" w:eastAsia="宋体"/>
          <w:color w:val="000000" w:themeColor="text1"/>
          <w:szCs w:val="21"/>
          <w:lang w:val="en-US" w:eastAsia="zh-CN"/>
          <w14:textFill>
            <w14:solidFill>
              <w14:schemeClr w14:val="tx1"/>
            </w14:solidFill>
          </w14:textFill>
        </w:rPr>
        <w:t xml:space="preserve"> </w:t>
      </w:r>
    </w:p>
    <w:p w14:paraId="3F8B3988">
      <w:pPr>
        <w:spacing w:line="400" w:lineRule="exact"/>
        <w:ind w:firstLine="392" w:firstLineChars="196"/>
        <w:rPr>
          <w:rFonts w:hint="eastAsia" w:ascii="宋体" w:hAnsi="宋体" w:eastAsia="宋体"/>
          <w:color w:val="000000" w:themeColor="text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二、投标报价中含：1、</w:t>
      </w:r>
      <w:r>
        <w:rPr>
          <w:rFonts w:hint="eastAsia" w:ascii="宋体" w:hAnsi="宋体" w:eastAsia="宋体"/>
          <w:color w:val="000000" w:themeColor="text1"/>
          <w14:textFill>
            <w14:solidFill>
              <w14:schemeClr w14:val="tx1"/>
            </w14:solidFill>
          </w14:textFill>
        </w:rPr>
        <w:t>安全防护、文明施工措施费，合计人民币：</w:t>
      </w:r>
      <w:r>
        <w:rPr>
          <w:rFonts w:hint="eastAsia" w:ascii="宋体" w:hAnsi="宋体" w:eastAsia="宋体"/>
          <w:color w:val="000000" w:themeColor="text1"/>
          <w:u w:val="single"/>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元；</w:t>
      </w:r>
    </w:p>
    <w:p w14:paraId="0DD729E8">
      <w:pPr>
        <w:spacing w:line="400" w:lineRule="exact"/>
        <w:ind w:firstLine="2246" w:firstLineChars="1123"/>
        <w:rPr>
          <w:rFonts w:hint="eastAsia"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2、人工费合计人民币：</w:t>
      </w:r>
      <w:r>
        <w:rPr>
          <w:rFonts w:hint="eastAsia" w:ascii="宋体" w:hAnsi="宋体" w:eastAsia="宋体"/>
          <w:color w:val="000000" w:themeColor="text1"/>
          <w:u w:val="single"/>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 xml:space="preserve"> 元</w:t>
      </w:r>
    </w:p>
    <w:p w14:paraId="215A3CFF">
      <w:pPr>
        <w:autoSpaceDE w:val="0"/>
        <w:autoSpaceDN w:val="0"/>
        <w:adjustRightInd w:val="0"/>
        <w:ind w:firstLine="480"/>
        <w:rPr>
          <w:rFonts w:hint="eastAsia"/>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 xml:space="preserve"> </w:t>
      </w:r>
    </w:p>
    <w:p w14:paraId="027BB757">
      <w:pPr>
        <w:autoSpaceDE w:val="0"/>
        <w:autoSpaceDN w:val="0"/>
        <w:adjustRightInd w:val="0"/>
        <w:ind w:firstLine="480"/>
        <w:jc w:val="right"/>
        <w:rPr>
          <w:rFonts w:hint="eastAsia"/>
          <w:b/>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 xml:space="preserve">                    </w:t>
      </w:r>
      <w:r>
        <w:rPr>
          <w:rFonts w:hint="eastAsia"/>
          <w:b/>
          <w:color w:val="000000" w:themeColor="text1"/>
          <w:sz w:val="24"/>
          <w:lang w:val="zh-CN"/>
          <w14:textFill>
            <w14:solidFill>
              <w14:schemeClr w14:val="tx1"/>
            </w14:solidFill>
          </w14:textFill>
        </w:rPr>
        <w:t xml:space="preserve">         投标人：             （公章）</w:t>
      </w:r>
    </w:p>
    <w:p w14:paraId="1DBC3EA5">
      <w:pPr>
        <w:autoSpaceDE w:val="0"/>
        <w:autoSpaceDN w:val="0"/>
        <w:adjustRightInd w:val="0"/>
        <w:ind w:firstLine="482"/>
        <w:jc w:val="right"/>
        <w:rPr>
          <w:rFonts w:hint="eastAsia"/>
          <w:b/>
          <w:color w:val="000000" w:themeColor="text1"/>
          <w:sz w:val="24"/>
          <w:lang w:val="zh-CN"/>
          <w14:textFill>
            <w14:solidFill>
              <w14:schemeClr w14:val="tx1"/>
            </w14:solidFill>
          </w14:textFill>
        </w:rPr>
      </w:pPr>
      <w:r>
        <w:rPr>
          <w:rFonts w:hint="eastAsia"/>
          <w:b/>
          <w:color w:val="000000" w:themeColor="text1"/>
          <w:sz w:val="24"/>
          <w:lang w:val="zh-CN"/>
          <w14:textFill>
            <w14:solidFill>
              <w14:schemeClr w14:val="tx1"/>
            </w14:solidFill>
          </w14:textFill>
        </w:rPr>
        <w:t xml:space="preserve">                   法定代表人或委托代理人：       （签字或盖章）</w:t>
      </w:r>
    </w:p>
    <w:p w14:paraId="4951A546">
      <w:pPr>
        <w:autoSpaceDE w:val="0"/>
        <w:autoSpaceDN w:val="0"/>
        <w:adjustRightInd w:val="0"/>
        <w:ind w:firstLine="482"/>
        <w:jc w:val="right"/>
        <w:rPr>
          <w:rFonts w:hint="eastAsia"/>
          <w:b/>
          <w:color w:val="000000" w:themeColor="text1"/>
          <w:sz w:val="24"/>
          <w:lang w:val="zh-CN"/>
          <w14:textFill>
            <w14:solidFill>
              <w14:schemeClr w14:val="tx1"/>
            </w14:solidFill>
          </w14:textFill>
        </w:rPr>
      </w:pPr>
      <w:r>
        <w:rPr>
          <w:rFonts w:hint="eastAsia"/>
          <w:b/>
          <w:color w:val="000000" w:themeColor="text1"/>
          <w:sz w:val="24"/>
          <w:lang w:val="zh-CN"/>
          <w14:textFill>
            <w14:solidFill>
              <w14:schemeClr w14:val="tx1"/>
            </w14:solidFill>
          </w14:textFill>
        </w:rPr>
        <w:t xml:space="preserve">                                         年   月   日</w:t>
      </w:r>
    </w:p>
    <w:p w14:paraId="7BF1E6E9">
      <w:pPr>
        <w:autoSpaceDE w:val="0"/>
        <w:autoSpaceDN w:val="0"/>
        <w:adjustRightInd w:val="0"/>
        <w:ind w:firstLine="482"/>
        <w:rPr>
          <w:rFonts w:hint="eastAsia"/>
          <w:b/>
          <w:color w:val="000000" w:themeColor="text1"/>
          <w:sz w:val="24"/>
          <w:lang w:val="zh-CN"/>
          <w14:textFill>
            <w14:solidFill>
              <w14:schemeClr w14:val="tx1"/>
            </w14:solidFill>
          </w14:textFill>
        </w:rPr>
      </w:pPr>
    </w:p>
    <w:p w14:paraId="45F947A8">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01" w:name="_Toc8564"/>
      <w:r>
        <w:rPr>
          <w:rFonts w:hint="eastAsia"/>
          <w:b/>
          <w:color w:val="000000" w:themeColor="text1"/>
          <w:sz w:val="24"/>
          <w:szCs w:val="24"/>
          <w14:textFill>
            <w14:solidFill>
              <w14:schemeClr w14:val="tx1"/>
            </w14:solidFill>
          </w14:textFill>
        </w:rPr>
        <w:t>附件</w:t>
      </w:r>
      <w:bookmarkStart w:id="202" w:name="_Toc376936774"/>
      <w:bookmarkStart w:id="203" w:name="_Toc325726043"/>
      <w:bookmarkStart w:id="204" w:name="_Toc325726042"/>
      <w:bookmarkStart w:id="205" w:name="_Toc376936773"/>
      <w:r>
        <w:rPr>
          <w:rFonts w:hint="eastAsia"/>
          <w:b/>
          <w:color w:val="000000" w:themeColor="text1"/>
          <w:sz w:val="24"/>
          <w:szCs w:val="24"/>
          <w:lang w:val="en-US" w:eastAsia="zh-CN"/>
          <w14:textFill>
            <w14:solidFill>
              <w14:schemeClr w14:val="tx1"/>
            </w14:solidFill>
          </w14:textFill>
        </w:rPr>
        <w:t>3</w:t>
      </w:r>
      <w:r>
        <w:rPr>
          <w:rFonts w:hint="eastAsia"/>
          <w:b/>
          <w:color w:val="000000" w:themeColor="text1"/>
          <w:sz w:val="24"/>
          <w:szCs w:val="24"/>
          <w14:textFill>
            <w14:solidFill>
              <w14:schemeClr w14:val="tx1"/>
            </w14:solidFill>
          </w14:textFill>
        </w:rPr>
        <w:t>：法定代表人证明书</w:t>
      </w:r>
      <w:bookmarkEnd w:id="199"/>
      <w:bookmarkEnd w:id="200"/>
      <w:bookmarkEnd w:id="201"/>
      <w:bookmarkEnd w:id="202"/>
      <w:bookmarkEnd w:id="203"/>
    </w:p>
    <w:p w14:paraId="5653E397">
      <w:pPr>
        <w:spacing w:line="360" w:lineRule="auto"/>
        <w:ind w:firstLine="0" w:firstLineChars="0"/>
        <w:jc w:val="center"/>
        <w:rPr>
          <w:rFonts w:hint="eastAsia"/>
          <w:b/>
          <w:bCs w:val="0"/>
          <w:color w:val="000000" w:themeColor="text1"/>
          <w:sz w:val="24"/>
          <w:szCs w:val="24"/>
          <w14:textFill>
            <w14:solidFill>
              <w14:schemeClr w14:val="tx1"/>
            </w14:solidFill>
          </w14:textFill>
        </w:rPr>
      </w:pPr>
    </w:p>
    <w:p w14:paraId="36C1419D">
      <w:pPr>
        <w:spacing w:line="360" w:lineRule="auto"/>
        <w:ind w:firstLine="0" w:firstLineChars="0"/>
        <w:jc w:val="center"/>
        <w:rPr>
          <w:rFonts w:hint="eastAsia"/>
          <w:b/>
          <w:bCs w:val="0"/>
          <w:color w:val="000000" w:themeColor="text1"/>
          <w:sz w:val="24"/>
          <w:szCs w:val="24"/>
          <w14:textFill>
            <w14:solidFill>
              <w14:schemeClr w14:val="tx1"/>
            </w14:solidFill>
          </w14:textFill>
        </w:rPr>
      </w:pPr>
      <w:r>
        <w:rPr>
          <w:rFonts w:hint="eastAsia"/>
          <w:b/>
          <w:bCs w:val="0"/>
          <w:color w:val="000000" w:themeColor="text1"/>
          <w:sz w:val="24"/>
          <w:szCs w:val="24"/>
          <w14:textFill>
            <w14:solidFill>
              <w14:schemeClr w14:val="tx1"/>
            </w14:solidFill>
          </w14:textFill>
        </w:rPr>
        <w:t>法定代表人证明书</w:t>
      </w:r>
    </w:p>
    <w:p w14:paraId="18EFF217">
      <w:pPr>
        <w:spacing w:line="360" w:lineRule="auto"/>
        <w:ind w:firstLine="0" w:firstLineChars="0"/>
        <w:rPr>
          <w:rFonts w:hint="eastAsia"/>
          <w:b/>
          <w:bCs w:val="0"/>
          <w:color w:val="000000" w:themeColor="text1"/>
          <w:sz w:val="24"/>
          <w:szCs w:val="24"/>
          <w14:textFill>
            <w14:solidFill>
              <w14:schemeClr w14:val="tx1"/>
            </w14:solidFill>
          </w14:textFill>
        </w:rPr>
      </w:pPr>
    </w:p>
    <w:p w14:paraId="6FDE7BB5">
      <w:pPr>
        <w:spacing w:line="360" w:lineRule="auto"/>
        <w:ind w:firstLine="0" w:firstLineChars="0"/>
        <w:rPr>
          <w:rFonts w:hint="eastAsia" w:eastAsia="宋体"/>
          <w:b/>
          <w:bCs w:val="0"/>
          <w:color w:val="000000" w:themeColor="text1"/>
          <w:sz w:val="24"/>
          <w:szCs w:val="24"/>
          <w:lang w:eastAsia="zh-CN"/>
          <w14:textFill>
            <w14:solidFill>
              <w14:schemeClr w14:val="tx1"/>
            </w14:solidFill>
          </w14:textFill>
        </w:rPr>
      </w:pPr>
      <w:r>
        <w:rPr>
          <w:rFonts w:hint="eastAsia"/>
          <w:b/>
          <w:bCs w:val="0"/>
          <w:color w:val="000000" w:themeColor="text1"/>
          <w:sz w:val="24"/>
          <w:szCs w:val="24"/>
          <w14:textFill>
            <w14:solidFill>
              <w14:schemeClr w14:val="tx1"/>
            </w14:solidFill>
          </w14:textFill>
        </w:rPr>
        <w:t>致：</w:t>
      </w:r>
      <w:r>
        <w:rPr>
          <w:rFonts w:hint="eastAsia"/>
          <w:b/>
          <w:bCs w:val="0"/>
          <w:color w:val="000000" w:themeColor="text1"/>
          <w:sz w:val="24"/>
          <w:szCs w:val="24"/>
          <w:lang w:eastAsia="zh-CN"/>
          <w14:textFill>
            <w14:solidFill>
              <w14:schemeClr w14:val="tx1"/>
            </w14:solidFill>
          </w14:textFill>
        </w:rPr>
        <w:t>青海鼎誉工程咨询有限公司</w:t>
      </w:r>
    </w:p>
    <w:p w14:paraId="2A74AF2D">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p>
    <w:p w14:paraId="5B8D8DC9">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u w:val="single"/>
          <w14:textFill>
            <w14:solidFill>
              <w14:schemeClr w14:val="tx1"/>
            </w14:solidFill>
          </w14:textFill>
        </w:rPr>
        <w:t xml:space="preserve"> （法定代表人姓名） </w:t>
      </w:r>
      <w:r>
        <w:rPr>
          <w:rFonts w:hint="eastAsia"/>
          <w:color w:val="000000" w:themeColor="text1"/>
          <w:sz w:val="24"/>
          <w:szCs w:val="24"/>
          <w14:textFill>
            <w14:solidFill>
              <w14:schemeClr w14:val="tx1"/>
            </w14:solidFill>
          </w14:textFill>
        </w:rPr>
        <w:t>现任我单位</w:t>
      </w:r>
      <w:r>
        <w:rPr>
          <w:rFonts w:hint="eastAsia"/>
          <w:color w:val="000000" w:themeColor="text1"/>
          <w:sz w:val="24"/>
          <w:szCs w:val="24"/>
          <w:u w:val="single"/>
          <w:lang w:val="en-US" w:eastAsia="zh-CN"/>
          <w14:textFill>
            <w14:solidFill>
              <w14:schemeClr w14:val="tx1"/>
            </w14:solidFill>
          </w14:textFill>
        </w:rPr>
        <w:t xml:space="preserve">     </w:t>
      </w:r>
      <w:r>
        <w:rPr>
          <w:rFonts w:hint="eastAsia"/>
          <w:color w:val="000000" w:themeColor="text1"/>
          <w:sz w:val="24"/>
          <w:szCs w:val="24"/>
          <w14:textFill>
            <w14:solidFill>
              <w14:schemeClr w14:val="tx1"/>
            </w14:solidFill>
          </w14:textFill>
        </w:rPr>
        <w:t>职务，为法定代表人，特此证明。</w:t>
      </w:r>
    </w:p>
    <w:p w14:paraId="53F02706">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p>
    <w:p w14:paraId="2BDCF6B0">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法定代表人基本情况：</w:t>
      </w:r>
    </w:p>
    <w:p w14:paraId="08526F11">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性别：年龄：民族：</w:t>
      </w:r>
    </w:p>
    <w:p w14:paraId="7E763166">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地址：</w:t>
      </w:r>
    </w:p>
    <w:p w14:paraId="0EC59309">
      <w:pPr>
        <w:autoSpaceDE w:val="0"/>
        <w:autoSpaceDN w:val="0"/>
        <w:spacing w:line="360" w:lineRule="auto"/>
        <w:ind w:firstLine="0" w:firstLineChars="0"/>
        <w:jc w:val="left"/>
        <w:rPr>
          <w:rFonts w:hint="eastAsia"/>
          <w:color w:val="000000" w:themeColor="text1"/>
          <w:sz w:val="24"/>
          <w:szCs w:val="24"/>
          <w:u w:val="single"/>
          <w14:textFill>
            <w14:solidFill>
              <w14:schemeClr w14:val="tx1"/>
            </w14:solidFill>
          </w14:textFill>
        </w:rPr>
      </w:pPr>
      <w:r>
        <w:rPr>
          <w:rFonts w:hint="eastAsia"/>
          <w:color w:val="000000" w:themeColor="text1"/>
          <w:sz w:val="24"/>
          <w:szCs w:val="24"/>
          <w14:textFill>
            <w14:solidFill>
              <w14:schemeClr w14:val="tx1"/>
            </w14:solidFill>
          </w14:textFill>
        </w:rPr>
        <w:t>身份证号码：</w:t>
      </w:r>
    </w:p>
    <w:p w14:paraId="2E42C0E4">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附法定代表人第二代身份证双面扫描（或复印）件</w:t>
      </w:r>
    </w:p>
    <w:p w14:paraId="2D94B126">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p>
    <w:p w14:paraId="27C63C94">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p>
    <w:p w14:paraId="77AC5501">
      <w:pPr>
        <w:autoSpaceDE w:val="0"/>
        <w:autoSpaceDN w:val="0"/>
        <w:spacing w:line="360" w:lineRule="auto"/>
        <w:ind w:firstLine="0" w:firstLineChars="0"/>
        <w:jc w:val="left"/>
        <w:rPr>
          <w:rFonts w:hint="eastAsia"/>
          <w:color w:val="000000" w:themeColor="text1"/>
          <w:sz w:val="24"/>
          <w:szCs w:val="24"/>
          <w14:textFill>
            <w14:solidFill>
              <w14:schemeClr w14:val="tx1"/>
            </w14:solidFill>
          </w14:textFill>
        </w:rPr>
      </w:pPr>
    </w:p>
    <w:p w14:paraId="3E7BE5AC">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：（公章）</w:t>
      </w:r>
    </w:p>
    <w:p w14:paraId="553CA8C4">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年   月   日</w:t>
      </w:r>
    </w:p>
    <w:bookmarkEnd w:id="204"/>
    <w:bookmarkEnd w:id="205"/>
    <w:p w14:paraId="5FFB7F26">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06" w:name="_Toc201287639"/>
      <w:bookmarkStart w:id="207" w:name="_Toc324756736"/>
      <w:bookmarkStart w:id="208" w:name="_Toc21744"/>
      <w:bookmarkStart w:id="209" w:name="_Toc29201"/>
      <w:bookmarkStart w:id="210" w:name="_Toc31614"/>
      <w:r>
        <w:rPr>
          <w:rFonts w:hint="eastAsia"/>
          <w:b/>
          <w:color w:val="000000" w:themeColor="text1"/>
          <w:sz w:val="24"/>
          <w:szCs w:val="24"/>
          <w14:textFill>
            <w14:solidFill>
              <w14:schemeClr w14:val="tx1"/>
            </w14:solidFill>
          </w14:textFill>
        </w:rPr>
        <w:t>附件</w:t>
      </w:r>
      <w:bookmarkEnd w:id="206"/>
      <w:bookmarkEnd w:id="207"/>
      <w:r>
        <w:rPr>
          <w:rFonts w:hint="eastAsia"/>
          <w:b/>
          <w:color w:val="000000" w:themeColor="text1"/>
          <w:sz w:val="24"/>
          <w:szCs w:val="24"/>
          <w:lang w:val="en-US" w:eastAsia="zh-CN"/>
          <w14:textFill>
            <w14:solidFill>
              <w14:schemeClr w14:val="tx1"/>
            </w14:solidFill>
          </w14:textFill>
        </w:rPr>
        <w:t>4</w:t>
      </w:r>
      <w:r>
        <w:rPr>
          <w:rFonts w:hint="eastAsia"/>
          <w:b/>
          <w:color w:val="000000" w:themeColor="text1"/>
          <w:sz w:val="24"/>
          <w:szCs w:val="24"/>
          <w14:textFill>
            <w14:solidFill>
              <w14:schemeClr w14:val="tx1"/>
            </w14:solidFill>
          </w14:textFill>
        </w:rPr>
        <w:t>：法定代表人授权书</w:t>
      </w:r>
      <w:bookmarkEnd w:id="208"/>
      <w:bookmarkEnd w:id="209"/>
      <w:bookmarkEnd w:id="210"/>
    </w:p>
    <w:p w14:paraId="51238575">
      <w:pPr>
        <w:spacing w:line="360" w:lineRule="auto"/>
        <w:ind w:firstLine="0" w:firstLineChars="0"/>
        <w:rPr>
          <w:rFonts w:hint="eastAsia"/>
          <w:b/>
          <w:color w:val="000000" w:themeColor="text1"/>
          <w:sz w:val="24"/>
          <w:szCs w:val="24"/>
          <w14:textFill>
            <w14:solidFill>
              <w14:schemeClr w14:val="tx1"/>
            </w14:solidFill>
          </w14:textFill>
        </w:rPr>
      </w:pPr>
    </w:p>
    <w:p w14:paraId="7913EF53">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法定代表人授权书</w:t>
      </w:r>
    </w:p>
    <w:p w14:paraId="391B69C9">
      <w:pPr>
        <w:spacing w:line="360" w:lineRule="auto"/>
        <w:ind w:firstLine="0" w:firstLineChars="0"/>
        <w:rPr>
          <w:rFonts w:hint="eastAsia"/>
          <w:b/>
          <w:bCs w:val="0"/>
          <w:color w:val="000000" w:themeColor="text1"/>
          <w:sz w:val="24"/>
          <w:szCs w:val="24"/>
          <w14:textFill>
            <w14:solidFill>
              <w14:schemeClr w14:val="tx1"/>
            </w14:solidFill>
          </w14:textFill>
        </w:rPr>
      </w:pPr>
    </w:p>
    <w:p w14:paraId="731426B1">
      <w:pPr>
        <w:spacing w:line="360" w:lineRule="auto"/>
        <w:ind w:firstLine="0" w:firstLineChars="0"/>
        <w:rPr>
          <w:rFonts w:hint="eastAsia" w:eastAsia="宋体"/>
          <w:b/>
          <w:bCs w:val="0"/>
          <w:color w:val="000000" w:themeColor="text1"/>
          <w:sz w:val="24"/>
          <w:szCs w:val="24"/>
          <w:lang w:eastAsia="zh-CN"/>
          <w14:textFill>
            <w14:solidFill>
              <w14:schemeClr w14:val="tx1"/>
            </w14:solidFill>
          </w14:textFill>
        </w:rPr>
      </w:pPr>
      <w:r>
        <w:rPr>
          <w:rFonts w:hint="eastAsia"/>
          <w:b/>
          <w:bCs w:val="0"/>
          <w:color w:val="000000" w:themeColor="text1"/>
          <w:sz w:val="24"/>
          <w:szCs w:val="24"/>
          <w14:textFill>
            <w14:solidFill>
              <w14:schemeClr w14:val="tx1"/>
            </w14:solidFill>
          </w14:textFill>
        </w:rPr>
        <w:t>致：</w:t>
      </w:r>
      <w:r>
        <w:rPr>
          <w:rFonts w:hint="eastAsia"/>
          <w:b/>
          <w:bCs w:val="0"/>
          <w:color w:val="000000" w:themeColor="text1"/>
          <w:sz w:val="24"/>
          <w:szCs w:val="24"/>
          <w:lang w:eastAsia="zh-CN"/>
          <w14:textFill>
            <w14:solidFill>
              <w14:schemeClr w14:val="tx1"/>
            </w14:solidFill>
          </w14:textFill>
        </w:rPr>
        <w:t>青海鼎誉工程咨询有限公司</w:t>
      </w:r>
    </w:p>
    <w:p w14:paraId="13BA5703">
      <w:pPr>
        <w:spacing w:line="360" w:lineRule="auto"/>
        <w:ind w:firstLine="0" w:firstLineChars="0"/>
        <w:rPr>
          <w:rFonts w:hint="eastAsia"/>
          <w:color w:val="000000" w:themeColor="text1"/>
          <w:sz w:val="24"/>
          <w:szCs w:val="24"/>
          <w:u w:val="single"/>
          <w14:textFill>
            <w14:solidFill>
              <w14:schemeClr w14:val="tx1"/>
            </w14:solidFill>
          </w14:textFill>
        </w:rPr>
      </w:pPr>
    </w:p>
    <w:p w14:paraId="3529C930">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u w:val="single"/>
          <w14:textFill>
            <w14:solidFill>
              <w14:schemeClr w14:val="tx1"/>
            </w14:solidFill>
          </w14:textFill>
        </w:rPr>
        <w:t xml:space="preserve">  （</w:t>
      </w:r>
      <w:r>
        <w:rPr>
          <w:rFonts w:hint="eastAsia"/>
          <w:color w:val="000000" w:themeColor="text1"/>
          <w:sz w:val="24"/>
          <w:szCs w:val="24"/>
          <w:u w:val="single"/>
          <w:lang w:eastAsia="zh-CN"/>
          <w14:textFill>
            <w14:solidFill>
              <w14:schemeClr w14:val="tx1"/>
            </w14:solidFill>
          </w14:textFill>
        </w:rPr>
        <w:t>投标人</w:t>
      </w:r>
      <w:r>
        <w:rPr>
          <w:rFonts w:hint="eastAsia"/>
          <w:color w:val="000000" w:themeColor="text1"/>
          <w:sz w:val="24"/>
          <w:szCs w:val="24"/>
          <w:u w:val="single"/>
          <w14:textFill>
            <w14:solidFill>
              <w14:schemeClr w14:val="tx1"/>
            </w14:solidFill>
          </w14:textFill>
        </w:rPr>
        <w:t xml:space="preserve">名称）  </w:t>
      </w:r>
      <w:r>
        <w:rPr>
          <w:rFonts w:hint="eastAsia"/>
          <w:color w:val="000000" w:themeColor="text1"/>
          <w:sz w:val="24"/>
          <w:szCs w:val="24"/>
          <w14:textFill>
            <w14:solidFill>
              <w14:schemeClr w14:val="tx1"/>
            </w14:solidFill>
          </w14:textFill>
        </w:rPr>
        <w:t>系中华人民共和国合法企业，法定地址</w:t>
      </w:r>
      <w:r>
        <w:rPr>
          <w:rFonts w:hint="eastAsia"/>
          <w:color w:val="000000" w:themeColor="text1"/>
          <w:sz w:val="24"/>
          <w:szCs w:val="24"/>
          <w:u w:val="single"/>
          <w:lang w:val="en-US" w:eastAsia="zh-CN"/>
          <w14:textFill>
            <w14:solidFill>
              <w14:schemeClr w14:val="tx1"/>
            </w14:solidFill>
          </w14:textFill>
        </w:rPr>
        <w:t xml:space="preserve">         </w:t>
      </w:r>
      <w:r>
        <w:rPr>
          <w:rFonts w:hint="eastAsia"/>
          <w:color w:val="000000" w:themeColor="text1"/>
          <w:sz w:val="24"/>
          <w:szCs w:val="24"/>
          <w14:textFill>
            <w14:solidFill>
              <w14:schemeClr w14:val="tx1"/>
            </w14:solidFill>
          </w14:textFill>
        </w:rPr>
        <w:t>。</w:t>
      </w:r>
    </w:p>
    <w:p w14:paraId="10744FE8">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u w:val="single"/>
          <w14:textFill>
            <w14:solidFill>
              <w14:schemeClr w14:val="tx1"/>
            </w14:solidFill>
          </w14:textFill>
        </w:rPr>
        <w:t xml:space="preserve">（法定代表人姓名）   </w:t>
      </w:r>
      <w:r>
        <w:rPr>
          <w:rFonts w:hint="eastAsia"/>
          <w:color w:val="000000" w:themeColor="text1"/>
          <w:sz w:val="24"/>
          <w:szCs w:val="24"/>
          <w14:textFill>
            <w14:solidFill>
              <w14:schemeClr w14:val="tx1"/>
            </w14:solidFill>
          </w14:textFill>
        </w:rPr>
        <w:t>特授权</w:t>
      </w:r>
      <w:r>
        <w:rPr>
          <w:rFonts w:hint="eastAsia"/>
          <w:color w:val="000000" w:themeColor="text1"/>
          <w:sz w:val="24"/>
          <w:szCs w:val="24"/>
          <w:u w:val="single"/>
          <w14:textFill>
            <w14:solidFill>
              <w14:schemeClr w14:val="tx1"/>
            </w14:solidFill>
          </w14:textFill>
        </w:rPr>
        <w:t xml:space="preserve"> （委托代理人姓名）    </w:t>
      </w:r>
      <w:r>
        <w:rPr>
          <w:rFonts w:hint="eastAsia"/>
          <w:color w:val="000000" w:themeColor="text1"/>
          <w:sz w:val="24"/>
          <w:szCs w:val="24"/>
          <w14:textFill>
            <w14:solidFill>
              <w14:schemeClr w14:val="tx1"/>
            </w14:solidFill>
          </w14:textFill>
        </w:rPr>
        <w:t>代表我单位全权办理针对项目的磋商、答疑等具体工作，并签署全部有关的文件、资料。</w:t>
      </w:r>
    </w:p>
    <w:p w14:paraId="71775556">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我单位对被授权人的签名负全部责任。</w:t>
      </w:r>
    </w:p>
    <w:p w14:paraId="740D81E9">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在撤销授权的书面通知以前，本授权书一直有效，被授权人签署的所有文件（在授权书有效期内签署的）不因授权的撤销而失效。</w:t>
      </w:r>
    </w:p>
    <w:p w14:paraId="77CA7826">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被授权人联系电话：</w:t>
      </w:r>
    </w:p>
    <w:p w14:paraId="1A1A8F13">
      <w:pPr>
        <w:spacing w:line="360" w:lineRule="auto"/>
        <w:ind w:firstLine="480"/>
        <w:rPr>
          <w:rFonts w:hint="eastAsia"/>
          <w:color w:val="000000" w:themeColor="text1"/>
          <w:sz w:val="24"/>
          <w:szCs w:val="24"/>
          <w:u w:val="single"/>
          <w14:textFill>
            <w14:solidFill>
              <w14:schemeClr w14:val="tx1"/>
            </w14:solidFill>
          </w14:textFill>
        </w:rPr>
      </w:pPr>
      <w:r>
        <w:rPr>
          <w:rFonts w:hint="eastAsia"/>
          <w:color w:val="000000" w:themeColor="text1"/>
          <w:sz w:val="24"/>
          <w:szCs w:val="24"/>
          <w14:textFill>
            <w14:solidFill>
              <w14:schemeClr w14:val="tx1"/>
            </w14:solidFill>
          </w14:textFill>
        </w:rPr>
        <w:t>被授权人（委托代理人）签字：       授权人（法定代表人）签字：</w:t>
      </w:r>
    </w:p>
    <w:p w14:paraId="55E31DF7">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职务：                             职务：</w:t>
      </w:r>
    </w:p>
    <w:p w14:paraId="34131646">
      <w:pPr>
        <w:autoSpaceDE w:val="0"/>
        <w:autoSpaceDN w:val="0"/>
        <w:spacing w:line="360" w:lineRule="auto"/>
        <w:ind w:firstLine="480"/>
        <w:jc w:val="left"/>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附被授权人第二代身份证双面扫描（或复印）件</w:t>
      </w:r>
    </w:p>
    <w:p w14:paraId="05325068">
      <w:pPr>
        <w:spacing w:line="360" w:lineRule="auto"/>
        <w:ind w:firstLine="0" w:firstLineChars="0"/>
        <w:rPr>
          <w:rFonts w:hint="eastAsia"/>
          <w:color w:val="000000" w:themeColor="text1"/>
          <w:sz w:val="24"/>
          <w:szCs w:val="24"/>
          <w14:textFill>
            <w14:solidFill>
              <w14:schemeClr w14:val="tx1"/>
            </w14:solidFill>
          </w14:textFill>
        </w:rPr>
      </w:pPr>
    </w:p>
    <w:p w14:paraId="3253BF0C">
      <w:pPr>
        <w:spacing w:line="360" w:lineRule="auto"/>
        <w:ind w:firstLine="0" w:firstLineChars="0"/>
        <w:rPr>
          <w:rFonts w:hint="eastAsia"/>
          <w:color w:val="000000" w:themeColor="text1"/>
          <w:sz w:val="24"/>
          <w:szCs w:val="24"/>
          <w14:textFill>
            <w14:solidFill>
              <w14:schemeClr w14:val="tx1"/>
            </w14:solidFill>
          </w14:textFill>
        </w:rPr>
      </w:pPr>
    </w:p>
    <w:p w14:paraId="121353B8">
      <w:pPr>
        <w:spacing w:line="360" w:lineRule="auto"/>
        <w:ind w:firstLine="0" w:firstLineChars="0"/>
        <w:rPr>
          <w:rFonts w:hint="eastAsia"/>
          <w:color w:val="000000" w:themeColor="text1"/>
          <w:sz w:val="24"/>
          <w:szCs w:val="24"/>
          <w14:textFill>
            <w14:solidFill>
              <w14:schemeClr w14:val="tx1"/>
            </w14:solidFill>
          </w14:textFill>
        </w:rPr>
      </w:pPr>
    </w:p>
    <w:p w14:paraId="6D0129EA">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：（公章）</w:t>
      </w:r>
    </w:p>
    <w:p w14:paraId="64F8ABA5">
      <w:pPr>
        <w:spacing w:line="360" w:lineRule="auto"/>
        <w:ind w:right="241" w:firstLine="0" w:firstLineChars="0"/>
        <w:jc w:val="right"/>
        <w:rPr>
          <w:rFonts w:hint="eastAsia"/>
          <w:b/>
          <w:bCs w:val="0"/>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年   月  日</w:t>
      </w:r>
    </w:p>
    <w:p w14:paraId="277870B0">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11" w:name="_Toc29938"/>
      <w:bookmarkStart w:id="212" w:name="_Toc25884"/>
      <w:bookmarkStart w:id="213" w:name="_Toc30284"/>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5</w:t>
      </w:r>
      <w:r>
        <w:rPr>
          <w:rFonts w:hint="eastAsia"/>
          <w:b/>
          <w:color w:val="000000" w:themeColor="text1"/>
          <w:sz w:val="24"/>
          <w:szCs w:val="24"/>
          <w14:textFill>
            <w14:solidFill>
              <w14:schemeClr w14:val="tx1"/>
            </w14:solidFill>
          </w14:textFill>
        </w:rPr>
        <w:t>：</w:t>
      </w: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承诺函</w:t>
      </w:r>
      <w:bookmarkEnd w:id="211"/>
      <w:bookmarkEnd w:id="212"/>
      <w:bookmarkEnd w:id="213"/>
    </w:p>
    <w:p w14:paraId="4244583B">
      <w:pPr>
        <w:spacing w:line="360" w:lineRule="auto"/>
        <w:ind w:firstLine="0" w:firstLineChars="0"/>
        <w:jc w:val="center"/>
        <w:rPr>
          <w:rFonts w:hint="eastAsia"/>
          <w:b/>
          <w:bCs w:val="0"/>
          <w:color w:val="000000" w:themeColor="text1"/>
          <w:sz w:val="24"/>
          <w:szCs w:val="24"/>
          <w14:textFill>
            <w14:solidFill>
              <w14:schemeClr w14:val="tx1"/>
            </w14:solidFill>
          </w14:textFill>
        </w:rPr>
      </w:pPr>
    </w:p>
    <w:p w14:paraId="3FE8EB65">
      <w:pPr>
        <w:spacing w:line="360" w:lineRule="auto"/>
        <w:ind w:firstLine="0" w:firstLineChars="0"/>
        <w:jc w:val="center"/>
        <w:rPr>
          <w:rFonts w:hint="eastAsia"/>
          <w:b/>
          <w:bCs w:val="0"/>
          <w:color w:val="000000" w:themeColor="text1"/>
          <w:sz w:val="24"/>
          <w:szCs w:val="24"/>
          <w14:textFill>
            <w14:solidFill>
              <w14:schemeClr w14:val="tx1"/>
            </w14:solidFill>
          </w14:textFill>
        </w:rPr>
      </w:pPr>
      <w:r>
        <w:rPr>
          <w:rFonts w:hint="eastAsia"/>
          <w:b/>
          <w:bCs w:val="0"/>
          <w:color w:val="000000" w:themeColor="text1"/>
          <w:sz w:val="24"/>
          <w:szCs w:val="24"/>
          <w:lang w:eastAsia="zh-CN"/>
          <w14:textFill>
            <w14:solidFill>
              <w14:schemeClr w14:val="tx1"/>
            </w14:solidFill>
          </w14:textFill>
        </w:rPr>
        <w:t>投标人</w:t>
      </w:r>
      <w:r>
        <w:rPr>
          <w:rFonts w:hint="eastAsia"/>
          <w:b/>
          <w:bCs w:val="0"/>
          <w:color w:val="000000" w:themeColor="text1"/>
          <w:sz w:val="24"/>
          <w:szCs w:val="24"/>
          <w14:textFill>
            <w14:solidFill>
              <w14:schemeClr w14:val="tx1"/>
            </w14:solidFill>
          </w14:textFill>
        </w:rPr>
        <w:t>承诺函</w:t>
      </w:r>
    </w:p>
    <w:p w14:paraId="2371D393">
      <w:pPr>
        <w:spacing w:line="360" w:lineRule="auto"/>
        <w:ind w:firstLine="0" w:firstLineChars="0"/>
        <w:rPr>
          <w:rFonts w:hint="eastAsia"/>
          <w:b/>
          <w:bCs w:val="0"/>
          <w:color w:val="000000" w:themeColor="text1"/>
          <w:sz w:val="24"/>
          <w:szCs w:val="24"/>
          <w14:textFill>
            <w14:solidFill>
              <w14:schemeClr w14:val="tx1"/>
            </w14:solidFill>
          </w14:textFill>
        </w:rPr>
      </w:pPr>
    </w:p>
    <w:p w14:paraId="345B8CA3">
      <w:pPr>
        <w:spacing w:line="360" w:lineRule="auto"/>
        <w:ind w:firstLine="0" w:firstLineChars="0"/>
        <w:rPr>
          <w:rFonts w:hint="eastAsia" w:eastAsia="宋体"/>
          <w:b/>
          <w:bCs w:val="0"/>
          <w:color w:val="000000" w:themeColor="text1"/>
          <w:sz w:val="24"/>
          <w:szCs w:val="24"/>
          <w:lang w:eastAsia="zh-CN"/>
          <w14:textFill>
            <w14:solidFill>
              <w14:schemeClr w14:val="tx1"/>
            </w14:solidFill>
          </w14:textFill>
        </w:rPr>
      </w:pPr>
      <w:r>
        <w:rPr>
          <w:rFonts w:hint="eastAsia"/>
          <w:b/>
          <w:bCs w:val="0"/>
          <w:color w:val="000000" w:themeColor="text1"/>
          <w:sz w:val="24"/>
          <w:szCs w:val="24"/>
          <w14:textFill>
            <w14:solidFill>
              <w14:schemeClr w14:val="tx1"/>
            </w14:solidFill>
          </w14:textFill>
        </w:rPr>
        <w:t>致：</w:t>
      </w:r>
      <w:r>
        <w:rPr>
          <w:rFonts w:hint="eastAsia"/>
          <w:b/>
          <w:bCs w:val="0"/>
          <w:color w:val="000000" w:themeColor="text1"/>
          <w:sz w:val="24"/>
          <w:szCs w:val="24"/>
          <w:lang w:eastAsia="zh-CN"/>
          <w14:textFill>
            <w14:solidFill>
              <w14:schemeClr w14:val="tx1"/>
            </w14:solidFill>
          </w14:textFill>
        </w:rPr>
        <w:t>青海鼎誉工程咨询有限公司</w:t>
      </w:r>
    </w:p>
    <w:p w14:paraId="524C819A">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关于贵方</w:t>
      </w:r>
      <w:r>
        <w:rPr>
          <w:rFonts w:hint="eastAsia"/>
          <w:b/>
          <w:bCs w:val="0"/>
          <w:color w:val="000000" w:themeColor="text1"/>
          <w:sz w:val="24"/>
          <w:szCs w:val="24"/>
          <w:u w:val="none"/>
          <w:lang w:val="en-US" w:eastAsia="zh-CN"/>
          <w14:textFill>
            <w14:solidFill>
              <w14:schemeClr w14:val="tx1"/>
            </w14:solidFill>
          </w14:textFill>
        </w:rPr>
        <w:t>2025年04月10日</w:t>
      </w:r>
      <w:r>
        <w:rPr>
          <w:rFonts w:hint="eastAsia"/>
          <w:b/>
          <w:bCs w:val="0"/>
          <w:color w:val="000000" w:themeColor="text1"/>
          <w:sz w:val="24"/>
          <w:szCs w:val="24"/>
          <w:u w:val="single"/>
          <w:lang w:eastAsia="zh-CN"/>
          <w14:textFill>
            <w14:solidFill>
              <w14:schemeClr w14:val="tx1"/>
            </w14:solidFill>
          </w14:textFill>
        </w:rPr>
        <w:t>果洛州玛多县人民医院高压氧舱及供养设施建设项目（工程施工）（第二次）</w:t>
      </w:r>
      <w:r>
        <w:rPr>
          <w:rFonts w:hint="eastAsia" w:ascii="宋体" w:hAnsi="宋体" w:eastAsia="宋体" w:cs="宋体"/>
          <w:b/>
          <w:bCs w:val="0"/>
          <w:color w:val="000000" w:themeColor="text1"/>
          <w:sz w:val="24"/>
          <w:szCs w:val="24"/>
          <w:u w:val="single"/>
          <w14:textFill>
            <w14:solidFill>
              <w14:schemeClr w14:val="tx1"/>
            </w14:solidFill>
          </w14:textFill>
        </w:rPr>
        <w:t>﹝</w:t>
      </w:r>
      <w:r>
        <w:rPr>
          <w:rFonts w:hint="eastAsia"/>
          <w:b/>
          <w:bCs w:val="0"/>
          <w:color w:val="000000" w:themeColor="text1"/>
          <w:sz w:val="24"/>
          <w:szCs w:val="24"/>
          <w:u w:val="single"/>
          <w:lang w:eastAsia="zh-CN"/>
          <w14:textFill>
            <w14:solidFill>
              <w14:schemeClr w14:val="tx1"/>
            </w14:solidFill>
          </w14:textFill>
        </w:rPr>
        <w:t>青海鼎誉竞磋（工程）2024-045-01</w:t>
      </w:r>
      <w:r>
        <w:rPr>
          <w:rFonts w:hint="eastAsia" w:ascii="宋体" w:hAnsi="宋体" w:eastAsia="宋体" w:cs="宋体"/>
          <w:b/>
          <w:bCs w:val="0"/>
          <w:color w:val="000000" w:themeColor="text1"/>
          <w:sz w:val="24"/>
          <w:szCs w:val="24"/>
          <w:u w:val="single"/>
          <w14:textFill>
            <w14:solidFill>
              <w14:schemeClr w14:val="tx1"/>
            </w14:solidFill>
          </w14:textFill>
        </w:rPr>
        <w:t>﹞</w:t>
      </w:r>
      <w:r>
        <w:rPr>
          <w:rFonts w:hint="eastAsia"/>
          <w:color w:val="000000" w:themeColor="text1"/>
          <w:sz w:val="24"/>
          <w:szCs w:val="24"/>
          <w14:textFill>
            <w14:solidFill>
              <w14:schemeClr w14:val="tx1"/>
            </w14:solidFill>
          </w14:textFill>
        </w:rPr>
        <w:t>采购项目，本签字人愿意参加磋商，提供采购项目要求的所有服务</w:t>
      </w:r>
      <w:r>
        <w:rPr>
          <w:rFonts w:hint="eastAsia"/>
          <w:color w:val="000000" w:themeColor="text1"/>
          <w:sz w:val="24"/>
          <w:szCs w:val="24"/>
          <w:lang w:val="en-US" w:eastAsia="zh-CN"/>
          <w14:textFill>
            <w14:solidFill>
              <w14:schemeClr w14:val="tx1"/>
            </w14:solidFill>
          </w14:textFill>
        </w:rPr>
        <w:t>和施工</w:t>
      </w:r>
      <w:r>
        <w:rPr>
          <w:rFonts w:hint="eastAsia"/>
          <w:color w:val="000000" w:themeColor="text1"/>
          <w:sz w:val="24"/>
          <w:szCs w:val="24"/>
          <w14:textFill>
            <w14:solidFill>
              <w14:schemeClr w14:val="tx1"/>
            </w14:solidFill>
          </w14:textFill>
        </w:rPr>
        <w:t>，并证实提交的所有资料是准确的和真实的。同时，我代表</w:t>
      </w:r>
      <w:r>
        <w:rPr>
          <w:rFonts w:hint="eastAsia"/>
          <w:color w:val="000000" w:themeColor="text1"/>
          <w:sz w:val="24"/>
          <w:szCs w:val="24"/>
          <w:u w:val="single"/>
          <w14:textFill>
            <w14:solidFill>
              <w14:schemeClr w14:val="tx1"/>
            </w14:solidFill>
          </w14:textFill>
        </w:rPr>
        <w:t>（</w:t>
      </w:r>
      <w:r>
        <w:rPr>
          <w:rFonts w:hint="eastAsia"/>
          <w:color w:val="000000" w:themeColor="text1"/>
          <w:sz w:val="24"/>
          <w:szCs w:val="24"/>
          <w:u w:val="single"/>
          <w:lang w:eastAsia="zh-CN"/>
          <w14:textFill>
            <w14:solidFill>
              <w14:schemeClr w14:val="tx1"/>
            </w14:solidFill>
          </w14:textFill>
        </w:rPr>
        <w:t>投标人</w:t>
      </w:r>
      <w:r>
        <w:rPr>
          <w:rFonts w:hint="eastAsia"/>
          <w:color w:val="000000" w:themeColor="text1"/>
          <w:sz w:val="24"/>
          <w:szCs w:val="24"/>
          <w:u w:val="single"/>
          <w14:textFill>
            <w14:solidFill>
              <w14:schemeClr w14:val="tx1"/>
            </w14:solidFill>
          </w14:textFill>
        </w:rPr>
        <w:t>名称）</w:t>
      </w:r>
      <w:r>
        <w:rPr>
          <w:rFonts w:hint="eastAsia"/>
          <w:color w:val="000000" w:themeColor="text1"/>
          <w:sz w:val="24"/>
          <w:szCs w:val="24"/>
          <w14:textFill>
            <w14:solidFill>
              <w14:schemeClr w14:val="tx1"/>
            </w14:solidFill>
          </w14:textFill>
        </w:rPr>
        <w:t>，在此作如下承诺：</w:t>
      </w:r>
    </w:p>
    <w:p w14:paraId="4069F73A">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 xml:space="preserve">    1、完全理解和接受磋商文件的一切规定和要求；</w:t>
      </w:r>
    </w:p>
    <w:p w14:paraId="527734E7">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 xml:space="preserve">    2、若成交，我方将按照磋商文件的具体规定与采购人签订采购合同，并且严格履行合同义务，按时提供优质的服务</w:t>
      </w:r>
      <w:r>
        <w:rPr>
          <w:rFonts w:hint="eastAsia"/>
          <w:color w:val="000000" w:themeColor="text1"/>
          <w:sz w:val="24"/>
          <w:szCs w:val="24"/>
          <w:lang w:val="en-US" w:eastAsia="zh-CN"/>
          <w14:textFill>
            <w14:solidFill>
              <w14:schemeClr w14:val="tx1"/>
            </w14:solidFill>
          </w14:textFill>
        </w:rPr>
        <w:t>和施工</w:t>
      </w:r>
      <w:r>
        <w:rPr>
          <w:rFonts w:hint="eastAsia"/>
          <w:color w:val="000000" w:themeColor="text1"/>
          <w:sz w:val="24"/>
          <w:szCs w:val="24"/>
          <w14:textFill>
            <w14:solidFill>
              <w14:schemeClr w14:val="tx1"/>
            </w14:solidFill>
          </w14:textFill>
        </w:rPr>
        <w:t>。如果在合同执行过程中，发现</w:t>
      </w:r>
      <w:r>
        <w:rPr>
          <w:rFonts w:hint="eastAsia"/>
          <w:color w:val="000000" w:themeColor="text1"/>
          <w:sz w:val="24"/>
          <w:szCs w:val="24"/>
          <w:lang w:val="en-US" w:eastAsia="zh-CN"/>
          <w14:textFill>
            <w14:solidFill>
              <w14:schemeClr w14:val="tx1"/>
            </w14:solidFill>
          </w14:textFill>
        </w:rPr>
        <w:t>工程</w:t>
      </w:r>
      <w:r>
        <w:rPr>
          <w:rFonts w:hint="eastAsia"/>
          <w:color w:val="000000" w:themeColor="text1"/>
          <w:sz w:val="24"/>
          <w:szCs w:val="24"/>
          <w14:textFill>
            <w14:solidFill>
              <w14:schemeClr w14:val="tx1"/>
            </w14:solidFill>
          </w14:textFill>
        </w:rPr>
        <w:t>质量、数量等出现问题，我方一定尽快完善，并承担相应的经济责任；</w:t>
      </w:r>
    </w:p>
    <w:p w14:paraId="50BC8B03">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 xml:space="preserve">    3、在整个磋商过程中我方若有违规行为，贵方可按磋商文件之规定给予处罚，我方完全接受。</w:t>
      </w:r>
    </w:p>
    <w:p w14:paraId="6F4E3F2C">
      <w:pPr>
        <w:spacing w:line="360" w:lineRule="auto"/>
        <w:ind w:firstLine="0" w:firstLineChars="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 xml:space="preserve">    4、若成交，本承诺将成为合同不可分割的一部分，与合同具有同等的法律效力。</w:t>
      </w:r>
    </w:p>
    <w:p w14:paraId="637FFFA4">
      <w:pPr>
        <w:spacing w:line="360" w:lineRule="auto"/>
        <w:ind w:firstLine="0" w:firstLineChars="0"/>
        <w:textAlignment w:val="baseline"/>
        <w:rPr>
          <w:rFonts w:hint="eastAsia"/>
          <w:color w:val="000000" w:themeColor="text1"/>
          <w:sz w:val="24"/>
          <w:szCs w:val="24"/>
          <w14:textFill>
            <w14:solidFill>
              <w14:schemeClr w14:val="tx1"/>
            </w14:solidFill>
          </w14:textFill>
        </w:rPr>
      </w:pPr>
    </w:p>
    <w:p w14:paraId="1D6D2462">
      <w:pPr>
        <w:spacing w:line="360" w:lineRule="auto"/>
        <w:ind w:firstLine="0" w:firstLineChars="0"/>
        <w:textAlignment w:val="baseline"/>
        <w:rPr>
          <w:rFonts w:hint="eastAsia"/>
          <w:color w:val="000000" w:themeColor="text1"/>
          <w:sz w:val="24"/>
          <w:szCs w:val="24"/>
          <w14:textFill>
            <w14:solidFill>
              <w14:schemeClr w14:val="tx1"/>
            </w14:solidFill>
          </w14:textFill>
        </w:rPr>
      </w:pPr>
    </w:p>
    <w:p w14:paraId="713DF6C5">
      <w:pPr>
        <w:spacing w:line="360" w:lineRule="auto"/>
        <w:ind w:firstLine="0" w:firstLineChars="0"/>
        <w:textAlignment w:val="baseline"/>
        <w:rPr>
          <w:rFonts w:hint="eastAsia"/>
          <w:color w:val="000000" w:themeColor="text1"/>
          <w:sz w:val="24"/>
          <w:szCs w:val="24"/>
          <w14:textFill>
            <w14:solidFill>
              <w14:schemeClr w14:val="tx1"/>
            </w14:solidFill>
          </w14:textFill>
        </w:rPr>
      </w:pPr>
    </w:p>
    <w:p w14:paraId="4D7286CE">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w:t>
      </w: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：（公章）</w:t>
      </w:r>
    </w:p>
    <w:p w14:paraId="418834CF">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法定代表人或委托代理人：（签字或盖章）</w:t>
      </w:r>
    </w:p>
    <w:p w14:paraId="083CEEB9">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年   月  日</w:t>
      </w:r>
    </w:p>
    <w:p w14:paraId="043B09B4">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14" w:name="_Toc11173"/>
      <w:bookmarkStart w:id="215" w:name="_Toc11349"/>
      <w:bookmarkStart w:id="216" w:name="_Toc19769"/>
      <w:r>
        <w:rPr>
          <w:rFonts w:hint="eastAsia"/>
          <w:b/>
          <w:color w:val="000000" w:themeColor="text1"/>
          <w:sz w:val="24"/>
          <w:szCs w:val="24"/>
          <w14:textFill>
            <w14:solidFill>
              <w14:schemeClr w14:val="tx1"/>
            </w14:solidFill>
          </w14:textFill>
        </w:rPr>
        <w:t>附件</w:t>
      </w:r>
      <w:bookmarkStart w:id="217" w:name="_Toc351475542"/>
      <w:bookmarkStart w:id="218" w:name="_Toc365019584"/>
      <w:bookmarkStart w:id="219" w:name="_Toc376936779"/>
      <w:r>
        <w:rPr>
          <w:rFonts w:hint="eastAsia"/>
          <w:b/>
          <w:color w:val="000000" w:themeColor="text1"/>
          <w:sz w:val="24"/>
          <w:szCs w:val="24"/>
          <w:lang w:val="en-US" w:eastAsia="zh-CN"/>
          <w14:textFill>
            <w14:solidFill>
              <w14:schemeClr w14:val="tx1"/>
            </w14:solidFill>
          </w14:textFill>
        </w:rPr>
        <w:t>6</w:t>
      </w:r>
      <w:r>
        <w:rPr>
          <w:rFonts w:hint="eastAsia"/>
          <w:b/>
          <w:color w:val="000000" w:themeColor="text1"/>
          <w:sz w:val="24"/>
          <w:szCs w:val="24"/>
          <w14:textFill>
            <w14:solidFill>
              <w14:schemeClr w14:val="tx1"/>
            </w14:solidFill>
          </w14:textFill>
        </w:rPr>
        <w:t>：</w:t>
      </w: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诚信承诺书</w:t>
      </w:r>
      <w:bookmarkEnd w:id="214"/>
      <w:bookmarkEnd w:id="215"/>
      <w:bookmarkEnd w:id="216"/>
      <w:bookmarkEnd w:id="217"/>
      <w:bookmarkEnd w:id="218"/>
      <w:bookmarkEnd w:id="219"/>
    </w:p>
    <w:p w14:paraId="681C7890">
      <w:pPr>
        <w:spacing w:line="360" w:lineRule="auto"/>
        <w:ind w:firstLine="0" w:firstLineChars="0"/>
        <w:rPr>
          <w:rFonts w:hint="eastAsia"/>
          <w:color w:val="000000" w:themeColor="text1"/>
          <w:sz w:val="24"/>
          <w:szCs w:val="24"/>
          <w14:textFill>
            <w14:solidFill>
              <w14:schemeClr w14:val="tx1"/>
            </w14:solidFill>
          </w14:textFill>
        </w:rPr>
      </w:pPr>
    </w:p>
    <w:p w14:paraId="1F81E9BC">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诚信承诺书</w:t>
      </w:r>
    </w:p>
    <w:p w14:paraId="0F80A359">
      <w:pPr>
        <w:spacing w:line="360" w:lineRule="auto"/>
        <w:ind w:firstLine="0" w:firstLineChars="0"/>
        <w:rPr>
          <w:rFonts w:hint="eastAsia"/>
          <w:b/>
          <w:bCs w:val="0"/>
          <w:color w:val="000000" w:themeColor="text1"/>
          <w:sz w:val="24"/>
          <w:szCs w:val="24"/>
          <w14:textFill>
            <w14:solidFill>
              <w14:schemeClr w14:val="tx1"/>
            </w14:solidFill>
          </w14:textFill>
        </w:rPr>
      </w:pPr>
    </w:p>
    <w:p w14:paraId="2A147C67">
      <w:pPr>
        <w:spacing w:after="240" w:line="360" w:lineRule="auto"/>
        <w:ind w:firstLine="0" w:firstLineChars="0"/>
        <w:rPr>
          <w:rFonts w:hint="eastAsia" w:eastAsia="宋体"/>
          <w:b/>
          <w:bCs w:val="0"/>
          <w:color w:val="000000" w:themeColor="text1"/>
          <w:sz w:val="24"/>
          <w:szCs w:val="24"/>
          <w:lang w:eastAsia="zh-CN"/>
          <w14:textFill>
            <w14:solidFill>
              <w14:schemeClr w14:val="tx1"/>
            </w14:solidFill>
          </w14:textFill>
        </w:rPr>
      </w:pPr>
      <w:r>
        <w:rPr>
          <w:rFonts w:hint="eastAsia"/>
          <w:b/>
          <w:bCs w:val="0"/>
          <w:color w:val="000000" w:themeColor="text1"/>
          <w:sz w:val="24"/>
          <w:szCs w:val="24"/>
          <w14:textFill>
            <w14:solidFill>
              <w14:schemeClr w14:val="tx1"/>
            </w14:solidFill>
          </w14:textFill>
        </w:rPr>
        <w:t>致：</w:t>
      </w:r>
      <w:r>
        <w:rPr>
          <w:rFonts w:hint="eastAsia"/>
          <w:b/>
          <w:bCs w:val="0"/>
          <w:color w:val="000000" w:themeColor="text1"/>
          <w:sz w:val="24"/>
          <w:szCs w:val="24"/>
          <w:lang w:eastAsia="zh-CN"/>
          <w14:textFill>
            <w14:solidFill>
              <w14:schemeClr w14:val="tx1"/>
            </w14:solidFill>
          </w14:textFill>
        </w:rPr>
        <w:t>青海鼎誉工程咨询有限公司</w:t>
      </w:r>
    </w:p>
    <w:p w14:paraId="65AFC478">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为了诚实、客观、有序地参与青海省政府采购活动，愿就以下内容作出承诺：</w:t>
      </w:r>
    </w:p>
    <w:p w14:paraId="7276A404">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一、自觉遵守各项法律、法规、规章、制度以及社会公德，维护廉洁环境，与同场竞争的</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平等参加政府采购活动。</w:t>
      </w:r>
    </w:p>
    <w:p w14:paraId="745996E7">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二、参加</w:t>
      </w:r>
      <w:r>
        <w:rPr>
          <w:rFonts w:hint="eastAsia"/>
          <w:color w:val="000000" w:themeColor="text1"/>
          <w:sz w:val="24"/>
          <w:szCs w:val="24"/>
          <w:lang w:eastAsia="zh-CN"/>
          <w14:textFill>
            <w14:solidFill>
              <w14:schemeClr w14:val="tx1"/>
            </w14:solidFill>
          </w14:textFill>
        </w:rPr>
        <w:t>青海鼎誉工程咨询有限公司</w:t>
      </w:r>
      <w:r>
        <w:rPr>
          <w:rFonts w:hint="eastAsia"/>
          <w:color w:val="000000" w:themeColor="text1"/>
          <w:sz w:val="24"/>
          <w:szCs w:val="24"/>
          <w14:textFill>
            <w14:solidFill>
              <w14:schemeClr w14:val="tx1"/>
            </w14:solidFill>
          </w14:textFill>
        </w:rPr>
        <w:t>组织的政府采购活动时，严格按照磋商文件的规定和要求提供所需的相关材料，并对所提供的各类资料的真实性负责，不虚假应标，不虚列业绩。</w:t>
      </w:r>
    </w:p>
    <w:p w14:paraId="7FF907E2">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三、尊重参与政府采购活动各相关方的合法行为，接受政府采购活动依法形成的意见、结果。</w:t>
      </w:r>
    </w:p>
    <w:p w14:paraId="3A5503DA">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四、依法参加政府采购活动，不围标、串标，维护市场秩序。</w:t>
      </w:r>
    </w:p>
    <w:p w14:paraId="1E0D84B3">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五、积极推动政府采购活动健康开展，对采购活动有疑问、异议时，按法律规定的程序实名（加盖单位章和法定代表人签名）反映情况，不恶意中伤、无事生非，以和谐、平等的心态参加政府采购活动。</w:t>
      </w:r>
    </w:p>
    <w:p w14:paraId="22C9047B">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六、认真履行成交</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应承担的责任和义务，全面执行采购合同规定的各项内容，保质保量地按时提供服务</w:t>
      </w:r>
      <w:r>
        <w:rPr>
          <w:rFonts w:hint="eastAsia"/>
          <w:color w:val="000000" w:themeColor="text1"/>
          <w:sz w:val="24"/>
          <w:szCs w:val="24"/>
          <w:lang w:val="en-US" w:eastAsia="zh-CN"/>
          <w14:textFill>
            <w14:solidFill>
              <w14:schemeClr w14:val="tx1"/>
            </w14:solidFill>
          </w14:textFill>
        </w:rPr>
        <w:t>和施工</w:t>
      </w:r>
      <w:r>
        <w:rPr>
          <w:rFonts w:hint="eastAsia"/>
          <w:color w:val="000000" w:themeColor="text1"/>
          <w:sz w:val="24"/>
          <w:szCs w:val="24"/>
          <w14:textFill>
            <w14:solidFill>
              <w14:schemeClr w14:val="tx1"/>
            </w14:solidFill>
          </w14:textFill>
        </w:rPr>
        <w:t>。</w:t>
      </w:r>
    </w:p>
    <w:p w14:paraId="5A9288A5">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若本企业（单位）发生有悖于上述承诺的行为，愿意接受《中华人民共和国政府采购法》和《政府采购法实施条例》中对</w:t>
      </w:r>
      <w:r>
        <w:rPr>
          <w:rFonts w:hint="eastAsia"/>
          <w:color w:val="000000" w:themeColor="text1"/>
          <w:sz w:val="24"/>
          <w:szCs w:val="24"/>
          <w:lang w:eastAsia="zh-CN"/>
          <w14:textFill>
            <w14:solidFill>
              <w14:schemeClr w14:val="tx1"/>
            </w14:solidFill>
          </w14:textFill>
        </w:rPr>
        <w:t>投标人</w:t>
      </w:r>
      <w:r>
        <w:rPr>
          <w:rFonts w:hint="eastAsia"/>
          <w:color w:val="000000" w:themeColor="text1"/>
          <w:sz w:val="24"/>
          <w:szCs w:val="24"/>
          <w14:textFill>
            <w14:solidFill>
              <w14:schemeClr w14:val="tx1"/>
            </w14:solidFill>
          </w14:textFill>
        </w:rPr>
        <w:t>的相关处理。本承诺是采购项目响应文件的组成部分。</w:t>
      </w:r>
    </w:p>
    <w:p w14:paraId="5DBEE09C">
      <w:pPr>
        <w:spacing w:line="360" w:lineRule="auto"/>
        <w:ind w:firstLine="0" w:firstLineChars="0"/>
        <w:rPr>
          <w:rFonts w:hint="eastAsia"/>
          <w:color w:val="000000" w:themeColor="text1"/>
          <w:sz w:val="24"/>
          <w:szCs w:val="24"/>
          <w14:textFill>
            <w14:solidFill>
              <w14:schemeClr w14:val="tx1"/>
            </w14:solidFill>
          </w14:textFill>
        </w:rPr>
      </w:pPr>
    </w:p>
    <w:p w14:paraId="2DC33963">
      <w:pPr>
        <w:spacing w:line="360" w:lineRule="auto"/>
        <w:ind w:firstLine="0" w:firstLineChars="0"/>
        <w:textAlignment w:val="baseline"/>
        <w:rPr>
          <w:rFonts w:hint="eastAsia"/>
          <w:color w:val="000000" w:themeColor="text1"/>
          <w:sz w:val="24"/>
          <w:szCs w:val="24"/>
          <w14:textFill>
            <w14:solidFill>
              <w14:schemeClr w14:val="tx1"/>
            </w14:solidFill>
          </w14:textFill>
        </w:rPr>
      </w:pPr>
    </w:p>
    <w:p w14:paraId="52CFFC7F">
      <w:pPr>
        <w:spacing w:line="360" w:lineRule="auto"/>
        <w:ind w:firstLine="0" w:firstLineChars="0"/>
        <w:textAlignment w:val="baseline"/>
        <w:rPr>
          <w:rFonts w:hint="eastAsia"/>
          <w:color w:val="000000" w:themeColor="text1"/>
          <w:sz w:val="24"/>
          <w:szCs w:val="24"/>
          <w14:textFill>
            <w14:solidFill>
              <w14:schemeClr w14:val="tx1"/>
            </w14:solidFill>
          </w14:textFill>
        </w:rPr>
      </w:pPr>
    </w:p>
    <w:p w14:paraId="2D1875DE">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w:t>
      </w: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   （公章）</w:t>
      </w:r>
    </w:p>
    <w:p w14:paraId="0C0C97ED">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法定代表人或委托代理人：（签字或盖章）</w:t>
      </w:r>
    </w:p>
    <w:p w14:paraId="71EBEF97">
      <w:pPr>
        <w:spacing w:line="360" w:lineRule="auto"/>
        <w:ind w:firstLine="0" w:firstLineChars="0"/>
        <w:jc w:val="right"/>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年   月  日</w:t>
      </w:r>
    </w:p>
    <w:p w14:paraId="7EF410A0">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20" w:name="_Toc25993"/>
      <w:bookmarkStart w:id="221" w:name="_Toc7486"/>
      <w:bookmarkStart w:id="222" w:name="_Toc9325"/>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7</w:t>
      </w:r>
      <w:r>
        <w:rPr>
          <w:rFonts w:hint="eastAsia"/>
          <w:b/>
          <w:color w:val="000000" w:themeColor="text1"/>
          <w:sz w:val="24"/>
          <w:szCs w:val="24"/>
          <w14:textFill>
            <w14:solidFill>
              <w14:schemeClr w14:val="tx1"/>
            </w14:solidFill>
          </w14:textFill>
        </w:rPr>
        <w:t>：资格证明材料</w:t>
      </w:r>
      <w:bookmarkEnd w:id="220"/>
      <w:bookmarkEnd w:id="221"/>
      <w:bookmarkEnd w:id="222"/>
    </w:p>
    <w:p w14:paraId="31F8E4E3">
      <w:pPr>
        <w:spacing w:line="360" w:lineRule="auto"/>
        <w:ind w:firstLine="0" w:firstLineChars="0"/>
        <w:rPr>
          <w:rFonts w:hint="eastAsia"/>
          <w:color w:val="000000" w:themeColor="text1"/>
          <w:sz w:val="24"/>
          <w:szCs w:val="24"/>
          <w14:textFill>
            <w14:solidFill>
              <w14:schemeClr w14:val="tx1"/>
            </w14:solidFill>
          </w14:textFill>
        </w:rPr>
      </w:pPr>
    </w:p>
    <w:p w14:paraId="13C18E3D">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资格证明材料</w:t>
      </w:r>
    </w:p>
    <w:p w14:paraId="6CED964C">
      <w:pPr>
        <w:autoSpaceDE w:val="0"/>
        <w:autoSpaceDN w:val="0"/>
        <w:spacing w:line="360" w:lineRule="auto"/>
        <w:ind w:firstLine="0" w:firstLineChars="0"/>
        <w:rPr>
          <w:rFonts w:hint="eastAsia"/>
          <w:color w:val="000000" w:themeColor="text1"/>
          <w:sz w:val="24"/>
          <w:szCs w:val="24"/>
          <w:lang w:val="zh-CN"/>
          <w14:textFill>
            <w14:solidFill>
              <w14:schemeClr w14:val="tx1"/>
            </w14:solidFill>
          </w14:textFill>
        </w:rPr>
      </w:pPr>
    </w:p>
    <w:p w14:paraId="1AD72B78">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资格证明材料包括：</w:t>
      </w:r>
    </w:p>
    <w:p w14:paraId="5E480C45">
      <w:pPr>
        <w:numPr>
          <w:ilvl w:val="0"/>
          <w:numId w:val="4"/>
        </w:num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提供有效的营业执照、税务登记证、机构代码证或三证（五证）合一统一社会代码证及其他资格证明文件（扫描或复印件）；</w:t>
      </w:r>
    </w:p>
    <w:p w14:paraId="3DB3F03A">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4FBDE4F">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r>
        <w:rPr>
          <w:rFonts w:hint="eastAsia"/>
          <w:color w:val="000000" w:themeColor="text1"/>
          <w:sz w:val="24"/>
          <w:szCs w:val="24"/>
          <w:lang w:eastAsia="zh-CN"/>
          <w14:textFill>
            <w14:solidFill>
              <w14:schemeClr w14:val="tx1"/>
            </w14:solidFill>
          </w14:textFill>
        </w:rPr>
        <w:t>磋商文件</w:t>
      </w:r>
      <w:r>
        <w:rPr>
          <w:rFonts w:hint="eastAsia"/>
          <w:color w:val="000000" w:themeColor="text1"/>
          <w:sz w:val="24"/>
          <w:szCs w:val="24"/>
          <w14:textFill>
            <w14:solidFill>
              <w14:schemeClr w14:val="tx1"/>
            </w14:solidFill>
          </w14:textFill>
        </w:rPr>
        <w:t>规定的有关资格证书、许可证书、认证等；</w:t>
      </w:r>
    </w:p>
    <w:p w14:paraId="499C3793">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（3）投标人认为有必要提供的其他资格证明文件。</w:t>
      </w:r>
    </w:p>
    <w:p w14:paraId="6C459A36">
      <w:pPr>
        <w:spacing w:line="360" w:lineRule="auto"/>
        <w:ind w:firstLine="480"/>
        <w:rPr>
          <w:rFonts w:hint="eastAsia"/>
          <w:color w:val="000000" w:themeColor="text1"/>
          <w:sz w:val="24"/>
          <w:szCs w:val="24"/>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6A9E8B25">
      <w:pPr>
        <w:bidi w:val="0"/>
        <w:jc w:val="center"/>
        <w:rPr>
          <w:b/>
          <w:bCs w:val="0"/>
          <w:color w:val="000000" w:themeColor="text1"/>
          <w:sz w:val="22"/>
          <w:szCs w:val="22"/>
          <w14:textFill>
            <w14:solidFill>
              <w14:schemeClr w14:val="tx1"/>
            </w14:solidFill>
          </w14:textFill>
        </w:rPr>
      </w:pPr>
      <w:bookmarkStart w:id="223" w:name="_Toc25960"/>
      <w:bookmarkStart w:id="224" w:name="_Toc20685"/>
      <w:bookmarkStart w:id="225" w:name="_Toc18665"/>
      <w:bookmarkStart w:id="226" w:name="_Toc26831"/>
      <w:bookmarkStart w:id="227" w:name="_Toc10101"/>
      <w:bookmarkStart w:id="228" w:name="_Toc30176"/>
      <w:r>
        <w:rPr>
          <w:rFonts w:hint="eastAsia"/>
          <w:b/>
          <w:bCs w:val="0"/>
          <w:color w:val="000000" w:themeColor="text1"/>
          <w:sz w:val="22"/>
          <w:szCs w:val="22"/>
          <w14:textFill>
            <w14:solidFill>
              <w14:schemeClr w14:val="tx1"/>
            </w14:solidFill>
          </w14:textFill>
        </w:rPr>
        <w:t>投标人基本情况表</w:t>
      </w:r>
      <w:bookmarkEnd w:id="223"/>
      <w:bookmarkEnd w:id="224"/>
      <w:bookmarkEnd w:id="225"/>
      <w:bookmarkEnd w:id="226"/>
      <w:bookmarkEnd w:id="227"/>
      <w:bookmarkEnd w:id="228"/>
    </w:p>
    <w:tbl>
      <w:tblPr>
        <w:tblStyle w:val="20"/>
        <w:tblW w:w="8179" w:type="dxa"/>
        <w:jc w:val="center"/>
        <w:tblLayout w:type="fixed"/>
        <w:tblCellMar>
          <w:top w:w="0" w:type="dxa"/>
          <w:left w:w="108" w:type="dxa"/>
          <w:bottom w:w="0" w:type="dxa"/>
          <w:right w:w="108" w:type="dxa"/>
        </w:tblCellMar>
      </w:tblPr>
      <w:tblGrid>
        <w:gridCol w:w="1627"/>
        <w:gridCol w:w="862"/>
        <w:gridCol w:w="1126"/>
        <w:gridCol w:w="1299"/>
        <w:gridCol w:w="983"/>
        <w:gridCol w:w="583"/>
        <w:gridCol w:w="78"/>
        <w:gridCol w:w="492"/>
        <w:gridCol w:w="1129"/>
      </w:tblGrid>
      <w:tr w14:paraId="5B6DDB69">
        <w:tblPrEx>
          <w:tblCellMar>
            <w:top w:w="0" w:type="dxa"/>
            <w:left w:w="108" w:type="dxa"/>
            <w:bottom w:w="0" w:type="dxa"/>
            <w:right w:w="108" w:type="dxa"/>
          </w:tblCellMar>
        </w:tblPrEx>
        <w:trPr>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6F0FF82C">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投标人名称</w:t>
            </w:r>
          </w:p>
        </w:tc>
        <w:tc>
          <w:tcPr>
            <w:tcW w:w="6552" w:type="dxa"/>
            <w:gridSpan w:val="8"/>
            <w:tcBorders>
              <w:top w:val="single" w:color="auto" w:sz="4" w:space="0"/>
              <w:left w:val="single" w:color="auto" w:sz="4" w:space="0"/>
              <w:bottom w:val="single" w:color="auto" w:sz="4" w:space="0"/>
              <w:right w:val="single" w:color="auto" w:sz="4" w:space="0"/>
            </w:tcBorders>
            <w:noWrap w:val="0"/>
            <w:vAlign w:val="top"/>
          </w:tcPr>
          <w:p w14:paraId="7CE4BC0A">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1EAF15BC">
        <w:tblPrEx>
          <w:tblCellMar>
            <w:top w:w="0" w:type="dxa"/>
            <w:left w:w="108" w:type="dxa"/>
            <w:bottom w:w="0" w:type="dxa"/>
            <w:right w:w="108" w:type="dxa"/>
          </w:tblCellMar>
        </w:tblPrEx>
        <w:trPr>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4F6F64D0">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注册地址</w:t>
            </w:r>
          </w:p>
        </w:tc>
        <w:tc>
          <w:tcPr>
            <w:tcW w:w="3287" w:type="dxa"/>
            <w:gridSpan w:val="3"/>
            <w:tcBorders>
              <w:top w:val="single" w:color="auto" w:sz="4" w:space="0"/>
              <w:left w:val="single" w:color="auto" w:sz="4" w:space="0"/>
              <w:bottom w:val="single" w:color="auto" w:sz="4" w:space="0"/>
              <w:right w:val="single" w:color="auto" w:sz="4" w:space="0"/>
            </w:tcBorders>
            <w:noWrap w:val="0"/>
            <w:vAlign w:val="top"/>
          </w:tcPr>
          <w:p w14:paraId="0DA62ACC">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644" w:type="dxa"/>
            <w:gridSpan w:val="3"/>
            <w:tcBorders>
              <w:top w:val="single" w:color="auto" w:sz="4" w:space="0"/>
              <w:left w:val="single" w:color="auto" w:sz="4" w:space="0"/>
              <w:bottom w:val="single" w:color="auto" w:sz="4" w:space="0"/>
              <w:right w:val="single" w:color="auto" w:sz="4" w:space="0"/>
            </w:tcBorders>
            <w:noWrap w:val="0"/>
            <w:vAlign w:val="top"/>
          </w:tcPr>
          <w:p w14:paraId="652674AF">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邮政编码</w:t>
            </w:r>
          </w:p>
        </w:tc>
        <w:tc>
          <w:tcPr>
            <w:tcW w:w="1621" w:type="dxa"/>
            <w:gridSpan w:val="2"/>
            <w:tcBorders>
              <w:top w:val="single" w:color="auto" w:sz="4" w:space="0"/>
              <w:left w:val="single" w:color="auto" w:sz="4" w:space="0"/>
              <w:bottom w:val="single" w:color="auto" w:sz="4" w:space="0"/>
              <w:right w:val="single" w:color="auto" w:sz="4" w:space="0"/>
            </w:tcBorders>
            <w:noWrap w:val="0"/>
            <w:vAlign w:val="top"/>
          </w:tcPr>
          <w:p w14:paraId="1A1EFEAF">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0BE7E406">
        <w:tblPrEx>
          <w:tblCellMar>
            <w:top w:w="0" w:type="dxa"/>
            <w:left w:w="108" w:type="dxa"/>
            <w:bottom w:w="0" w:type="dxa"/>
            <w:right w:w="108" w:type="dxa"/>
          </w:tblCellMar>
        </w:tblPrEx>
        <w:trPr>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73D6D0DA">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联系方式</w:t>
            </w:r>
          </w:p>
        </w:tc>
        <w:tc>
          <w:tcPr>
            <w:tcW w:w="862" w:type="dxa"/>
            <w:tcBorders>
              <w:top w:val="single" w:color="auto" w:sz="4" w:space="0"/>
              <w:left w:val="single" w:color="auto" w:sz="4" w:space="0"/>
              <w:bottom w:val="single" w:color="auto" w:sz="4" w:space="0"/>
              <w:right w:val="single" w:color="auto" w:sz="4" w:space="0"/>
            </w:tcBorders>
            <w:noWrap w:val="0"/>
            <w:vAlign w:val="top"/>
          </w:tcPr>
          <w:p w14:paraId="2ED7641E">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联系人</w:t>
            </w:r>
          </w:p>
        </w:tc>
        <w:tc>
          <w:tcPr>
            <w:tcW w:w="2425" w:type="dxa"/>
            <w:gridSpan w:val="2"/>
            <w:tcBorders>
              <w:top w:val="single" w:color="auto" w:sz="4" w:space="0"/>
              <w:left w:val="single" w:color="auto" w:sz="4" w:space="0"/>
              <w:bottom w:val="single" w:color="auto" w:sz="4" w:space="0"/>
              <w:right w:val="single" w:color="auto" w:sz="4" w:space="0"/>
            </w:tcBorders>
            <w:noWrap w:val="0"/>
            <w:vAlign w:val="top"/>
          </w:tcPr>
          <w:p w14:paraId="14EA266B">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644" w:type="dxa"/>
            <w:gridSpan w:val="3"/>
            <w:tcBorders>
              <w:top w:val="single" w:color="auto" w:sz="4" w:space="0"/>
              <w:left w:val="single" w:color="auto" w:sz="4" w:space="0"/>
              <w:bottom w:val="single" w:color="auto" w:sz="4" w:space="0"/>
              <w:right w:val="single" w:color="auto" w:sz="4" w:space="0"/>
            </w:tcBorders>
            <w:noWrap w:val="0"/>
            <w:vAlign w:val="top"/>
          </w:tcPr>
          <w:p w14:paraId="3966F657">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电</w:t>
            </w:r>
            <w:r>
              <w:rPr>
                <w:rFonts w:ascii="宋体" w:hAnsi="宋体" w:eastAsia="宋体" w:cs="宋体"/>
                <w:color w:val="000000" w:themeColor="text1"/>
                <w:kern w:val="0"/>
                <w:sz w:val="21"/>
                <w:szCs w:val="22"/>
                <w14:textFill>
                  <w14:solidFill>
                    <w14:schemeClr w14:val="tx1"/>
                  </w14:solidFill>
                </w14:textFill>
              </w:rPr>
              <w:t xml:space="preserve"> </w:t>
            </w:r>
            <w:r>
              <w:rPr>
                <w:rFonts w:hint="eastAsia" w:ascii="宋体" w:hAnsi="宋体" w:eastAsia="宋体" w:cs="宋体"/>
                <w:color w:val="000000" w:themeColor="text1"/>
                <w:kern w:val="0"/>
                <w:sz w:val="21"/>
                <w:szCs w:val="22"/>
                <w14:textFill>
                  <w14:solidFill>
                    <w14:schemeClr w14:val="tx1"/>
                  </w14:solidFill>
                </w14:textFill>
              </w:rPr>
              <w:t>话</w:t>
            </w:r>
          </w:p>
        </w:tc>
        <w:tc>
          <w:tcPr>
            <w:tcW w:w="1621" w:type="dxa"/>
            <w:gridSpan w:val="2"/>
            <w:tcBorders>
              <w:top w:val="single" w:color="auto" w:sz="4" w:space="0"/>
              <w:left w:val="single" w:color="auto" w:sz="4" w:space="0"/>
              <w:bottom w:val="single" w:color="auto" w:sz="4" w:space="0"/>
              <w:right w:val="single" w:color="auto" w:sz="4" w:space="0"/>
            </w:tcBorders>
            <w:noWrap w:val="0"/>
            <w:vAlign w:val="top"/>
          </w:tcPr>
          <w:p w14:paraId="28F54278">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18372FAF">
        <w:tblPrEx>
          <w:tblCellMar>
            <w:top w:w="0" w:type="dxa"/>
            <w:left w:w="108" w:type="dxa"/>
            <w:bottom w:w="0" w:type="dxa"/>
            <w:right w:w="108" w:type="dxa"/>
          </w:tblCellMar>
        </w:tblPrEx>
        <w:trPr>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3BA686FA">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862" w:type="dxa"/>
            <w:tcBorders>
              <w:top w:val="single" w:color="auto" w:sz="4" w:space="0"/>
              <w:left w:val="single" w:color="auto" w:sz="4" w:space="0"/>
              <w:bottom w:val="single" w:color="auto" w:sz="4" w:space="0"/>
              <w:right w:val="single" w:color="auto" w:sz="4" w:space="0"/>
            </w:tcBorders>
            <w:noWrap w:val="0"/>
            <w:vAlign w:val="top"/>
          </w:tcPr>
          <w:p w14:paraId="797461E4">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传</w:t>
            </w:r>
            <w:r>
              <w:rPr>
                <w:rFonts w:ascii="宋体" w:hAnsi="宋体" w:eastAsia="宋体" w:cs="宋体"/>
                <w:color w:val="000000" w:themeColor="text1"/>
                <w:kern w:val="0"/>
                <w:sz w:val="21"/>
                <w:szCs w:val="22"/>
                <w14:textFill>
                  <w14:solidFill>
                    <w14:schemeClr w14:val="tx1"/>
                  </w14:solidFill>
                </w14:textFill>
              </w:rPr>
              <w:t xml:space="preserve"> </w:t>
            </w:r>
            <w:r>
              <w:rPr>
                <w:rFonts w:hint="eastAsia" w:ascii="宋体" w:hAnsi="宋体" w:eastAsia="宋体" w:cs="宋体"/>
                <w:color w:val="000000" w:themeColor="text1"/>
                <w:kern w:val="0"/>
                <w:sz w:val="21"/>
                <w:szCs w:val="22"/>
                <w14:textFill>
                  <w14:solidFill>
                    <w14:schemeClr w14:val="tx1"/>
                  </w14:solidFill>
                </w14:textFill>
              </w:rPr>
              <w:t>真</w:t>
            </w:r>
          </w:p>
        </w:tc>
        <w:tc>
          <w:tcPr>
            <w:tcW w:w="2425" w:type="dxa"/>
            <w:gridSpan w:val="2"/>
            <w:tcBorders>
              <w:top w:val="single" w:color="auto" w:sz="4" w:space="0"/>
              <w:left w:val="single" w:color="auto" w:sz="4" w:space="0"/>
              <w:bottom w:val="single" w:color="auto" w:sz="4" w:space="0"/>
              <w:right w:val="single" w:color="auto" w:sz="4" w:space="0"/>
            </w:tcBorders>
            <w:noWrap w:val="0"/>
            <w:vAlign w:val="top"/>
          </w:tcPr>
          <w:p w14:paraId="69D84DC6">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644" w:type="dxa"/>
            <w:gridSpan w:val="3"/>
            <w:tcBorders>
              <w:top w:val="single" w:color="auto" w:sz="4" w:space="0"/>
              <w:left w:val="single" w:color="auto" w:sz="4" w:space="0"/>
              <w:bottom w:val="single" w:color="auto" w:sz="4" w:space="0"/>
              <w:right w:val="single" w:color="auto" w:sz="4" w:space="0"/>
            </w:tcBorders>
            <w:noWrap w:val="0"/>
            <w:vAlign w:val="top"/>
          </w:tcPr>
          <w:p w14:paraId="72A12C0C">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网</w:t>
            </w:r>
            <w:r>
              <w:rPr>
                <w:rFonts w:ascii="宋体" w:hAnsi="宋体" w:eastAsia="宋体" w:cs="宋体"/>
                <w:color w:val="000000" w:themeColor="text1"/>
                <w:kern w:val="0"/>
                <w:sz w:val="21"/>
                <w:szCs w:val="22"/>
                <w14:textFill>
                  <w14:solidFill>
                    <w14:schemeClr w14:val="tx1"/>
                  </w14:solidFill>
                </w14:textFill>
              </w:rPr>
              <w:t xml:space="preserve"> </w:t>
            </w:r>
            <w:r>
              <w:rPr>
                <w:rFonts w:hint="eastAsia" w:ascii="宋体" w:hAnsi="宋体" w:eastAsia="宋体" w:cs="宋体"/>
                <w:color w:val="000000" w:themeColor="text1"/>
                <w:kern w:val="0"/>
                <w:sz w:val="21"/>
                <w:szCs w:val="22"/>
                <w14:textFill>
                  <w14:solidFill>
                    <w14:schemeClr w14:val="tx1"/>
                  </w14:solidFill>
                </w14:textFill>
              </w:rPr>
              <w:t>址</w:t>
            </w:r>
          </w:p>
        </w:tc>
        <w:tc>
          <w:tcPr>
            <w:tcW w:w="1621" w:type="dxa"/>
            <w:gridSpan w:val="2"/>
            <w:tcBorders>
              <w:top w:val="single" w:color="auto" w:sz="4" w:space="0"/>
              <w:left w:val="single" w:color="auto" w:sz="4" w:space="0"/>
              <w:bottom w:val="single" w:color="auto" w:sz="4" w:space="0"/>
              <w:right w:val="single" w:color="auto" w:sz="4" w:space="0"/>
            </w:tcBorders>
            <w:noWrap w:val="0"/>
            <w:vAlign w:val="top"/>
          </w:tcPr>
          <w:p w14:paraId="76E4EA8E">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7E330235">
        <w:tblPrEx>
          <w:tblCellMar>
            <w:top w:w="0" w:type="dxa"/>
            <w:left w:w="108" w:type="dxa"/>
            <w:bottom w:w="0" w:type="dxa"/>
            <w:right w:w="108" w:type="dxa"/>
          </w:tblCellMar>
        </w:tblPrEx>
        <w:trPr>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1620F566">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法定代表人</w:t>
            </w:r>
          </w:p>
        </w:tc>
        <w:tc>
          <w:tcPr>
            <w:tcW w:w="862" w:type="dxa"/>
            <w:tcBorders>
              <w:top w:val="single" w:color="auto" w:sz="4" w:space="0"/>
              <w:left w:val="single" w:color="auto" w:sz="4" w:space="0"/>
              <w:bottom w:val="single" w:color="auto" w:sz="4" w:space="0"/>
              <w:right w:val="single" w:color="auto" w:sz="4" w:space="0"/>
            </w:tcBorders>
            <w:noWrap w:val="0"/>
            <w:vAlign w:val="top"/>
          </w:tcPr>
          <w:p w14:paraId="7866EE06">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姓名</w:t>
            </w:r>
          </w:p>
        </w:tc>
        <w:tc>
          <w:tcPr>
            <w:tcW w:w="1126" w:type="dxa"/>
            <w:tcBorders>
              <w:top w:val="single" w:color="auto" w:sz="4" w:space="0"/>
              <w:left w:val="single" w:color="auto" w:sz="4" w:space="0"/>
              <w:bottom w:val="single" w:color="auto" w:sz="4" w:space="0"/>
              <w:right w:val="single" w:color="auto" w:sz="4" w:space="0"/>
            </w:tcBorders>
            <w:noWrap w:val="0"/>
            <w:vAlign w:val="top"/>
          </w:tcPr>
          <w:p w14:paraId="541EA4B9">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299" w:type="dxa"/>
            <w:tcBorders>
              <w:top w:val="single" w:color="auto" w:sz="4" w:space="0"/>
              <w:left w:val="single" w:color="auto" w:sz="4" w:space="0"/>
              <w:bottom w:val="single" w:color="auto" w:sz="4" w:space="0"/>
              <w:right w:val="single" w:color="auto" w:sz="4" w:space="0"/>
            </w:tcBorders>
            <w:noWrap w:val="0"/>
            <w:vAlign w:val="top"/>
          </w:tcPr>
          <w:p w14:paraId="65385AF4">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技术职称</w:t>
            </w:r>
          </w:p>
        </w:tc>
        <w:tc>
          <w:tcPr>
            <w:tcW w:w="983" w:type="dxa"/>
            <w:tcBorders>
              <w:top w:val="single" w:color="auto" w:sz="4" w:space="0"/>
              <w:left w:val="single" w:color="auto" w:sz="4" w:space="0"/>
              <w:bottom w:val="single" w:color="auto" w:sz="4" w:space="0"/>
              <w:right w:val="single" w:color="auto" w:sz="4" w:space="0"/>
            </w:tcBorders>
            <w:noWrap w:val="0"/>
            <w:vAlign w:val="top"/>
          </w:tcPr>
          <w:p w14:paraId="5BBA10B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153" w:type="dxa"/>
            <w:gridSpan w:val="3"/>
            <w:tcBorders>
              <w:top w:val="single" w:color="auto" w:sz="4" w:space="0"/>
              <w:left w:val="single" w:color="auto" w:sz="4" w:space="0"/>
              <w:bottom w:val="single" w:color="auto" w:sz="4" w:space="0"/>
              <w:right w:val="single" w:color="auto" w:sz="4" w:space="0"/>
            </w:tcBorders>
            <w:noWrap w:val="0"/>
            <w:vAlign w:val="top"/>
          </w:tcPr>
          <w:p w14:paraId="3CBB7C45">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电话</w:t>
            </w:r>
          </w:p>
        </w:tc>
        <w:tc>
          <w:tcPr>
            <w:tcW w:w="1129" w:type="dxa"/>
            <w:tcBorders>
              <w:top w:val="single" w:color="auto" w:sz="4" w:space="0"/>
              <w:left w:val="single" w:color="auto" w:sz="4" w:space="0"/>
              <w:bottom w:val="single" w:color="auto" w:sz="4" w:space="0"/>
              <w:right w:val="single" w:color="auto" w:sz="4" w:space="0"/>
            </w:tcBorders>
            <w:noWrap w:val="0"/>
            <w:vAlign w:val="top"/>
          </w:tcPr>
          <w:p w14:paraId="7523B82E">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72F8DD20">
        <w:tblPrEx>
          <w:tblCellMar>
            <w:top w:w="0" w:type="dxa"/>
            <w:left w:w="108" w:type="dxa"/>
            <w:bottom w:w="0" w:type="dxa"/>
            <w:right w:w="108" w:type="dxa"/>
          </w:tblCellMar>
        </w:tblPrEx>
        <w:trPr>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68E0374D">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技术负责人</w:t>
            </w:r>
          </w:p>
        </w:tc>
        <w:tc>
          <w:tcPr>
            <w:tcW w:w="862" w:type="dxa"/>
            <w:tcBorders>
              <w:top w:val="single" w:color="auto" w:sz="4" w:space="0"/>
              <w:left w:val="single" w:color="auto" w:sz="4" w:space="0"/>
              <w:bottom w:val="single" w:color="auto" w:sz="4" w:space="0"/>
              <w:right w:val="single" w:color="auto" w:sz="4" w:space="0"/>
            </w:tcBorders>
            <w:noWrap w:val="0"/>
            <w:vAlign w:val="top"/>
          </w:tcPr>
          <w:p w14:paraId="7A492D13">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姓名</w:t>
            </w:r>
          </w:p>
        </w:tc>
        <w:tc>
          <w:tcPr>
            <w:tcW w:w="1126" w:type="dxa"/>
            <w:tcBorders>
              <w:top w:val="single" w:color="auto" w:sz="4" w:space="0"/>
              <w:left w:val="single" w:color="auto" w:sz="4" w:space="0"/>
              <w:bottom w:val="single" w:color="auto" w:sz="4" w:space="0"/>
              <w:right w:val="single" w:color="auto" w:sz="4" w:space="0"/>
            </w:tcBorders>
            <w:noWrap w:val="0"/>
            <w:vAlign w:val="top"/>
          </w:tcPr>
          <w:p w14:paraId="44C1797F">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299" w:type="dxa"/>
            <w:tcBorders>
              <w:top w:val="single" w:color="auto" w:sz="4" w:space="0"/>
              <w:left w:val="single" w:color="auto" w:sz="4" w:space="0"/>
              <w:bottom w:val="single" w:color="auto" w:sz="4" w:space="0"/>
              <w:right w:val="single" w:color="auto" w:sz="4" w:space="0"/>
            </w:tcBorders>
            <w:noWrap w:val="0"/>
            <w:vAlign w:val="top"/>
          </w:tcPr>
          <w:p w14:paraId="200BDEB2">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技术职称</w:t>
            </w:r>
          </w:p>
        </w:tc>
        <w:tc>
          <w:tcPr>
            <w:tcW w:w="983" w:type="dxa"/>
            <w:tcBorders>
              <w:top w:val="single" w:color="auto" w:sz="4" w:space="0"/>
              <w:left w:val="single" w:color="auto" w:sz="4" w:space="0"/>
              <w:bottom w:val="single" w:color="auto" w:sz="4" w:space="0"/>
              <w:right w:val="single" w:color="auto" w:sz="4" w:space="0"/>
            </w:tcBorders>
            <w:noWrap w:val="0"/>
            <w:vAlign w:val="top"/>
          </w:tcPr>
          <w:p w14:paraId="05281122">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153" w:type="dxa"/>
            <w:gridSpan w:val="3"/>
            <w:tcBorders>
              <w:top w:val="single" w:color="auto" w:sz="4" w:space="0"/>
              <w:left w:val="single" w:color="auto" w:sz="4" w:space="0"/>
              <w:bottom w:val="single" w:color="auto" w:sz="4" w:space="0"/>
              <w:right w:val="single" w:color="auto" w:sz="4" w:space="0"/>
            </w:tcBorders>
            <w:noWrap w:val="0"/>
            <w:vAlign w:val="top"/>
          </w:tcPr>
          <w:p w14:paraId="1ACC01E5">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电话</w:t>
            </w:r>
          </w:p>
        </w:tc>
        <w:tc>
          <w:tcPr>
            <w:tcW w:w="1129" w:type="dxa"/>
            <w:tcBorders>
              <w:top w:val="single" w:color="auto" w:sz="4" w:space="0"/>
              <w:left w:val="single" w:color="auto" w:sz="4" w:space="0"/>
              <w:bottom w:val="single" w:color="auto" w:sz="4" w:space="0"/>
              <w:right w:val="single" w:color="auto" w:sz="4" w:space="0"/>
            </w:tcBorders>
            <w:noWrap w:val="0"/>
            <w:vAlign w:val="top"/>
          </w:tcPr>
          <w:p w14:paraId="73F4228D">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1C42179E">
        <w:tblPrEx>
          <w:tblCellMar>
            <w:top w:w="0" w:type="dxa"/>
            <w:left w:w="108" w:type="dxa"/>
            <w:bottom w:w="0" w:type="dxa"/>
            <w:right w:w="108" w:type="dxa"/>
          </w:tblCellMar>
        </w:tblPrEx>
        <w:trPr>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073C6EC8">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成立时间</w:t>
            </w:r>
          </w:p>
        </w:tc>
        <w:tc>
          <w:tcPr>
            <w:tcW w:w="1988" w:type="dxa"/>
            <w:gridSpan w:val="2"/>
            <w:tcBorders>
              <w:top w:val="single" w:color="auto" w:sz="4" w:space="0"/>
              <w:left w:val="single" w:color="auto" w:sz="4" w:space="0"/>
              <w:bottom w:val="single" w:color="auto" w:sz="4" w:space="0"/>
              <w:right w:val="single" w:color="auto" w:sz="4" w:space="0"/>
            </w:tcBorders>
            <w:noWrap w:val="0"/>
            <w:vAlign w:val="top"/>
          </w:tcPr>
          <w:p w14:paraId="16A7A94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4564" w:type="dxa"/>
            <w:gridSpan w:val="6"/>
            <w:tcBorders>
              <w:top w:val="single" w:color="auto" w:sz="4" w:space="0"/>
              <w:left w:val="single" w:color="auto" w:sz="4" w:space="0"/>
              <w:bottom w:val="single" w:color="auto" w:sz="4" w:space="0"/>
              <w:right w:val="single" w:color="auto" w:sz="4" w:space="0"/>
            </w:tcBorders>
            <w:noWrap w:val="0"/>
            <w:vAlign w:val="top"/>
          </w:tcPr>
          <w:p w14:paraId="3D68CA14">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员工总人数：</w:t>
            </w:r>
          </w:p>
        </w:tc>
      </w:tr>
      <w:tr w14:paraId="1CC2BC74">
        <w:tblPrEx>
          <w:tblCellMar>
            <w:top w:w="0" w:type="dxa"/>
            <w:left w:w="108" w:type="dxa"/>
            <w:bottom w:w="0" w:type="dxa"/>
            <w:right w:w="108" w:type="dxa"/>
          </w:tblCellMar>
        </w:tblPrEx>
        <w:trPr>
          <w:cantSplit/>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790BA6F2">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企业资质等级</w:t>
            </w:r>
          </w:p>
        </w:tc>
        <w:tc>
          <w:tcPr>
            <w:tcW w:w="1988" w:type="dxa"/>
            <w:gridSpan w:val="2"/>
            <w:tcBorders>
              <w:top w:val="single" w:color="auto" w:sz="4" w:space="0"/>
              <w:left w:val="single" w:color="auto" w:sz="4" w:space="0"/>
              <w:bottom w:val="single" w:color="auto" w:sz="4" w:space="0"/>
              <w:right w:val="single" w:color="auto" w:sz="4" w:space="0"/>
            </w:tcBorders>
            <w:noWrap w:val="0"/>
            <w:vAlign w:val="top"/>
          </w:tcPr>
          <w:p w14:paraId="53245A0D">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299" w:type="dxa"/>
            <w:vMerge w:val="restart"/>
            <w:tcBorders>
              <w:top w:val="single" w:color="auto" w:sz="4" w:space="0"/>
              <w:left w:val="single" w:color="auto" w:sz="4" w:space="0"/>
              <w:bottom w:val="single" w:color="auto" w:sz="4" w:space="0"/>
              <w:right w:val="single" w:color="auto" w:sz="4" w:space="0"/>
            </w:tcBorders>
            <w:noWrap w:val="0"/>
            <w:vAlign w:val="center"/>
          </w:tcPr>
          <w:p w14:paraId="1EAB8029">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其中</w:t>
            </w:r>
          </w:p>
        </w:tc>
        <w:tc>
          <w:tcPr>
            <w:tcW w:w="1566" w:type="dxa"/>
            <w:gridSpan w:val="2"/>
            <w:tcBorders>
              <w:top w:val="single" w:color="auto" w:sz="4" w:space="0"/>
              <w:left w:val="single" w:color="auto" w:sz="4" w:space="0"/>
              <w:bottom w:val="single" w:color="auto" w:sz="4" w:space="0"/>
              <w:right w:val="single" w:color="auto" w:sz="4" w:space="0"/>
            </w:tcBorders>
            <w:noWrap w:val="0"/>
            <w:vAlign w:val="top"/>
          </w:tcPr>
          <w:p w14:paraId="5FC30991">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项目经理</w:t>
            </w:r>
          </w:p>
        </w:tc>
        <w:tc>
          <w:tcPr>
            <w:tcW w:w="1699" w:type="dxa"/>
            <w:gridSpan w:val="3"/>
            <w:tcBorders>
              <w:top w:val="single" w:color="auto" w:sz="4" w:space="0"/>
              <w:left w:val="single" w:color="auto" w:sz="4" w:space="0"/>
              <w:bottom w:val="single" w:color="auto" w:sz="4" w:space="0"/>
              <w:right w:val="single" w:color="auto" w:sz="4" w:space="0"/>
            </w:tcBorders>
            <w:noWrap w:val="0"/>
            <w:vAlign w:val="top"/>
          </w:tcPr>
          <w:p w14:paraId="1FA3F035">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0712DF46">
        <w:tblPrEx>
          <w:tblCellMar>
            <w:top w:w="0" w:type="dxa"/>
            <w:left w:w="108" w:type="dxa"/>
            <w:bottom w:w="0" w:type="dxa"/>
            <w:right w:w="108" w:type="dxa"/>
          </w:tblCellMar>
        </w:tblPrEx>
        <w:trPr>
          <w:cantSplit/>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5976CFF3">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营业执照号</w:t>
            </w:r>
          </w:p>
        </w:tc>
        <w:tc>
          <w:tcPr>
            <w:tcW w:w="1988" w:type="dxa"/>
            <w:gridSpan w:val="2"/>
            <w:tcBorders>
              <w:top w:val="single" w:color="auto" w:sz="4" w:space="0"/>
              <w:left w:val="single" w:color="auto" w:sz="4" w:space="0"/>
              <w:bottom w:val="single" w:color="auto" w:sz="4" w:space="0"/>
              <w:right w:val="single" w:color="auto" w:sz="4" w:space="0"/>
            </w:tcBorders>
            <w:noWrap w:val="0"/>
            <w:vAlign w:val="top"/>
          </w:tcPr>
          <w:p w14:paraId="41CB98FD">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299" w:type="dxa"/>
            <w:vMerge w:val="continue"/>
            <w:tcBorders>
              <w:top w:val="single" w:color="auto" w:sz="4" w:space="0"/>
              <w:left w:val="single" w:color="auto" w:sz="4" w:space="0"/>
              <w:bottom w:val="single" w:color="auto" w:sz="4" w:space="0"/>
              <w:right w:val="single" w:color="auto" w:sz="4" w:space="0"/>
            </w:tcBorders>
            <w:noWrap w:val="0"/>
            <w:vAlign w:val="top"/>
          </w:tcPr>
          <w:p w14:paraId="570B88D6">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566" w:type="dxa"/>
            <w:gridSpan w:val="2"/>
            <w:tcBorders>
              <w:top w:val="single" w:color="auto" w:sz="4" w:space="0"/>
              <w:left w:val="single" w:color="auto" w:sz="4" w:space="0"/>
              <w:bottom w:val="single" w:color="auto" w:sz="4" w:space="0"/>
              <w:right w:val="single" w:color="auto" w:sz="4" w:space="0"/>
            </w:tcBorders>
            <w:noWrap w:val="0"/>
            <w:vAlign w:val="top"/>
          </w:tcPr>
          <w:p w14:paraId="00E8777F">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高级职称人员</w:t>
            </w:r>
          </w:p>
        </w:tc>
        <w:tc>
          <w:tcPr>
            <w:tcW w:w="1699" w:type="dxa"/>
            <w:gridSpan w:val="3"/>
            <w:tcBorders>
              <w:top w:val="single" w:color="auto" w:sz="4" w:space="0"/>
              <w:left w:val="single" w:color="auto" w:sz="4" w:space="0"/>
              <w:bottom w:val="single" w:color="auto" w:sz="4" w:space="0"/>
              <w:right w:val="single" w:color="auto" w:sz="4" w:space="0"/>
            </w:tcBorders>
            <w:noWrap w:val="0"/>
            <w:vAlign w:val="top"/>
          </w:tcPr>
          <w:p w14:paraId="4BE07BA5">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26929FE0">
        <w:tblPrEx>
          <w:tblCellMar>
            <w:top w:w="0" w:type="dxa"/>
            <w:left w:w="108" w:type="dxa"/>
            <w:bottom w:w="0" w:type="dxa"/>
            <w:right w:w="108" w:type="dxa"/>
          </w:tblCellMar>
        </w:tblPrEx>
        <w:trPr>
          <w:cantSplit/>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2FA9CD93">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注册资金</w:t>
            </w:r>
          </w:p>
        </w:tc>
        <w:tc>
          <w:tcPr>
            <w:tcW w:w="1988" w:type="dxa"/>
            <w:gridSpan w:val="2"/>
            <w:tcBorders>
              <w:top w:val="single" w:color="auto" w:sz="4" w:space="0"/>
              <w:left w:val="single" w:color="auto" w:sz="4" w:space="0"/>
              <w:bottom w:val="single" w:color="auto" w:sz="4" w:space="0"/>
              <w:right w:val="single" w:color="auto" w:sz="4" w:space="0"/>
            </w:tcBorders>
            <w:noWrap w:val="0"/>
            <w:vAlign w:val="top"/>
          </w:tcPr>
          <w:p w14:paraId="2C7D0B3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299" w:type="dxa"/>
            <w:vMerge w:val="continue"/>
            <w:tcBorders>
              <w:top w:val="single" w:color="auto" w:sz="4" w:space="0"/>
              <w:left w:val="single" w:color="auto" w:sz="4" w:space="0"/>
              <w:bottom w:val="single" w:color="auto" w:sz="4" w:space="0"/>
              <w:right w:val="single" w:color="auto" w:sz="4" w:space="0"/>
            </w:tcBorders>
            <w:noWrap w:val="0"/>
            <w:vAlign w:val="top"/>
          </w:tcPr>
          <w:p w14:paraId="75400A02">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566" w:type="dxa"/>
            <w:gridSpan w:val="2"/>
            <w:tcBorders>
              <w:top w:val="single" w:color="auto" w:sz="4" w:space="0"/>
              <w:left w:val="single" w:color="auto" w:sz="4" w:space="0"/>
              <w:bottom w:val="single" w:color="auto" w:sz="4" w:space="0"/>
              <w:right w:val="single" w:color="auto" w:sz="4" w:space="0"/>
            </w:tcBorders>
            <w:noWrap w:val="0"/>
            <w:vAlign w:val="top"/>
          </w:tcPr>
          <w:p w14:paraId="23C8CA4C">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中级职称人员</w:t>
            </w:r>
          </w:p>
        </w:tc>
        <w:tc>
          <w:tcPr>
            <w:tcW w:w="1699" w:type="dxa"/>
            <w:gridSpan w:val="3"/>
            <w:tcBorders>
              <w:top w:val="single" w:color="auto" w:sz="4" w:space="0"/>
              <w:left w:val="single" w:color="auto" w:sz="4" w:space="0"/>
              <w:bottom w:val="single" w:color="auto" w:sz="4" w:space="0"/>
              <w:right w:val="single" w:color="auto" w:sz="4" w:space="0"/>
            </w:tcBorders>
            <w:noWrap w:val="0"/>
            <w:vAlign w:val="top"/>
          </w:tcPr>
          <w:p w14:paraId="7BF76585">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6C7978A9">
        <w:tblPrEx>
          <w:tblCellMar>
            <w:top w:w="0" w:type="dxa"/>
            <w:left w:w="108" w:type="dxa"/>
            <w:bottom w:w="0" w:type="dxa"/>
            <w:right w:w="108" w:type="dxa"/>
          </w:tblCellMar>
        </w:tblPrEx>
        <w:trPr>
          <w:cantSplit/>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6F04D923">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开户银行</w:t>
            </w:r>
          </w:p>
        </w:tc>
        <w:tc>
          <w:tcPr>
            <w:tcW w:w="1988" w:type="dxa"/>
            <w:gridSpan w:val="2"/>
            <w:tcBorders>
              <w:top w:val="single" w:color="auto" w:sz="4" w:space="0"/>
              <w:left w:val="single" w:color="auto" w:sz="4" w:space="0"/>
              <w:bottom w:val="single" w:color="auto" w:sz="4" w:space="0"/>
              <w:right w:val="single" w:color="auto" w:sz="4" w:space="0"/>
            </w:tcBorders>
            <w:noWrap w:val="0"/>
            <w:vAlign w:val="top"/>
          </w:tcPr>
          <w:p w14:paraId="1996175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299" w:type="dxa"/>
            <w:vMerge w:val="continue"/>
            <w:tcBorders>
              <w:top w:val="single" w:color="auto" w:sz="4" w:space="0"/>
              <w:left w:val="single" w:color="auto" w:sz="4" w:space="0"/>
              <w:bottom w:val="single" w:color="auto" w:sz="4" w:space="0"/>
              <w:right w:val="single" w:color="auto" w:sz="4" w:space="0"/>
            </w:tcBorders>
            <w:noWrap w:val="0"/>
            <w:vAlign w:val="top"/>
          </w:tcPr>
          <w:p w14:paraId="6215033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566" w:type="dxa"/>
            <w:gridSpan w:val="2"/>
            <w:tcBorders>
              <w:top w:val="single" w:color="auto" w:sz="4" w:space="0"/>
              <w:left w:val="single" w:color="auto" w:sz="4" w:space="0"/>
              <w:bottom w:val="single" w:color="auto" w:sz="4" w:space="0"/>
              <w:right w:val="single" w:color="auto" w:sz="4" w:space="0"/>
            </w:tcBorders>
            <w:noWrap w:val="0"/>
            <w:vAlign w:val="top"/>
          </w:tcPr>
          <w:p w14:paraId="7C398278">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初级职称人员</w:t>
            </w:r>
          </w:p>
        </w:tc>
        <w:tc>
          <w:tcPr>
            <w:tcW w:w="1699" w:type="dxa"/>
            <w:gridSpan w:val="3"/>
            <w:tcBorders>
              <w:top w:val="single" w:color="auto" w:sz="4" w:space="0"/>
              <w:left w:val="single" w:color="auto" w:sz="4" w:space="0"/>
              <w:bottom w:val="single" w:color="auto" w:sz="4" w:space="0"/>
              <w:right w:val="single" w:color="auto" w:sz="4" w:space="0"/>
            </w:tcBorders>
            <w:noWrap w:val="0"/>
            <w:vAlign w:val="top"/>
          </w:tcPr>
          <w:p w14:paraId="424D37B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1844B32D">
        <w:tblPrEx>
          <w:tblCellMar>
            <w:top w:w="0" w:type="dxa"/>
            <w:left w:w="108" w:type="dxa"/>
            <w:bottom w:w="0" w:type="dxa"/>
            <w:right w:w="108" w:type="dxa"/>
          </w:tblCellMar>
        </w:tblPrEx>
        <w:trPr>
          <w:cantSplit/>
          <w:trHeight w:val="693"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2544CDAA">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账号</w:t>
            </w:r>
          </w:p>
        </w:tc>
        <w:tc>
          <w:tcPr>
            <w:tcW w:w="1988" w:type="dxa"/>
            <w:gridSpan w:val="2"/>
            <w:tcBorders>
              <w:top w:val="single" w:color="auto" w:sz="4" w:space="0"/>
              <w:left w:val="single" w:color="auto" w:sz="4" w:space="0"/>
              <w:bottom w:val="single" w:color="auto" w:sz="4" w:space="0"/>
              <w:right w:val="single" w:color="auto" w:sz="4" w:space="0"/>
            </w:tcBorders>
            <w:noWrap w:val="0"/>
            <w:vAlign w:val="top"/>
          </w:tcPr>
          <w:p w14:paraId="02C7DF4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299" w:type="dxa"/>
            <w:vMerge w:val="continue"/>
            <w:tcBorders>
              <w:top w:val="single" w:color="auto" w:sz="4" w:space="0"/>
              <w:left w:val="single" w:color="auto" w:sz="4" w:space="0"/>
              <w:bottom w:val="single" w:color="auto" w:sz="4" w:space="0"/>
              <w:right w:val="single" w:color="auto" w:sz="4" w:space="0"/>
            </w:tcBorders>
            <w:noWrap w:val="0"/>
            <w:vAlign w:val="top"/>
          </w:tcPr>
          <w:p w14:paraId="2C7950F2">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566" w:type="dxa"/>
            <w:gridSpan w:val="2"/>
            <w:tcBorders>
              <w:top w:val="single" w:color="auto" w:sz="4" w:space="0"/>
              <w:left w:val="single" w:color="auto" w:sz="4" w:space="0"/>
              <w:bottom w:val="single" w:color="auto" w:sz="4" w:space="0"/>
              <w:right w:val="single" w:color="auto" w:sz="4" w:space="0"/>
            </w:tcBorders>
            <w:noWrap w:val="0"/>
            <w:vAlign w:val="top"/>
          </w:tcPr>
          <w:p w14:paraId="762A30AA">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技</w:t>
            </w:r>
            <w:r>
              <w:rPr>
                <w:rFonts w:ascii="宋体" w:hAnsi="宋体" w:eastAsia="宋体" w:cs="宋体"/>
                <w:color w:val="000000" w:themeColor="text1"/>
                <w:kern w:val="0"/>
                <w:sz w:val="21"/>
                <w:szCs w:val="22"/>
                <w14:textFill>
                  <w14:solidFill>
                    <w14:schemeClr w14:val="tx1"/>
                  </w14:solidFill>
                </w14:textFill>
              </w:rPr>
              <w:t xml:space="preserve"> </w:t>
            </w:r>
            <w:r>
              <w:rPr>
                <w:rFonts w:hint="eastAsia" w:ascii="宋体" w:hAnsi="宋体" w:eastAsia="宋体" w:cs="宋体"/>
                <w:color w:val="000000" w:themeColor="text1"/>
                <w:kern w:val="0"/>
                <w:sz w:val="21"/>
                <w:szCs w:val="22"/>
                <w14:textFill>
                  <w14:solidFill>
                    <w14:schemeClr w14:val="tx1"/>
                  </w14:solidFill>
                </w14:textFill>
              </w:rPr>
              <w:t>工</w:t>
            </w:r>
          </w:p>
        </w:tc>
        <w:tc>
          <w:tcPr>
            <w:tcW w:w="1699" w:type="dxa"/>
            <w:gridSpan w:val="3"/>
            <w:tcBorders>
              <w:top w:val="single" w:color="auto" w:sz="4" w:space="0"/>
              <w:left w:val="single" w:color="auto" w:sz="4" w:space="0"/>
              <w:bottom w:val="single" w:color="auto" w:sz="4" w:space="0"/>
              <w:right w:val="single" w:color="auto" w:sz="4" w:space="0"/>
            </w:tcBorders>
            <w:noWrap w:val="0"/>
            <w:vAlign w:val="top"/>
          </w:tcPr>
          <w:p w14:paraId="1799565C">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1D80D6CD">
        <w:tblPrEx>
          <w:tblCellMar>
            <w:top w:w="0" w:type="dxa"/>
            <w:left w:w="108" w:type="dxa"/>
            <w:bottom w:w="0" w:type="dxa"/>
            <w:right w:w="108" w:type="dxa"/>
          </w:tblCellMar>
        </w:tblPrEx>
        <w:trPr>
          <w:trHeight w:val="2394"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1B800A2E">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经营范围</w:t>
            </w:r>
          </w:p>
        </w:tc>
        <w:tc>
          <w:tcPr>
            <w:tcW w:w="6552" w:type="dxa"/>
            <w:gridSpan w:val="8"/>
            <w:tcBorders>
              <w:top w:val="single" w:color="auto" w:sz="4" w:space="0"/>
              <w:left w:val="single" w:color="auto" w:sz="4" w:space="0"/>
              <w:bottom w:val="single" w:color="auto" w:sz="4" w:space="0"/>
              <w:right w:val="single" w:color="auto" w:sz="4" w:space="0"/>
            </w:tcBorders>
            <w:noWrap w:val="0"/>
            <w:vAlign w:val="top"/>
          </w:tcPr>
          <w:p w14:paraId="25BD09C5">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460AC5FC">
            <w:pPr>
              <w:pStyle w:val="3"/>
              <w:spacing w:before="120" w:after="120" w:line="400" w:lineRule="exact"/>
              <w:jc w:val="center"/>
              <w:rPr>
                <w:rFonts w:hint="eastAsia" w:ascii="宋体" w:hAnsi="宋体" w:eastAsia="宋体" w:cs="宋体"/>
                <w:color w:val="000000" w:themeColor="text1"/>
                <w:kern w:val="0"/>
                <w:sz w:val="22"/>
                <w:szCs w:val="22"/>
                <w14:textFill>
                  <w14:solidFill>
                    <w14:schemeClr w14:val="tx1"/>
                  </w14:solidFill>
                </w14:textFill>
              </w:rPr>
            </w:pPr>
          </w:p>
          <w:p w14:paraId="5AF8EE31">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1AA52013">
        <w:tblPrEx>
          <w:tblCellMar>
            <w:top w:w="0" w:type="dxa"/>
            <w:left w:w="108" w:type="dxa"/>
            <w:bottom w:w="0" w:type="dxa"/>
            <w:right w:w="108" w:type="dxa"/>
          </w:tblCellMar>
        </w:tblPrEx>
        <w:trPr>
          <w:trHeight w:val="735" w:hRule="atLeast"/>
          <w:jc w:val="center"/>
        </w:trPr>
        <w:tc>
          <w:tcPr>
            <w:tcW w:w="1627" w:type="dxa"/>
            <w:tcBorders>
              <w:top w:val="single" w:color="auto" w:sz="4" w:space="0"/>
              <w:left w:val="single" w:color="auto" w:sz="4" w:space="0"/>
              <w:bottom w:val="single" w:color="auto" w:sz="4" w:space="0"/>
              <w:right w:val="single" w:color="auto" w:sz="4" w:space="0"/>
            </w:tcBorders>
            <w:noWrap w:val="0"/>
            <w:vAlign w:val="top"/>
          </w:tcPr>
          <w:p w14:paraId="64F404CE">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备注</w:t>
            </w:r>
          </w:p>
        </w:tc>
        <w:tc>
          <w:tcPr>
            <w:tcW w:w="6552" w:type="dxa"/>
            <w:gridSpan w:val="8"/>
            <w:tcBorders>
              <w:top w:val="single" w:color="auto" w:sz="4" w:space="0"/>
              <w:left w:val="single" w:color="auto" w:sz="4" w:space="0"/>
              <w:bottom w:val="single" w:color="auto" w:sz="4" w:space="0"/>
              <w:right w:val="single" w:color="auto" w:sz="4" w:space="0"/>
            </w:tcBorders>
            <w:noWrap w:val="0"/>
            <w:vAlign w:val="top"/>
          </w:tcPr>
          <w:p w14:paraId="31206E2E">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bl>
    <w:p w14:paraId="59A3AAF5">
      <w:pPr>
        <w:pStyle w:val="5"/>
        <w:rPr>
          <w:rFonts w:hint="eastAsia"/>
          <w:color w:val="000000" w:themeColor="text1"/>
          <w14:textFill>
            <w14:solidFill>
              <w14:schemeClr w14:val="tx1"/>
            </w14:solidFill>
          </w14:textFill>
        </w:rPr>
      </w:pPr>
    </w:p>
    <w:p w14:paraId="33CB62E3">
      <w:pPr>
        <w:keepNext/>
        <w:pageBreakBefore/>
        <w:widowControl/>
        <w:spacing w:line="360" w:lineRule="auto"/>
        <w:ind w:firstLine="0" w:firstLineChars="0"/>
        <w:outlineLvl w:val="1"/>
        <w:rPr>
          <w:rFonts w:hint="default" w:eastAsia="宋体"/>
          <w:b/>
          <w:color w:val="000000" w:themeColor="text1"/>
          <w:sz w:val="24"/>
          <w:szCs w:val="24"/>
          <w:lang w:val="en-US" w:eastAsia="zh-CN"/>
          <w14:textFill>
            <w14:solidFill>
              <w14:schemeClr w14:val="tx1"/>
            </w14:solidFill>
          </w14:textFill>
        </w:rPr>
      </w:pPr>
      <w:bookmarkStart w:id="229" w:name="_Toc32130"/>
      <w:bookmarkStart w:id="230" w:name="_Toc19128"/>
      <w:bookmarkStart w:id="231" w:name="_Toc9193"/>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8</w:t>
      </w:r>
      <w:r>
        <w:rPr>
          <w:rFonts w:hint="eastAsia"/>
          <w:b/>
          <w:color w:val="000000" w:themeColor="text1"/>
          <w:sz w:val="24"/>
          <w:szCs w:val="24"/>
          <w14:textFill>
            <w14:solidFill>
              <w14:schemeClr w14:val="tx1"/>
            </w14:solidFill>
          </w14:textFill>
        </w:rPr>
        <w:t>：</w:t>
      </w:r>
      <w:bookmarkEnd w:id="229"/>
      <w:bookmarkEnd w:id="230"/>
      <w:r>
        <w:rPr>
          <w:rFonts w:hint="eastAsia"/>
          <w:b/>
          <w:color w:val="000000" w:themeColor="text1"/>
          <w:sz w:val="24"/>
          <w:szCs w:val="24"/>
          <w:lang w:val="en-US" w:eastAsia="zh-CN"/>
          <w14:textFill>
            <w14:solidFill>
              <w14:schemeClr w14:val="tx1"/>
            </w14:solidFill>
          </w14:textFill>
        </w:rPr>
        <w:t>项目管理机构</w:t>
      </w:r>
      <w:bookmarkEnd w:id="231"/>
    </w:p>
    <w:p w14:paraId="4872C0EF">
      <w:pPr>
        <w:bidi w:val="0"/>
        <w:jc w:val="center"/>
        <w:rPr>
          <w:color w:val="000000" w:themeColor="text1"/>
          <w:sz w:val="21"/>
          <w:szCs w:val="21"/>
          <w14:textFill>
            <w14:solidFill>
              <w14:schemeClr w14:val="tx1"/>
            </w14:solidFill>
          </w14:textFill>
        </w:rPr>
      </w:pPr>
      <w:bookmarkStart w:id="232" w:name="_Toc12792"/>
      <w:bookmarkStart w:id="233" w:name="_Toc31322"/>
      <w:bookmarkStart w:id="234" w:name="_Toc201287664"/>
      <w:bookmarkStart w:id="235" w:name="_Toc20700"/>
      <w:bookmarkStart w:id="236" w:name="_Toc24951"/>
      <w:bookmarkStart w:id="237" w:name="_Toc20472"/>
      <w:bookmarkStart w:id="238" w:name="_Toc22876"/>
      <w:bookmarkStart w:id="239" w:name="_Toc29299"/>
      <w:bookmarkStart w:id="240" w:name="_Toc6271"/>
      <w:r>
        <w:rPr>
          <w:rFonts w:hint="eastAsia"/>
          <w:color w:val="000000" w:themeColor="text1"/>
          <w:sz w:val="21"/>
          <w:szCs w:val="21"/>
          <w14:textFill>
            <w14:solidFill>
              <w14:schemeClr w14:val="tx1"/>
            </w14:solidFill>
          </w14:textFill>
        </w:rPr>
        <w:t>（一）项目管理机构组成表</w:t>
      </w:r>
      <w:bookmarkEnd w:id="232"/>
      <w:bookmarkEnd w:id="233"/>
      <w:bookmarkEnd w:id="234"/>
      <w:bookmarkEnd w:id="235"/>
      <w:bookmarkEnd w:id="236"/>
      <w:bookmarkEnd w:id="237"/>
      <w:bookmarkEnd w:id="238"/>
      <w:bookmarkEnd w:id="239"/>
      <w:bookmarkEnd w:id="240"/>
    </w:p>
    <w:tbl>
      <w:tblPr>
        <w:tblStyle w:val="20"/>
        <w:tblW w:w="8678"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74"/>
        <w:gridCol w:w="965"/>
        <w:gridCol w:w="884"/>
        <w:gridCol w:w="1179"/>
        <w:gridCol w:w="844"/>
        <w:gridCol w:w="678"/>
        <w:gridCol w:w="1613"/>
        <w:gridCol w:w="735"/>
        <w:gridCol w:w="1006"/>
      </w:tblGrid>
      <w:tr w14:paraId="10B57D7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05" w:hRule="atLeast"/>
        </w:trPr>
        <w:tc>
          <w:tcPr>
            <w:tcW w:w="774" w:type="dxa"/>
            <w:vMerge w:val="restart"/>
            <w:noWrap w:val="0"/>
            <w:vAlign w:val="center"/>
          </w:tcPr>
          <w:p w14:paraId="1601A32F">
            <w:pPr>
              <w:autoSpaceDE w:val="0"/>
              <w:autoSpaceDN w:val="0"/>
              <w:adjustRightInd w:val="0"/>
              <w:spacing w:line="400" w:lineRule="exact"/>
              <w:ind w:left="0" w:leftChars="0" w:firstLine="0" w:firstLineChars="0"/>
              <w:jc w:val="both"/>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职务</w:t>
            </w:r>
          </w:p>
        </w:tc>
        <w:tc>
          <w:tcPr>
            <w:tcW w:w="965" w:type="dxa"/>
            <w:vMerge w:val="restart"/>
            <w:noWrap w:val="0"/>
            <w:vAlign w:val="center"/>
          </w:tcPr>
          <w:p w14:paraId="42BE1A40">
            <w:pPr>
              <w:autoSpaceDE w:val="0"/>
              <w:autoSpaceDN w:val="0"/>
              <w:adjustRightInd w:val="0"/>
              <w:spacing w:line="400" w:lineRule="exact"/>
              <w:ind w:left="0" w:leftChars="0" w:firstLine="0" w:firstLineChars="0"/>
              <w:jc w:val="both"/>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姓名</w:t>
            </w:r>
          </w:p>
        </w:tc>
        <w:tc>
          <w:tcPr>
            <w:tcW w:w="884" w:type="dxa"/>
            <w:vMerge w:val="restart"/>
            <w:noWrap w:val="0"/>
            <w:vAlign w:val="center"/>
          </w:tcPr>
          <w:p w14:paraId="64D0950B">
            <w:pPr>
              <w:autoSpaceDE w:val="0"/>
              <w:autoSpaceDN w:val="0"/>
              <w:adjustRightInd w:val="0"/>
              <w:spacing w:line="400" w:lineRule="exact"/>
              <w:ind w:left="0" w:leftChars="0" w:firstLine="0" w:firstLineChars="0"/>
              <w:jc w:val="both"/>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职称</w:t>
            </w:r>
          </w:p>
        </w:tc>
        <w:tc>
          <w:tcPr>
            <w:tcW w:w="5049" w:type="dxa"/>
            <w:gridSpan w:val="5"/>
            <w:noWrap w:val="0"/>
            <w:vAlign w:val="center"/>
          </w:tcPr>
          <w:p w14:paraId="6DEA6AB2">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执业或职业资格证明</w:t>
            </w:r>
          </w:p>
        </w:tc>
        <w:tc>
          <w:tcPr>
            <w:tcW w:w="1006" w:type="dxa"/>
            <w:vMerge w:val="restart"/>
            <w:noWrap w:val="0"/>
            <w:vAlign w:val="center"/>
          </w:tcPr>
          <w:p w14:paraId="57BEE49A">
            <w:pPr>
              <w:autoSpaceDE w:val="0"/>
              <w:autoSpaceDN w:val="0"/>
              <w:adjustRightInd w:val="0"/>
              <w:spacing w:line="400" w:lineRule="exact"/>
              <w:ind w:left="0" w:leftChars="0" w:firstLine="0" w:firstLineChars="0"/>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备注</w:t>
            </w:r>
          </w:p>
        </w:tc>
      </w:tr>
      <w:tr w14:paraId="0E6C1D5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05" w:hRule="atLeast"/>
        </w:trPr>
        <w:tc>
          <w:tcPr>
            <w:tcW w:w="774" w:type="dxa"/>
            <w:vMerge w:val="continue"/>
            <w:noWrap w:val="0"/>
            <w:vAlign w:val="center"/>
          </w:tcPr>
          <w:p w14:paraId="08957FE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965" w:type="dxa"/>
            <w:vMerge w:val="continue"/>
            <w:noWrap w:val="0"/>
            <w:vAlign w:val="center"/>
          </w:tcPr>
          <w:p w14:paraId="0A9DE71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884" w:type="dxa"/>
            <w:vMerge w:val="continue"/>
            <w:noWrap w:val="0"/>
            <w:vAlign w:val="center"/>
          </w:tcPr>
          <w:p w14:paraId="6BEDE14E">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center"/>
          </w:tcPr>
          <w:p w14:paraId="6D58D624">
            <w:pPr>
              <w:autoSpaceDE w:val="0"/>
              <w:autoSpaceDN w:val="0"/>
              <w:adjustRightInd w:val="0"/>
              <w:spacing w:line="400" w:lineRule="exact"/>
              <w:ind w:left="0" w:leftChars="0" w:firstLine="0" w:firstLineChars="0"/>
              <w:jc w:val="both"/>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证书名称</w:t>
            </w:r>
          </w:p>
        </w:tc>
        <w:tc>
          <w:tcPr>
            <w:tcW w:w="844" w:type="dxa"/>
            <w:noWrap w:val="0"/>
            <w:vAlign w:val="center"/>
          </w:tcPr>
          <w:p w14:paraId="75108560">
            <w:pPr>
              <w:autoSpaceDE w:val="0"/>
              <w:autoSpaceDN w:val="0"/>
              <w:adjustRightInd w:val="0"/>
              <w:spacing w:line="400" w:lineRule="exact"/>
              <w:ind w:left="0" w:leftChars="0" w:firstLine="0" w:firstLineChars="0"/>
              <w:jc w:val="both"/>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级别</w:t>
            </w:r>
          </w:p>
        </w:tc>
        <w:tc>
          <w:tcPr>
            <w:tcW w:w="678" w:type="dxa"/>
            <w:noWrap w:val="0"/>
            <w:vAlign w:val="center"/>
          </w:tcPr>
          <w:p w14:paraId="3035A68C">
            <w:pPr>
              <w:autoSpaceDE w:val="0"/>
              <w:autoSpaceDN w:val="0"/>
              <w:adjustRightInd w:val="0"/>
              <w:spacing w:line="400" w:lineRule="exact"/>
              <w:ind w:left="0" w:leftChars="0" w:firstLine="0" w:firstLineChars="0"/>
              <w:jc w:val="both"/>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证号</w:t>
            </w:r>
          </w:p>
        </w:tc>
        <w:tc>
          <w:tcPr>
            <w:tcW w:w="1613" w:type="dxa"/>
            <w:noWrap w:val="0"/>
            <w:vAlign w:val="center"/>
          </w:tcPr>
          <w:p w14:paraId="3D791DB2">
            <w:pPr>
              <w:autoSpaceDE w:val="0"/>
              <w:autoSpaceDN w:val="0"/>
              <w:adjustRightInd w:val="0"/>
              <w:spacing w:line="400" w:lineRule="exact"/>
              <w:ind w:left="0" w:leftChars="0" w:firstLine="0" w:firstLineChars="0"/>
              <w:jc w:val="both"/>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专业</w:t>
            </w:r>
          </w:p>
        </w:tc>
        <w:tc>
          <w:tcPr>
            <w:tcW w:w="735" w:type="dxa"/>
            <w:noWrap w:val="0"/>
            <w:vAlign w:val="center"/>
          </w:tcPr>
          <w:p w14:paraId="099E4067">
            <w:pPr>
              <w:autoSpaceDE w:val="0"/>
              <w:autoSpaceDN w:val="0"/>
              <w:adjustRightInd w:val="0"/>
              <w:spacing w:line="400" w:lineRule="exact"/>
              <w:ind w:left="0" w:leftChars="0" w:firstLine="0" w:firstLineChars="0"/>
              <w:jc w:val="both"/>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养老保险</w:t>
            </w:r>
          </w:p>
        </w:tc>
        <w:tc>
          <w:tcPr>
            <w:tcW w:w="1006" w:type="dxa"/>
            <w:vMerge w:val="continue"/>
            <w:noWrap w:val="0"/>
            <w:vAlign w:val="center"/>
          </w:tcPr>
          <w:p w14:paraId="78196856">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742B20F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74" w:type="dxa"/>
            <w:noWrap w:val="0"/>
            <w:vAlign w:val="center"/>
          </w:tcPr>
          <w:p w14:paraId="194BC42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965" w:type="dxa"/>
            <w:noWrap w:val="0"/>
            <w:vAlign w:val="center"/>
          </w:tcPr>
          <w:p w14:paraId="476A145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884" w:type="dxa"/>
            <w:noWrap w:val="0"/>
            <w:vAlign w:val="center"/>
          </w:tcPr>
          <w:p w14:paraId="2AFDB78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center"/>
          </w:tcPr>
          <w:p w14:paraId="39FFFC6A">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844" w:type="dxa"/>
            <w:noWrap w:val="0"/>
            <w:vAlign w:val="center"/>
          </w:tcPr>
          <w:p w14:paraId="2202A3C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678" w:type="dxa"/>
            <w:noWrap w:val="0"/>
            <w:vAlign w:val="center"/>
          </w:tcPr>
          <w:p w14:paraId="7AFF20E0">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613" w:type="dxa"/>
            <w:noWrap w:val="0"/>
            <w:vAlign w:val="center"/>
          </w:tcPr>
          <w:p w14:paraId="11FB475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735" w:type="dxa"/>
            <w:noWrap w:val="0"/>
            <w:vAlign w:val="center"/>
          </w:tcPr>
          <w:p w14:paraId="10747307">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c>
          <w:tcPr>
            <w:tcW w:w="1006" w:type="dxa"/>
            <w:noWrap w:val="0"/>
            <w:vAlign w:val="center"/>
          </w:tcPr>
          <w:p w14:paraId="02601026">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50ACD94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74" w:type="dxa"/>
            <w:noWrap w:val="0"/>
            <w:vAlign w:val="top"/>
          </w:tcPr>
          <w:p w14:paraId="06064AF5">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965" w:type="dxa"/>
            <w:noWrap w:val="0"/>
            <w:vAlign w:val="top"/>
          </w:tcPr>
          <w:p w14:paraId="767FF7DB">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84" w:type="dxa"/>
            <w:noWrap w:val="0"/>
            <w:vAlign w:val="top"/>
          </w:tcPr>
          <w:p w14:paraId="156B19F0">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top"/>
          </w:tcPr>
          <w:p w14:paraId="57791436">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44" w:type="dxa"/>
            <w:noWrap w:val="0"/>
            <w:vAlign w:val="top"/>
          </w:tcPr>
          <w:p w14:paraId="14F0949D">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678" w:type="dxa"/>
            <w:noWrap w:val="0"/>
            <w:vAlign w:val="top"/>
          </w:tcPr>
          <w:p w14:paraId="30728760">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613" w:type="dxa"/>
            <w:noWrap w:val="0"/>
            <w:vAlign w:val="top"/>
          </w:tcPr>
          <w:p w14:paraId="5180B366">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735" w:type="dxa"/>
            <w:noWrap w:val="0"/>
            <w:vAlign w:val="top"/>
          </w:tcPr>
          <w:p w14:paraId="7522D1B5">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006" w:type="dxa"/>
            <w:noWrap w:val="0"/>
            <w:vAlign w:val="top"/>
          </w:tcPr>
          <w:p w14:paraId="720636E3">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r>
      <w:tr w14:paraId="59DAD67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74" w:type="dxa"/>
            <w:noWrap w:val="0"/>
            <w:vAlign w:val="top"/>
          </w:tcPr>
          <w:p w14:paraId="4105A26E">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965" w:type="dxa"/>
            <w:noWrap w:val="0"/>
            <w:vAlign w:val="top"/>
          </w:tcPr>
          <w:p w14:paraId="12CE6470">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84" w:type="dxa"/>
            <w:noWrap w:val="0"/>
            <w:vAlign w:val="top"/>
          </w:tcPr>
          <w:p w14:paraId="78463C69">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top"/>
          </w:tcPr>
          <w:p w14:paraId="70A9616A">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44" w:type="dxa"/>
            <w:noWrap w:val="0"/>
            <w:vAlign w:val="top"/>
          </w:tcPr>
          <w:p w14:paraId="66BF9612">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678" w:type="dxa"/>
            <w:noWrap w:val="0"/>
            <w:vAlign w:val="top"/>
          </w:tcPr>
          <w:p w14:paraId="52ACBB56">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613" w:type="dxa"/>
            <w:noWrap w:val="0"/>
            <w:vAlign w:val="top"/>
          </w:tcPr>
          <w:p w14:paraId="38971444">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735" w:type="dxa"/>
            <w:noWrap w:val="0"/>
            <w:vAlign w:val="top"/>
          </w:tcPr>
          <w:p w14:paraId="13D3505F">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006" w:type="dxa"/>
            <w:noWrap w:val="0"/>
            <w:vAlign w:val="top"/>
          </w:tcPr>
          <w:p w14:paraId="278345D4">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r>
      <w:tr w14:paraId="6B13A2C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74" w:type="dxa"/>
            <w:noWrap w:val="0"/>
            <w:vAlign w:val="top"/>
          </w:tcPr>
          <w:p w14:paraId="7A595A6D">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965" w:type="dxa"/>
            <w:noWrap w:val="0"/>
            <w:vAlign w:val="top"/>
          </w:tcPr>
          <w:p w14:paraId="0960DF91">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84" w:type="dxa"/>
            <w:noWrap w:val="0"/>
            <w:vAlign w:val="top"/>
          </w:tcPr>
          <w:p w14:paraId="28B3DEDB">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top"/>
          </w:tcPr>
          <w:p w14:paraId="11F6287D">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44" w:type="dxa"/>
            <w:noWrap w:val="0"/>
            <w:vAlign w:val="top"/>
          </w:tcPr>
          <w:p w14:paraId="445218CA">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678" w:type="dxa"/>
            <w:noWrap w:val="0"/>
            <w:vAlign w:val="top"/>
          </w:tcPr>
          <w:p w14:paraId="65FD660B">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613" w:type="dxa"/>
            <w:noWrap w:val="0"/>
            <w:vAlign w:val="top"/>
          </w:tcPr>
          <w:p w14:paraId="52F6A7A2">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735" w:type="dxa"/>
            <w:noWrap w:val="0"/>
            <w:vAlign w:val="top"/>
          </w:tcPr>
          <w:p w14:paraId="3DA0EE02">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006" w:type="dxa"/>
            <w:noWrap w:val="0"/>
            <w:vAlign w:val="top"/>
          </w:tcPr>
          <w:p w14:paraId="5C697F67">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r>
      <w:tr w14:paraId="4B4339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74" w:type="dxa"/>
            <w:noWrap w:val="0"/>
            <w:vAlign w:val="top"/>
          </w:tcPr>
          <w:p w14:paraId="56F34ED5">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965" w:type="dxa"/>
            <w:noWrap w:val="0"/>
            <w:vAlign w:val="top"/>
          </w:tcPr>
          <w:p w14:paraId="76D3008C">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84" w:type="dxa"/>
            <w:noWrap w:val="0"/>
            <w:vAlign w:val="top"/>
          </w:tcPr>
          <w:p w14:paraId="7F73FCBF">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top"/>
          </w:tcPr>
          <w:p w14:paraId="766A74A8">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44" w:type="dxa"/>
            <w:noWrap w:val="0"/>
            <w:vAlign w:val="top"/>
          </w:tcPr>
          <w:p w14:paraId="3F2350DC">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678" w:type="dxa"/>
            <w:noWrap w:val="0"/>
            <w:vAlign w:val="top"/>
          </w:tcPr>
          <w:p w14:paraId="08882524">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613" w:type="dxa"/>
            <w:noWrap w:val="0"/>
            <w:vAlign w:val="top"/>
          </w:tcPr>
          <w:p w14:paraId="4FB7607B">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735" w:type="dxa"/>
            <w:noWrap w:val="0"/>
            <w:vAlign w:val="top"/>
          </w:tcPr>
          <w:p w14:paraId="5A9F5C34">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006" w:type="dxa"/>
            <w:noWrap w:val="0"/>
            <w:vAlign w:val="top"/>
          </w:tcPr>
          <w:p w14:paraId="16033FB4">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r>
      <w:tr w14:paraId="5A173BF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74" w:type="dxa"/>
            <w:noWrap w:val="0"/>
            <w:vAlign w:val="top"/>
          </w:tcPr>
          <w:p w14:paraId="20F597E1">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965" w:type="dxa"/>
            <w:noWrap w:val="0"/>
            <w:vAlign w:val="top"/>
          </w:tcPr>
          <w:p w14:paraId="7246E3FC">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84" w:type="dxa"/>
            <w:noWrap w:val="0"/>
            <w:vAlign w:val="top"/>
          </w:tcPr>
          <w:p w14:paraId="3AC93AFB">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top"/>
          </w:tcPr>
          <w:p w14:paraId="5576398F">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44" w:type="dxa"/>
            <w:noWrap w:val="0"/>
            <w:vAlign w:val="top"/>
          </w:tcPr>
          <w:p w14:paraId="26FD80D9">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678" w:type="dxa"/>
            <w:noWrap w:val="0"/>
            <w:vAlign w:val="top"/>
          </w:tcPr>
          <w:p w14:paraId="56364A2D">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613" w:type="dxa"/>
            <w:noWrap w:val="0"/>
            <w:vAlign w:val="top"/>
          </w:tcPr>
          <w:p w14:paraId="4A983E34">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735" w:type="dxa"/>
            <w:noWrap w:val="0"/>
            <w:vAlign w:val="top"/>
          </w:tcPr>
          <w:p w14:paraId="5AFAB80E">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006" w:type="dxa"/>
            <w:noWrap w:val="0"/>
            <w:vAlign w:val="top"/>
          </w:tcPr>
          <w:p w14:paraId="03D4EBBA">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r>
      <w:tr w14:paraId="00A9CB4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74" w:type="dxa"/>
            <w:noWrap w:val="0"/>
            <w:vAlign w:val="top"/>
          </w:tcPr>
          <w:p w14:paraId="24399E8F">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965" w:type="dxa"/>
            <w:noWrap w:val="0"/>
            <w:vAlign w:val="top"/>
          </w:tcPr>
          <w:p w14:paraId="0B7A2183">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84" w:type="dxa"/>
            <w:noWrap w:val="0"/>
            <w:vAlign w:val="top"/>
          </w:tcPr>
          <w:p w14:paraId="2230EC1F">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top"/>
          </w:tcPr>
          <w:p w14:paraId="46991C19">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44" w:type="dxa"/>
            <w:noWrap w:val="0"/>
            <w:vAlign w:val="top"/>
          </w:tcPr>
          <w:p w14:paraId="751BA74A">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678" w:type="dxa"/>
            <w:noWrap w:val="0"/>
            <w:vAlign w:val="top"/>
          </w:tcPr>
          <w:p w14:paraId="74492139">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613" w:type="dxa"/>
            <w:noWrap w:val="0"/>
            <w:vAlign w:val="top"/>
          </w:tcPr>
          <w:p w14:paraId="7A0A61AA">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735" w:type="dxa"/>
            <w:noWrap w:val="0"/>
            <w:vAlign w:val="top"/>
          </w:tcPr>
          <w:p w14:paraId="739B6588">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006" w:type="dxa"/>
            <w:noWrap w:val="0"/>
            <w:vAlign w:val="top"/>
          </w:tcPr>
          <w:p w14:paraId="7F2D1A78">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r>
      <w:tr w14:paraId="3C352BA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0" w:hRule="atLeast"/>
        </w:trPr>
        <w:tc>
          <w:tcPr>
            <w:tcW w:w="774" w:type="dxa"/>
            <w:noWrap w:val="0"/>
            <w:vAlign w:val="top"/>
          </w:tcPr>
          <w:p w14:paraId="28E1C152">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965" w:type="dxa"/>
            <w:noWrap w:val="0"/>
            <w:vAlign w:val="top"/>
          </w:tcPr>
          <w:p w14:paraId="2FD4D86B">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84" w:type="dxa"/>
            <w:noWrap w:val="0"/>
            <w:vAlign w:val="top"/>
          </w:tcPr>
          <w:p w14:paraId="5801FA72">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179" w:type="dxa"/>
            <w:noWrap w:val="0"/>
            <w:vAlign w:val="top"/>
          </w:tcPr>
          <w:p w14:paraId="536927EB">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844" w:type="dxa"/>
            <w:noWrap w:val="0"/>
            <w:vAlign w:val="top"/>
          </w:tcPr>
          <w:p w14:paraId="3D135E1F">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678" w:type="dxa"/>
            <w:noWrap w:val="0"/>
            <w:vAlign w:val="top"/>
          </w:tcPr>
          <w:p w14:paraId="488E834D">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613" w:type="dxa"/>
            <w:noWrap w:val="0"/>
            <w:vAlign w:val="top"/>
          </w:tcPr>
          <w:p w14:paraId="545CD2B6">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735" w:type="dxa"/>
            <w:noWrap w:val="0"/>
            <w:vAlign w:val="top"/>
          </w:tcPr>
          <w:p w14:paraId="1E207C8A">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c>
          <w:tcPr>
            <w:tcW w:w="1006" w:type="dxa"/>
            <w:noWrap w:val="0"/>
            <w:vAlign w:val="top"/>
          </w:tcPr>
          <w:p w14:paraId="1C520BB2">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tc>
      </w:tr>
    </w:tbl>
    <w:p w14:paraId="1F80011D">
      <w:pPr>
        <w:bidi w:val="0"/>
        <w:jc w:val="center"/>
        <w:rPr>
          <w:rFonts w:hint="eastAsia"/>
          <w:color w:val="000000" w:themeColor="text1"/>
          <w:sz w:val="21"/>
          <w:szCs w:val="21"/>
          <w14:textFill>
            <w14:solidFill>
              <w14:schemeClr w14:val="tx1"/>
            </w14:solidFill>
          </w14:textFill>
        </w:rPr>
      </w:pPr>
      <w:bookmarkStart w:id="241" w:name="_Toc201287665"/>
      <w:bookmarkStart w:id="242" w:name="_Toc27763"/>
      <w:bookmarkStart w:id="243" w:name="_Toc275"/>
      <w:bookmarkStart w:id="244" w:name="_Toc3251"/>
      <w:bookmarkStart w:id="245" w:name="_Toc21598"/>
      <w:bookmarkStart w:id="246" w:name="_Toc24218"/>
      <w:bookmarkStart w:id="247" w:name="_Toc2231"/>
      <w:bookmarkStart w:id="248" w:name="_Toc3241"/>
      <w:bookmarkStart w:id="249" w:name="_Toc17640"/>
    </w:p>
    <w:p w14:paraId="391DC4B3">
      <w:pPr>
        <w:bidi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（二）主要人员简历表</w:t>
      </w:r>
      <w:bookmarkEnd w:id="241"/>
      <w:bookmarkEnd w:id="242"/>
      <w:bookmarkEnd w:id="243"/>
      <w:bookmarkEnd w:id="244"/>
      <w:bookmarkEnd w:id="245"/>
      <w:bookmarkEnd w:id="246"/>
      <w:bookmarkEnd w:id="247"/>
      <w:bookmarkEnd w:id="248"/>
      <w:bookmarkEnd w:id="249"/>
    </w:p>
    <w:p w14:paraId="085E4AC4">
      <w:pPr>
        <w:keepNext w:val="0"/>
        <w:keepLines w:val="0"/>
        <w:widowControl/>
        <w:suppressLineNumbers w:val="0"/>
        <w:jc w:val="left"/>
        <w:rPr>
          <w:color w:val="000000" w:themeColor="text1"/>
          <w:sz w:val="21"/>
          <w:szCs w:val="21"/>
          <w14:textFill>
            <w14:solidFill>
              <w14:schemeClr w14:val="tx1"/>
            </w14:solidFill>
          </w14:textFill>
        </w:rPr>
      </w:pPr>
      <w:r>
        <w:rPr>
          <w:rFonts w:hint="eastAsia" w:ascii="宋体" w:hAnsi="宋体" w:eastAsia="宋体" w:cs="宋体"/>
          <w:bCs/>
          <w:iCs/>
          <w:color w:val="000000" w:themeColor="text1"/>
          <w:sz w:val="21"/>
          <w:szCs w:val="22"/>
          <w:lang w:val="en-US" w:eastAsia="zh-CN"/>
          <w14:textFill>
            <w14:solidFill>
              <w14:schemeClr w14:val="tx1"/>
            </w14:solidFill>
          </w14:textFill>
        </w:rPr>
        <w:t>“主要人员简历表”中的项目经理应符合投标人须和评标办法知前附表的相关要求。其他主要人员要求详见投标人须知和评标办法前附表的相关要求。</w:t>
      </w:r>
      <w:r>
        <w:rPr>
          <w:rFonts w:hint="eastAsia" w:ascii="宋体" w:hAnsi="宋体" w:eastAsia="宋体" w:cs="宋体"/>
          <w:bCs w:val="0"/>
          <w:iCs w:val="0"/>
          <w:color w:val="000000" w:themeColor="text1"/>
          <w:kern w:val="0"/>
          <w:sz w:val="22"/>
          <w:szCs w:val="22"/>
          <w:lang w:val="en-US" w:eastAsia="zh-CN" w:bidi="ar"/>
          <w14:textFill>
            <w14:solidFill>
              <w14:schemeClr w14:val="tx1"/>
            </w14:solidFill>
          </w14:textFill>
        </w:rPr>
        <w:t xml:space="preserve"> </w:t>
      </w:r>
    </w:p>
    <w:tbl>
      <w:tblPr>
        <w:tblStyle w:val="20"/>
        <w:tblW w:w="8737"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5"/>
        <w:gridCol w:w="208"/>
        <w:gridCol w:w="1400"/>
        <w:gridCol w:w="987"/>
        <w:gridCol w:w="1446"/>
        <w:gridCol w:w="1662"/>
        <w:gridCol w:w="1889"/>
      </w:tblGrid>
      <w:tr w14:paraId="43922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145" w:type="dxa"/>
            <w:noWrap w:val="0"/>
            <w:vAlign w:val="center"/>
          </w:tcPr>
          <w:p w14:paraId="14DFCC13">
            <w:pPr>
              <w:spacing w:line="400" w:lineRule="exact"/>
              <w:ind w:left="0" w:leftChars="0" w:firstLine="0" w:firstLineChars="0"/>
              <w:jc w:val="both"/>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olor w:val="000000" w:themeColor="text1"/>
                <w:sz w:val="21"/>
                <w:szCs w:val="22"/>
                <w14:textFill>
                  <w14:solidFill>
                    <w14:schemeClr w14:val="tx1"/>
                  </w14:solidFill>
                </w14:textFill>
              </w:rPr>
              <w:t>姓名</w:t>
            </w:r>
          </w:p>
        </w:tc>
        <w:tc>
          <w:tcPr>
            <w:tcW w:w="1608" w:type="dxa"/>
            <w:gridSpan w:val="2"/>
            <w:noWrap w:val="0"/>
            <w:vAlign w:val="center"/>
          </w:tcPr>
          <w:p w14:paraId="1C334D28">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987" w:type="dxa"/>
            <w:noWrap w:val="0"/>
            <w:vAlign w:val="center"/>
          </w:tcPr>
          <w:p w14:paraId="33A021F1">
            <w:pPr>
              <w:spacing w:line="400" w:lineRule="exact"/>
              <w:ind w:left="0" w:leftChars="0" w:firstLine="0" w:firstLineChars="0"/>
              <w:jc w:val="both"/>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olor w:val="000000" w:themeColor="text1"/>
                <w:sz w:val="21"/>
                <w:szCs w:val="22"/>
                <w14:textFill>
                  <w14:solidFill>
                    <w14:schemeClr w14:val="tx1"/>
                  </w14:solidFill>
                </w14:textFill>
              </w:rPr>
              <w:t>年龄</w:t>
            </w:r>
          </w:p>
        </w:tc>
        <w:tc>
          <w:tcPr>
            <w:tcW w:w="1446" w:type="dxa"/>
            <w:noWrap w:val="0"/>
            <w:vAlign w:val="center"/>
          </w:tcPr>
          <w:p w14:paraId="0033D462">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662" w:type="dxa"/>
            <w:noWrap w:val="0"/>
            <w:vAlign w:val="center"/>
          </w:tcPr>
          <w:p w14:paraId="3DCF9A9A">
            <w:pPr>
              <w:spacing w:line="400" w:lineRule="exact"/>
              <w:ind w:left="0" w:leftChars="0" w:firstLine="0" w:firstLineChars="0"/>
              <w:jc w:val="both"/>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olor w:val="000000" w:themeColor="text1"/>
                <w:sz w:val="21"/>
                <w:szCs w:val="22"/>
                <w14:textFill>
                  <w14:solidFill>
                    <w14:schemeClr w14:val="tx1"/>
                  </w14:solidFill>
                </w14:textFill>
              </w:rPr>
              <w:t>学历</w:t>
            </w:r>
          </w:p>
        </w:tc>
        <w:tc>
          <w:tcPr>
            <w:tcW w:w="1889" w:type="dxa"/>
            <w:noWrap w:val="0"/>
            <w:vAlign w:val="center"/>
          </w:tcPr>
          <w:p w14:paraId="2DB1DA6B">
            <w:pPr>
              <w:spacing w:line="400" w:lineRule="exact"/>
              <w:jc w:val="center"/>
              <w:rPr>
                <w:rFonts w:hint="eastAsia" w:ascii="宋体" w:hAnsi="宋体" w:eastAsia="宋体"/>
                <w:color w:val="000000" w:themeColor="text1"/>
                <w:sz w:val="21"/>
                <w:szCs w:val="22"/>
                <w14:textFill>
                  <w14:solidFill>
                    <w14:schemeClr w14:val="tx1"/>
                  </w14:solidFill>
                </w14:textFill>
              </w:rPr>
            </w:pPr>
          </w:p>
        </w:tc>
      </w:tr>
      <w:tr w14:paraId="37EF1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145" w:type="dxa"/>
            <w:noWrap w:val="0"/>
            <w:vAlign w:val="center"/>
          </w:tcPr>
          <w:p w14:paraId="28E889D1">
            <w:pPr>
              <w:spacing w:line="400" w:lineRule="exact"/>
              <w:ind w:left="0" w:leftChars="0" w:firstLine="0" w:firstLineChars="0"/>
              <w:jc w:val="both"/>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olor w:val="000000" w:themeColor="text1"/>
                <w:sz w:val="21"/>
                <w:szCs w:val="22"/>
                <w14:textFill>
                  <w14:solidFill>
                    <w14:schemeClr w14:val="tx1"/>
                  </w14:solidFill>
                </w14:textFill>
              </w:rPr>
              <w:t>职称</w:t>
            </w:r>
          </w:p>
        </w:tc>
        <w:tc>
          <w:tcPr>
            <w:tcW w:w="1608" w:type="dxa"/>
            <w:gridSpan w:val="2"/>
            <w:noWrap w:val="0"/>
            <w:vAlign w:val="center"/>
          </w:tcPr>
          <w:p w14:paraId="271430D5">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987" w:type="dxa"/>
            <w:noWrap w:val="0"/>
            <w:vAlign w:val="center"/>
          </w:tcPr>
          <w:p w14:paraId="48C6F4A0">
            <w:pPr>
              <w:spacing w:line="400" w:lineRule="exact"/>
              <w:ind w:left="0" w:leftChars="0" w:firstLine="0" w:firstLineChars="0"/>
              <w:jc w:val="both"/>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olor w:val="000000" w:themeColor="text1"/>
                <w:sz w:val="21"/>
                <w:szCs w:val="22"/>
                <w14:textFill>
                  <w14:solidFill>
                    <w14:schemeClr w14:val="tx1"/>
                  </w14:solidFill>
                </w14:textFill>
              </w:rPr>
              <w:t>职务</w:t>
            </w:r>
          </w:p>
        </w:tc>
        <w:tc>
          <w:tcPr>
            <w:tcW w:w="1446" w:type="dxa"/>
            <w:noWrap w:val="0"/>
            <w:vAlign w:val="center"/>
          </w:tcPr>
          <w:p w14:paraId="7BE63EB5">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662" w:type="dxa"/>
            <w:noWrap w:val="0"/>
            <w:vAlign w:val="center"/>
          </w:tcPr>
          <w:p w14:paraId="7F4C12EC">
            <w:pPr>
              <w:spacing w:line="400" w:lineRule="exact"/>
              <w:ind w:left="0" w:leftChars="0" w:firstLine="0" w:firstLineChars="0"/>
              <w:jc w:val="both"/>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olor w:val="000000" w:themeColor="text1"/>
                <w:sz w:val="21"/>
                <w:szCs w:val="22"/>
                <w14:textFill>
                  <w14:solidFill>
                    <w14:schemeClr w14:val="tx1"/>
                  </w14:solidFill>
                </w14:textFill>
              </w:rPr>
              <w:t>拟在本合同任职</w:t>
            </w:r>
          </w:p>
        </w:tc>
        <w:tc>
          <w:tcPr>
            <w:tcW w:w="1889" w:type="dxa"/>
            <w:noWrap w:val="0"/>
            <w:vAlign w:val="center"/>
          </w:tcPr>
          <w:p w14:paraId="6811A568">
            <w:pPr>
              <w:spacing w:line="400" w:lineRule="exact"/>
              <w:jc w:val="center"/>
              <w:rPr>
                <w:rFonts w:hint="eastAsia" w:ascii="宋体" w:hAnsi="宋体" w:eastAsia="宋体"/>
                <w:color w:val="000000" w:themeColor="text1"/>
                <w:sz w:val="21"/>
                <w:szCs w:val="22"/>
                <w14:textFill>
                  <w14:solidFill>
                    <w14:schemeClr w14:val="tx1"/>
                  </w14:solidFill>
                </w14:textFill>
              </w:rPr>
            </w:pPr>
          </w:p>
        </w:tc>
      </w:tr>
      <w:tr w14:paraId="415D2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2753" w:type="dxa"/>
            <w:gridSpan w:val="3"/>
            <w:noWrap w:val="0"/>
            <w:vAlign w:val="top"/>
          </w:tcPr>
          <w:p w14:paraId="50EF0EBA">
            <w:pPr>
              <w:spacing w:line="400" w:lineRule="exact"/>
              <w:ind w:left="0" w:leftChars="0" w:firstLine="0" w:firstLineChars="0"/>
              <w:jc w:val="both"/>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olor w:val="000000" w:themeColor="text1"/>
                <w:sz w:val="21"/>
                <w:szCs w:val="22"/>
                <w14:textFill>
                  <w14:solidFill>
                    <w14:schemeClr w14:val="tx1"/>
                  </w14:solidFill>
                </w14:textFill>
              </w:rPr>
              <w:t>毕业学校</w:t>
            </w:r>
          </w:p>
        </w:tc>
        <w:tc>
          <w:tcPr>
            <w:tcW w:w="5984" w:type="dxa"/>
            <w:gridSpan w:val="4"/>
            <w:noWrap w:val="0"/>
            <w:vAlign w:val="top"/>
          </w:tcPr>
          <w:p w14:paraId="221731E1">
            <w:pPr>
              <w:pStyle w:val="13"/>
              <w:spacing w:line="400" w:lineRule="exact"/>
              <w:ind w:left="0" w:leftChars="0" w:firstLine="0" w:firstLineChars="0"/>
              <w:jc w:val="both"/>
              <w:rPr>
                <w:rFonts w:hint="eastAsia" w:ascii="宋体" w:hAnsi="宋体" w:eastAsia="宋体"/>
                <w:color w:val="000000" w:themeColor="text1"/>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年毕业于</w:t>
            </w:r>
            <w:r>
              <w:rPr>
                <w:rFonts w:hint="eastAsia" w:eastAsia="宋体" w:cs="宋体"/>
                <w:color w:val="000000" w:themeColor="text1"/>
                <w:kern w:val="0"/>
                <w:sz w:val="22"/>
                <w:szCs w:val="22"/>
                <w:lang w:val="en-US" w:eastAsia="zh-CN"/>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学校</w:t>
            </w:r>
            <w:r>
              <w:rPr>
                <w:rFonts w:hint="eastAsia" w:eastAsia="宋体" w:cs="宋体"/>
                <w:color w:val="000000" w:themeColor="text1"/>
                <w:kern w:val="0"/>
                <w:sz w:val="22"/>
                <w:szCs w:val="22"/>
                <w:lang w:val="en-US" w:eastAsia="zh-CN"/>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专业</w:t>
            </w:r>
          </w:p>
        </w:tc>
      </w:tr>
      <w:tr w14:paraId="04CF8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8737" w:type="dxa"/>
            <w:gridSpan w:val="7"/>
            <w:noWrap w:val="0"/>
            <w:vAlign w:val="top"/>
          </w:tcPr>
          <w:p w14:paraId="4F93E1F1">
            <w:pPr>
              <w:spacing w:line="400" w:lineRule="exact"/>
              <w:jc w:val="center"/>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olor w:val="000000" w:themeColor="text1"/>
                <w:sz w:val="21"/>
                <w:szCs w:val="22"/>
                <w14:textFill>
                  <w14:solidFill>
                    <w14:schemeClr w14:val="tx1"/>
                  </w14:solidFill>
                </w14:textFill>
              </w:rPr>
              <w:t>主要工作经历</w:t>
            </w:r>
          </w:p>
        </w:tc>
      </w:tr>
      <w:tr w14:paraId="6C212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353" w:type="dxa"/>
            <w:gridSpan w:val="2"/>
            <w:noWrap w:val="0"/>
            <w:vAlign w:val="center"/>
          </w:tcPr>
          <w:p w14:paraId="59BB5A1E">
            <w:pPr>
              <w:spacing w:line="400" w:lineRule="exact"/>
              <w:jc w:val="center"/>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时</w:t>
            </w:r>
            <w:r>
              <w:rPr>
                <w:rFonts w:ascii="宋体" w:hAnsi="宋体" w:eastAsia="宋体" w:cs="宋体"/>
                <w:color w:val="000000" w:themeColor="text1"/>
                <w:kern w:val="0"/>
                <w:sz w:val="21"/>
                <w:szCs w:val="22"/>
                <w14:textFill>
                  <w14:solidFill>
                    <w14:schemeClr w14:val="tx1"/>
                  </w14:solidFill>
                </w14:textFill>
              </w:rPr>
              <w:t xml:space="preserve"> </w:t>
            </w:r>
            <w:r>
              <w:rPr>
                <w:rFonts w:hint="eastAsia" w:ascii="宋体" w:hAnsi="宋体" w:eastAsia="宋体" w:cs="宋体"/>
                <w:color w:val="000000" w:themeColor="text1"/>
                <w:kern w:val="0"/>
                <w:sz w:val="21"/>
                <w:szCs w:val="22"/>
                <w14:textFill>
                  <w14:solidFill>
                    <w14:schemeClr w14:val="tx1"/>
                  </w14:solidFill>
                </w14:textFill>
              </w:rPr>
              <w:t>间</w:t>
            </w:r>
          </w:p>
        </w:tc>
        <w:tc>
          <w:tcPr>
            <w:tcW w:w="3833" w:type="dxa"/>
            <w:gridSpan w:val="3"/>
            <w:noWrap w:val="0"/>
            <w:vAlign w:val="center"/>
          </w:tcPr>
          <w:p w14:paraId="0C82E8E6">
            <w:pPr>
              <w:spacing w:line="400" w:lineRule="exact"/>
              <w:jc w:val="center"/>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参加过的类似项目</w:t>
            </w:r>
          </w:p>
        </w:tc>
        <w:tc>
          <w:tcPr>
            <w:tcW w:w="1662" w:type="dxa"/>
            <w:noWrap w:val="0"/>
            <w:vAlign w:val="center"/>
          </w:tcPr>
          <w:p w14:paraId="40D05DEB">
            <w:pPr>
              <w:spacing w:line="400" w:lineRule="exact"/>
              <w:jc w:val="center"/>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担任职务</w:t>
            </w:r>
          </w:p>
        </w:tc>
        <w:tc>
          <w:tcPr>
            <w:tcW w:w="1889" w:type="dxa"/>
            <w:noWrap w:val="0"/>
            <w:vAlign w:val="center"/>
          </w:tcPr>
          <w:p w14:paraId="4C24C2D9">
            <w:pPr>
              <w:spacing w:line="400" w:lineRule="exact"/>
              <w:ind w:left="0" w:leftChars="0" w:firstLine="0" w:firstLineChars="0"/>
              <w:jc w:val="both"/>
              <w:rPr>
                <w:rFonts w:hint="eastAsia" w:ascii="宋体" w:hAnsi="宋体" w:eastAsia="宋体"/>
                <w:color w:val="000000" w:themeColor="text1"/>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发包人及联系电话</w:t>
            </w:r>
          </w:p>
        </w:tc>
      </w:tr>
      <w:tr w14:paraId="6CA50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353" w:type="dxa"/>
            <w:gridSpan w:val="2"/>
            <w:noWrap w:val="0"/>
            <w:vAlign w:val="top"/>
          </w:tcPr>
          <w:p w14:paraId="774F12ED">
            <w:pPr>
              <w:spacing w:line="400" w:lineRule="exact"/>
              <w:rPr>
                <w:rFonts w:hint="eastAsia" w:ascii="宋体" w:hAnsi="宋体" w:eastAsia="宋体"/>
                <w:color w:val="000000" w:themeColor="text1"/>
                <w:sz w:val="21"/>
                <w:szCs w:val="22"/>
                <w14:textFill>
                  <w14:solidFill>
                    <w14:schemeClr w14:val="tx1"/>
                  </w14:solidFill>
                </w14:textFill>
              </w:rPr>
            </w:pPr>
          </w:p>
        </w:tc>
        <w:tc>
          <w:tcPr>
            <w:tcW w:w="3833" w:type="dxa"/>
            <w:gridSpan w:val="3"/>
            <w:noWrap w:val="0"/>
            <w:vAlign w:val="top"/>
          </w:tcPr>
          <w:p w14:paraId="57055722">
            <w:pPr>
              <w:spacing w:line="400" w:lineRule="exact"/>
              <w:rPr>
                <w:rFonts w:hint="eastAsia" w:ascii="宋体" w:hAnsi="宋体" w:eastAsia="宋体"/>
                <w:color w:val="000000" w:themeColor="text1"/>
                <w:sz w:val="21"/>
                <w:szCs w:val="22"/>
                <w14:textFill>
                  <w14:solidFill>
                    <w14:schemeClr w14:val="tx1"/>
                  </w14:solidFill>
                </w14:textFill>
              </w:rPr>
            </w:pPr>
          </w:p>
        </w:tc>
        <w:tc>
          <w:tcPr>
            <w:tcW w:w="1662" w:type="dxa"/>
            <w:noWrap w:val="0"/>
            <w:vAlign w:val="top"/>
          </w:tcPr>
          <w:p w14:paraId="7B0378F5">
            <w:pPr>
              <w:spacing w:line="400" w:lineRule="exact"/>
              <w:rPr>
                <w:rFonts w:hint="eastAsia" w:ascii="宋体" w:hAnsi="宋体" w:eastAsia="宋体"/>
                <w:color w:val="000000" w:themeColor="text1"/>
                <w:sz w:val="21"/>
                <w:szCs w:val="22"/>
                <w14:textFill>
                  <w14:solidFill>
                    <w14:schemeClr w14:val="tx1"/>
                  </w14:solidFill>
                </w14:textFill>
              </w:rPr>
            </w:pPr>
          </w:p>
        </w:tc>
        <w:tc>
          <w:tcPr>
            <w:tcW w:w="1889" w:type="dxa"/>
            <w:noWrap w:val="0"/>
            <w:vAlign w:val="top"/>
          </w:tcPr>
          <w:p w14:paraId="4EBA93DE">
            <w:pPr>
              <w:spacing w:line="400" w:lineRule="exact"/>
              <w:rPr>
                <w:rFonts w:hint="eastAsia" w:ascii="宋体" w:hAnsi="宋体" w:eastAsia="宋体"/>
                <w:color w:val="000000" w:themeColor="text1"/>
                <w:sz w:val="21"/>
                <w:szCs w:val="22"/>
                <w14:textFill>
                  <w14:solidFill>
                    <w14:schemeClr w14:val="tx1"/>
                  </w14:solidFill>
                </w14:textFill>
              </w:rPr>
            </w:pPr>
          </w:p>
        </w:tc>
      </w:tr>
      <w:tr w14:paraId="70C35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353" w:type="dxa"/>
            <w:gridSpan w:val="2"/>
            <w:noWrap w:val="0"/>
            <w:vAlign w:val="top"/>
          </w:tcPr>
          <w:p w14:paraId="77433F25">
            <w:pPr>
              <w:spacing w:line="400" w:lineRule="exact"/>
              <w:rPr>
                <w:rFonts w:hint="eastAsia" w:ascii="宋体" w:hAnsi="宋体" w:eastAsia="宋体"/>
                <w:color w:val="000000" w:themeColor="text1"/>
                <w:sz w:val="21"/>
                <w:szCs w:val="22"/>
                <w14:textFill>
                  <w14:solidFill>
                    <w14:schemeClr w14:val="tx1"/>
                  </w14:solidFill>
                </w14:textFill>
              </w:rPr>
            </w:pPr>
          </w:p>
        </w:tc>
        <w:tc>
          <w:tcPr>
            <w:tcW w:w="3833" w:type="dxa"/>
            <w:gridSpan w:val="3"/>
            <w:noWrap w:val="0"/>
            <w:vAlign w:val="top"/>
          </w:tcPr>
          <w:p w14:paraId="0171A6BF">
            <w:pPr>
              <w:spacing w:line="400" w:lineRule="exact"/>
              <w:rPr>
                <w:rFonts w:hint="eastAsia" w:ascii="宋体" w:hAnsi="宋体" w:eastAsia="宋体"/>
                <w:color w:val="000000" w:themeColor="text1"/>
                <w:sz w:val="21"/>
                <w:szCs w:val="22"/>
                <w14:textFill>
                  <w14:solidFill>
                    <w14:schemeClr w14:val="tx1"/>
                  </w14:solidFill>
                </w14:textFill>
              </w:rPr>
            </w:pPr>
          </w:p>
        </w:tc>
        <w:tc>
          <w:tcPr>
            <w:tcW w:w="1662" w:type="dxa"/>
            <w:noWrap w:val="0"/>
            <w:vAlign w:val="top"/>
          </w:tcPr>
          <w:p w14:paraId="487EE999">
            <w:pPr>
              <w:spacing w:line="400" w:lineRule="exact"/>
              <w:rPr>
                <w:rFonts w:hint="eastAsia" w:ascii="宋体" w:hAnsi="宋体" w:eastAsia="宋体"/>
                <w:color w:val="000000" w:themeColor="text1"/>
                <w:sz w:val="21"/>
                <w:szCs w:val="22"/>
                <w14:textFill>
                  <w14:solidFill>
                    <w14:schemeClr w14:val="tx1"/>
                  </w14:solidFill>
                </w14:textFill>
              </w:rPr>
            </w:pPr>
          </w:p>
        </w:tc>
        <w:tc>
          <w:tcPr>
            <w:tcW w:w="1889" w:type="dxa"/>
            <w:noWrap w:val="0"/>
            <w:vAlign w:val="top"/>
          </w:tcPr>
          <w:p w14:paraId="55E5B71C">
            <w:pPr>
              <w:spacing w:line="400" w:lineRule="exact"/>
              <w:rPr>
                <w:rFonts w:hint="eastAsia" w:ascii="宋体" w:hAnsi="宋体" w:eastAsia="宋体"/>
                <w:color w:val="000000" w:themeColor="text1"/>
                <w:sz w:val="21"/>
                <w:szCs w:val="22"/>
                <w14:textFill>
                  <w14:solidFill>
                    <w14:schemeClr w14:val="tx1"/>
                  </w14:solidFill>
                </w14:textFill>
              </w:rPr>
            </w:pPr>
          </w:p>
        </w:tc>
      </w:tr>
      <w:tr w14:paraId="4DE41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353" w:type="dxa"/>
            <w:gridSpan w:val="2"/>
            <w:noWrap w:val="0"/>
            <w:vAlign w:val="top"/>
          </w:tcPr>
          <w:p w14:paraId="527D9476">
            <w:pPr>
              <w:spacing w:line="400" w:lineRule="exact"/>
              <w:rPr>
                <w:rFonts w:hint="eastAsia" w:ascii="宋体" w:hAnsi="宋体" w:eastAsia="宋体"/>
                <w:color w:val="000000" w:themeColor="text1"/>
                <w:sz w:val="21"/>
                <w:szCs w:val="22"/>
                <w14:textFill>
                  <w14:solidFill>
                    <w14:schemeClr w14:val="tx1"/>
                  </w14:solidFill>
                </w14:textFill>
              </w:rPr>
            </w:pPr>
          </w:p>
        </w:tc>
        <w:tc>
          <w:tcPr>
            <w:tcW w:w="3833" w:type="dxa"/>
            <w:gridSpan w:val="3"/>
            <w:noWrap w:val="0"/>
            <w:vAlign w:val="top"/>
          </w:tcPr>
          <w:p w14:paraId="0910A8E7">
            <w:pPr>
              <w:spacing w:line="400" w:lineRule="exact"/>
              <w:rPr>
                <w:rFonts w:hint="eastAsia" w:ascii="宋体" w:hAnsi="宋体" w:eastAsia="宋体"/>
                <w:color w:val="000000" w:themeColor="text1"/>
                <w:sz w:val="21"/>
                <w:szCs w:val="22"/>
                <w14:textFill>
                  <w14:solidFill>
                    <w14:schemeClr w14:val="tx1"/>
                  </w14:solidFill>
                </w14:textFill>
              </w:rPr>
            </w:pPr>
          </w:p>
        </w:tc>
        <w:tc>
          <w:tcPr>
            <w:tcW w:w="1662" w:type="dxa"/>
            <w:noWrap w:val="0"/>
            <w:vAlign w:val="top"/>
          </w:tcPr>
          <w:p w14:paraId="2E4734D5">
            <w:pPr>
              <w:spacing w:line="400" w:lineRule="exact"/>
              <w:rPr>
                <w:rFonts w:hint="eastAsia" w:ascii="宋体" w:hAnsi="宋体" w:eastAsia="宋体"/>
                <w:color w:val="000000" w:themeColor="text1"/>
                <w:sz w:val="21"/>
                <w:szCs w:val="22"/>
                <w14:textFill>
                  <w14:solidFill>
                    <w14:schemeClr w14:val="tx1"/>
                  </w14:solidFill>
                </w14:textFill>
              </w:rPr>
            </w:pPr>
          </w:p>
        </w:tc>
        <w:tc>
          <w:tcPr>
            <w:tcW w:w="1889" w:type="dxa"/>
            <w:noWrap w:val="0"/>
            <w:vAlign w:val="top"/>
          </w:tcPr>
          <w:p w14:paraId="1686C572">
            <w:pPr>
              <w:spacing w:line="400" w:lineRule="exact"/>
              <w:rPr>
                <w:rFonts w:hint="eastAsia" w:ascii="宋体" w:hAnsi="宋体" w:eastAsia="宋体"/>
                <w:color w:val="000000" w:themeColor="text1"/>
                <w:sz w:val="21"/>
                <w:szCs w:val="22"/>
                <w14:textFill>
                  <w14:solidFill>
                    <w14:schemeClr w14:val="tx1"/>
                  </w14:solidFill>
                </w14:textFill>
              </w:rPr>
            </w:pPr>
          </w:p>
        </w:tc>
      </w:tr>
      <w:tr w14:paraId="190A4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353" w:type="dxa"/>
            <w:gridSpan w:val="2"/>
            <w:noWrap w:val="0"/>
            <w:vAlign w:val="top"/>
          </w:tcPr>
          <w:p w14:paraId="2628E1FB">
            <w:pPr>
              <w:spacing w:line="400" w:lineRule="exact"/>
              <w:rPr>
                <w:rFonts w:hint="eastAsia" w:ascii="宋体" w:hAnsi="宋体" w:eastAsia="宋体"/>
                <w:color w:val="000000" w:themeColor="text1"/>
                <w:sz w:val="21"/>
                <w:szCs w:val="22"/>
                <w14:textFill>
                  <w14:solidFill>
                    <w14:schemeClr w14:val="tx1"/>
                  </w14:solidFill>
                </w14:textFill>
              </w:rPr>
            </w:pPr>
          </w:p>
        </w:tc>
        <w:tc>
          <w:tcPr>
            <w:tcW w:w="3833" w:type="dxa"/>
            <w:gridSpan w:val="3"/>
            <w:noWrap w:val="0"/>
            <w:vAlign w:val="top"/>
          </w:tcPr>
          <w:p w14:paraId="20113B92">
            <w:pPr>
              <w:spacing w:line="400" w:lineRule="exact"/>
              <w:rPr>
                <w:rFonts w:hint="eastAsia" w:ascii="宋体" w:hAnsi="宋体" w:eastAsia="宋体"/>
                <w:color w:val="000000" w:themeColor="text1"/>
                <w:sz w:val="21"/>
                <w:szCs w:val="22"/>
                <w14:textFill>
                  <w14:solidFill>
                    <w14:schemeClr w14:val="tx1"/>
                  </w14:solidFill>
                </w14:textFill>
              </w:rPr>
            </w:pPr>
          </w:p>
        </w:tc>
        <w:tc>
          <w:tcPr>
            <w:tcW w:w="1662" w:type="dxa"/>
            <w:noWrap w:val="0"/>
            <w:vAlign w:val="top"/>
          </w:tcPr>
          <w:p w14:paraId="1BD76C13">
            <w:pPr>
              <w:spacing w:line="400" w:lineRule="exact"/>
              <w:rPr>
                <w:rFonts w:hint="eastAsia" w:ascii="宋体" w:hAnsi="宋体" w:eastAsia="宋体"/>
                <w:color w:val="000000" w:themeColor="text1"/>
                <w:sz w:val="21"/>
                <w:szCs w:val="22"/>
                <w14:textFill>
                  <w14:solidFill>
                    <w14:schemeClr w14:val="tx1"/>
                  </w14:solidFill>
                </w14:textFill>
              </w:rPr>
            </w:pPr>
          </w:p>
        </w:tc>
        <w:tc>
          <w:tcPr>
            <w:tcW w:w="1889" w:type="dxa"/>
            <w:noWrap w:val="0"/>
            <w:vAlign w:val="top"/>
          </w:tcPr>
          <w:p w14:paraId="36443FF3">
            <w:pPr>
              <w:spacing w:line="400" w:lineRule="exact"/>
              <w:rPr>
                <w:rFonts w:hint="eastAsia" w:ascii="宋体" w:hAnsi="宋体" w:eastAsia="宋体"/>
                <w:color w:val="000000" w:themeColor="text1"/>
                <w:sz w:val="21"/>
                <w:szCs w:val="22"/>
                <w14:textFill>
                  <w14:solidFill>
                    <w14:schemeClr w14:val="tx1"/>
                  </w14:solidFill>
                </w14:textFill>
              </w:rPr>
            </w:pPr>
          </w:p>
        </w:tc>
      </w:tr>
      <w:tr w14:paraId="43AC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353" w:type="dxa"/>
            <w:gridSpan w:val="2"/>
            <w:noWrap w:val="0"/>
            <w:vAlign w:val="top"/>
          </w:tcPr>
          <w:p w14:paraId="4E143A89">
            <w:pPr>
              <w:spacing w:line="400" w:lineRule="exact"/>
              <w:rPr>
                <w:rFonts w:hint="default" w:ascii="宋体" w:hAnsi="宋体" w:eastAsia="宋体"/>
                <w:color w:val="000000" w:themeColor="text1"/>
                <w:sz w:val="21"/>
                <w:szCs w:val="22"/>
                <w:lang w:val="en-US" w:eastAsia="zh-CN"/>
                <w14:textFill>
                  <w14:solidFill>
                    <w14:schemeClr w14:val="tx1"/>
                  </w14:solidFill>
                </w14:textFill>
              </w:rPr>
            </w:pPr>
            <w:r>
              <w:rPr>
                <w:rFonts w:hint="eastAsia" w:eastAsia="宋体"/>
                <w:color w:val="000000" w:themeColor="text1"/>
                <w:sz w:val="21"/>
                <w:szCs w:val="22"/>
                <w:lang w:val="en-US" w:eastAsia="zh-CN"/>
                <w14:textFill>
                  <w14:solidFill>
                    <w14:schemeClr w14:val="tx1"/>
                  </w14:solidFill>
                </w14:textFill>
              </w:rPr>
              <w:t>....</w:t>
            </w:r>
          </w:p>
        </w:tc>
        <w:tc>
          <w:tcPr>
            <w:tcW w:w="3833" w:type="dxa"/>
            <w:gridSpan w:val="3"/>
            <w:noWrap w:val="0"/>
            <w:vAlign w:val="top"/>
          </w:tcPr>
          <w:p w14:paraId="5B0795D9">
            <w:pPr>
              <w:spacing w:line="400" w:lineRule="exact"/>
              <w:rPr>
                <w:rFonts w:hint="eastAsia" w:ascii="宋体" w:hAnsi="宋体" w:eastAsia="宋体"/>
                <w:color w:val="000000" w:themeColor="text1"/>
                <w:sz w:val="21"/>
                <w:szCs w:val="22"/>
                <w14:textFill>
                  <w14:solidFill>
                    <w14:schemeClr w14:val="tx1"/>
                  </w14:solidFill>
                </w14:textFill>
              </w:rPr>
            </w:pPr>
          </w:p>
        </w:tc>
        <w:tc>
          <w:tcPr>
            <w:tcW w:w="1662" w:type="dxa"/>
            <w:noWrap w:val="0"/>
            <w:vAlign w:val="top"/>
          </w:tcPr>
          <w:p w14:paraId="0E576886">
            <w:pPr>
              <w:spacing w:line="400" w:lineRule="exact"/>
              <w:rPr>
                <w:rFonts w:hint="eastAsia" w:ascii="宋体" w:hAnsi="宋体" w:eastAsia="宋体"/>
                <w:color w:val="000000" w:themeColor="text1"/>
                <w:sz w:val="21"/>
                <w:szCs w:val="22"/>
                <w14:textFill>
                  <w14:solidFill>
                    <w14:schemeClr w14:val="tx1"/>
                  </w14:solidFill>
                </w14:textFill>
              </w:rPr>
            </w:pPr>
          </w:p>
        </w:tc>
        <w:tc>
          <w:tcPr>
            <w:tcW w:w="1889" w:type="dxa"/>
            <w:noWrap w:val="0"/>
            <w:vAlign w:val="top"/>
          </w:tcPr>
          <w:p w14:paraId="2164FFEB">
            <w:pPr>
              <w:spacing w:line="400" w:lineRule="exact"/>
              <w:rPr>
                <w:rFonts w:hint="eastAsia" w:ascii="宋体" w:hAnsi="宋体" w:eastAsia="宋体"/>
                <w:color w:val="000000" w:themeColor="text1"/>
                <w:sz w:val="21"/>
                <w:szCs w:val="22"/>
                <w14:textFill>
                  <w14:solidFill>
                    <w14:schemeClr w14:val="tx1"/>
                  </w14:solidFill>
                </w14:textFill>
              </w:rPr>
            </w:pPr>
          </w:p>
        </w:tc>
      </w:tr>
    </w:tbl>
    <w:p w14:paraId="4EBCF89D">
      <w:pPr>
        <w:autoSpaceDE w:val="0"/>
        <w:autoSpaceDN w:val="0"/>
        <w:adjustRightInd w:val="0"/>
        <w:spacing w:line="400" w:lineRule="exact"/>
        <w:jc w:val="left"/>
        <w:rPr>
          <w:rFonts w:hint="eastAsia" w:ascii="宋体" w:hAnsi="宋体" w:eastAsia="宋体" w:cs="宋体"/>
          <w:color w:val="000000" w:themeColor="text1"/>
          <w:kern w:val="0"/>
          <w:sz w:val="21"/>
          <w:szCs w:val="22"/>
          <w14:textFill>
            <w14:solidFill>
              <w14:schemeClr w14:val="tx1"/>
            </w14:solidFill>
          </w14:textFill>
        </w:rPr>
      </w:pPr>
    </w:p>
    <w:p w14:paraId="11534B01">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50" w:name="_Toc26265"/>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9</w:t>
      </w:r>
      <w:r>
        <w:rPr>
          <w:rFonts w:hint="eastAsia"/>
          <w:b/>
          <w:color w:val="000000" w:themeColor="text1"/>
          <w:sz w:val="24"/>
          <w:szCs w:val="24"/>
          <w14:textFill>
            <w14:solidFill>
              <w14:schemeClr w14:val="tx1"/>
            </w14:solidFill>
          </w14:textFill>
        </w:rPr>
        <w:t>：财务状况证明</w:t>
      </w:r>
      <w:bookmarkEnd w:id="250"/>
    </w:p>
    <w:p w14:paraId="3E2A5BA8">
      <w:pPr>
        <w:autoSpaceDE w:val="0"/>
        <w:autoSpaceDN w:val="0"/>
        <w:spacing w:line="360" w:lineRule="auto"/>
        <w:ind w:firstLine="0" w:firstLineChars="0"/>
        <w:jc w:val="center"/>
        <w:rPr>
          <w:rFonts w:hint="eastAsia"/>
          <w:b/>
          <w:color w:val="000000" w:themeColor="text1"/>
          <w:sz w:val="24"/>
          <w:szCs w:val="24"/>
          <w14:textFill>
            <w14:solidFill>
              <w14:schemeClr w14:val="tx1"/>
            </w14:solidFill>
          </w14:textFill>
        </w:rPr>
      </w:pPr>
    </w:p>
    <w:p w14:paraId="7FA7D84F">
      <w:pPr>
        <w:autoSpaceDE w:val="0"/>
        <w:autoSpaceDN w:val="0"/>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财务状况证明、缴纳税收和社会保障资金</w:t>
      </w:r>
    </w:p>
    <w:p w14:paraId="3D581406">
      <w:pPr>
        <w:autoSpaceDE w:val="0"/>
        <w:autoSpaceDN w:val="0"/>
        <w:spacing w:line="360" w:lineRule="auto"/>
        <w:ind w:firstLine="480"/>
        <w:rPr>
          <w:rFonts w:hint="eastAsia" w:ascii="宋体" w:hAnsi="宋体" w:eastAsia="宋体" w:cs="宋体"/>
          <w:bCs/>
          <w:iCs/>
          <w:color w:val="000000" w:themeColor="text1"/>
          <w:sz w:val="24"/>
          <w:szCs w:val="22"/>
          <w:lang w:val="zh-CN"/>
          <w14:textFill>
            <w14:solidFill>
              <w14:schemeClr w14:val="tx1"/>
            </w14:solidFill>
          </w14:textFill>
        </w:rPr>
      </w:pPr>
      <w:r>
        <w:rPr>
          <w:rFonts w:hint="eastAsia" w:ascii="宋体" w:hAnsi="宋体" w:eastAsia="宋体" w:cs="宋体"/>
          <w:bCs/>
          <w:iCs/>
          <w:color w:val="000000" w:themeColor="text1"/>
          <w:sz w:val="24"/>
          <w:szCs w:val="22"/>
          <w:lang w:val="zh-CN"/>
          <w14:textFill>
            <w14:solidFill>
              <w14:schemeClr w14:val="tx1"/>
            </w14:solidFill>
          </w14:textFill>
        </w:rPr>
        <w:t>1、投标人是法人的，提供基本开户银行近三个月内出具的资信证明（同时提供基本存款账户开户许可证</w:t>
      </w:r>
      <w:r>
        <w:rPr>
          <w:rFonts w:hint="eastAsia" w:ascii="宋体" w:hAnsi="宋体" w:eastAsia="宋体" w:cs="宋体"/>
          <w:bCs/>
          <w:iCs/>
          <w:color w:val="000000" w:themeColor="text1"/>
          <w:sz w:val="24"/>
          <w:szCs w:val="22"/>
          <w:lang w:val="en-US" w:eastAsia="zh-CN"/>
          <w14:textFill>
            <w14:solidFill>
              <w14:schemeClr w14:val="tx1"/>
            </w14:solidFill>
          </w14:textFill>
        </w:rPr>
        <w:t>或基本存款账户信息</w:t>
      </w:r>
      <w:r>
        <w:rPr>
          <w:rFonts w:hint="eastAsia" w:ascii="宋体" w:hAnsi="宋体" w:eastAsia="宋体" w:cs="宋体"/>
          <w:bCs/>
          <w:iCs/>
          <w:color w:val="000000" w:themeColor="text1"/>
          <w:sz w:val="24"/>
          <w:szCs w:val="22"/>
          <w:lang w:val="zh-CN"/>
          <w14:textFill>
            <w14:solidFill>
              <w14:schemeClr w14:val="tx1"/>
            </w14:solidFill>
          </w14:textFill>
        </w:rPr>
        <w:t>）</w:t>
      </w:r>
      <w:r>
        <w:rPr>
          <w:rFonts w:hint="eastAsia" w:cs="宋体"/>
          <w:bCs/>
          <w:iCs/>
          <w:color w:val="000000" w:themeColor="text1"/>
          <w:sz w:val="24"/>
          <w:szCs w:val="22"/>
          <w:lang w:val="en-US" w:eastAsia="zh-CN"/>
          <w14:textFill>
            <w14:solidFill>
              <w14:schemeClr w14:val="tx1"/>
            </w14:solidFill>
          </w14:textFill>
        </w:rPr>
        <w:t>或（2023或2024）年度</w:t>
      </w:r>
      <w:r>
        <w:rPr>
          <w:rFonts w:hint="eastAsia" w:ascii="宋体" w:hAnsi="宋体" w:eastAsia="宋体" w:cs="宋体"/>
          <w:bCs/>
          <w:iCs/>
          <w:color w:val="000000" w:themeColor="text1"/>
          <w:sz w:val="24"/>
          <w:szCs w:val="22"/>
          <w:lang w:val="zh-CN"/>
          <w14:textFill>
            <w14:solidFill>
              <w14:schemeClr w14:val="tx1"/>
            </w14:solidFill>
          </w14:textFill>
        </w:rPr>
        <w:t>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w:t>
      </w:r>
      <w:r>
        <w:rPr>
          <w:rFonts w:hint="eastAsia" w:ascii="宋体" w:hAnsi="宋体" w:eastAsia="宋体" w:cs="宋体"/>
          <w:bCs/>
          <w:iCs/>
          <w:color w:val="000000" w:themeColor="text1"/>
          <w:sz w:val="24"/>
          <w:szCs w:val="22"/>
          <w:lang w:val="en-US" w:eastAsia="zh-CN"/>
          <w14:textFill>
            <w14:solidFill>
              <w14:schemeClr w14:val="tx1"/>
            </w14:solidFill>
          </w14:textFill>
        </w:rPr>
        <w:t>或基本存款账户信息</w:t>
      </w:r>
      <w:r>
        <w:rPr>
          <w:rFonts w:hint="eastAsia" w:ascii="宋体" w:hAnsi="宋体" w:eastAsia="宋体" w:cs="宋体"/>
          <w:bCs/>
          <w:iCs/>
          <w:color w:val="000000" w:themeColor="text1"/>
          <w:sz w:val="24"/>
          <w:szCs w:val="22"/>
          <w:lang w:val="zh-CN"/>
          <w14:textFill>
            <w14:solidFill>
              <w14:schemeClr w14:val="tx1"/>
            </w14:solidFill>
          </w14:textFill>
        </w:rPr>
        <w:t>）。</w:t>
      </w:r>
    </w:p>
    <w:p w14:paraId="3C9A7AC0">
      <w:pPr>
        <w:autoSpaceDE w:val="0"/>
        <w:autoSpaceDN w:val="0"/>
        <w:spacing w:line="360" w:lineRule="auto"/>
        <w:ind w:firstLine="480"/>
        <w:rPr>
          <w:rFonts w:hint="eastAsia"/>
          <w:color w:val="000000" w:themeColor="text1"/>
          <w:sz w:val="24"/>
          <w:szCs w:val="22"/>
          <w:lang w:val="zh-CN"/>
          <w14:textFill>
            <w14:solidFill>
              <w14:schemeClr w14:val="tx1"/>
            </w14:solidFill>
          </w14:textFill>
        </w:rPr>
      </w:pPr>
      <w:r>
        <w:rPr>
          <w:rFonts w:hint="eastAsia"/>
          <w:color w:val="000000" w:themeColor="text1"/>
          <w:sz w:val="24"/>
          <w:szCs w:val="22"/>
          <w:lang w:val="zh-CN"/>
          <w14:textFill>
            <w14:solidFill>
              <w14:schemeClr w14:val="tx1"/>
            </w14:solidFill>
          </w14:textFill>
        </w:rPr>
        <w:t>2、</w:t>
      </w:r>
      <w:r>
        <w:rPr>
          <w:rFonts w:hint="eastAsia"/>
          <w:color w:val="000000" w:themeColor="text1"/>
          <w:sz w:val="24"/>
          <w:szCs w:val="22"/>
          <w:lang w:val="en-US" w:eastAsia="zh-CN"/>
          <w14:textFill>
            <w14:solidFill>
              <w14:schemeClr w14:val="tx1"/>
            </w14:solidFill>
          </w14:textFill>
        </w:rPr>
        <w:t>2024年6月至今</w:t>
      </w:r>
      <w:r>
        <w:rPr>
          <w:rFonts w:hint="eastAsia"/>
          <w:color w:val="000000" w:themeColor="text1"/>
          <w:sz w:val="24"/>
          <w:szCs w:val="22"/>
          <w:lang w:val="zh-CN"/>
          <w14:textFill>
            <w14:solidFill>
              <w14:schemeClr w14:val="tx1"/>
            </w14:solidFill>
          </w14:textFill>
        </w:rPr>
        <w:t>任意三个月依法缴纳税收和社会保障资金记录的证明材料；依法免税或不需要缴纳社会保障资金的投标人需提供相应文件证明其依法免税或不需要缴纳社会保障资金证明。</w:t>
      </w:r>
    </w:p>
    <w:p w14:paraId="7E20B743">
      <w:pPr>
        <w:pStyle w:val="5"/>
        <w:rPr>
          <w:rFonts w:hint="eastAsia"/>
          <w:color w:val="000000" w:themeColor="text1"/>
          <w:lang w:val="zh-CN"/>
          <w14:textFill>
            <w14:solidFill>
              <w14:schemeClr w14:val="tx1"/>
            </w14:solidFill>
          </w14:textFill>
        </w:rPr>
      </w:pPr>
    </w:p>
    <w:p w14:paraId="77B8C647">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51" w:name="_Toc10703"/>
      <w:bookmarkStart w:id="252" w:name="_Toc27149"/>
      <w:bookmarkStart w:id="253" w:name="_Toc23114"/>
      <w:r>
        <w:rPr>
          <w:rFonts w:hint="eastAsia"/>
          <w:b/>
          <w:color w:val="000000" w:themeColor="text1"/>
          <w:sz w:val="24"/>
          <w:szCs w:val="24"/>
          <w14:textFill>
            <w14:solidFill>
              <w14:schemeClr w14:val="tx1"/>
            </w14:solidFill>
          </w14:textFill>
        </w:rPr>
        <w:t>附件</w:t>
      </w:r>
      <w:bookmarkStart w:id="254" w:name="_Toc325726049"/>
      <w:bookmarkStart w:id="255" w:name="_Toc376936781"/>
      <w:r>
        <w:rPr>
          <w:rFonts w:hint="eastAsia"/>
          <w:b/>
          <w:color w:val="000000" w:themeColor="text1"/>
          <w:sz w:val="24"/>
          <w:szCs w:val="24"/>
          <w:lang w:val="en-US" w:eastAsia="zh-CN"/>
          <w14:textFill>
            <w14:solidFill>
              <w14:schemeClr w14:val="tx1"/>
            </w14:solidFill>
          </w14:textFill>
        </w:rPr>
        <w:t>10</w:t>
      </w:r>
      <w:r>
        <w:rPr>
          <w:rFonts w:hint="eastAsia"/>
          <w:b/>
          <w:color w:val="000000" w:themeColor="text1"/>
          <w:sz w:val="24"/>
          <w:szCs w:val="24"/>
          <w14:textFill>
            <w14:solidFill>
              <w14:schemeClr w14:val="tx1"/>
            </w14:solidFill>
          </w14:textFill>
        </w:rPr>
        <w:t>：</w:t>
      </w:r>
      <w:bookmarkEnd w:id="254"/>
      <w:bookmarkEnd w:id="255"/>
      <w:r>
        <w:rPr>
          <w:rFonts w:hint="eastAsia"/>
          <w:b/>
          <w:color w:val="000000" w:themeColor="text1"/>
          <w:sz w:val="24"/>
          <w:szCs w:val="24"/>
          <w14:textFill>
            <w14:solidFill>
              <w14:schemeClr w14:val="tx1"/>
            </w14:solidFill>
          </w14:textFill>
        </w:rPr>
        <w:t>无重大违法记录声明</w:t>
      </w:r>
      <w:bookmarkEnd w:id="251"/>
      <w:bookmarkEnd w:id="252"/>
      <w:bookmarkEnd w:id="253"/>
    </w:p>
    <w:p w14:paraId="43320E51">
      <w:pPr>
        <w:spacing w:line="360" w:lineRule="auto"/>
        <w:ind w:firstLine="0" w:firstLineChars="0"/>
        <w:rPr>
          <w:rFonts w:hint="eastAsia"/>
          <w:b/>
          <w:color w:val="000000" w:themeColor="text1"/>
          <w:sz w:val="24"/>
          <w:szCs w:val="24"/>
          <w14:textFill>
            <w14:solidFill>
              <w14:schemeClr w14:val="tx1"/>
            </w14:solidFill>
          </w14:textFill>
        </w:rPr>
      </w:pPr>
    </w:p>
    <w:p w14:paraId="256D7236">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无重大违法记录声明</w:t>
      </w:r>
    </w:p>
    <w:p w14:paraId="5F130BD0">
      <w:pPr>
        <w:spacing w:line="360" w:lineRule="auto"/>
        <w:ind w:firstLine="482"/>
        <w:rPr>
          <w:rFonts w:hint="eastAsia" w:eastAsia="宋体"/>
          <w:b/>
          <w:bCs w:val="0"/>
          <w:color w:val="000000" w:themeColor="text1"/>
          <w:sz w:val="24"/>
          <w:lang w:eastAsia="zh-CN"/>
          <w14:textFill>
            <w14:solidFill>
              <w14:schemeClr w14:val="tx1"/>
            </w14:solidFill>
          </w14:textFill>
        </w:rPr>
      </w:pPr>
      <w:r>
        <w:rPr>
          <w:rFonts w:hint="eastAsia"/>
          <w:b/>
          <w:bCs w:val="0"/>
          <w:color w:val="000000" w:themeColor="text1"/>
          <w:sz w:val="24"/>
          <w14:textFill>
            <w14:solidFill>
              <w14:schemeClr w14:val="tx1"/>
            </w14:solidFill>
          </w14:textFill>
        </w:rPr>
        <w:t>致：</w:t>
      </w:r>
      <w:r>
        <w:rPr>
          <w:rFonts w:hint="eastAsia"/>
          <w:b/>
          <w:bCs w:val="0"/>
          <w:color w:val="000000" w:themeColor="text1"/>
          <w:sz w:val="24"/>
          <w:szCs w:val="22"/>
          <w:lang w:eastAsia="zh-CN"/>
          <w14:textFill>
            <w14:solidFill>
              <w14:schemeClr w14:val="tx1"/>
            </w14:solidFill>
          </w14:textFill>
        </w:rPr>
        <w:t>青海鼎誉工程咨询有限公司</w:t>
      </w:r>
    </w:p>
    <w:p w14:paraId="68988DF2">
      <w:pPr>
        <w:spacing w:line="360" w:lineRule="auto"/>
        <w:ind w:firstLine="482"/>
        <w:rPr>
          <w:rFonts w:hint="eastAsia"/>
          <w:b/>
          <w:bCs w:val="0"/>
          <w:color w:val="000000" w:themeColor="text1"/>
          <w:sz w:val="24"/>
          <w14:textFill>
            <w14:solidFill>
              <w14:schemeClr w14:val="tx1"/>
            </w14:solidFill>
          </w14:textFill>
        </w:rPr>
      </w:pPr>
    </w:p>
    <w:p w14:paraId="731E32EF">
      <w:pPr>
        <w:spacing w:line="360" w:lineRule="auto"/>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我单位参加本次政府采购项目活动前三年内，在经营活动中无重大违法活动记录，符合《政府采购法》规定的投标人资格条件。我方对此声明负全部法律责任。</w:t>
      </w:r>
    </w:p>
    <w:p w14:paraId="7B3AB5F8">
      <w:pPr>
        <w:spacing w:line="360" w:lineRule="auto"/>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特此声明。</w:t>
      </w:r>
    </w:p>
    <w:p w14:paraId="5F3B0EF6">
      <w:pPr>
        <w:autoSpaceDE w:val="0"/>
        <w:autoSpaceDN w:val="0"/>
        <w:spacing w:line="360" w:lineRule="auto"/>
        <w:ind w:firstLine="480"/>
        <w:jc w:val="left"/>
        <w:rPr>
          <w:rFonts w:hint="eastAsia"/>
          <w:color w:val="000000" w:themeColor="text1"/>
          <w:sz w:val="24"/>
          <w:szCs w:val="24"/>
          <w:lang w:val="zh-CN"/>
          <w14:textFill>
            <w14:solidFill>
              <w14:schemeClr w14:val="tx1"/>
            </w14:solidFill>
          </w14:textFill>
        </w:rPr>
      </w:pPr>
    </w:p>
    <w:p w14:paraId="6AFC3E5D">
      <w:pPr>
        <w:spacing w:line="360" w:lineRule="auto"/>
        <w:ind w:firstLine="480"/>
        <w:rPr>
          <w:rFonts w:hint="eastAsia"/>
          <w:color w:val="000000" w:themeColor="text1"/>
          <w:sz w:val="24"/>
          <w:szCs w:val="24"/>
          <w:lang w:val="zh-CN"/>
          <w14:textFill>
            <w14:solidFill>
              <w14:schemeClr w14:val="tx1"/>
            </w14:solidFill>
          </w14:textFill>
        </w:rPr>
      </w:pPr>
      <w:r>
        <w:rPr>
          <w:rFonts w:hint="eastAsia"/>
          <w:color w:val="000000" w:themeColor="text1"/>
          <w:sz w:val="24"/>
          <w:szCs w:val="24"/>
          <w:lang w:val="zh-CN"/>
          <w14:textFill>
            <w14:solidFill>
              <w14:schemeClr w14:val="tx1"/>
            </w14:solidFill>
          </w14:textFill>
        </w:rPr>
        <w:t>附“信用中国”“中国政府采购网”网站查询截图，时间为投标截止时间前10天内</w:t>
      </w:r>
    </w:p>
    <w:p w14:paraId="134438CD">
      <w:pPr>
        <w:spacing w:line="360" w:lineRule="auto"/>
        <w:ind w:firstLine="480"/>
        <w:rPr>
          <w:rFonts w:hint="eastAsia"/>
          <w:color w:val="000000" w:themeColor="text1"/>
          <w:sz w:val="24"/>
          <w14:textFill>
            <w14:solidFill>
              <w14:schemeClr w14:val="tx1"/>
            </w14:solidFill>
          </w14:textFill>
        </w:rPr>
      </w:pPr>
    </w:p>
    <w:p w14:paraId="1AF3D04F">
      <w:pPr>
        <w:spacing w:line="360" w:lineRule="auto"/>
        <w:ind w:firstLine="480"/>
        <w:rPr>
          <w:rFonts w:hint="eastAsia"/>
          <w:color w:val="000000" w:themeColor="text1"/>
          <w:sz w:val="24"/>
          <w14:textFill>
            <w14:solidFill>
              <w14:schemeClr w14:val="tx1"/>
            </w14:solidFill>
          </w14:textFill>
        </w:rPr>
      </w:pPr>
    </w:p>
    <w:p w14:paraId="2BBD57B9">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w:t>
      </w: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：（公章）</w:t>
      </w:r>
    </w:p>
    <w:p w14:paraId="3DAE1162">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法定代表人或委托代理人：（签字或盖章）</w:t>
      </w:r>
    </w:p>
    <w:p w14:paraId="37C87948">
      <w:pPr>
        <w:spacing w:line="360" w:lineRule="auto"/>
        <w:ind w:firstLine="482"/>
        <w:jc w:val="right"/>
        <w:rPr>
          <w:rFonts w:hint="eastAsia"/>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年   月  日</w:t>
      </w:r>
    </w:p>
    <w:p w14:paraId="48B8D189">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56" w:name="_Toc1687"/>
      <w:bookmarkStart w:id="257" w:name="_Toc14221"/>
      <w:bookmarkStart w:id="258" w:name="_Toc8795"/>
      <w:bookmarkStart w:id="259" w:name="_Toc63"/>
      <w:bookmarkStart w:id="260" w:name="_Toc325726051"/>
      <w:bookmarkStart w:id="261" w:name="_Toc376936782"/>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11</w:t>
      </w:r>
      <w:r>
        <w:rPr>
          <w:rFonts w:hint="eastAsia"/>
          <w:b/>
          <w:color w:val="000000" w:themeColor="text1"/>
          <w:sz w:val="24"/>
          <w:szCs w:val="24"/>
          <w14:textFill>
            <w14:solidFill>
              <w14:schemeClr w14:val="tx1"/>
            </w14:solidFill>
          </w14:textFill>
        </w:rPr>
        <w:t>：投标人的类似业绩证明材料</w:t>
      </w:r>
      <w:bookmarkEnd w:id="256"/>
    </w:p>
    <w:p w14:paraId="5D84F500">
      <w:pPr>
        <w:autoSpaceDE w:val="0"/>
        <w:autoSpaceDN w:val="0"/>
        <w:spacing w:line="360" w:lineRule="auto"/>
        <w:ind w:firstLine="480"/>
        <w:rPr>
          <w:rFonts w:hint="eastAsia" w:ascii="宋体" w:hAnsi="宋体" w:eastAsia="宋体" w:cs="TimesNewRomanPSMT"/>
          <w:color w:val="000000" w:themeColor="text1"/>
          <w:kern w:val="0"/>
          <w:sz w:val="24"/>
          <w14:textFill>
            <w14:solidFill>
              <w14:schemeClr w14:val="tx1"/>
            </w14:solidFill>
          </w14:textFill>
        </w:rPr>
      </w:pPr>
      <w:bookmarkStart w:id="262" w:name="_Toc7537"/>
      <w:bookmarkStart w:id="263" w:name="_Toc5706"/>
      <w:bookmarkStart w:id="264" w:name="_Toc10282"/>
      <w:bookmarkStart w:id="265" w:name="_Toc18073"/>
      <w:r>
        <w:rPr>
          <w:rFonts w:hint="eastAsia" w:ascii="宋体" w:hAnsi="宋体" w:eastAsia="宋体" w:cs="TimesNewRomanPSMT"/>
          <w:color w:val="000000" w:themeColor="text1"/>
          <w:kern w:val="0"/>
          <w:sz w:val="24"/>
          <w14:textFill>
            <w14:solidFill>
              <w14:schemeClr w14:val="tx1"/>
            </w14:solidFill>
          </w14:textFill>
        </w:rPr>
        <w:t>近年完成的类似项目情况表</w:t>
      </w:r>
      <w:bookmarkEnd w:id="262"/>
      <w:bookmarkEnd w:id="263"/>
      <w:bookmarkEnd w:id="264"/>
      <w:bookmarkEnd w:id="265"/>
    </w:p>
    <w:tbl>
      <w:tblPr>
        <w:tblStyle w:val="20"/>
        <w:tblW w:w="83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44"/>
        <w:gridCol w:w="5215"/>
      </w:tblGrid>
      <w:tr w14:paraId="54F1B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35C27F3D">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项目名称</w:t>
            </w:r>
          </w:p>
        </w:tc>
        <w:tc>
          <w:tcPr>
            <w:tcW w:w="5215" w:type="dxa"/>
            <w:noWrap w:val="0"/>
            <w:vAlign w:val="center"/>
          </w:tcPr>
          <w:p w14:paraId="017F8981">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11671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4956A7B0">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项目所在地</w:t>
            </w:r>
          </w:p>
        </w:tc>
        <w:tc>
          <w:tcPr>
            <w:tcW w:w="5215" w:type="dxa"/>
            <w:noWrap w:val="0"/>
            <w:vAlign w:val="center"/>
          </w:tcPr>
          <w:p w14:paraId="64055588">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0606C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5F7AF8EA">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发包人名称</w:t>
            </w:r>
          </w:p>
        </w:tc>
        <w:tc>
          <w:tcPr>
            <w:tcW w:w="5215" w:type="dxa"/>
            <w:noWrap w:val="0"/>
            <w:vAlign w:val="center"/>
          </w:tcPr>
          <w:p w14:paraId="46426B25">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0E1CE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49F2AF10">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发包人地址</w:t>
            </w:r>
          </w:p>
        </w:tc>
        <w:tc>
          <w:tcPr>
            <w:tcW w:w="5215" w:type="dxa"/>
            <w:noWrap w:val="0"/>
            <w:vAlign w:val="center"/>
          </w:tcPr>
          <w:p w14:paraId="197F632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336B1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5DA669C9">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发包人电话</w:t>
            </w:r>
          </w:p>
        </w:tc>
        <w:tc>
          <w:tcPr>
            <w:tcW w:w="5215" w:type="dxa"/>
            <w:noWrap w:val="0"/>
            <w:vAlign w:val="center"/>
          </w:tcPr>
          <w:p w14:paraId="031B52DA">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405BC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578044A2">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合同价格</w:t>
            </w:r>
          </w:p>
        </w:tc>
        <w:tc>
          <w:tcPr>
            <w:tcW w:w="5215" w:type="dxa"/>
            <w:noWrap w:val="0"/>
            <w:vAlign w:val="center"/>
          </w:tcPr>
          <w:p w14:paraId="0F62FC7E">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389C3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378BE1B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开工日期</w:t>
            </w:r>
          </w:p>
        </w:tc>
        <w:tc>
          <w:tcPr>
            <w:tcW w:w="5215" w:type="dxa"/>
            <w:noWrap w:val="0"/>
            <w:vAlign w:val="center"/>
          </w:tcPr>
          <w:p w14:paraId="716A8AB7">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3BFAC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58ED47DA">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竣工日期</w:t>
            </w:r>
          </w:p>
        </w:tc>
        <w:tc>
          <w:tcPr>
            <w:tcW w:w="5215" w:type="dxa"/>
            <w:noWrap w:val="0"/>
            <w:vAlign w:val="center"/>
          </w:tcPr>
          <w:p w14:paraId="5B779A35">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36FA4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2A71252F">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承担的工作</w:t>
            </w:r>
          </w:p>
        </w:tc>
        <w:tc>
          <w:tcPr>
            <w:tcW w:w="5215" w:type="dxa"/>
            <w:noWrap w:val="0"/>
            <w:vAlign w:val="center"/>
          </w:tcPr>
          <w:p w14:paraId="11A983F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37440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321A0BBA">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工程质量</w:t>
            </w:r>
          </w:p>
        </w:tc>
        <w:tc>
          <w:tcPr>
            <w:tcW w:w="5215" w:type="dxa"/>
            <w:noWrap w:val="0"/>
            <w:vAlign w:val="center"/>
          </w:tcPr>
          <w:p w14:paraId="5E360B89">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24E9D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4F5C78A5">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项目经理</w:t>
            </w:r>
          </w:p>
        </w:tc>
        <w:tc>
          <w:tcPr>
            <w:tcW w:w="5215" w:type="dxa"/>
            <w:noWrap w:val="0"/>
            <w:vAlign w:val="center"/>
          </w:tcPr>
          <w:p w14:paraId="52E5F74B">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7821C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144" w:type="dxa"/>
            <w:noWrap w:val="0"/>
            <w:vAlign w:val="center"/>
          </w:tcPr>
          <w:p w14:paraId="3CA24FBF">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总监理工程师及电话</w:t>
            </w:r>
          </w:p>
        </w:tc>
        <w:tc>
          <w:tcPr>
            <w:tcW w:w="5215" w:type="dxa"/>
            <w:noWrap w:val="0"/>
            <w:vAlign w:val="center"/>
          </w:tcPr>
          <w:p w14:paraId="326C3D78">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7D887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5" w:hRule="atLeast"/>
        </w:trPr>
        <w:tc>
          <w:tcPr>
            <w:tcW w:w="3144" w:type="dxa"/>
            <w:noWrap w:val="0"/>
            <w:vAlign w:val="center"/>
          </w:tcPr>
          <w:p w14:paraId="305984DC">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项目描述</w:t>
            </w:r>
          </w:p>
        </w:tc>
        <w:tc>
          <w:tcPr>
            <w:tcW w:w="5215" w:type="dxa"/>
            <w:noWrap w:val="0"/>
            <w:vAlign w:val="center"/>
          </w:tcPr>
          <w:p w14:paraId="6715DB5E">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35597AFD">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5F3E3CC9">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377A473E">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2FD7694B">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07D9EDA4">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10A5A39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6A1B8057">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p w14:paraId="31745178">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r w14:paraId="52AAF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3144" w:type="dxa"/>
            <w:noWrap w:val="0"/>
            <w:vAlign w:val="center"/>
          </w:tcPr>
          <w:p w14:paraId="5C8E67BA">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r>
              <w:rPr>
                <w:rFonts w:hint="eastAsia" w:ascii="宋体" w:hAnsi="宋体" w:eastAsia="宋体" w:cs="宋体"/>
                <w:color w:val="000000" w:themeColor="text1"/>
                <w:kern w:val="0"/>
                <w:sz w:val="21"/>
                <w:szCs w:val="22"/>
                <w14:textFill>
                  <w14:solidFill>
                    <w14:schemeClr w14:val="tx1"/>
                  </w14:solidFill>
                </w14:textFill>
              </w:rPr>
              <w:t>备注</w:t>
            </w:r>
          </w:p>
        </w:tc>
        <w:tc>
          <w:tcPr>
            <w:tcW w:w="5215" w:type="dxa"/>
            <w:noWrap w:val="0"/>
            <w:vAlign w:val="center"/>
          </w:tcPr>
          <w:p w14:paraId="5C721E53">
            <w:pPr>
              <w:autoSpaceDE w:val="0"/>
              <w:autoSpaceDN w:val="0"/>
              <w:adjustRightInd w:val="0"/>
              <w:spacing w:line="400" w:lineRule="exact"/>
              <w:jc w:val="center"/>
              <w:rPr>
                <w:rFonts w:hint="eastAsia" w:ascii="宋体" w:hAnsi="宋体" w:eastAsia="宋体" w:cs="宋体"/>
                <w:color w:val="000000" w:themeColor="text1"/>
                <w:kern w:val="0"/>
                <w:sz w:val="21"/>
                <w:szCs w:val="22"/>
                <w14:textFill>
                  <w14:solidFill>
                    <w14:schemeClr w14:val="tx1"/>
                  </w14:solidFill>
                </w14:textFill>
              </w:rPr>
            </w:pPr>
          </w:p>
        </w:tc>
      </w:tr>
    </w:tbl>
    <w:p w14:paraId="2896B098">
      <w:pPr>
        <w:spacing w:line="360" w:lineRule="auto"/>
        <w:ind w:firstLine="0" w:firstLineChars="0"/>
        <w:jc w:val="left"/>
        <w:rPr>
          <w:rFonts w:hint="eastAsia" w:ascii="宋体" w:hAnsi="宋体" w:eastAsia="宋体" w:cs="宋体"/>
          <w:bCs/>
          <w:iCs/>
          <w:color w:val="000000" w:themeColor="text1"/>
          <w:sz w:val="24"/>
          <w:szCs w:val="24"/>
          <w:lang w:val="zh-CN"/>
          <w14:textFill>
            <w14:solidFill>
              <w14:schemeClr w14:val="tx1"/>
            </w14:solidFill>
          </w14:textFill>
        </w:rPr>
      </w:pPr>
      <w:r>
        <w:rPr>
          <w:rFonts w:hint="eastAsia" w:ascii="宋体" w:hAnsi="宋体" w:eastAsia="宋体" w:cs="宋体"/>
          <w:bCs/>
          <w:iCs/>
          <w:color w:val="000000" w:themeColor="text1"/>
          <w:sz w:val="24"/>
          <w:szCs w:val="24"/>
          <w:lang w:val="en-US" w:eastAsia="zh-CN"/>
          <w14:textFill>
            <w14:solidFill>
              <w14:schemeClr w14:val="tx1"/>
            </w14:solidFill>
          </w14:textFill>
        </w:rPr>
        <w:t>注：</w:t>
      </w:r>
      <w:r>
        <w:rPr>
          <w:rFonts w:hint="eastAsia"/>
          <w:color w:val="000000" w:themeColor="text1"/>
          <w:sz w:val="24"/>
          <w:szCs w:val="24"/>
          <w:lang w:val="zh-CN"/>
          <w14:textFill>
            <w14:solidFill>
              <w14:schemeClr w14:val="tx1"/>
            </w14:solidFill>
          </w14:textFill>
        </w:rPr>
        <w:t>类似业绩是指与采购项目在类型、合同规模等方面相同或相近的项目；</w:t>
      </w:r>
      <w:r>
        <w:rPr>
          <w:rFonts w:hint="eastAsia" w:ascii="宋体" w:hAnsi="宋体" w:eastAsia="宋体" w:cs="宋体"/>
          <w:bCs/>
          <w:iCs/>
          <w:color w:val="000000" w:themeColor="text1"/>
          <w:sz w:val="24"/>
          <w:szCs w:val="24"/>
          <w:lang w:val="zh-CN"/>
          <w14:textFill>
            <w14:solidFill>
              <w14:schemeClr w14:val="tx1"/>
            </w14:solidFill>
          </w14:textFill>
        </w:rPr>
        <w:t>提供包含合同首页、标的及金额所在页</w:t>
      </w:r>
      <w:r>
        <w:rPr>
          <w:rFonts w:hint="eastAsia" w:cs="宋体"/>
          <w:bCs/>
          <w:iCs/>
          <w:color w:val="000000" w:themeColor="text1"/>
          <w:sz w:val="24"/>
          <w:szCs w:val="24"/>
          <w:lang w:val="en-US" w:eastAsia="zh-CN"/>
          <w14:textFill>
            <w14:solidFill>
              <w14:schemeClr w14:val="tx1"/>
            </w14:solidFill>
          </w14:textFill>
        </w:rPr>
        <w:t>和</w:t>
      </w:r>
      <w:r>
        <w:rPr>
          <w:rFonts w:hint="eastAsia" w:ascii="宋体" w:hAnsi="宋体" w:eastAsia="宋体" w:cs="宋体"/>
          <w:bCs/>
          <w:iCs/>
          <w:color w:val="000000" w:themeColor="text1"/>
          <w:sz w:val="24"/>
          <w:szCs w:val="24"/>
          <w:lang w:val="zh-CN"/>
          <w14:textFill>
            <w14:solidFill>
              <w14:schemeClr w14:val="tx1"/>
            </w14:solidFill>
          </w14:textFill>
        </w:rPr>
        <w:t>合同签字盖章页的扫描（或复印）件。</w:t>
      </w:r>
    </w:p>
    <w:p w14:paraId="5DCCAA73">
      <w:pPr>
        <w:keepNext/>
        <w:pageBreakBefore/>
        <w:widowControl/>
        <w:spacing w:line="360" w:lineRule="auto"/>
        <w:ind w:firstLine="0" w:firstLineChars="0"/>
        <w:jc w:val="left"/>
        <w:outlineLvl w:val="1"/>
        <w:rPr>
          <w:rFonts w:hint="eastAsia" w:eastAsia="Times New Roman"/>
          <w:b/>
          <w:bCs/>
          <w:iCs/>
          <w:color w:val="000000" w:themeColor="text1"/>
          <w:sz w:val="24"/>
          <w:szCs w:val="24"/>
          <w14:textFill>
            <w14:solidFill>
              <w14:schemeClr w14:val="tx1"/>
            </w14:solidFill>
          </w14:textFill>
        </w:rPr>
      </w:pPr>
      <w:bookmarkStart w:id="266" w:name="_Toc5083"/>
      <w:r>
        <w:rPr>
          <w:rFonts w:hint="eastAsia" w:eastAsia="Times New Roman"/>
          <w:b/>
          <w:bCs/>
          <w:iCs/>
          <w:color w:val="000000" w:themeColor="text1"/>
          <w:sz w:val="24"/>
          <w:szCs w:val="24"/>
          <w14:textFill>
            <w14:solidFill>
              <w14:schemeClr w14:val="tx1"/>
            </w14:solidFill>
          </w14:textFill>
        </w:rPr>
        <w:t>附件</w:t>
      </w:r>
      <w:r>
        <w:rPr>
          <w:rFonts w:hint="eastAsia"/>
          <w:b/>
          <w:bCs/>
          <w:iCs/>
          <w:color w:val="000000" w:themeColor="text1"/>
          <w:sz w:val="24"/>
          <w:szCs w:val="24"/>
          <w:lang w:val="en-US" w:eastAsia="zh-CN"/>
          <w14:textFill>
            <w14:solidFill>
              <w14:schemeClr w14:val="tx1"/>
            </w14:solidFill>
          </w14:textFill>
        </w:rPr>
        <w:t>13</w:t>
      </w:r>
      <w:r>
        <w:rPr>
          <w:rFonts w:hint="eastAsia" w:eastAsia="Times New Roman"/>
          <w:b/>
          <w:bCs/>
          <w:iCs/>
          <w:color w:val="000000" w:themeColor="text1"/>
          <w:sz w:val="24"/>
          <w:szCs w:val="24"/>
          <w14:textFill>
            <w14:solidFill>
              <w14:schemeClr w14:val="tx1"/>
            </w14:solidFill>
          </w14:textFill>
        </w:rPr>
        <w:t>：</w:t>
      </w:r>
      <w:bookmarkEnd w:id="257"/>
      <w:bookmarkEnd w:id="258"/>
      <w:bookmarkEnd w:id="259"/>
      <w:r>
        <w:rPr>
          <w:rFonts w:hint="eastAsia" w:eastAsia="Times New Roman"/>
          <w:b/>
          <w:bCs/>
          <w:iCs/>
          <w:color w:val="000000" w:themeColor="text1"/>
          <w:sz w:val="24"/>
          <w:szCs w:val="24"/>
          <w:lang w:eastAsia="zh-CN"/>
          <w14:textFill>
            <w14:solidFill>
              <w14:schemeClr w14:val="tx1"/>
            </w14:solidFill>
          </w14:textFill>
        </w:rPr>
        <w:t>中小企业声明函（</w:t>
      </w:r>
      <w:r>
        <w:rPr>
          <w:rFonts w:hint="eastAsia" w:eastAsia="Times New Roman"/>
          <w:b/>
          <w:bCs/>
          <w:iCs/>
          <w:color w:val="000000" w:themeColor="text1"/>
          <w:sz w:val="24"/>
          <w:szCs w:val="24"/>
          <w:lang w:val="en-US" w:eastAsia="zh-CN"/>
          <w14:textFill>
            <w14:solidFill>
              <w14:schemeClr w14:val="tx1"/>
            </w14:solidFill>
          </w14:textFill>
        </w:rPr>
        <w:t>工程</w:t>
      </w:r>
      <w:r>
        <w:rPr>
          <w:rFonts w:hint="eastAsia" w:eastAsia="Times New Roman"/>
          <w:b/>
          <w:bCs/>
          <w:iCs/>
          <w:color w:val="000000" w:themeColor="text1"/>
          <w:sz w:val="24"/>
          <w:szCs w:val="24"/>
          <w:lang w:eastAsia="zh-CN"/>
          <w14:textFill>
            <w14:solidFill>
              <w14:schemeClr w14:val="tx1"/>
            </w14:solidFill>
          </w14:textFill>
        </w:rPr>
        <w:t>）</w:t>
      </w:r>
      <w:bookmarkEnd w:id="266"/>
    </w:p>
    <w:p w14:paraId="0EC5AD28">
      <w:pPr>
        <w:ind w:firstLine="562"/>
        <w:rPr>
          <w:rFonts w:hint="eastAsia"/>
          <w:b/>
          <w:color w:val="000000" w:themeColor="text1"/>
          <w:sz w:val="28"/>
          <w:szCs w:val="28"/>
          <w:lang w:val="zh-CN"/>
          <w14:textFill>
            <w14:solidFill>
              <w14:schemeClr w14:val="tx1"/>
            </w14:solidFill>
          </w14:textFill>
        </w:rPr>
      </w:pPr>
    </w:p>
    <w:p w14:paraId="43DE587C">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auto"/>
        <w:rPr>
          <w:color w:val="000000" w:themeColor="text1"/>
          <w:sz w:val="24"/>
          <w:szCs w:val="24"/>
          <w14:textFill>
            <w14:solidFill>
              <w14:schemeClr w14:val="tx1"/>
            </w14:solidFill>
          </w14:textFill>
        </w:rPr>
      </w:pPr>
      <w:bookmarkStart w:id="267" w:name="_Toc450045756"/>
      <w:bookmarkStart w:id="268" w:name="_Toc26810"/>
      <w:bookmarkStart w:id="269" w:name="_Toc15619"/>
      <w:bookmarkStart w:id="270" w:name="_Toc333248991"/>
      <w:bookmarkStart w:id="271" w:name="_Toc17620"/>
      <w:bookmarkStart w:id="272" w:name="_Toc333497433"/>
      <w:r>
        <w:rPr>
          <w:rFonts w:hint="eastAsia" w:ascii="宋体" w:hAnsi="宋体" w:eastAsia="宋体" w:cs="宋体"/>
          <w:b/>
          <w:bCs w:val="0"/>
          <w:iCs w:val="0"/>
          <w:color w:val="000000" w:themeColor="text1"/>
          <w:kern w:val="0"/>
          <w:sz w:val="24"/>
          <w:szCs w:val="24"/>
          <w:lang w:val="en-US" w:eastAsia="zh-CN" w:bidi="ar"/>
          <w14:textFill>
            <w14:solidFill>
              <w14:schemeClr w14:val="tx1"/>
            </w14:solidFill>
          </w14:textFill>
        </w:rPr>
        <w:t>中小企业声明函（工程）</w:t>
      </w:r>
    </w:p>
    <w:p w14:paraId="135D6C93">
      <w:pPr>
        <w:rPr>
          <w:rFonts w:hint="eastAsia" w:ascii="宋体" w:hAnsi="宋体" w:eastAsia="宋体" w:cs="宋体"/>
          <w:b/>
          <w:bCs/>
          <w:color w:val="000000" w:themeColor="text1"/>
          <w:kern w:val="0"/>
          <w:sz w:val="28"/>
          <w:szCs w:val="28"/>
          <w:lang w:val="zh-CN"/>
          <w14:textFill>
            <w14:solidFill>
              <w14:schemeClr w14:val="tx1"/>
            </w14:solidFill>
          </w14:textFill>
        </w:rPr>
      </w:pPr>
    </w:p>
    <w:p w14:paraId="6264A302">
      <w:pPr>
        <w:spacing w:line="360" w:lineRule="auto"/>
        <w:ind w:firstLine="480"/>
        <w:rPr>
          <w:rFonts w:hint="eastAsia" w:eastAsia="宋体"/>
          <w:bCs/>
          <w:iCs/>
          <w:color w:val="000000" w:themeColor="text1"/>
          <w:sz w:val="24"/>
          <w:szCs w:val="24"/>
          <w14:textFill>
            <w14:solidFill>
              <w14:schemeClr w14:val="tx1"/>
            </w14:solidFill>
          </w14:textFill>
        </w:rPr>
      </w:pPr>
      <w:r>
        <w:rPr>
          <w:rFonts w:hint="eastAsia" w:eastAsia="宋体"/>
          <w:bCs/>
          <w:iCs/>
          <w:color w:val="000000" w:themeColor="text1"/>
          <w:sz w:val="24"/>
          <w:szCs w:val="24"/>
          <w14:textFill>
            <w14:solidFill>
              <w14:schemeClr w14:val="tx1"/>
            </w14:solidFill>
          </w14:textFill>
        </w:rPr>
        <w:t xml:space="preserve">中小企业声明函（工程） 本公司（联合体）郑重声明，根据《政府采购促进中小企业发展管理办法》（财库﹝2020﹞46 号）的规定，本公司 （联合体）参加（单位名称）的（项目名称）采购活动，工程的施工单位全部为符合政策要求的中小企业（全部由符合政策要求的中小企业承接）。相关企业（含联合体中的中小企业、签订分包意向协议的中小企业）的具体情况如下： </w:t>
      </w:r>
    </w:p>
    <w:p w14:paraId="138138B9">
      <w:pPr>
        <w:numPr>
          <w:ilvl w:val="0"/>
          <w:numId w:val="0"/>
        </w:numPr>
        <w:adjustRightInd w:val="0"/>
        <w:snapToGrid w:val="0"/>
        <w:spacing w:line="440" w:lineRule="exact"/>
        <w:ind w:firstLine="480" w:firstLineChars="200"/>
        <w:jc w:val="both"/>
        <w:rPr>
          <w:rFonts w:ascii="宋体" w:hAnsi="宋体" w:eastAsia="宋体" w:cs="宋体"/>
          <w:color w:val="000000" w:themeColor="text1"/>
          <w:sz w:val="24"/>
          <w:szCs w:val="24"/>
          <w14:textFill>
            <w14:solidFill>
              <w14:schemeClr w14:val="tx1"/>
            </w14:solidFill>
          </w14:textFill>
        </w:rPr>
      </w:pPr>
      <w:r>
        <w:rPr>
          <w:rFonts w:hint="eastAsia" w:eastAsia="宋体" w:cs="宋体"/>
          <w:color w:val="000000" w:themeColor="text1"/>
          <w:sz w:val="24"/>
          <w:szCs w:val="24"/>
          <w:lang w:val="en-US" w:eastAsia="zh-CN"/>
          <w14:textFill>
            <w14:solidFill>
              <w14:schemeClr w14:val="tx1"/>
            </w14:solidFill>
          </w14:textFill>
        </w:rPr>
        <w:t>1.</w:t>
      </w:r>
      <w:r>
        <w:rPr>
          <w:rFonts w:ascii="宋体" w:hAnsi="宋体" w:eastAsia="宋体" w:cs="宋体"/>
          <w:color w:val="000000" w:themeColor="text1"/>
          <w:sz w:val="24"/>
          <w:szCs w:val="24"/>
          <w14:textFill>
            <w14:solidFill>
              <w14:schemeClr w14:val="tx1"/>
            </w14:solidFill>
          </w14:textFill>
        </w:rPr>
        <w:t>（标的名称</w:t>
      </w:r>
      <w:r>
        <w:rPr>
          <w:rFonts w:hint="eastAsia" w:cs="宋体"/>
          <w:color w:val="000000" w:themeColor="text1"/>
          <w:sz w:val="24"/>
          <w:szCs w:val="24"/>
          <w:lang w:eastAsia="zh-CN"/>
          <w14:textFill>
            <w14:solidFill>
              <w14:schemeClr w14:val="tx1"/>
            </w14:solidFill>
          </w14:textFill>
        </w:rPr>
        <w:t>：</w:t>
      </w:r>
      <w:r>
        <w:rPr>
          <w:rFonts w:hint="eastAsia" w:cs="宋体"/>
          <w:b/>
          <w:bCs w:val="0"/>
          <w:color w:val="000000" w:themeColor="text1"/>
          <w:sz w:val="24"/>
          <w:szCs w:val="24"/>
          <w:u w:val="single"/>
          <w:lang w:val="en-US" w:eastAsia="zh-CN"/>
          <w14:textFill>
            <w14:solidFill>
              <w14:schemeClr w14:val="tx1"/>
            </w14:solidFill>
          </w14:textFill>
        </w:rPr>
        <w:t>果洛州玛多县人民医院高压氧舱及供养设施建设项目（工程施工）（第二次）</w:t>
      </w:r>
      <w:r>
        <w:rPr>
          <w:rFonts w:ascii="宋体" w:hAnsi="宋体" w:eastAsia="宋体" w:cs="宋体"/>
          <w:color w:val="000000" w:themeColor="text1"/>
          <w:sz w:val="24"/>
          <w:szCs w:val="24"/>
          <w14:textFill>
            <w14:solidFill>
              <w14:schemeClr w14:val="tx1"/>
            </w14:solidFill>
          </w14:textFill>
        </w:rPr>
        <w:t>） ，属于（采购文件中明确的所属行业</w:t>
      </w:r>
      <w:r>
        <w:rPr>
          <w:rFonts w:hint="eastAsia" w:cs="宋体"/>
          <w:color w:val="000000" w:themeColor="text1"/>
          <w:sz w:val="24"/>
          <w:szCs w:val="24"/>
          <w:lang w:eastAsia="zh-CN"/>
          <w14:textFill>
            <w14:solidFill>
              <w14:schemeClr w14:val="tx1"/>
            </w14:solidFill>
          </w14:textFill>
        </w:rPr>
        <w:t>：</w:t>
      </w:r>
      <w:r>
        <w:rPr>
          <w:rFonts w:hint="eastAsia" w:cs="宋体"/>
          <w:b/>
          <w:bCs w:val="0"/>
          <w:color w:val="000000" w:themeColor="text1"/>
          <w:sz w:val="24"/>
          <w:szCs w:val="24"/>
          <w:u w:val="single"/>
          <w:lang w:val="en-US" w:eastAsia="zh-CN"/>
          <w14:textFill>
            <w14:solidFill>
              <w14:schemeClr w14:val="tx1"/>
            </w14:solidFill>
          </w14:textFill>
        </w:rPr>
        <w:t>建筑业</w:t>
      </w:r>
      <w:r>
        <w:rPr>
          <w:rFonts w:ascii="宋体" w:hAnsi="宋体" w:eastAsia="宋体" w:cs="宋体"/>
          <w:color w:val="000000" w:themeColor="text1"/>
          <w:sz w:val="24"/>
          <w:szCs w:val="24"/>
          <w14:textFill>
            <w14:solidFill>
              <w14:schemeClr w14:val="tx1"/>
            </w14:solidFill>
          </w14:textFill>
        </w:rPr>
        <w:t>）； 承建（承接）企业为（企业名称），从业人员 人，营业 收入为 万元，资产总额为 万元 ，属于（中型企业、 小型企业、微型企业）；</w:t>
      </w:r>
    </w:p>
    <w:p w14:paraId="0BFFD904">
      <w:pPr>
        <w:numPr>
          <w:ilvl w:val="0"/>
          <w:numId w:val="0"/>
        </w:numPr>
        <w:adjustRightInd w:val="0"/>
        <w:snapToGrid w:val="0"/>
        <w:spacing w:line="440" w:lineRule="exact"/>
        <w:ind w:leftChars="0" w:firstLine="480" w:firstLineChars="200"/>
        <w:jc w:val="both"/>
        <w:rPr>
          <w:rFonts w:ascii="宋体" w:hAnsi="宋体" w:eastAsia="宋体" w:cs="宋体"/>
          <w:color w:val="000000" w:themeColor="text1"/>
          <w:sz w:val="24"/>
          <w:szCs w:val="24"/>
          <w14:textFill>
            <w14:solidFill>
              <w14:schemeClr w14:val="tx1"/>
            </w14:solidFill>
          </w14:textFill>
        </w:rPr>
      </w:pPr>
      <w:r>
        <w:rPr>
          <w:rFonts w:hint="eastAsia" w:eastAsia="宋体" w:cs="宋体"/>
          <w:color w:val="000000" w:themeColor="text1"/>
          <w:sz w:val="24"/>
          <w:szCs w:val="24"/>
          <w:lang w:val="en-US" w:eastAsia="zh-CN"/>
          <w14:textFill>
            <w14:solidFill>
              <w14:schemeClr w14:val="tx1"/>
            </w14:solidFill>
          </w14:textFill>
        </w:rPr>
        <w:t>2.</w:t>
      </w:r>
      <w:r>
        <w:rPr>
          <w:rFonts w:ascii="宋体" w:hAnsi="宋体" w:eastAsia="宋体" w:cs="宋体"/>
          <w:color w:val="000000" w:themeColor="text1"/>
          <w:sz w:val="24"/>
          <w:szCs w:val="24"/>
          <w14:textFill>
            <w14:solidFill>
              <w14:schemeClr w14:val="tx1"/>
            </w14:solidFill>
          </w14:textFill>
        </w:rPr>
        <w:t>（标的名称） ，属于（采购文件中明确的所属行业</w:t>
      </w:r>
      <w:r>
        <w:rPr>
          <w:rFonts w:hint="eastAsia" w:cs="宋体"/>
          <w:color w:val="000000" w:themeColor="text1"/>
          <w:sz w:val="24"/>
          <w:szCs w:val="24"/>
          <w:lang w:eastAsia="zh-CN"/>
          <w14:textFill>
            <w14:solidFill>
              <w14:schemeClr w14:val="tx1"/>
            </w14:solidFill>
          </w14:textFill>
        </w:rPr>
        <w:t>：</w:t>
      </w:r>
      <w:r>
        <w:rPr>
          <w:rFonts w:hint="eastAsia" w:cs="宋体"/>
          <w:color w:val="000000" w:themeColor="text1"/>
          <w:sz w:val="24"/>
          <w:szCs w:val="24"/>
          <w:lang w:val="en-US" w:eastAsia="zh-CN"/>
          <w14:textFill>
            <w14:solidFill>
              <w14:schemeClr w14:val="tx1"/>
            </w14:solidFill>
          </w14:textFill>
        </w:rPr>
        <w:t>建筑业</w:t>
      </w:r>
      <w:r>
        <w:rPr>
          <w:rFonts w:ascii="宋体" w:hAnsi="宋体" w:eastAsia="宋体" w:cs="宋体"/>
          <w:color w:val="000000" w:themeColor="text1"/>
          <w:sz w:val="24"/>
          <w:szCs w:val="24"/>
          <w14:textFill>
            <w14:solidFill>
              <w14:schemeClr w14:val="tx1"/>
            </w14:solidFill>
          </w14:textFill>
        </w:rPr>
        <w:t>）； 承建（承接）企业为（企业名称），从业人员 人，营业 收入为 万元，资产总额为 万元，属于（中型企业、 小型企业、微型企业）；</w:t>
      </w:r>
    </w:p>
    <w:p w14:paraId="58F96242">
      <w:pPr>
        <w:numPr>
          <w:ilvl w:val="0"/>
          <w:numId w:val="0"/>
        </w:numPr>
        <w:adjustRightInd w:val="0"/>
        <w:snapToGrid w:val="0"/>
        <w:spacing w:line="440" w:lineRule="exact"/>
        <w:ind w:leftChars="0" w:firstLine="480" w:firstLineChars="200"/>
        <w:jc w:val="both"/>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 xml:space="preserve"> ……</w:t>
      </w:r>
    </w:p>
    <w:p w14:paraId="380EA239">
      <w:pPr>
        <w:numPr>
          <w:ilvl w:val="0"/>
          <w:numId w:val="0"/>
        </w:numPr>
        <w:adjustRightInd w:val="0"/>
        <w:snapToGrid w:val="0"/>
        <w:spacing w:line="440" w:lineRule="exact"/>
        <w:ind w:leftChars="0" w:firstLine="480" w:firstLineChars="200"/>
        <w:jc w:val="both"/>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 xml:space="preserve"> 以上企业，不属于大企业的分支机构，不存在控股股东 为大企业的情形，也不存在与大企业的负责人为同一人的情 形。 本企业对上述声明内容的真实性负责。如有虚假，将依 法承担相应责任。 </w:t>
      </w:r>
    </w:p>
    <w:p w14:paraId="3C76F8C3">
      <w:pPr>
        <w:widowControl/>
        <w:spacing w:line="460" w:lineRule="exact"/>
        <w:ind w:firstLine="0" w:firstLineChars="0"/>
        <w:jc w:val="left"/>
        <w:rPr>
          <w:rFonts w:hint="eastAsia" w:ascii="宋体" w:hAnsi="宋体" w:eastAsia="宋体" w:cs="宋体"/>
          <w:bCs/>
          <w:iCs/>
          <w:color w:val="000000" w:themeColor="text1"/>
          <w:sz w:val="24"/>
          <w:szCs w:val="24"/>
          <w:lang w:bidi="ar"/>
          <w14:textFill>
            <w14:solidFill>
              <w14:schemeClr w14:val="tx1"/>
            </w14:solidFill>
          </w14:textFill>
        </w:rPr>
      </w:pPr>
      <w:r>
        <w:rPr>
          <w:rFonts w:hint="eastAsia" w:ascii="宋体" w:hAnsi="宋体" w:eastAsia="宋体" w:cs="宋体"/>
          <w:bCs/>
          <w:iCs/>
          <w:color w:val="000000" w:themeColor="text1"/>
          <w:sz w:val="24"/>
          <w:szCs w:val="24"/>
          <w:lang w:bidi="ar"/>
          <w14:textFill>
            <w14:solidFill>
              <w14:schemeClr w14:val="tx1"/>
            </w14:solidFill>
          </w14:textFill>
        </w:rPr>
        <w:t>从业人员、营业收入、资产总额填报上一年度数据，无上一年度数据的新成立企业可不填报。</w:t>
      </w:r>
    </w:p>
    <w:p w14:paraId="56C3AF89">
      <w:pPr>
        <w:pStyle w:val="19"/>
        <w:rPr>
          <w:color w:val="000000" w:themeColor="text1"/>
          <w14:textFill>
            <w14:solidFill>
              <w14:schemeClr w14:val="tx1"/>
            </w14:solidFill>
          </w14:textFill>
        </w:rPr>
      </w:pPr>
    </w:p>
    <w:p w14:paraId="76AEFE08">
      <w:pPr>
        <w:numPr>
          <w:ilvl w:val="0"/>
          <w:numId w:val="0"/>
        </w:numPr>
        <w:adjustRightInd w:val="0"/>
        <w:snapToGrid w:val="0"/>
        <w:spacing w:line="440" w:lineRule="exact"/>
        <w:ind w:leftChars="0" w:firstLine="4560" w:firstLineChars="1900"/>
        <w:jc w:val="both"/>
        <w:rPr>
          <w:rFonts w:ascii="宋体" w:hAnsi="宋体" w:eastAsia="宋体" w:cs="宋体"/>
          <w:color w:val="000000" w:themeColor="text1"/>
          <w:sz w:val="24"/>
          <w:szCs w:val="24"/>
          <w14:textFill>
            <w14:solidFill>
              <w14:schemeClr w14:val="tx1"/>
            </w14:solidFill>
          </w14:textFill>
        </w:rPr>
      </w:pPr>
    </w:p>
    <w:p w14:paraId="26083A4E">
      <w:pPr>
        <w:numPr>
          <w:ilvl w:val="0"/>
          <w:numId w:val="0"/>
        </w:numPr>
        <w:adjustRightInd w:val="0"/>
        <w:snapToGrid w:val="0"/>
        <w:spacing w:line="440" w:lineRule="exact"/>
        <w:ind w:leftChars="0" w:firstLine="4560" w:firstLineChars="1900"/>
        <w:jc w:val="both"/>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企业名称（盖章）：</w:t>
      </w:r>
    </w:p>
    <w:p w14:paraId="0D37314B">
      <w:pPr>
        <w:numPr>
          <w:ilvl w:val="0"/>
          <w:numId w:val="0"/>
        </w:numPr>
        <w:adjustRightInd w:val="0"/>
        <w:snapToGrid w:val="0"/>
        <w:spacing w:line="440" w:lineRule="exact"/>
        <w:ind w:leftChars="0" w:firstLine="4560" w:firstLineChars="1900"/>
        <w:jc w:val="both"/>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ascii="宋体" w:hAnsi="宋体" w:eastAsia="宋体" w:cs="宋体"/>
          <w:color w:val="000000" w:themeColor="text1"/>
          <w:sz w:val="24"/>
          <w:szCs w:val="24"/>
          <w14:textFill>
            <w14:solidFill>
              <w14:schemeClr w14:val="tx1"/>
            </w14:solidFill>
          </w14:textFill>
        </w:rPr>
        <w:t>日 期：</w:t>
      </w:r>
    </w:p>
    <w:p w14:paraId="08BC48EA">
      <w:pPr>
        <w:ind w:firstLine="400"/>
        <w:rPr>
          <w:rFonts w:hint="eastAsia"/>
          <w:color w:val="000000" w:themeColor="text1"/>
          <w:lang w:val="zh-CN"/>
          <w14:textFill>
            <w14:solidFill>
              <w14:schemeClr w14:val="tx1"/>
            </w14:solidFill>
          </w14:textFill>
        </w:rPr>
      </w:pPr>
    </w:p>
    <w:p w14:paraId="300B89D5">
      <w:pPr>
        <w:ind w:firstLine="400"/>
        <w:rPr>
          <w:rFonts w:hint="eastAsia"/>
          <w:color w:val="000000" w:themeColor="text1"/>
          <w:lang w:val="zh-CN"/>
          <w14:textFill>
            <w14:solidFill>
              <w14:schemeClr w14:val="tx1"/>
            </w14:solidFill>
          </w14:textFill>
        </w:rPr>
      </w:pPr>
    </w:p>
    <w:p w14:paraId="320E016B">
      <w:pPr>
        <w:ind w:firstLine="400"/>
        <w:rPr>
          <w:rFonts w:hint="eastAsia"/>
          <w:color w:val="000000" w:themeColor="text1"/>
          <w:lang w:val="zh-CN"/>
          <w14:textFill>
            <w14:solidFill>
              <w14:schemeClr w14:val="tx1"/>
            </w14:solidFill>
          </w14:textFill>
        </w:rPr>
      </w:pPr>
    </w:p>
    <w:p w14:paraId="540B180B">
      <w:pPr>
        <w:ind w:firstLine="400"/>
        <w:rPr>
          <w:rFonts w:hint="eastAsia"/>
          <w:color w:val="000000" w:themeColor="text1"/>
          <w:lang w:val="zh-CN"/>
          <w14:textFill>
            <w14:solidFill>
              <w14:schemeClr w14:val="tx1"/>
            </w14:solidFill>
          </w14:textFill>
        </w:rPr>
      </w:pPr>
    </w:p>
    <w:p w14:paraId="79372446">
      <w:pPr>
        <w:keepNext/>
        <w:pageBreakBefore/>
        <w:widowControl/>
        <w:spacing w:line="360" w:lineRule="auto"/>
        <w:ind w:firstLine="0" w:firstLineChars="0"/>
        <w:jc w:val="left"/>
        <w:outlineLvl w:val="1"/>
        <w:rPr>
          <w:rFonts w:hint="eastAsia"/>
          <w:b/>
          <w:color w:val="000000" w:themeColor="text1"/>
          <w:sz w:val="24"/>
          <w:szCs w:val="24"/>
          <w14:textFill>
            <w14:solidFill>
              <w14:schemeClr w14:val="tx1"/>
            </w14:solidFill>
          </w14:textFill>
        </w:rPr>
      </w:pPr>
      <w:bookmarkStart w:id="273" w:name="_Toc4967"/>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14</w:t>
      </w:r>
      <w:r>
        <w:rPr>
          <w:rFonts w:hint="eastAsia"/>
          <w:b/>
          <w:color w:val="000000" w:themeColor="text1"/>
          <w:sz w:val="24"/>
          <w:szCs w:val="24"/>
          <w14:textFill>
            <w14:solidFill>
              <w14:schemeClr w14:val="tx1"/>
            </w14:solidFill>
          </w14:textFill>
        </w:rPr>
        <w:t>：残疾人福利性单位声明函</w:t>
      </w:r>
      <w:bookmarkEnd w:id="273"/>
    </w:p>
    <w:p w14:paraId="1480E548">
      <w:pPr>
        <w:ind w:firstLine="723"/>
        <w:jc w:val="center"/>
        <w:rPr>
          <w:rFonts w:hint="eastAsia"/>
          <w:b/>
          <w:color w:val="000000" w:themeColor="text1"/>
          <w:sz w:val="36"/>
          <w:szCs w:val="36"/>
          <w14:textFill>
            <w14:solidFill>
              <w14:schemeClr w14:val="tx1"/>
            </w14:solidFill>
          </w14:textFill>
        </w:rPr>
      </w:pPr>
      <w:bookmarkStart w:id="274" w:name="OLE_LINK13"/>
      <w:bookmarkStart w:id="275" w:name="OLE_LINK14"/>
    </w:p>
    <w:p w14:paraId="3D0E8921">
      <w:pPr>
        <w:ind w:firstLine="482"/>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残疾人福利性单位声明函</w:t>
      </w:r>
    </w:p>
    <w:bookmarkEnd w:id="274"/>
    <w:bookmarkEnd w:id="275"/>
    <w:p w14:paraId="669B0232">
      <w:pPr>
        <w:spacing w:after="120" w:afterLines="50"/>
        <w:ind w:firstLine="400"/>
        <w:rPr>
          <w:rFonts w:hint="eastAsia"/>
          <w:color w:val="000000" w:themeColor="text1"/>
          <w14:textFill>
            <w14:solidFill>
              <w14:schemeClr w14:val="tx1"/>
            </w14:solidFill>
          </w14:textFill>
        </w:rPr>
      </w:pPr>
    </w:p>
    <w:p w14:paraId="1E398881">
      <w:pPr>
        <w:spacing w:after="120" w:afterLines="50"/>
        <w:ind w:firstLine="482"/>
        <w:rPr>
          <w:rFonts w:hint="eastAsia" w:eastAsia="宋体"/>
          <w:b/>
          <w:color w:val="000000" w:themeColor="text1"/>
          <w:sz w:val="24"/>
          <w:szCs w:val="24"/>
          <w:lang w:eastAsia="zh-CN"/>
          <w14:textFill>
            <w14:solidFill>
              <w14:schemeClr w14:val="tx1"/>
            </w14:solidFill>
          </w14:textFill>
        </w:rPr>
      </w:pPr>
      <w:r>
        <w:rPr>
          <w:rFonts w:hint="eastAsia"/>
          <w:b/>
          <w:color w:val="000000" w:themeColor="text1"/>
          <w:sz w:val="24"/>
          <w:szCs w:val="24"/>
          <w14:textFill>
            <w14:solidFill>
              <w14:schemeClr w14:val="tx1"/>
            </w14:solidFill>
          </w14:textFill>
        </w:rPr>
        <w:t>致：</w:t>
      </w:r>
      <w:r>
        <w:rPr>
          <w:rFonts w:hint="eastAsia"/>
          <w:b/>
          <w:color w:val="000000" w:themeColor="text1"/>
          <w:sz w:val="24"/>
          <w:szCs w:val="22"/>
          <w:lang w:eastAsia="zh-CN"/>
          <w14:textFill>
            <w14:solidFill>
              <w14:schemeClr w14:val="tx1"/>
            </w14:solidFill>
          </w14:textFill>
        </w:rPr>
        <w:t>青海鼎誉工程咨询有限公司</w:t>
      </w:r>
    </w:p>
    <w:p w14:paraId="343415C9">
      <w:pPr>
        <w:spacing w:line="360" w:lineRule="auto"/>
        <w:ind w:firstLine="360" w:firstLineChars="150"/>
        <w:rPr>
          <w:rFonts w:hint="eastAsia"/>
          <w:color w:val="000000" w:themeColor="text1"/>
          <w:sz w:val="24"/>
          <w:szCs w:val="24"/>
          <w14:textFill>
            <w14:solidFill>
              <w14:schemeClr w14:val="tx1"/>
            </w14:solidFill>
          </w14:textFill>
        </w:rPr>
      </w:pPr>
    </w:p>
    <w:p w14:paraId="19C8A2FB">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本单位郑重声明，根据《财政部、民政部、中国残疾人联合会关于促进残疾人就业政府采购政策的通知》（财库〔2017〕141号）的规定，本单位为符合条件的残疾人福利性单位，本单位在职职工人数为</w:t>
      </w:r>
      <w:r>
        <w:rPr>
          <w:rFonts w:hint="eastAsia"/>
          <w:color w:val="000000" w:themeColor="text1"/>
          <w:sz w:val="24"/>
          <w:szCs w:val="24"/>
          <w:u w:val="single"/>
          <w14:textFill>
            <w14:solidFill>
              <w14:schemeClr w14:val="tx1"/>
            </w14:solidFill>
          </w14:textFill>
        </w:rPr>
        <w:t xml:space="preserve">       </w:t>
      </w:r>
      <w:r>
        <w:rPr>
          <w:rFonts w:hint="eastAsia"/>
          <w:color w:val="000000" w:themeColor="text1"/>
          <w:sz w:val="24"/>
          <w:szCs w:val="24"/>
          <w14:textFill>
            <w14:solidFill>
              <w14:schemeClr w14:val="tx1"/>
            </w14:solidFill>
          </w14:textFill>
        </w:rPr>
        <w:t>人，安置的残疾人人数</w:t>
      </w:r>
      <w:r>
        <w:rPr>
          <w:rFonts w:hint="eastAsia"/>
          <w:color w:val="000000" w:themeColor="text1"/>
          <w:sz w:val="24"/>
          <w:szCs w:val="24"/>
          <w:u w:val="single"/>
          <w14:textFill>
            <w14:solidFill>
              <w14:schemeClr w14:val="tx1"/>
            </w14:solidFill>
          </w14:textFill>
        </w:rPr>
        <w:t xml:space="preserve">      </w:t>
      </w:r>
      <w:r>
        <w:rPr>
          <w:rFonts w:hint="eastAsia"/>
          <w:color w:val="000000" w:themeColor="text1"/>
          <w:sz w:val="24"/>
          <w:szCs w:val="24"/>
          <w14:textFill>
            <w14:solidFill>
              <w14:schemeClr w14:val="tx1"/>
            </w14:solidFill>
          </w14:textFill>
        </w:rPr>
        <w:t>人。且本单位参加______单位的______项目采购活动提供本单位制造的货物（由本单位承担工程/提供服务），或者提供其他残疾人福利性单位制造的货物（不包括使用非残疾人福利性单位注册商标的货物）。</w:t>
      </w:r>
    </w:p>
    <w:p w14:paraId="09CE9612">
      <w:pPr>
        <w:spacing w:line="360" w:lineRule="auto"/>
        <w:ind w:firstLine="48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本单位对上述声明的真实性负责。如有虚假，将依法承担相应责任。</w:t>
      </w:r>
    </w:p>
    <w:p w14:paraId="4787600F">
      <w:pPr>
        <w:spacing w:line="360" w:lineRule="auto"/>
        <w:ind w:firstLine="480"/>
        <w:rPr>
          <w:rFonts w:hint="eastAsia"/>
          <w:color w:val="000000" w:themeColor="text1"/>
          <w:sz w:val="24"/>
          <w:szCs w:val="24"/>
          <w14:textFill>
            <w14:solidFill>
              <w14:schemeClr w14:val="tx1"/>
            </w14:solidFill>
          </w14:textFill>
        </w:rPr>
      </w:pPr>
    </w:p>
    <w:p w14:paraId="4C3C4A61">
      <w:pPr>
        <w:spacing w:line="360" w:lineRule="auto"/>
        <w:ind w:firstLine="400"/>
        <w:rPr>
          <w:rFonts w:hint="eastAsia"/>
          <w:color w:val="000000" w:themeColor="text1"/>
          <w14:textFill>
            <w14:solidFill>
              <w14:schemeClr w14:val="tx1"/>
            </w14:solidFill>
          </w14:textFill>
        </w:rPr>
      </w:pPr>
    </w:p>
    <w:p w14:paraId="23E179FB">
      <w:pPr>
        <w:spacing w:line="360" w:lineRule="auto"/>
        <w:ind w:firstLine="400"/>
        <w:rPr>
          <w:rFonts w:hint="eastAsia"/>
          <w:color w:val="000000" w:themeColor="text1"/>
          <w14:textFill>
            <w14:solidFill>
              <w14:schemeClr w14:val="tx1"/>
            </w14:solidFill>
          </w14:textFill>
        </w:rPr>
      </w:pPr>
    </w:p>
    <w:p w14:paraId="12CB26BE">
      <w:pPr>
        <w:spacing w:line="360" w:lineRule="auto"/>
        <w:ind w:firstLine="400"/>
        <w:rPr>
          <w:rFonts w:hint="eastAsia"/>
          <w:color w:val="000000" w:themeColor="text1"/>
          <w14:textFill>
            <w14:solidFill>
              <w14:schemeClr w14:val="tx1"/>
            </w14:solidFill>
          </w14:textFill>
        </w:rPr>
      </w:pPr>
    </w:p>
    <w:p w14:paraId="06D5648B">
      <w:pPr>
        <w:spacing w:line="360" w:lineRule="auto"/>
        <w:ind w:firstLine="400"/>
        <w:rPr>
          <w:rFonts w:hint="eastAsia"/>
          <w:color w:val="000000" w:themeColor="text1"/>
          <w14:textFill>
            <w14:solidFill>
              <w14:schemeClr w14:val="tx1"/>
            </w14:solidFill>
          </w14:textFill>
        </w:rPr>
      </w:pPr>
    </w:p>
    <w:p w14:paraId="2839F8C6">
      <w:pPr>
        <w:spacing w:line="360" w:lineRule="auto"/>
        <w:ind w:firstLine="400"/>
        <w:rPr>
          <w:rFonts w:hint="eastAsia"/>
          <w:color w:val="000000" w:themeColor="text1"/>
          <w14:textFill>
            <w14:solidFill>
              <w14:schemeClr w14:val="tx1"/>
            </w14:solidFill>
          </w14:textFill>
        </w:rPr>
      </w:pPr>
    </w:p>
    <w:p w14:paraId="0E93554B">
      <w:pPr>
        <w:spacing w:line="360" w:lineRule="auto"/>
        <w:ind w:firstLine="400"/>
        <w:rPr>
          <w:rFonts w:hint="eastAsia"/>
          <w:color w:val="000000" w:themeColor="text1"/>
          <w14:textFill>
            <w14:solidFill>
              <w14:schemeClr w14:val="tx1"/>
            </w14:solidFill>
          </w14:textFill>
        </w:rPr>
      </w:pPr>
    </w:p>
    <w:p w14:paraId="6B09748F">
      <w:pPr>
        <w:spacing w:line="360" w:lineRule="auto"/>
        <w:ind w:firstLine="400"/>
        <w:rPr>
          <w:rFonts w:hint="eastAsia"/>
          <w:color w:val="000000" w:themeColor="text1"/>
          <w14:textFill>
            <w14:solidFill>
              <w14:schemeClr w14:val="tx1"/>
            </w14:solidFill>
          </w14:textFill>
        </w:rPr>
      </w:pPr>
    </w:p>
    <w:p w14:paraId="1D1E8939">
      <w:pPr>
        <w:spacing w:line="360" w:lineRule="auto"/>
        <w:ind w:firstLine="402"/>
        <w:jc w:val="center"/>
        <w:rPr>
          <w:rFonts w:hint="eastAsia"/>
          <w:b/>
          <w:color w:val="000000" w:themeColor="text1"/>
          <w:sz w:val="24"/>
          <w:szCs w:val="24"/>
          <w14:textFill>
            <w14:solidFill>
              <w14:schemeClr w14:val="tx1"/>
            </w14:solidFill>
          </w14:textFill>
        </w:rPr>
      </w:pPr>
      <w:r>
        <w:rPr>
          <w:rFonts w:hint="eastAsia"/>
          <w:b/>
          <w:color w:val="000000" w:themeColor="text1"/>
          <w14:textFill>
            <w14:solidFill>
              <w14:schemeClr w14:val="tx1"/>
            </w14:solidFill>
          </w14:textFill>
        </w:rPr>
        <w:t xml:space="preserve">                            </w:t>
      </w:r>
      <w:r>
        <w:rPr>
          <w:rFonts w:hint="eastAsia"/>
          <w:b/>
          <w:color w:val="000000" w:themeColor="text1"/>
          <w:sz w:val="24"/>
          <w:szCs w:val="24"/>
          <w14:textFill>
            <w14:solidFill>
              <w14:schemeClr w14:val="tx1"/>
            </w14:solidFill>
          </w14:textFill>
        </w:rPr>
        <w:t xml:space="preserve">    企业名称：</w:t>
      </w:r>
      <w:r>
        <w:rPr>
          <w:rFonts w:hint="eastAsia"/>
          <w:color w:val="000000" w:themeColor="text1"/>
          <w:sz w:val="24"/>
          <w:szCs w:val="24"/>
          <w:u w:val="single"/>
          <w14:textFill>
            <w14:solidFill>
              <w14:schemeClr w14:val="tx1"/>
            </w14:solidFill>
          </w14:textFill>
        </w:rPr>
        <w:t xml:space="preserve">       </w:t>
      </w:r>
      <w:r>
        <w:rPr>
          <w:rFonts w:hint="eastAsia"/>
          <w:b/>
          <w:color w:val="000000" w:themeColor="text1"/>
          <w:sz w:val="24"/>
          <w:szCs w:val="24"/>
          <w14:textFill>
            <w14:solidFill>
              <w14:schemeClr w14:val="tx1"/>
            </w14:solidFill>
          </w14:textFill>
        </w:rPr>
        <w:t>（公章）</w:t>
      </w:r>
    </w:p>
    <w:p w14:paraId="54951D97">
      <w:pPr>
        <w:spacing w:line="360" w:lineRule="auto"/>
        <w:ind w:firstLine="482"/>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企业法定代表人：</w:t>
      </w:r>
      <w:r>
        <w:rPr>
          <w:rFonts w:hint="eastAsia"/>
          <w:color w:val="000000" w:themeColor="text1"/>
          <w:sz w:val="24"/>
          <w:szCs w:val="24"/>
          <w:u w:val="single"/>
          <w14:textFill>
            <w14:solidFill>
              <w14:schemeClr w14:val="tx1"/>
            </w14:solidFill>
          </w14:textFill>
        </w:rPr>
        <w:t xml:space="preserve">       </w:t>
      </w:r>
      <w:r>
        <w:rPr>
          <w:rFonts w:hint="eastAsia"/>
          <w:b/>
          <w:color w:val="000000" w:themeColor="text1"/>
          <w:sz w:val="24"/>
          <w:szCs w:val="24"/>
          <w14:textFill>
            <w14:solidFill>
              <w14:schemeClr w14:val="tx1"/>
            </w14:solidFill>
          </w14:textFill>
        </w:rPr>
        <w:t>（签字或盖章）</w:t>
      </w:r>
    </w:p>
    <w:p w14:paraId="0662D00D">
      <w:pPr>
        <w:ind w:firstLine="482"/>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年   月  日</w:t>
      </w:r>
    </w:p>
    <w:p w14:paraId="580B1AFB">
      <w:pPr>
        <w:pStyle w:val="3"/>
        <w:rPr>
          <w:rFonts w:hint="eastAsia"/>
          <w:b/>
          <w:color w:val="000000" w:themeColor="text1"/>
          <w:sz w:val="24"/>
          <w:szCs w:val="24"/>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4E06CE28">
      <w:pPr>
        <w:keepNext/>
        <w:pageBreakBefore/>
        <w:widowControl/>
        <w:spacing w:line="360" w:lineRule="auto"/>
        <w:ind w:firstLine="0" w:firstLineChars="0"/>
        <w:jc w:val="left"/>
        <w:outlineLvl w:val="1"/>
        <w:rPr>
          <w:rFonts w:hint="default" w:eastAsia="宋体"/>
          <w:b/>
          <w:color w:val="000000" w:themeColor="text1"/>
          <w:sz w:val="24"/>
          <w:szCs w:val="24"/>
          <w:lang w:val="en-US" w:eastAsia="zh-CN"/>
          <w14:textFill>
            <w14:solidFill>
              <w14:schemeClr w14:val="tx1"/>
            </w14:solidFill>
          </w14:textFill>
        </w:rPr>
      </w:pPr>
      <w:bookmarkStart w:id="276" w:name="_Toc11693"/>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15</w:t>
      </w:r>
      <w:r>
        <w:rPr>
          <w:rFonts w:hint="eastAsia"/>
          <w:b/>
          <w:color w:val="000000" w:themeColor="text1"/>
          <w:sz w:val="24"/>
          <w:szCs w:val="24"/>
          <w14:textFill>
            <w14:solidFill>
              <w14:schemeClr w14:val="tx1"/>
            </w14:solidFill>
          </w14:textFill>
        </w:rPr>
        <w:t>：</w:t>
      </w:r>
      <w:r>
        <w:rPr>
          <w:rFonts w:hint="eastAsia"/>
          <w:b/>
          <w:color w:val="000000" w:themeColor="text1"/>
          <w:sz w:val="24"/>
          <w:szCs w:val="24"/>
          <w:lang w:val="en-US" w:eastAsia="zh-CN"/>
          <w14:textFill>
            <w14:solidFill>
              <w14:schemeClr w14:val="tx1"/>
            </w14:solidFill>
          </w14:textFill>
        </w:rPr>
        <w:t>监狱企业证明资料</w:t>
      </w:r>
      <w:bookmarkEnd w:id="276"/>
    </w:p>
    <w:p w14:paraId="6AE05797">
      <w:pPr>
        <w:ind w:firstLine="723"/>
        <w:jc w:val="center"/>
        <w:rPr>
          <w:rFonts w:hint="eastAsia"/>
          <w:b/>
          <w:color w:val="000000" w:themeColor="text1"/>
          <w:sz w:val="36"/>
          <w:szCs w:val="36"/>
          <w14:textFill>
            <w14:solidFill>
              <w14:schemeClr w14:val="tx1"/>
            </w14:solidFill>
          </w14:textFill>
        </w:rPr>
      </w:pPr>
    </w:p>
    <w:p w14:paraId="64CC66C1">
      <w:pPr>
        <w:spacing w:line="360" w:lineRule="auto"/>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监狱企业证明资料</w:t>
      </w:r>
    </w:p>
    <w:p w14:paraId="67A3C06B">
      <w:pPr>
        <w:spacing w:line="480" w:lineRule="auto"/>
        <w:ind w:firstLine="480"/>
        <w:rPr>
          <w:rFonts w:ascii="宋体" w:hAnsi="宋体" w:cs="宋体"/>
          <w:color w:val="000000" w:themeColor="text1"/>
          <w:sz w:val="24"/>
          <w:szCs w:val="32"/>
          <w14:textFill>
            <w14:solidFill>
              <w14:schemeClr w14:val="tx1"/>
            </w14:solidFill>
          </w14:textFill>
        </w:rPr>
      </w:pPr>
      <w:r>
        <w:rPr>
          <w:rFonts w:hint="eastAsia" w:ascii="宋体" w:hAnsi="宋体" w:cs="宋体"/>
          <w:color w:val="000000" w:themeColor="text1"/>
          <w:sz w:val="24"/>
          <w:szCs w:val="32"/>
          <w14:textFill>
            <w14:solidFill>
              <w14:schemeClr w14:val="tx1"/>
            </w14:solidFill>
          </w14:textFill>
        </w:rPr>
        <w:t>备注：按《财政部 司法部关于政府采购支持监狱企业发展有关问题的通知》(财库〔2014〕68号)文件规定提供证明文件（复印件）。</w:t>
      </w:r>
    </w:p>
    <w:p w14:paraId="22A55FB1">
      <w:pPr>
        <w:spacing w:line="480" w:lineRule="auto"/>
        <w:ind w:firstLine="480"/>
        <w:rPr>
          <w:rFonts w:ascii="宋体" w:hAnsi="宋体" w:cs="宋体"/>
          <w:color w:val="000000" w:themeColor="text1"/>
          <w:sz w:val="24"/>
          <w:szCs w:val="32"/>
          <w14:textFill>
            <w14:solidFill>
              <w14:schemeClr w14:val="tx1"/>
            </w14:solidFill>
          </w14:textFill>
        </w:rPr>
      </w:pPr>
      <w:r>
        <w:rPr>
          <w:rFonts w:hint="eastAsia" w:ascii="宋体" w:hAnsi="宋体" w:cs="宋体"/>
          <w:color w:val="000000" w:themeColor="text1"/>
          <w:sz w:val="24"/>
          <w:szCs w:val="32"/>
          <w14:textFill>
            <w14:solidFill>
              <w14:schemeClr w14:val="tx1"/>
            </w14:solidFill>
          </w14:textFill>
        </w:rPr>
        <w:t>说明：</w:t>
      </w:r>
      <w:r>
        <w:rPr>
          <w:rFonts w:ascii="宋体" w:hAnsi="宋体" w:cs="宋体"/>
          <w:color w:val="000000" w:themeColor="text1"/>
          <w:sz w:val="24"/>
          <w:szCs w:val="32"/>
          <w14:textFill>
            <w14:solidFill>
              <w14:schemeClr w14:val="tx1"/>
            </w14:solidFill>
          </w14:textFill>
        </w:rPr>
        <w:t>①监狱企业参加政府采购活动时，应当提供由省级以上监狱管理局、戒毒管理局</w:t>
      </w:r>
      <w:r>
        <w:rPr>
          <w:rFonts w:hint="eastAsia" w:ascii="宋体" w:hAnsi="宋体" w:cs="宋体"/>
          <w:color w:val="000000" w:themeColor="text1"/>
          <w:sz w:val="24"/>
          <w:szCs w:val="32"/>
          <w14:textFill>
            <w14:solidFill>
              <w14:schemeClr w14:val="tx1"/>
            </w14:solidFill>
          </w14:textFill>
        </w:rPr>
        <w:t>(</w:t>
      </w:r>
      <w:r>
        <w:rPr>
          <w:rFonts w:ascii="宋体" w:hAnsi="宋体" w:cs="宋体"/>
          <w:color w:val="000000" w:themeColor="text1"/>
          <w:sz w:val="24"/>
          <w:szCs w:val="32"/>
          <w14:textFill>
            <w14:solidFill>
              <w14:schemeClr w14:val="tx1"/>
            </w14:solidFill>
          </w14:textFill>
        </w:rPr>
        <w:t>含新疆生产建设兵团)出具的属于监狱企业的证明文件。</w:t>
      </w:r>
    </w:p>
    <w:p w14:paraId="57AD59FD">
      <w:pPr>
        <w:spacing w:line="480" w:lineRule="auto"/>
        <w:ind w:firstLine="480"/>
        <w:rPr>
          <w:rFonts w:ascii="宋体" w:hAnsi="宋体" w:cs="宋体"/>
          <w:color w:val="000000" w:themeColor="text1"/>
          <w:sz w:val="24"/>
          <w:szCs w:val="32"/>
          <w14:textFill>
            <w14:solidFill>
              <w14:schemeClr w14:val="tx1"/>
            </w14:solidFill>
          </w14:textFill>
        </w:rPr>
      </w:pPr>
      <w:r>
        <w:rPr>
          <w:rFonts w:ascii="宋体" w:hAnsi="宋体" w:cs="宋体"/>
          <w:color w:val="000000" w:themeColor="text1"/>
          <w:sz w:val="24"/>
          <w:szCs w:val="32"/>
          <w14:textFill>
            <w14:solidFill>
              <w14:schemeClr w14:val="tx1"/>
            </w14:solidFill>
          </w14:textFill>
        </w:rPr>
        <w:t>②如未提供监狱企业相关证明材料的，则其评审中的监狱企业不能享受</w:t>
      </w:r>
      <w:r>
        <w:rPr>
          <w:rFonts w:hint="eastAsia" w:ascii="宋体" w:hAnsi="宋体" w:cs="宋体"/>
          <w:color w:val="000000" w:themeColor="text1"/>
          <w:sz w:val="24"/>
          <w:szCs w:val="32"/>
          <w14:textFill>
            <w14:solidFill>
              <w14:schemeClr w14:val="tx1"/>
            </w14:solidFill>
          </w14:textFill>
        </w:rPr>
        <w:t>竞争性磋商文件</w:t>
      </w:r>
      <w:r>
        <w:rPr>
          <w:rFonts w:ascii="宋体" w:hAnsi="宋体" w:cs="宋体"/>
          <w:color w:val="000000" w:themeColor="text1"/>
          <w:sz w:val="24"/>
          <w:szCs w:val="32"/>
          <w14:textFill>
            <w14:solidFill>
              <w14:schemeClr w14:val="tx1"/>
            </w14:solidFill>
          </w14:textFill>
        </w:rPr>
        <w:t>规定的价格扣除，但不影响供应</w:t>
      </w:r>
      <w:r>
        <w:rPr>
          <w:rFonts w:hint="eastAsia" w:ascii="宋体" w:hAnsi="宋体" w:cs="宋体"/>
          <w:color w:val="000000" w:themeColor="text1"/>
          <w:sz w:val="24"/>
          <w:szCs w:val="32"/>
          <w14:textFill>
            <w14:solidFill>
              <w14:schemeClr w14:val="tx1"/>
            </w14:solidFill>
          </w14:textFill>
        </w:rPr>
        <w:t>响应文件</w:t>
      </w:r>
      <w:r>
        <w:rPr>
          <w:rFonts w:ascii="宋体" w:hAnsi="宋体" w:cs="宋体"/>
          <w:color w:val="000000" w:themeColor="text1"/>
          <w:sz w:val="24"/>
          <w:szCs w:val="32"/>
          <w14:textFill>
            <w14:solidFill>
              <w14:schemeClr w14:val="tx1"/>
            </w14:solidFill>
          </w14:textFill>
        </w:rPr>
        <w:t>的有效性。</w:t>
      </w:r>
    </w:p>
    <w:p w14:paraId="5F33D158">
      <w:pPr>
        <w:spacing w:line="480" w:lineRule="auto"/>
        <w:ind w:firstLine="480"/>
        <w:rPr>
          <w:rFonts w:ascii="宋体" w:hAnsi="宋体" w:cs="宋体"/>
          <w:color w:val="000000" w:themeColor="text1"/>
          <w:sz w:val="24"/>
          <w:szCs w:val="32"/>
          <w14:textFill>
            <w14:solidFill>
              <w14:schemeClr w14:val="tx1"/>
            </w14:solidFill>
          </w14:textFill>
        </w:rPr>
      </w:pPr>
      <w:r>
        <w:rPr>
          <w:rFonts w:ascii="宋体" w:hAnsi="宋体" w:cs="宋体"/>
          <w:color w:val="000000" w:themeColor="text1"/>
          <w:sz w:val="24"/>
          <w:szCs w:val="32"/>
          <w14:textFill>
            <w14:solidFill>
              <w14:schemeClr w14:val="tx1"/>
            </w14:solidFill>
          </w14:textFill>
        </w:rPr>
        <w:t>③非监狱企业无需提供证明材料。</w:t>
      </w:r>
    </w:p>
    <w:p w14:paraId="6A3C2C1B">
      <w:pPr>
        <w:spacing w:line="360" w:lineRule="auto"/>
        <w:textAlignment w:val="baseline"/>
        <w:rPr>
          <w:rFonts w:ascii="宋体" w:hAnsi="宋体" w:cs="宋体"/>
          <w:color w:val="000000" w:themeColor="text1"/>
          <w:sz w:val="24"/>
          <w14:textFill>
            <w14:solidFill>
              <w14:schemeClr w14:val="tx1"/>
            </w14:solidFill>
          </w14:textFill>
        </w:rPr>
      </w:pPr>
    </w:p>
    <w:p w14:paraId="2C84A057">
      <w:pPr>
        <w:spacing w:line="360" w:lineRule="auto"/>
        <w:jc w:val="center"/>
        <w:rPr>
          <w:rFonts w:ascii="宋体" w:hAnsi="宋体" w:cs="宋体"/>
          <w:b w:val="0"/>
          <w:bCs w:val="0"/>
          <w:color w:val="000000" w:themeColor="text1"/>
          <w:sz w:val="24"/>
          <w14:textFill>
            <w14:solidFill>
              <w14:schemeClr w14:val="tx1"/>
            </w14:solidFill>
          </w14:textFill>
        </w:rPr>
      </w:pPr>
      <w:r>
        <w:rPr>
          <w:rFonts w:hint="eastAsia" w:ascii="宋体" w:hAnsi="宋体" w:cs="宋体"/>
          <w:b/>
          <w:bCs/>
          <w:color w:val="000000" w:themeColor="text1"/>
          <w:sz w:val="24"/>
          <w:lang w:val="en-US" w:eastAsia="zh-CN"/>
          <w14:textFill>
            <w14:solidFill>
              <w14:schemeClr w14:val="tx1"/>
            </w14:solidFill>
          </w14:textFill>
        </w:rPr>
        <w:t xml:space="preserve">              </w:t>
      </w:r>
      <w:r>
        <w:rPr>
          <w:rFonts w:hint="eastAsia" w:ascii="宋体" w:hAnsi="宋体" w:cs="宋体"/>
          <w:b w:val="0"/>
          <w:bCs w:val="0"/>
          <w:color w:val="000000" w:themeColor="text1"/>
          <w:sz w:val="24"/>
          <w:lang w:val="en-US" w:eastAsia="zh-CN"/>
          <w14:textFill>
            <w14:solidFill>
              <w14:schemeClr w14:val="tx1"/>
            </w14:solidFill>
          </w14:textFill>
        </w:rPr>
        <w:t xml:space="preserve">  </w:t>
      </w:r>
      <w:r>
        <w:rPr>
          <w:rFonts w:hint="eastAsia" w:ascii="宋体" w:hAnsi="宋体" w:cs="宋体"/>
          <w:b w:val="0"/>
          <w:bCs w:val="0"/>
          <w:color w:val="000000" w:themeColor="text1"/>
          <w:sz w:val="24"/>
          <w14:textFill>
            <w14:solidFill>
              <w14:schemeClr w14:val="tx1"/>
            </w14:solidFill>
          </w14:textFill>
        </w:rPr>
        <w:t>供应商：</w:t>
      </w:r>
      <w:r>
        <w:rPr>
          <w:rFonts w:hint="eastAsia" w:ascii="宋体" w:hAnsi="宋体" w:cs="宋体"/>
          <w:b w:val="0"/>
          <w:bCs w:val="0"/>
          <w:color w:val="000000" w:themeColor="text1"/>
          <w:sz w:val="24"/>
          <w:lang w:val="en-US" w:eastAsia="zh-CN"/>
          <w14:textFill>
            <w14:solidFill>
              <w14:schemeClr w14:val="tx1"/>
            </w14:solidFill>
          </w14:textFill>
        </w:rPr>
        <w:t xml:space="preserve">     </w:t>
      </w:r>
      <w:r>
        <w:rPr>
          <w:rFonts w:hint="eastAsia" w:ascii="宋体" w:hAnsi="宋体" w:cs="宋体"/>
          <w:b w:val="0"/>
          <w:bCs w:val="0"/>
          <w:color w:val="000000" w:themeColor="text1"/>
          <w:sz w:val="24"/>
          <w14:textFill>
            <w14:solidFill>
              <w14:schemeClr w14:val="tx1"/>
            </w14:solidFill>
          </w14:textFill>
        </w:rPr>
        <w:t>（公章）</w:t>
      </w:r>
    </w:p>
    <w:p w14:paraId="6FE8EE35">
      <w:pPr>
        <w:spacing w:line="480" w:lineRule="auto"/>
        <w:ind w:firstLine="480"/>
        <w:jc w:val="center"/>
        <w:rPr>
          <w:rFonts w:ascii="宋体" w:hAnsi="宋体" w:cs="宋体"/>
          <w:b w:val="0"/>
          <w:bCs w:val="0"/>
          <w:color w:val="000000" w:themeColor="text1"/>
          <w:sz w:val="24"/>
          <w:szCs w:val="32"/>
          <w14:textFill>
            <w14:solidFill>
              <w14:schemeClr w14:val="tx1"/>
            </w14:solidFill>
          </w14:textFill>
        </w:rPr>
      </w:pPr>
      <w:r>
        <w:rPr>
          <w:rFonts w:hint="eastAsia" w:ascii="宋体" w:hAnsi="宋体" w:cs="宋体"/>
          <w:b w:val="0"/>
          <w:bCs w:val="0"/>
          <w:color w:val="000000" w:themeColor="text1"/>
          <w:sz w:val="24"/>
          <w:szCs w:val="32"/>
          <w14:textFill>
            <w14:solidFill>
              <w14:schemeClr w14:val="tx1"/>
            </w14:solidFill>
          </w14:textFill>
        </w:rPr>
        <w:t xml:space="preserve">             法定代表人或委托代理人：         （签字或盖章）</w:t>
      </w:r>
    </w:p>
    <w:p w14:paraId="74430C01">
      <w:pPr>
        <w:spacing w:line="480" w:lineRule="auto"/>
        <w:ind w:firstLine="480"/>
        <w:jc w:val="center"/>
        <w:rPr>
          <w:rFonts w:ascii="宋体" w:hAnsi="宋体" w:cs="宋体"/>
          <w:color w:val="000000" w:themeColor="text1"/>
          <w:sz w:val="24"/>
          <w:szCs w:val="32"/>
          <w14:textFill>
            <w14:solidFill>
              <w14:schemeClr w14:val="tx1"/>
            </w14:solidFill>
          </w14:textFill>
        </w:rPr>
      </w:pPr>
      <w:r>
        <w:rPr>
          <w:rFonts w:hint="eastAsia" w:ascii="宋体" w:hAnsi="宋体" w:cs="宋体"/>
          <w:color w:val="000000" w:themeColor="text1"/>
          <w:sz w:val="24"/>
          <w:szCs w:val="32"/>
          <w14:textFill>
            <w14:solidFill>
              <w14:schemeClr w14:val="tx1"/>
            </w14:solidFill>
          </w14:textFill>
        </w:rPr>
        <w:t xml:space="preserve">                                 年   月  日</w:t>
      </w:r>
    </w:p>
    <w:p w14:paraId="7759866F">
      <w:pPr>
        <w:pStyle w:val="30"/>
        <w:rPr>
          <w:rFonts w:hint="eastAsia"/>
          <w:color w:val="000000" w:themeColor="text1"/>
          <w14:textFill>
            <w14:solidFill>
              <w14:schemeClr w14:val="tx1"/>
            </w14:solidFill>
          </w14:textFill>
        </w:rPr>
        <w:sectPr>
          <w:pgSz w:w="11906" w:h="16838"/>
          <w:pgMar w:top="1440" w:right="1800" w:bottom="1440" w:left="1800" w:header="1021" w:footer="867" w:gutter="0"/>
          <w:pgNumType w:chapStyle="1"/>
          <w:cols w:space="720" w:num="1"/>
          <w:docGrid w:linePitch="312" w:charSpace="0"/>
        </w:sectPr>
      </w:pPr>
    </w:p>
    <w:p w14:paraId="5073B955">
      <w:pPr>
        <w:widowControl/>
        <w:snapToGrid w:val="0"/>
        <w:spacing w:line="360" w:lineRule="auto"/>
        <w:ind w:firstLine="0" w:firstLineChars="0"/>
        <w:outlineLvl w:val="1"/>
        <w:rPr>
          <w:rFonts w:hint="eastAsia"/>
          <w:b/>
          <w:color w:val="000000" w:themeColor="text1"/>
          <w:sz w:val="28"/>
          <w:szCs w:val="28"/>
          <w14:textFill>
            <w14:solidFill>
              <w14:schemeClr w14:val="tx1"/>
            </w14:solidFill>
          </w14:textFill>
        </w:rPr>
      </w:pPr>
      <w:bookmarkStart w:id="277" w:name="_Toc10057"/>
      <w:r>
        <w:rPr>
          <w:rFonts w:hint="eastAsia"/>
          <w:b/>
          <w:color w:val="000000" w:themeColor="text1"/>
          <w:sz w:val="28"/>
          <w:szCs w:val="28"/>
          <w14:textFill>
            <w14:solidFill>
              <w14:schemeClr w14:val="tx1"/>
            </w14:solidFill>
          </w14:textFill>
        </w:rPr>
        <w:t>封面</w:t>
      </w:r>
      <w:bookmarkEnd w:id="277"/>
    </w:p>
    <w:p w14:paraId="4E8C7D87">
      <w:pPr>
        <w:spacing w:line="360" w:lineRule="auto"/>
        <w:ind w:firstLine="0" w:firstLineChars="0"/>
        <w:rPr>
          <w:rFonts w:hint="eastAsia"/>
          <w:b/>
          <w:color w:val="000000" w:themeColor="text1"/>
          <w:sz w:val="36"/>
          <w:szCs w:val="36"/>
          <w14:textFill>
            <w14:solidFill>
              <w14:schemeClr w14:val="tx1"/>
            </w14:solidFill>
          </w14:textFill>
        </w:rPr>
      </w:pPr>
    </w:p>
    <w:p w14:paraId="557C3E17">
      <w:pPr>
        <w:spacing w:line="360" w:lineRule="auto"/>
        <w:ind w:firstLine="0" w:firstLineChars="0"/>
        <w:rPr>
          <w:rFonts w:hint="eastAsia"/>
          <w:b/>
          <w:color w:val="000000" w:themeColor="text1"/>
          <w:sz w:val="36"/>
          <w:szCs w:val="36"/>
          <w14:textFill>
            <w14:solidFill>
              <w14:schemeClr w14:val="tx1"/>
            </w14:solidFill>
          </w14:textFill>
        </w:rPr>
      </w:pPr>
    </w:p>
    <w:p w14:paraId="63FED2BA">
      <w:pPr>
        <w:spacing w:line="360" w:lineRule="auto"/>
        <w:ind w:firstLine="0" w:firstLineChars="0"/>
        <w:rPr>
          <w:rFonts w:hint="eastAsia"/>
          <w:b/>
          <w:color w:val="000000" w:themeColor="text1"/>
          <w:sz w:val="36"/>
          <w:szCs w:val="36"/>
          <w14:textFill>
            <w14:solidFill>
              <w14:schemeClr w14:val="tx1"/>
            </w14:solidFill>
          </w14:textFill>
        </w:rPr>
      </w:pPr>
    </w:p>
    <w:p w14:paraId="4225B5F0">
      <w:pPr>
        <w:spacing w:line="360" w:lineRule="auto"/>
        <w:ind w:firstLine="2364" w:firstLineChars="327"/>
        <w:rPr>
          <w:rFonts w:hint="eastAsia"/>
          <w:b/>
          <w:color w:val="000000" w:themeColor="text1"/>
          <w:sz w:val="72"/>
          <w:szCs w:val="72"/>
          <w14:textFill>
            <w14:solidFill>
              <w14:schemeClr w14:val="tx1"/>
            </w14:solidFill>
          </w14:textFill>
        </w:rPr>
      </w:pPr>
      <w:r>
        <w:rPr>
          <w:rFonts w:hint="eastAsia"/>
          <w:b/>
          <w:color w:val="000000" w:themeColor="text1"/>
          <w:sz w:val="72"/>
          <w:szCs w:val="72"/>
          <w14:textFill>
            <w14:solidFill>
              <w14:schemeClr w14:val="tx1"/>
            </w14:solidFill>
          </w14:textFill>
        </w:rPr>
        <w:t>响应文件</w:t>
      </w:r>
    </w:p>
    <w:p w14:paraId="2F4A1615">
      <w:pPr>
        <w:spacing w:line="360" w:lineRule="auto"/>
        <w:ind w:left="0" w:leftChars="0" w:firstLine="0" w:firstLineChars="0"/>
        <w:jc w:val="center"/>
        <w:rPr>
          <w:rFonts w:hint="default" w:eastAsia="宋体"/>
          <w:b/>
          <w:bCs w:val="0"/>
          <w:color w:val="000000" w:themeColor="text1"/>
          <w:sz w:val="36"/>
          <w:szCs w:val="36"/>
          <w:lang w:val="en-US" w:eastAsia="zh-CN"/>
          <w14:textFill>
            <w14:solidFill>
              <w14:schemeClr w14:val="tx1"/>
            </w14:solidFill>
          </w14:textFill>
        </w:rPr>
      </w:pPr>
      <w:r>
        <w:rPr>
          <w:rFonts w:hint="eastAsia"/>
          <w:b/>
          <w:bCs w:val="0"/>
          <w:color w:val="000000" w:themeColor="text1"/>
          <w:sz w:val="36"/>
          <w:szCs w:val="36"/>
          <w:lang w:val="en-US" w:eastAsia="zh-CN"/>
          <w14:textFill>
            <w14:solidFill>
              <w14:schemeClr w14:val="tx1"/>
            </w14:solidFill>
          </w14:textFill>
        </w:rPr>
        <w:t>(下册)</w:t>
      </w:r>
    </w:p>
    <w:p w14:paraId="5CD4495D">
      <w:pPr>
        <w:adjustRightInd w:val="0"/>
        <w:spacing w:line="360" w:lineRule="auto"/>
        <w:ind w:firstLine="0" w:firstLineChars="0"/>
        <w:textAlignment w:val="baseline"/>
        <w:rPr>
          <w:rFonts w:hint="eastAsia"/>
          <w:b/>
          <w:bCs w:val="0"/>
          <w:color w:val="000000" w:themeColor="text1"/>
          <w:sz w:val="36"/>
          <w:szCs w:val="36"/>
          <w14:textFill>
            <w14:solidFill>
              <w14:schemeClr w14:val="tx1"/>
            </w14:solidFill>
          </w14:textFill>
        </w:rPr>
      </w:pPr>
      <w:r>
        <w:rPr>
          <w:rFonts w:hint="eastAsia"/>
          <w:b/>
          <w:bCs w:val="0"/>
          <w:color w:val="000000" w:themeColor="text1"/>
          <w:sz w:val="36"/>
          <w:szCs w:val="36"/>
          <w14:textFill>
            <w14:solidFill>
              <w14:schemeClr w14:val="tx1"/>
            </w14:solidFill>
          </w14:textFill>
        </w:rPr>
        <w:t>采购项目编号：</w:t>
      </w:r>
      <w:r>
        <w:rPr>
          <w:rFonts w:hint="eastAsia"/>
          <w:b/>
          <w:bCs w:val="0"/>
          <w:color w:val="000000" w:themeColor="text1"/>
          <w:sz w:val="36"/>
          <w:szCs w:val="36"/>
          <w:u w:val="single"/>
          <w:lang w:eastAsia="zh-CN"/>
          <w14:textFill>
            <w14:solidFill>
              <w14:schemeClr w14:val="tx1"/>
            </w14:solidFill>
          </w14:textFill>
        </w:rPr>
        <w:t xml:space="preserve">青海鼎誉竞磋（工程）2024-045-01 </w:t>
      </w:r>
    </w:p>
    <w:p w14:paraId="3603F2EA">
      <w:pPr>
        <w:adjustRightInd w:val="0"/>
        <w:spacing w:line="360" w:lineRule="auto"/>
        <w:ind w:left="2530" w:hanging="2530" w:hangingChars="700"/>
        <w:textAlignment w:val="baseline"/>
        <w:rPr>
          <w:rFonts w:hint="eastAsia" w:eastAsia="宋体"/>
          <w:b/>
          <w:bCs w:val="0"/>
          <w:color w:val="000000" w:themeColor="text1"/>
          <w:sz w:val="36"/>
          <w:szCs w:val="36"/>
          <w:lang w:eastAsia="zh-CN"/>
          <w14:textFill>
            <w14:solidFill>
              <w14:schemeClr w14:val="tx1"/>
            </w14:solidFill>
          </w14:textFill>
        </w:rPr>
      </w:pPr>
      <w:r>
        <w:rPr>
          <w:rFonts w:hint="eastAsia"/>
          <w:b/>
          <w:bCs w:val="0"/>
          <w:color w:val="000000" w:themeColor="text1"/>
          <w:sz w:val="36"/>
          <w:szCs w:val="36"/>
          <w14:textFill>
            <w14:solidFill>
              <w14:schemeClr w14:val="tx1"/>
            </w14:solidFill>
          </w14:textFill>
        </w:rPr>
        <w:t>采购项目名称:</w:t>
      </w:r>
      <w:r>
        <w:rPr>
          <w:rFonts w:hint="eastAsia"/>
          <w:b/>
          <w:bCs w:val="0"/>
          <w:color w:val="000000" w:themeColor="text1"/>
          <w:sz w:val="36"/>
          <w:szCs w:val="36"/>
          <w:u w:val="single"/>
          <w:lang w:eastAsia="zh-CN"/>
          <w14:textFill>
            <w14:solidFill>
              <w14:schemeClr w14:val="tx1"/>
            </w14:solidFill>
          </w14:textFill>
        </w:rPr>
        <w:t>果洛州玛多县人民医院高压氧舱及供养设施建设项目（工程施工）（第二次）</w:t>
      </w:r>
    </w:p>
    <w:p w14:paraId="1D89E419">
      <w:pPr>
        <w:adjustRightInd w:val="0"/>
        <w:spacing w:line="360" w:lineRule="auto"/>
        <w:ind w:firstLine="0" w:firstLineChars="0"/>
        <w:textAlignment w:val="baseline"/>
        <w:rPr>
          <w:rFonts w:hint="default" w:eastAsia="宋体"/>
          <w:b/>
          <w:color w:val="000000" w:themeColor="text1"/>
          <w:sz w:val="36"/>
          <w:szCs w:val="36"/>
          <w:lang w:val="en-US" w:eastAsia="zh-CN"/>
          <w14:textFill>
            <w14:solidFill>
              <w14:schemeClr w14:val="tx1"/>
            </w14:solidFill>
          </w14:textFill>
        </w:rPr>
      </w:pPr>
      <w:r>
        <w:rPr>
          <w:rFonts w:hint="eastAsia" w:eastAsia="宋体"/>
          <w:b/>
          <w:color w:val="000000" w:themeColor="text1"/>
          <w:sz w:val="36"/>
          <w:szCs w:val="36"/>
          <w:lang w:val="en-US" w:eastAsia="zh-CN"/>
          <w14:textFill>
            <w14:solidFill>
              <w14:schemeClr w14:val="tx1"/>
            </w14:solidFill>
          </w14:textFill>
        </w:rPr>
        <w:t>包号：</w:t>
      </w:r>
    </w:p>
    <w:p w14:paraId="2D80CC81">
      <w:pPr>
        <w:adjustRightInd w:val="0"/>
        <w:spacing w:line="360" w:lineRule="auto"/>
        <w:ind w:firstLine="0" w:firstLineChars="0"/>
        <w:textAlignment w:val="baseline"/>
        <w:rPr>
          <w:rFonts w:hint="eastAsia"/>
          <w:b/>
          <w:color w:val="000000" w:themeColor="text1"/>
          <w:sz w:val="36"/>
          <w:szCs w:val="36"/>
          <w14:textFill>
            <w14:solidFill>
              <w14:schemeClr w14:val="tx1"/>
            </w14:solidFill>
          </w14:textFill>
        </w:rPr>
      </w:pPr>
    </w:p>
    <w:p w14:paraId="36E809F0">
      <w:pPr>
        <w:adjustRightInd w:val="0"/>
        <w:spacing w:line="360" w:lineRule="auto"/>
        <w:ind w:firstLine="0" w:firstLineChars="0"/>
        <w:textAlignment w:val="baseline"/>
        <w:rPr>
          <w:rFonts w:hint="eastAsia"/>
          <w:b/>
          <w:color w:val="000000" w:themeColor="text1"/>
          <w:sz w:val="36"/>
          <w:szCs w:val="36"/>
          <w14:textFill>
            <w14:solidFill>
              <w14:schemeClr w14:val="tx1"/>
            </w14:solidFill>
          </w14:textFill>
        </w:rPr>
      </w:pPr>
    </w:p>
    <w:p w14:paraId="3D31953B">
      <w:pPr>
        <w:spacing w:line="360" w:lineRule="auto"/>
        <w:ind w:firstLine="643"/>
        <w:jc w:val="center"/>
        <w:rPr>
          <w:rFonts w:hint="eastAsia"/>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 xml:space="preserve">          </w:t>
      </w:r>
      <w:r>
        <w:rPr>
          <w:rFonts w:hint="eastAsia"/>
          <w:b/>
          <w:color w:val="000000" w:themeColor="text1"/>
          <w:sz w:val="32"/>
          <w:lang w:eastAsia="zh-CN"/>
          <w14:textFill>
            <w14:solidFill>
              <w14:schemeClr w14:val="tx1"/>
            </w14:solidFill>
          </w14:textFill>
        </w:rPr>
        <w:t>投标人</w:t>
      </w:r>
      <w:r>
        <w:rPr>
          <w:rFonts w:hint="eastAsia"/>
          <w:b/>
          <w:color w:val="000000" w:themeColor="text1"/>
          <w:sz w:val="32"/>
          <w14:textFill>
            <w14:solidFill>
              <w14:schemeClr w14:val="tx1"/>
            </w14:solidFill>
          </w14:textFill>
        </w:rPr>
        <w:t>：（公章）</w:t>
      </w:r>
    </w:p>
    <w:p w14:paraId="76413BAA">
      <w:pPr>
        <w:spacing w:line="360" w:lineRule="auto"/>
        <w:ind w:firstLine="643"/>
        <w:jc w:val="center"/>
        <w:rPr>
          <w:rFonts w:hint="eastAsia"/>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法定代表人或委托代理人：（签字或盖章）</w:t>
      </w:r>
    </w:p>
    <w:p w14:paraId="5A421322">
      <w:pPr>
        <w:spacing w:line="360" w:lineRule="auto"/>
        <w:ind w:firstLine="643"/>
        <w:jc w:val="center"/>
        <w:rPr>
          <w:rFonts w:hint="eastAsia"/>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 xml:space="preserve">              年   月  日</w:t>
      </w:r>
    </w:p>
    <w:p w14:paraId="23531687">
      <w:pPr>
        <w:pStyle w:val="5"/>
        <w:rPr>
          <w:rFonts w:hint="eastAsia"/>
          <w:b/>
          <w:color w:val="000000" w:themeColor="text1"/>
          <w:sz w:val="32"/>
          <w14:textFill>
            <w14:solidFill>
              <w14:schemeClr w14:val="tx1"/>
            </w14:solidFill>
          </w14:textFill>
        </w:rPr>
      </w:pPr>
    </w:p>
    <w:p w14:paraId="7A547527">
      <w:pPr>
        <w:pStyle w:val="15"/>
        <w:rPr>
          <w:rFonts w:hint="eastAsia"/>
          <w:b/>
          <w:color w:val="000000" w:themeColor="text1"/>
          <w:sz w:val="32"/>
          <w14:textFill>
            <w14:solidFill>
              <w14:schemeClr w14:val="tx1"/>
            </w14:solidFill>
          </w14:textFill>
        </w:rPr>
      </w:pPr>
    </w:p>
    <w:p w14:paraId="32DE8842">
      <w:pPr>
        <w:rPr>
          <w:rFonts w:hint="eastAsia"/>
          <w:b/>
          <w:color w:val="000000" w:themeColor="text1"/>
          <w:sz w:val="32"/>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60D75F29">
      <w:pPr>
        <w:pStyle w:val="4"/>
        <w:bidi w:val="0"/>
        <w:jc w:val="center"/>
        <w:rPr>
          <w:rFonts w:hint="eastAsia"/>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目录</w:t>
      </w:r>
    </w:p>
    <w:p w14:paraId="3882FDCC">
      <w:pPr>
        <w:keepNext w:val="0"/>
        <w:keepLines w:val="0"/>
        <w:widowControl w:val="0"/>
        <w:suppressLineNumbers w:val="0"/>
        <w:spacing w:before="0" w:beforeAutospacing="0" w:after="0" w:afterAutospacing="0" w:line="400" w:lineRule="exact"/>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附件16：其他资料</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p>
    <w:p w14:paraId="0D44BFB4">
      <w:pPr>
        <w:keepNext w:val="0"/>
        <w:keepLines w:val="0"/>
        <w:widowControl w:val="0"/>
        <w:suppressLineNumbers w:val="0"/>
        <w:spacing w:before="0" w:beforeAutospacing="0" w:after="0" w:afterAutospacing="0" w:line="400" w:lineRule="exact"/>
        <w:ind w:left="0" w:leftChars="0" w:right="0" w:firstLine="0" w:firstLineChars="0"/>
        <w:jc w:val="left"/>
        <w:rPr>
          <w:rFonts w:hint="eastAsia" w:ascii="宋体" w:hAnsi="宋体" w:eastAsia="宋体" w:cs="宋体"/>
          <w:bCs/>
          <w:iCs/>
          <w:color w:val="000000" w:themeColor="text1"/>
          <w:kern w:val="0"/>
          <w:sz w:val="24"/>
          <w:szCs w:val="24"/>
          <w:lang w:val="en-US" w:eastAsia="zh-CN" w:bidi="ar-SA"/>
          <w14:textFill>
            <w14:solidFill>
              <w14:schemeClr w14:val="tx1"/>
            </w14:solidFill>
          </w14:textFill>
        </w:rPr>
      </w:pP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附件17：投标人最后报价表</w:t>
      </w:r>
      <w:r>
        <w:rPr>
          <w:rFonts w:hint="eastAsia" w:ascii="宋体" w:hAnsi="宋体" w:eastAsia="宋体" w:cs="宋体"/>
          <w:bCs/>
          <w:iCs/>
          <w:color w:val="000000" w:themeColor="text1"/>
          <w:kern w:val="0"/>
          <w:sz w:val="24"/>
          <w:szCs w:val="24"/>
          <w:lang w:val="en-US" w:eastAsia="zh-CN" w:bidi="ar-SA"/>
          <w14:textFill>
            <w14:solidFill>
              <w14:schemeClr w14:val="tx1"/>
            </w14:solidFill>
          </w14:textFill>
        </w:rPr>
        <w:tab/>
      </w:r>
    </w:p>
    <w:p w14:paraId="04A72F68">
      <w:pPr>
        <w:pStyle w:val="5"/>
        <w:rPr>
          <w:rFonts w:hint="eastAsia"/>
          <w:color w:val="000000" w:themeColor="text1"/>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2B3F705C">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78" w:name="_Toc26520"/>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16</w:t>
      </w:r>
      <w:r>
        <w:rPr>
          <w:rFonts w:hint="eastAsia"/>
          <w:b/>
          <w:color w:val="000000" w:themeColor="text1"/>
          <w:sz w:val="24"/>
          <w:szCs w:val="24"/>
          <w14:textFill>
            <w14:solidFill>
              <w14:schemeClr w14:val="tx1"/>
            </w14:solidFill>
          </w14:textFill>
        </w:rPr>
        <w:t>：其他资料</w:t>
      </w:r>
      <w:bookmarkEnd w:id="267"/>
      <w:bookmarkEnd w:id="268"/>
      <w:bookmarkEnd w:id="269"/>
      <w:bookmarkEnd w:id="278"/>
    </w:p>
    <w:bookmarkEnd w:id="270"/>
    <w:bookmarkEnd w:id="271"/>
    <w:bookmarkEnd w:id="272"/>
    <w:p w14:paraId="5F44E62D">
      <w:pPr>
        <w:spacing w:line="360" w:lineRule="auto"/>
        <w:ind w:firstLine="482"/>
        <w:jc w:val="center"/>
        <w:rPr>
          <w:rFonts w:hint="eastAsia"/>
          <w:color w:val="000000" w:themeColor="text1"/>
          <w:sz w:val="24"/>
          <w:szCs w:val="24"/>
          <w14:textFill>
            <w14:solidFill>
              <w14:schemeClr w14:val="tx1"/>
            </w14:solidFill>
          </w14:textFill>
        </w:rPr>
      </w:pPr>
      <w:bookmarkStart w:id="279" w:name="_Toc298683408"/>
      <w:r>
        <w:rPr>
          <w:rFonts w:hint="eastAsia"/>
          <w:b/>
          <w:color w:val="000000" w:themeColor="text1"/>
          <w:sz w:val="24"/>
          <w:szCs w:val="24"/>
          <w14:textFill>
            <w14:solidFill>
              <w14:schemeClr w14:val="tx1"/>
            </w14:solidFill>
          </w14:textFill>
        </w:rPr>
        <w:t>其他资料</w:t>
      </w:r>
      <w:bookmarkEnd w:id="279"/>
    </w:p>
    <w:p w14:paraId="204A4862">
      <w:pPr>
        <w:keepNext w:val="0"/>
        <w:keepLines w:val="0"/>
        <w:widowControl/>
        <w:suppressLineNumbers w:val="0"/>
        <w:ind w:left="0" w:leftChars="0" w:firstLine="0" w:firstLineChars="0"/>
        <w:jc w:val="left"/>
        <w:rPr>
          <w:rFonts w:hint="eastAsia" w:ascii="黑体" w:hAnsi="宋体" w:eastAsia="黑体" w:cs="黑体"/>
          <w:b/>
          <w:bCs/>
          <w:iCs/>
          <w:color w:val="000000" w:themeColor="text1"/>
          <w:kern w:val="0"/>
          <w:sz w:val="31"/>
          <w:szCs w:val="31"/>
          <w:lang w:val="en-US" w:eastAsia="zh-CN" w:bidi="ar"/>
          <w14:textFill>
            <w14:solidFill>
              <w14:schemeClr w14:val="tx1"/>
            </w14:solidFill>
          </w14:textFill>
        </w:rPr>
      </w:pPr>
      <w:r>
        <w:rPr>
          <w:rFonts w:hint="eastAsia" w:ascii="黑体" w:hAnsi="宋体" w:eastAsia="黑体" w:cs="黑体"/>
          <w:b/>
          <w:bCs/>
          <w:iCs/>
          <w:color w:val="000000" w:themeColor="text1"/>
          <w:kern w:val="0"/>
          <w:sz w:val="31"/>
          <w:szCs w:val="31"/>
          <w:lang w:val="en-US" w:eastAsia="zh-CN" w:bidi="ar"/>
          <w14:textFill>
            <w14:solidFill>
              <w14:schemeClr w14:val="tx1"/>
            </w14:solidFill>
          </w14:textFill>
        </w:rPr>
        <w:t>1</w:t>
      </w:r>
      <w:r>
        <w:rPr>
          <w:rFonts w:hint="eastAsia" w:ascii="黑体" w:eastAsia="黑体" w:cs="黑体"/>
          <w:b/>
          <w:bCs/>
          <w:iCs/>
          <w:color w:val="000000" w:themeColor="text1"/>
          <w:kern w:val="0"/>
          <w:sz w:val="31"/>
          <w:szCs w:val="31"/>
          <w:lang w:val="en-US" w:eastAsia="zh-CN" w:bidi="ar"/>
          <w14:textFill>
            <w14:solidFill>
              <w14:schemeClr w14:val="tx1"/>
            </w14:solidFill>
          </w14:textFill>
        </w:rPr>
        <w:t>.</w:t>
      </w:r>
      <w:r>
        <w:rPr>
          <w:rFonts w:hint="eastAsia" w:ascii="黑体" w:hAnsi="宋体" w:eastAsia="黑体" w:cs="黑体"/>
          <w:b/>
          <w:bCs/>
          <w:iCs/>
          <w:color w:val="000000" w:themeColor="text1"/>
          <w:kern w:val="0"/>
          <w:sz w:val="31"/>
          <w:szCs w:val="31"/>
          <w:lang w:val="en-US" w:eastAsia="zh-CN" w:bidi="ar"/>
          <w14:textFill>
            <w14:solidFill>
              <w14:schemeClr w14:val="tx1"/>
            </w14:solidFill>
          </w14:textFill>
        </w:rPr>
        <w:t>已标价工程量清单部分</w:t>
      </w:r>
    </w:p>
    <w:p w14:paraId="0A609164">
      <w:pPr>
        <w:keepNext w:val="0"/>
        <w:keepLines w:val="0"/>
        <w:widowControl/>
        <w:suppressLineNumbers w:val="0"/>
        <w:ind w:left="0" w:leftChars="0" w:firstLine="0" w:firstLineChars="0"/>
        <w:jc w:val="left"/>
        <w:rPr>
          <w:rFonts w:ascii="黑体" w:hAnsi="宋体" w:eastAsia="黑体" w:cs="黑体"/>
          <w:b/>
          <w:bCs/>
          <w:iCs w:val="0"/>
          <w:color w:val="000000" w:themeColor="text1"/>
          <w:kern w:val="0"/>
          <w:sz w:val="31"/>
          <w:szCs w:val="31"/>
          <w:lang w:val="en-US" w:eastAsia="zh-CN" w:bidi="ar"/>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3561B8DC">
      <w:pPr>
        <w:autoSpaceDE w:val="0"/>
        <w:autoSpaceDN w:val="0"/>
        <w:adjustRightInd w:val="0"/>
        <w:spacing w:line="400" w:lineRule="exact"/>
        <w:ind w:firstLine="2801" w:firstLineChars="900"/>
        <w:rPr>
          <w:rFonts w:hint="eastAsia"/>
          <w:b/>
          <w:color w:val="000000" w:themeColor="text1"/>
          <w:sz w:val="36"/>
          <w:szCs w:val="36"/>
          <w:highlight w:val="none"/>
          <w14:textFill>
            <w14:solidFill>
              <w14:schemeClr w14:val="tx1"/>
            </w14:solidFill>
          </w14:textFill>
        </w:rPr>
      </w:pPr>
      <w:r>
        <w:rPr>
          <w:rFonts w:hint="eastAsia" w:ascii="黑体" w:eastAsia="黑体" w:cs="黑体"/>
          <w:b/>
          <w:bCs/>
          <w:iCs w:val="0"/>
          <w:color w:val="000000" w:themeColor="text1"/>
          <w:kern w:val="0"/>
          <w:sz w:val="31"/>
          <w:szCs w:val="31"/>
          <w:lang w:val="en-US" w:eastAsia="zh-CN" w:bidi="ar"/>
          <w14:textFill>
            <w14:solidFill>
              <w14:schemeClr w14:val="tx1"/>
            </w14:solidFill>
          </w14:textFill>
        </w:rPr>
        <w:t>2.</w:t>
      </w:r>
      <w:r>
        <w:rPr>
          <w:rFonts w:ascii="黑体" w:hAnsi="宋体" w:eastAsia="黑体" w:cs="黑体"/>
          <w:b/>
          <w:bCs/>
          <w:iCs w:val="0"/>
          <w:color w:val="000000" w:themeColor="text1"/>
          <w:kern w:val="0"/>
          <w:sz w:val="31"/>
          <w:szCs w:val="31"/>
          <w:lang w:val="en-US" w:eastAsia="zh-CN" w:bidi="ar"/>
          <w14:textFill>
            <w14:solidFill>
              <w14:schemeClr w14:val="tx1"/>
            </w14:solidFill>
          </w14:textFill>
        </w:rPr>
        <w:t>施工组织设计</w:t>
      </w:r>
    </w:p>
    <w:p w14:paraId="3F4D627B">
      <w:pPr>
        <w:autoSpaceDE w:val="0"/>
        <w:autoSpaceDN w:val="0"/>
        <w:adjustRightInd w:val="0"/>
        <w:spacing w:line="400" w:lineRule="exact"/>
        <w:ind w:firstLine="904" w:firstLineChars="250"/>
        <w:jc w:val="center"/>
        <w:rPr>
          <w:rFonts w:hint="eastAsia"/>
          <w:b/>
          <w:color w:val="000000" w:themeColor="text1"/>
          <w:sz w:val="36"/>
          <w:szCs w:val="36"/>
          <w:highlight w:val="none"/>
          <w14:textFill>
            <w14:solidFill>
              <w14:schemeClr w14:val="tx1"/>
            </w14:solidFill>
          </w14:textFill>
        </w:rPr>
      </w:pPr>
    </w:p>
    <w:p w14:paraId="561A50A1">
      <w:pPr>
        <w:autoSpaceDE w:val="0"/>
        <w:autoSpaceDN w:val="0"/>
        <w:adjustRightInd w:val="0"/>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w:t>
      </w:r>
      <w:r>
        <w:rPr>
          <w:rFonts w:hint="eastAsia"/>
          <w:color w:val="000000" w:themeColor="text1"/>
          <w:sz w:val="21"/>
          <w:szCs w:val="21"/>
          <w:highlight w:val="none"/>
          <w14:textFill>
            <w14:solidFill>
              <w14:schemeClr w14:val="tx1"/>
            </w14:solidFill>
          </w14:textFill>
        </w:rPr>
        <w:t>1</w:t>
      </w:r>
      <w:r>
        <w:rPr>
          <w:rFonts w:hint="eastAsia"/>
          <w:color w:val="000000" w:themeColor="text1"/>
          <w:sz w:val="21"/>
          <w:szCs w:val="21"/>
          <w:highlight w:val="none"/>
          <w:lang w:eastAsia="zh-CN"/>
          <w14:textFill>
            <w14:solidFill>
              <w14:schemeClr w14:val="tx1"/>
            </w14:solidFill>
          </w14:textFill>
        </w:rPr>
        <w:t>）</w:t>
      </w:r>
      <w:r>
        <w:rPr>
          <w:rFonts w:hint="eastAsia"/>
          <w:color w:val="000000" w:themeColor="text1"/>
          <w:sz w:val="21"/>
          <w:szCs w:val="21"/>
          <w:highlight w:val="none"/>
          <w14:textFill>
            <w14:solidFill>
              <w14:schemeClr w14:val="tx1"/>
            </w14:solidFill>
          </w14:textFill>
        </w:rPr>
        <w:t>. 供应商编制施工组织设计的要求：编制时应简明扼要地说明施工方法、工程质量、安全生产、文明施工、环境保护、冬雨季施工、工程进度、技术组织等主要措施。用图表形式阐明本项目的施工总平面图、进度计划以及拟投入主要施工设备、劳动力、项目管理机构等。</w:t>
      </w:r>
    </w:p>
    <w:p w14:paraId="7D1A0684">
      <w:pPr>
        <w:autoSpaceDE w:val="0"/>
        <w:autoSpaceDN w:val="0"/>
        <w:adjustRightInd w:val="0"/>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w:t>
      </w:r>
      <w:r>
        <w:rPr>
          <w:rFonts w:hint="eastAsia"/>
          <w:color w:val="000000" w:themeColor="text1"/>
          <w:sz w:val="21"/>
          <w:szCs w:val="21"/>
          <w:highlight w:val="none"/>
          <w:lang w:val="en-US" w:eastAsia="zh-CN"/>
          <w14:textFill>
            <w14:solidFill>
              <w14:schemeClr w14:val="tx1"/>
            </w14:solidFill>
          </w14:textFill>
        </w:rPr>
        <w:t>2</w:t>
      </w:r>
      <w:r>
        <w:rPr>
          <w:rFonts w:hint="eastAsia"/>
          <w:color w:val="000000" w:themeColor="text1"/>
          <w:sz w:val="21"/>
          <w:szCs w:val="21"/>
          <w:highlight w:val="none"/>
          <w:lang w:eastAsia="zh-CN"/>
          <w14:textFill>
            <w14:solidFill>
              <w14:schemeClr w14:val="tx1"/>
            </w14:solidFill>
          </w14:textFill>
        </w:rPr>
        <w:t>）</w:t>
      </w:r>
      <w:r>
        <w:rPr>
          <w:rFonts w:hint="eastAsia"/>
          <w:color w:val="000000" w:themeColor="text1"/>
          <w:sz w:val="21"/>
          <w:szCs w:val="21"/>
          <w:highlight w:val="none"/>
          <w14:textFill>
            <w14:solidFill>
              <w14:schemeClr w14:val="tx1"/>
            </w14:solidFill>
          </w14:textFill>
        </w:rPr>
        <w:t>.图表及格式要求：</w:t>
      </w:r>
    </w:p>
    <w:p w14:paraId="3708CBEC">
      <w:pPr>
        <w:autoSpaceDE w:val="0"/>
        <w:autoSpaceDN w:val="0"/>
        <w:adjustRightInd w:val="0"/>
        <w:spacing w:line="400" w:lineRule="exact"/>
        <w:ind w:firstLine="630" w:firstLineChars="3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（一）拟投入的主要施工设备表</w:t>
      </w:r>
    </w:p>
    <w:p w14:paraId="484F9A9B">
      <w:pPr>
        <w:autoSpaceDE w:val="0"/>
        <w:autoSpaceDN w:val="0"/>
        <w:adjustRightInd w:val="0"/>
        <w:spacing w:line="400" w:lineRule="exact"/>
        <w:ind w:firstLine="630" w:firstLineChars="3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（二）劳动力计划表</w:t>
      </w:r>
    </w:p>
    <w:p w14:paraId="510193E1">
      <w:pPr>
        <w:autoSpaceDE w:val="0"/>
        <w:autoSpaceDN w:val="0"/>
        <w:adjustRightInd w:val="0"/>
        <w:spacing w:line="400" w:lineRule="exact"/>
        <w:ind w:firstLine="630" w:firstLineChars="3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（三）进度计划</w:t>
      </w:r>
    </w:p>
    <w:p w14:paraId="419347E0">
      <w:pPr>
        <w:autoSpaceDE w:val="0"/>
        <w:autoSpaceDN w:val="0"/>
        <w:adjustRightInd w:val="0"/>
        <w:spacing w:line="400" w:lineRule="exact"/>
        <w:ind w:firstLine="630" w:firstLineChars="3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（四）施工总平面图</w:t>
      </w:r>
    </w:p>
    <w:p w14:paraId="5A480C8F">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79AF0363">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3E2D6292">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52616577">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53C6BAFC">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06C7E597">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33A457EE">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2706E692">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387DB3D0">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34613CFF">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6DE541EA">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3C744F36">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22274AAB">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4E91A3B6">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0CF8FADB">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09E2CDDC">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65F12925">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0BA43763">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772DCAEA">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pPr>
    </w:p>
    <w:p w14:paraId="300C3908">
      <w:pPr>
        <w:autoSpaceDE w:val="0"/>
        <w:autoSpaceDN w:val="0"/>
        <w:adjustRightInd w:val="0"/>
        <w:spacing w:line="400" w:lineRule="exact"/>
        <w:ind w:firstLine="600" w:firstLineChars="300"/>
        <w:rPr>
          <w:rFonts w:hint="eastAsia"/>
          <w:color w:val="000000" w:themeColor="text1"/>
          <w:highlight w:val="none"/>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28533F63">
      <w:pPr>
        <w:spacing w:line="400" w:lineRule="exact"/>
        <w:ind w:firstLine="1446" w:firstLineChars="450"/>
        <w:rPr>
          <w:rFonts w:hint="eastAsia"/>
          <w:b/>
          <w:bCs/>
          <w:color w:val="000000" w:themeColor="text1"/>
          <w:sz w:val="32"/>
          <w:szCs w:val="32"/>
          <w:highlight w:val="none"/>
          <w14:textFill>
            <w14:solidFill>
              <w14:schemeClr w14:val="tx1"/>
            </w14:solidFill>
          </w14:textFill>
        </w:rPr>
      </w:pPr>
      <w:bookmarkStart w:id="280" w:name="_Toc357004108"/>
      <w:bookmarkStart w:id="281" w:name="_Toc201287657"/>
      <w:r>
        <w:rPr>
          <w:rFonts w:hint="eastAsia"/>
          <w:b/>
          <w:bCs/>
          <w:color w:val="000000" w:themeColor="text1"/>
          <w:sz w:val="32"/>
          <w:szCs w:val="32"/>
          <w:highlight w:val="none"/>
          <w14:textFill>
            <w14:solidFill>
              <w14:schemeClr w14:val="tx1"/>
            </w14:solidFill>
          </w14:textFill>
        </w:rPr>
        <w:t>（一）拟投入本项目的主要施工设备表</w:t>
      </w:r>
      <w:bookmarkEnd w:id="280"/>
      <w:bookmarkEnd w:id="281"/>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2127"/>
        <w:gridCol w:w="850"/>
        <w:gridCol w:w="614"/>
        <w:gridCol w:w="700"/>
        <w:gridCol w:w="700"/>
        <w:gridCol w:w="1120"/>
        <w:gridCol w:w="700"/>
        <w:gridCol w:w="980"/>
        <w:gridCol w:w="722"/>
      </w:tblGrid>
      <w:tr w14:paraId="6ABC3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77" w:type="dxa"/>
            <w:noWrap w:val="0"/>
            <w:vAlign w:val="center"/>
          </w:tcPr>
          <w:p w14:paraId="0B780D87">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序号</w:t>
            </w:r>
          </w:p>
        </w:tc>
        <w:tc>
          <w:tcPr>
            <w:tcW w:w="2127" w:type="dxa"/>
            <w:noWrap w:val="0"/>
            <w:vAlign w:val="center"/>
          </w:tcPr>
          <w:p w14:paraId="051E5CC0">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设　备　名　称</w:t>
            </w:r>
          </w:p>
        </w:tc>
        <w:tc>
          <w:tcPr>
            <w:tcW w:w="850" w:type="dxa"/>
            <w:noWrap w:val="0"/>
            <w:vAlign w:val="center"/>
          </w:tcPr>
          <w:p w14:paraId="7821A6CF">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型号</w:t>
            </w:r>
          </w:p>
          <w:p w14:paraId="47229DA3">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规格</w:t>
            </w:r>
          </w:p>
        </w:tc>
        <w:tc>
          <w:tcPr>
            <w:tcW w:w="614" w:type="dxa"/>
            <w:noWrap w:val="0"/>
            <w:vAlign w:val="center"/>
          </w:tcPr>
          <w:p w14:paraId="643C3DF9">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数量</w:t>
            </w:r>
          </w:p>
        </w:tc>
        <w:tc>
          <w:tcPr>
            <w:tcW w:w="700" w:type="dxa"/>
            <w:noWrap w:val="0"/>
            <w:vAlign w:val="center"/>
          </w:tcPr>
          <w:p w14:paraId="1AE0013D">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国别</w:t>
            </w:r>
          </w:p>
          <w:p w14:paraId="01DE3DCB">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产地</w:t>
            </w:r>
          </w:p>
        </w:tc>
        <w:tc>
          <w:tcPr>
            <w:tcW w:w="700" w:type="dxa"/>
            <w:noWrap w:val="0"/>
            <w:vAlign w:val="center"/>
          </w:tcPr>
          <w:p w14:paraId="2A5349C8">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制造</w:t>
            </w:r>
          </w:p>
          <w:p w14:paraId="589F35C4">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年份</w:t>
            </w:r>
          </w:p>
        </w:tc>
        <w:tc>
          <w:tcPr>
            <w:tcW w:w="1120" w:type="dxa"/>
            <w:noWrap w:val="0"/>
            <w:vAlign w:val="center"/>
          </w:tcPr>
          <w:p w14:paraId="6B5BB0E6">
            <w:pPr>
              <w:spacing w:line="400" w:lineRule="exact"/>
              <w:ind w:left="0" w:leftChars="0" w:right="-113"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定额功率</w:t>
            </w:r>
          </w:p>
          <w:p w14:paraId="528061F0">
            <w:pPr>
              <w:spacing w:line="400" w:lineRule="exact"/>
              <w:ind w:left="-113" w:right="-113"/>
              <w:jc w:val="center"/>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（KW）</w:t>
            </w:r>
          </w:p>
        </w:tc>
        <w:tc>
          <w:tcPr>
            <w:tcW w:w="700" w:type="dxa"/>
            <w:noWrap w:val="0"/>
            <w:vAlign w:val="center"/>
          </w:tcPr>
          <w:p w14:paraId="4FD46898">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生产</w:t>
            </w:r>
          </w:p>
          <w:p w14:paraId="3EBF2AE6">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能力</w:t>
            </w:r>
          </w:p>
        </w:tc>
        <w:tc>
          <w:tcPr>
            <w:tcW w:w="980" w:type="dxa"/>
            <w:noWrap w:val="0"/>
            <w:vAlign w:val="center"/>
          </w:tcPr>
          <w:p w14:paraId="52213848">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用于施工部位</w:t>
            </w:r>
          </w:p>
        </w:tc>
        <w:tc>
          <w:tcPr>
            <w:tcW w:w="722" w:type="dxa"/>
            <w:noWrap w:val="0"/>
            <w:vAlign w:val="center"/>
          </w:tcPr>
          <w:p w14:paraId="5A301F3D">
            <w:pPr>
              <w:spacing w:line="400" w:lineRule="exact"/>
              <w:ind w:left="0" w:leftChars="0" w:firstLine="0" w:firstLineChars="0"/>
              <w:jc w:val="both"/>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备注</w:t>
            </w:r>
          </w:p>
        </w:tc>
      </w:tr>
      <w:tr w14:paraId="09CCF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577" w:type="dxa"/>
            <w:noWrap w:val="0"/>
            <w:vAlign w:val="center"/>
          </w:tcPr>
          <w:p w14:paraId="09F9A809">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49D1ED4C">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795F3097">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7D5CBCAF">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34078551">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7328897F">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27A21407">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22F9932D">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2A2068D3">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02820527">
            <w:pPr>
              <w:spacing w:line="400" w:lineRule="exact"/>
              <w:rPr>
                <w:rFonts w:hint="eastAsia"/>
                <w:color w:val="000000" w:themeColor="text1"/>
                <w:sz w:val="21"/>
                <w:szCs w:val="21"/>
                <w:highlight w:val="none"/>
                <w14:textFill>
                  <w14:solidFill>
                    <w14:schemeClr w14:val="tx1"/>
                  </w14:solidFill>
                </w14:textFill>
              </w:rPr>
            </w:pPr>
          </w:p>
        </w:tc>
      </w:tr>
      <w:tr w14:paraId="6F60D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577" w:type="dxa"/>
            <w:noWrap w:val="0"/>
            <w:vAlign w:val="center"/>
          </w:tcPr>
          <w:p w14:paraId="385F202C">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5B5080ED">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453A6D35">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736AB7F5">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02FAB0C4">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360D6AE4">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6679E2E1">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0425D5C9">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62996DAD">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78E31630">
            <w:pPr>
              <w:spacing w:line="400" w:lineRule="exact"/>
              <w:rPr>
                <w:rFonts w:hint="eastAsia"/>
                <w:color w:val="000000" w:themeColor="text1"/>
                <w:sz w:val="21"/>
                <w:szCs w:val="21"/>
                <w:highlight w:val="none"/>
                <w14:textFill>
                  <w14:solidFill>
                    <w14:schemeClr w14:val="tx1"/>
                  </w14:solidFill>
                </w14:textFill>
              </w:rPr>
            </w:pPr>
          </w:p>
        </w:tc>
      </w:tr>
      <w:tr w14:paraId="0FF21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noWrap w:val="0"/>
            <w:vAlign w:val="center"/>
          </w:tcPr>
          <w:p w14:paraId="7577D531">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7EE199B7">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25CDBE9A">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659942F6">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5A992D40">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0C40A7ED">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51F40B62">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1C05736F">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793FB315">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07675A2A">
            <w:pPr>
              <w:spacing w:line="400" w:lineRule="exact"/>
              <w:rPr>
                <w:rFonts w:hint="eastAsia"/>
                <w:color w:val="000000" w:themeColor="text1"/>
                <w:sz w:val="21"/>
                <w:szCs w:val="21"/>
                <w:highlight w:val="none"/>
                <w14:textFill>
                  <w14:solidFill>
                    <w14:schemeClr w14:val="tx1"/>
                  </w14:solidFill>
                </w14:textFill>
              </w:rPr>
            </w:pPr>
          </w:p>
        </w:tc>
      </w:tr>
      <w:tr w14:paraId="78A64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577" w:type="dxa"/>
            <w:noWrap w:val="0"/>
            <w:vAlign w:val="center"/>
          </w:tcPr>
          <w:p w14:paraId="39D8879F">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3A2F3136">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3C9734C1">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2BBECABE">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7AC4D9FA">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2D8E292B">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63AF52E3">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70C9EC39">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19055C25">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01358610">
            <w:pPr>
              <w:spacing w:line="400" w:lineRule="exact"/>
              <w:rPr>
                <w:rFonts w:hint="eastAsia"/>
                <w:color w:val="000000" w:themeColor="text1"/>
                <w:sz w:val="21"/>
                <w:szCs w:val="21"/>
                <w:highlight w:val="none"/>
                <w14:textFill>
                  <w14:solidFill>
                    <w14:schemeClr w14:val="tx1"/>
                  </w14:solidFill>
                </w14:textFill>
              </w:rPr>
            </w:pPr>
          </w:p>
        </w:tc>
      </w:tr>
      <w:tr w14:paraId="7E4C2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577" w:type="dxa"/>
            <w:noWrap w:val="0"/>
            <w:vAlign w:val="center"/>
          </w:tcPr>
          <w:p w14:paraId="7640970F">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6F13475A">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101CC081">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40528C6F">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22018AC8">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55A55E14">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702FB130">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63CAFEA9">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47FAB253">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40F1F06B">
            <w:pPr>
              <w:spacing w:line="400" w:lineRule="exact"/>
              <w:rPr>
                <w:rFonts w:hint="eastAsia"/>
                <w:color w:val="000000" w:themeColor="text1"/>
                <w:sz w:val="21"/>
                <w:szCs w:val="21"/>
                <w:highlight w:val="none"/>
                <w14:textFill>
                  <w14:solidFill>
                    <w14:schemeClr w14:val="tx1"/>
                  </w14:solidFill>
                </w14:textFill>
              </w:rPr>
            </w:pPr>
          </w:p>
        </w:tc>
      </w:tr>
      <w:tr w14:paraId="2408F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577" w:type="dxa"/>
            <w:noWrap w:val="0"/>
            <w:vAlign w:val="center"/>
          </w:tcPr>
          <w:p w14:paraId="7D3F7595">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295446B3">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5B4E95D7">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7F46877D">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2E6670FE">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3A204444">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1BAE4313">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5BD1BCF2">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2A440AC5">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2AB954CB">
            <w:pPr>
              <w:spacing w:line="400" w:lineRule="exact"/>
              <w:rPr>
                <w:rFonts w:hint="eastAsia"/>
                <w:color w:val="000000" w:themeColor="text1"/>
                <w:sz w:val="21"/>
                <w:szCs w:val="21"/>
                <w:highlight w:val="none"/>
                <w14:textFill>
                  <w14:solidFill>
                    <w14:schemeClr w14:val="tx1"/>
                  </w14:solidFill>
                </w14:textFill>
              </w:rPr>
            </w:pPr>
          </w:p>
        </w:tc>
      </w:tr>
      <w:tr w14:paraId="37DC2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577" w:type="dxa"/>
            <w:noWrap w:val="0"/>
            <w:vAlign w:val="center"/>
          </w:tcPr>
          <w:p w14:paraId="36F06BB6">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25B10F33">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3B2D2B16">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53332B16">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00931503">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3E2C647F">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7291E881">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5BF0EA42">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12EC33A7">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0FDC1AF3">
            <w:pPr>
              <w:spacing w:line="400" w:lineRule="exact"/>
              <w:rPr>
                <w:rFonts w:hint="eastAsia"/>
                <w:color w:val="000000" w:themeColor="text1"/>
                <w:sz w:val="21"/>
                <w:szCs w:val="21"/>
                <w:highlight w:val="none"/>
                <w14:textFill>
                  <w14:solidFill>
                    <w14:schemeClr w14:val="tx1"/>
                  </w14:solidFill>
                </w14:textFill>
              </w:rPr>
            </w:pPr>
          </w:p>
        </w:tc>
      </w:tr>
      <w:tr w14:paraId="20AE8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577" w:type="dxa"/>
            <w:noWrap w:val="0"/>
            <w:vAlign w:val="center"/>
          </w:tcPr>
          <w:p w14:paraId="1C872515">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69A666B9">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06C11CF2">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2357A4AF">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74CC4889">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475731E5">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2F062E91">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2D147C30">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154A473B">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2550D74A">
            <w:pPr>
              <w:spacing w:line="400" w:lineRule="exact"/>
              <w:rPr>
                <w:rFonts w:hint="eastAsia"/>
                <w:color w:val="000000" w:themeColor="text1"/>
                <w:sz w:val="21"/>
                <w:szCs w:val="21"/>
                <w:highlight w:val="none"/>
                <w14:textFill>
                  <w14:solidFill>
                    <w14:schemeClr w14:val="tx1"/>
                  </w14:solidFill>
                </w14:textFill>
              </w:rPr>
            </w:pPr>
          </w:p>
        </w:tc>
      </w:tr>
      <w:tr w14:paraId="6036F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77" w:type="dxa"/>
            <w:noWrap w:val="0"/>
            <w:vAlign w:val="center"/>
          </w:tcPr>
          <w:p w14:paraId="3894405E">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3B6F4E95">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6F4AD3AC">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713CCB3B">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7394F61C">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2AA0A1AD">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44EA8B63">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0582270A">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449F677E">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17E61C0B">
            <w:pPr>
              <w:spacing w:line="400" w:lineRule="exact"/>
              <w:rPr>
                <w:rFonts w:hint="eastAsia"/>
                <w:color w:val="000000" w:themeColor="text1"/>
                <w:sz w:val="21"/>
                <w:szCs w:val="21"/>
                <w:highlight w:val="none"/>
                <w14:textFill>
                  <w14:solidFill>
                    <w14:schemeClr w14:val="tx1"/>
                  </w14:solidFill>
                </w14:textFill>
              </w:rPr>
            </w:pPr>
          </w:p>
        </w:tc>
      </w:tr>
      <w:tr w14:paraId="7AFFA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noWrap w:val="0"/>
            <w:vAlign w:val="center"/>
          </w:tcPr>
          <w:p w14:paraId="708DBE93">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022D10DC">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692EC391">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2A0D38A5">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50A95759">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702D722F">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083D1BC9">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78B80B95">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27BDE001">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23146643">
            <w:pPr>
              <w:spacing w:line="400" w:lineRule="exact"/>
              <w:rPr>
                <w:rFonts w:hint="eastAsia"/>
                <w:color w:val="000000" w:themeColor="text1"/>
                <w:sz w:val="21"/>
                <w:szCs w:val="21"/>
                <w:highlight w:val="none"/>
                <w14:textFill>
                  <w14:solidFill>
                    <w14:schemeClr w14:val="tx1"/>
                  </w14:solidFill>
                </w14:textFill>
              </w:rPr>
            </w:pPr>
          </w:p>
        </w:tc>
      </w:tr>
      <w:tr w14:paraId="083AA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577" w:type="dxa"/>
            <w:noWrap w:val="0"/>
            <w:vAlign w:val="center"/>
          </w:tcPr>
          <w:p w14:paraId="5006E087">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05428E53">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7ADA4B4B">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48900FA8">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1B03259E">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21BE1AD9">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416292F3">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45F7FC14">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2950D1A5">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38B35F0A">
            <w:pPr>
              <w:spacing w:line="400" w:lineRule="exact"/>
              <w:rPr>
                <w:rFonts w:hint="eastAsia"/>
                <w:color w:val="000000" w:themeColor="text1"/>
                <w:sz w:val="21"/>
                <w:szCs w:val="21"/>
                <w:highlight w:val="none"/>
                <w14:textFill>
                  <w14:solidFill>
                    <w14:schemeClr w14:val="tx1"/>
                  </w14:solidFill>
                </w14:textFill>
              </w:rPr>
            </w:pPr>
          </w:p>
        </w:tc>
      </w:tr>
      <w:tr w14:paraId="4BAD9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577" w:type="dxa"/>
            <w:noWrap w:val="0"/>
            <w:vAlign w:val="center"/>
          </w:tcPr>
          <w:p w14:paraId="490E42BC">
            <w:pPr>
              <w:spacing w:line="400" w:lineRule="exact"/>
              <w:rPr>
                <w:rFonts w:hint="eastAsia"/>
                <w:color w:val="000000" w:themeColor="text1"/>
                <w:sz w:val="21"/>
                <w:szCs w:val="21"/>
                <w:highlight w:val="none"/>
                <w14:textFill>
                  <w14:solidFill>
                    <w14:schemeClr w14:val="tx1"/>
                  </w14:solidFill>
                </w14:textFill>
              </w:rPr>
            </w:pPr>
          </w:p>
        </w:tc>
        <w:tc>
          <w:tcPr>
            <w:tcW w:w="2127" w:type="dxa"/>
            <w:noWrap w:val="0"/>
            <w:vAlign w:val="center"/>
          </w:tcPr>
          <w:p w14:paraId="1486BD12">
            <w:pPr>
              <w:spacing w:line="400" w:lineRule="exact"/>
              <w:rPr>
                <w:rFonts w:hint="eastAsia"/>
                <w:color w:val="000000" w:themeColor="text1"/>
                <w:sz w:val="21"/>
                <w:szCs w:val="21"/>
                <w:highlight w:val="none"/>
                <w14:textFill>
                  <w14:solidFill>
                    <w14:schemeClr w14:val="tx1"/>
                  </w14:solidFill>
                </w14:textFill>
              </w:rPr>
            </w:pPr>
          </w:p>
        </w:tc>
        <w:tc>
          <w:tcPr>
            <w:tcW w:w="850" w:type="dxa"/>
            <w:noWrap w:val="0"/>
            <w:vAlign w:val="center"/>
          </w:tcPr>
          <w:p w14:paraId="06D930A0">
            <w:pPr>
              <w:spacing w:line="400" w:lineRule="exact"/>
              <w:rPr>
                <w:rFonts w:hint="eastAsia"/>
                <w:color w:val="000000" w:themeColor="text1"/>
                <w:sz w:val="21"/>
                <w:szCs w:val="21"/>
                <w:highlight w:val="none"/>
                <w14:textFill>
                  <w14:solidFill>
                    <w14:schemeClr w14:val="tx1"/>
                  </w14:solidFill>
                </w14:textFill>
              </w:rPr>
            </w:pPr>
          </w:p>
        </w:tc>
        <w:tc>
          <w:tcPr>
            <w:tcW w:w="614" w:type="dxa"/>
            <w:noWrap w:val="0"/>
            <w:vAlign w:val="center"/>
          </w:tcPr>
          <w:p w14:paraId="04AD79A0">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645BB1CB">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6F22A9F0">
            <w:pPr>
              <w:spacing w:line="400" w:lineRule="exact"/>
              <w:rPr>
                <w:rFonts w:hint="eastAsia"/>
                <w:color w:val="000000" w:themeColor="text1"/>
                <w:sz w:val="21"/>
                <w:szCs w:val="21"/>
                <w:highlight w:val="none"/>
                <w14:textFill>
                  <w14:solidFill>
                    <w14:schemeClr w14:val="tx1"/>
                  </w14:solidFill>
                </w14:textFill>
              </w:rPr>
            </w:pPr>
          </w:p>
        </w:tc>
        <w:tc>
          <w:tcPr>
            <w:tcW w:w="1120" w:type="dxa"/>
            <w:noWrap w:val="0"/>
            <w:vAlign w:val="center"/>
          </w:tcPr>
          <w:p w14:paraId="3A320881">
            <w:pPr>
              <w:spacing w:line="400" w:lineRule="exact"/>
              <w:rPr>
                <w:rFonts w:hint="eastAsia"/>
                <w:color w:val="000000" w:themeColor="text1"/>
                <w:sz w:val="21"/>
                <w:szCs w:val="21"/>
                <w:highlight w:val="none"/>
                <w14:textFill>
                  <w14:solidFill>
                    <w14:schemeClr w14:val="tx1"/>
                  </w14:solidFill>
                </w14:textFill>
              </w:rPr>
            </w:pPr>
          </w:p>
        </w:tc>
        <w:tc>
          <w:tcPr>
            <w:tcW w:w="700" w:type="dxa"/>
            <w:noWrap w:val="0"/>
            <w:vAlign w:val="center"/>
          </w:tcPr>
          <w:p w14:paraId="66F9D0FF">
            <w:pPr>
              <w:spacing w:line="400" w:lineRule="exact"/>
              <w:rPr>
                <w:rFonts w:hint="eastAsia"/>
                <w:color w:val="000000" w:themeColor="text1"/>
                <w:sz w:val="21"/>
                <w:szCs w:val="21"/>
                <w:highlight w:val="none"/>
                <w14:textFill>
                  <w14:solidFill>
                    <w14:schemeClr w14:val="tx1"/>
                  </w14:solidFill>
                </w14:textFill>
              </w:rPr>
            </w:pPr>
          </w:p>
        </w:tc>
        <w:tc>
          <w:tcPr>
            <w:tcW w:w="980" w:type="dxa"/>
            <w:noWrap w:val="0"/>
            <w:vAlign w:val="center"/>
          </w:tcPr>
          <w:p w14:paraId="2B69097C">
            <w:pPr>
              <w:spacing w:line="400" w:lineRule="exact"/>
              <w:rPr>
                <w:rFonts w:hint="eastAsia"/>
                <w:color w:val="000000" w:themeColor="text1"/>
                <w:sz w:val="21"/>
                <w:szCs w:val="21"/>
                <w:highlight w:val="none"/>
                <w14:textFill>
                  <w14:solidFill>
                    <w14:schemeClr w14:val="tx1"/>
                  </w14:solidFill>
                </w14:textFill>
              </w:rPr>
            </w:pPr>
          </w:p>
        </w:tc>
        <w:tc>
          <w:tcPr>
            <w:tcW w:w="722" w:type="dxa"/>
            <w:noWrap w:val="0"/>
            <w:vAlign w:val="center"/>
          </w:tcPr>
          <w:p w14:paraId="46E64ECE">
            <w:pPr>
              <w:spacing w:line="400" w:lineRule="exact"/>
              <w:rPr>
                <w:rFonts w:hint="eastAsia"/>
                <w:color w:val="000000" w:themeColor="text1"/>
                <w:sz w:val="21"/>
                <w:szCs w:val="21"/>
                <w:highlight w:val="none"/>
                <w14:textFill>
                  <w14:solidFill>
                    <w14:schemeClr w14:val="tx1"/>
                  </w14:solidFill>
                </w14:textFill>
              </w:rPr>
            </w:pPr>
          </w:p>
        </w:tc>
      </w:tr>
    </w:tbl>
    <w:p w14:paraId="2975EE18">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4BC73A3C">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7B15A47C">
      <w:pPr>
        <w:spacing w:line="400" w:lineRule="exact"/>
        <w:ind w:firstLine="2891" w:firstLineChars="900"/>
        <w:rPr>
          <w:rFonts w:hint="eastAsia"/>
          <w:b/>
          <w:bCs/>
          <w:color w:val="000000" w:themeColor="text1"/>
          <w:sz w:val="32"/>
          <w:szCs w:val="32"/>
          <w:highlight w:val="none"/>
          <w14:textFill>
            <w14:solidFill>
              <w14:schemeClr w14:val="tx1"/>
            </w14:solidFill>
          </w14:textFill>
        </w:rPr>
      </w:pPr>
      <w:bookmarkStart w:id="282" w:name="_Toc201287658"/>
      <w:bookmarkStart w:id="283" w:name="_Toc357004109"/>
    </w:p>
    <w:p w14:paraId="164865D1">
      <w:pPr>
        <w:spacing w:line="400" w:lineRule="exact"/>
        <w:ind w:firstLine="2891" w:firstLineChars="900"/>
        <w:rPr>
          <w:rFonts w:hint="eastAsia"/>
          <w:b/>
          <w:bCs/>
          <w:color w:val="000000" w:themeColor="text1"/>
          <w:sz w:val="32"/>
          <w:szCs w:val="32"/>
          <w:highlight w:val="none"/>
          <w14:textFill>
            <w14:solidFill>
              <w14:schemeClr w14:val="tx1"/>
            </w14:solidFill>
          </w14:textFill>
        </w:rPr>
      </w:pPr>
    </w:p>
    <w:p w14:paraId="756AF382">
      <w:pPr>
        <w:spacing w:line="400" w:lineRule="exact"/>
        <w:ind w:firstLine="2891" w:firstLineChars="900"/>
        <w:rPr>
          <w:rFonts w:hint="eastAsia"/>
          <w:b/>
          <w:bCs/>
          <w:color w:val="000000" w:themeColor="text1"/>
          <w:sz w:val="32"/>
          <w:szCs w:val="32"/>
          <w:highlight w:val="none"/>
          <w14:textFill>
            <w14:solidFill>
              <w14:schemeClr w14:val="tx1"/>
            </w14:solidFill>
          </w14:textFill>
        </w:rPr>
      </w:pPr>
    </w:p>
    <w:p w14:paraId="0D1D46FE">
      <w:pPr>
        <w:spacing w:line="400" w:lineRule="exact"/>
        <w:ind w:firstLine="2891" w:firstLineChars="900"/>
        <w:rPr>
          <w:rFonts w:hint="eastAsia"/>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（二</w:t>
      </w:r>
      <w:bookmarkEnd w:id="282"/>
      <w:bookmarkStart w:id="284" w:name="_Toc201287659"/>
      <w:r>
        <w:rPr>
          <w:rFonts w:hint="eastAsia"/>
          <w:b/>
          <w:bCs/>
          <w:color w:val="000000" w:themeColor="text1"/>
          <w:sz w:val="32"/>
          <w:szCs w:val="32"/>
          <w:highlight w:val="none"/>
          <w14:textFill>
            <w14:solidFill>
              <w14:schemeClr w14:val="tx1"/>
            </w14:solidFill>
          </w14:textFill>
        </w:rPr>
        <w:t>）劳动力计划表</w:t>
      </w:r>
      <w:bookmarkEnd w:id="283"/>
      <w:bookmarkEnd w:id="284"/>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1064"/>
        <w:gridCol w:w="1171"/>
        <w:gridCol w:w="1171"/>
        <w:gridCol w:w="1064"/>
        <w:gridCol w:w="959"/>
        <w:gridCol w:w="959"/>
        <w:gridCol w:w="1335"/>
      </w:tblGrid>
      <w:tr w14:paraId="34BB2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1491" w:type="dxa"/>
            <w:vMerge w:val="restart"/>
            <w:noWrap w:val="0"/>
            <w:vAlign w:val="center"/>
          </w:tcPr>
          <w:p w14:paraId="32257095">
            <w:pPr>
              <w:spacing w:line="400" w:lineRule="exact"/>
              <w:ind w:firstLine="422"/>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工种</w:t>
            </w:r>
          </w:p>
        </w:tc>
        <w:tc>
          <w:tcPr>
            <w:tcW w:w="7723" w:type="dxa"/>
            <w:gridSpan w:val="7"/>
            <w:noWrap w:val="0"/>
            <w:vAlign w:val="center"/>
          </w:tcPr>
          <w:p w14:paraId="72CA3C6F">
            <w:pPr>
              <w:spacing w:line="400" w:lineRule="exact"/>
              <w:ind w:firstLine="422"/>
              <w:jc w:val="center"/>
              <w:rPr>
                <w:rFonts w:hint="eastAsia"/>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按工程施工阶段投入劳动力情况</w:t>
            </w:r>
          </w:p>
        </w:tc>
      </w:tr>
      <w:tr w14:paraId="51DB1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1491" w:type="dxa"/>
            <w:vMerge w:val="continue"/>
            <w:noWrap w:val="0"/>
            <w:vAlign w:val="top"/>
          </w:tcPr>
          <w:p w14:paraId="0F514D2C">
            <w:pPr>
              <w:spacing w:line="400" w:lineRule="exact"/>
              <w:ind w:firstLine="420"/>
              <w:jc w:val="center"/>
              <w:rPr>
                <w:rFonts w:hint="eastAsia"/>
                <w:color w:val="000000" w:themeColor="text1"/>
                <w:sz w:val="21"/>
                <w:szCs w:val="21"/>
                <w:highlight w:val="none"/>
                <w14:textFill>
                  <w14:solidFill>
                    <w14:schemeClr w14:val="tx1"/>
                  </w14:solidFill>
                </w14:textFill>
              </w:rPr>
            </w:pPr>
          </w:p>
        </w:tc>
        <w:tc>
          <w:tcPr>
            <w:tcW w:w="1064" w:type="dxa"/>
            <w:noWrap w:val="0"/>
            <w:vAlign w:val="top"/>
          </w:tcPr>
          <w:p w14:paraId="3817B3D9">
            <w:pPr>
              <w:spacing w:line="400" w:lineRule="exact"/>
              <w:ind w:firstLine="420"/>
              <w:jc w:val="center"/>
              <w:rPr>
                <w:rFonts w:hint="eastAsia"/>
                <w:color w:val="000000" w:themeColor="text1"/>
                <w:sz w:val="21"/>
                <w:szCs w:val="21"/>
                <w:highlight w:val="none"/>
                <w14:textFill>
                  <w14:solidFill>
                    <w14:schemeClr w14:val="tx1"/>
                  </w14:solidFill>
                </w14:textFill>
              </w:rPr>
            </w:pPr>
          </w:p>
        </w:tc>
        <w:tc>
          <w:tcPr>
            <w:tcW w:w="1171" w:type="dxa"/>
            <w:noWrap w:val="0"/>
            <w:vAlign w:val="top"/>
          </w:tcPr>
          <w:p w14:paraId="1EF3159B">
            <w:pPr>
              <w:spacing w:line="400" w:lineRule="exact"/>
              <w:ind w:firstLine="420"/>
              <w:jc w:val="center"/>
              <w:rPr>
                <w:rFonts w:hint="eastAsia"/>
                <w:color w:val="000000" w:themeColor="text1"/>
                <w:sz w:val="21"/>
                <w:szCs w:val="21"/>
                <w:highlight w:val="none"/>
                <w14:textFill>
                  <w14:solidFill>
                    <w14:schemeClr w14:val="tx1"/>
                  </w14:solidFill>
                </w14:textFill>
              </w:rPr>
            </w:pPr>
          </w:p>
        </w:tc>
        <w:tc>
          <w:tcPr>
            <w:tcW w:w="1171" w:type="dxa"/>
            <w:noWrap w:val="0"/>
            <w:vAlign w:val="top"/>
          </w:tcPr>
          <w:p w14:paraId="4A61BCC8">
            <w:pPr>
              <w:spacing w:line="400" w:lineRule="exact"/>
              <w:ind w:firstLine="420"/>
              <w:jc w:val="center"/>
              <w:rPr>
                <w:rFonts w:hint="eastAsia"/>
                <w:color w:val="000000" w:themeColor="text1"/>
                <w:sz w:val="21"/>
                <w:szCs w:val="21"/>
                <w:highlight w:val="none"/>
                <w14:textFill>
                  <w14:solidFill>
                    <w14:schemeClr w14:val="tx1"/>
                  </w14:solidFill>
                </w14:textFill>
              </w:rPr>
            </w:pPr>
          </w:p>
        </w:tc>
        <w:tc>
          <w:tcPr>
            <w:tcW w:w="1064" w:type="dxa"/>
            <w:noWrap w:val="0"/>
            <w:vAlign w:val="top"/>
          </w:tcPr>
          <w:p w14:paraId="0E4BDFE3">
            <w:pPr>
              <w:spacing w:line="400" w:lineRule="exact"/>
              <w:ind w:firstLine="420"/>
              <w:jc w:val="center"/>
              <w:rPr>
                <w:rFonts w:hint="eastAsia"/>
                <w:color w:val="000000" w:themeColor="text1"/>
                <w:sz w:val="21"/>
                <w:szCs w:val="21"/>
                <w:highlight w:val="none"/>
                <w14:textFill>
                  <w14:solidFill>
                    <w14:schemeClr w14:val="tx1"/>
                  </w14:solidFill>
                </w14:textFill>
              </w:rPr>
            </w:pPr>
          </w:p>
        </w:tc>
        <w:tc>
          <w:tcPr>
            <w:tcW w:w="959" w:type="dxa"/>
            <w:noWrap w:val="0"/>
            <w:vAlign w:val="top"/>
          </w:tcPr>
          <w:p w14:paraId="07B75EBB">
            <w:pPr>
              <w:spacing w:line="400" w:lineRule="exact"/>
              <w:ind w:left="-113" w:right="-113" w:firstLine="420"/>
              <w:jc w:val="center"/>
              <w:rPr>
                <w:rFonts w:hint="eastAsia"/>
                <w:color w:val="000000" w:themeColor="text1"/>
                <w:sz w:val="21"/>
                <w:szCs w:val="21"/>
                <w:highlight w:val="none"/>
                <w14:textFill>
                  <w14:solidFill>
                    <w14:schemeClr w14:val="tx1"/>
                  </w14:solidFill>
                </w14:textFill>
              </w:rPr>
            </w:pPr>
          </w:p>
        </w:tc>
        <w:tc>
          <w:tcPr>
            <w:tcW w:w="959" w:type="dxa"/>
            <w:noWrap w:val="0"/>
            <w:vAlign w:val="top"/>
          </w:tcPr>
          <w:p w14:paraId="4388E28C">
            <w:pPr>
              <w:spacing w:line="400" w:lineRule="exact"/>
              <w:ind w:firstLine="420"/>
              <w:jc w:val="center"/>
              <w:rPr>
                <w:rFonts w:hint="eastAsia"/>
                <w:color w:val="000000" w:themeColor="text1"/>
                <w:sz w:val="21"/>
                <w:szCs w:val="21"/>
                <w:highlight w:val="none"/>
                <w14:textFill>
                  <w14:solidFill>
                    <w14:schemeClr w14:val="tx1"/>
                  </w14:solidFill>
                </w14:textFill>
              </w:rPr>
            </w:pPr>
          </w:p>
        </w:tc>
        <w:tc>
          <w:tcPr>
            <w:tcW w:w="1335" w:type="dxa"/>
            <w:noWrap w:val="0"/>
            <w:vAlign w:val="top"/>
          </w:tcPr>
          <w:p w14:paraId="34B364BA">
            <w:pPr>
              <w:spacing w:line="400" w:lineRule="exact"/>
              <w:ind w:firstLine="420"/>
              <w:jc w:val="center"/>
              <w:rPr>
                <w:rFonts w:hint="eastAsia"/>
                <w:color w:val="000000" w:themeColor="text1"/>
                <w:sz w:val="21"/>
                <w:szCs w:val="21"/>
                <w:highlight w:val="none"/>
                <w14:textFill>
                  <w14:solidFill>
                    <w14:schemeClr w14:val="tx1"/>
                  </w14:solidFill>
                </w14:textFill>
              </w:rPr>
            </w:pPr>
          </w:p>
        </w:tc>
      </w:tr>
      <w:tr w14:paraId="3AC6A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1491" w:type="dxa"/>
            <w:noWrap w:val="0"/>
            <w:vAlign w:val="center"/>
          </w:tcPr>
          <w:p w14:paraId="1A46D739">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5F3DD9F4">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3F5EDCAD">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0E0F2722">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1BB71733">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0EEC7CB4">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74D1B48D">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4EA22903">
            <w:pPr>
              <w:spacing w:line="400" w:lineRule="exact"/>
              <w:ind w:firstLine="420"/>
              <w:rPr>
                <w:rFonts w:hint="eastAsia"/>
                <w:color w:val="000000" w:themeColor="text1"/>
                <w:sz w:val="21"/>
                <w:szCs w:val="21"/>
                <w:highlight w:val="none"/>
                <w14:textFill>
                  <w14:solidFill>
                    <w14:schemeClr w14:val="tx1"/>
                  </w14:solidFill>
                </w14:textFill>
              </w:rPr>
            </w:pPr>
          </w:p>
        </w:tc>
      </w:tr>
      <w:tr w14:paraId="7D5A1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491" w:type="dxa"/>
            <w:noWrap w:val="0"/>
            <w:vAlign w:val="center"/>
          </w:tcPr>
          <w:p w14:paraId="478ED414">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1C740622">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58E5BD66">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4A33A386">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05AC7DFC">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31CF4CB0">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0BE555C7">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0CF068FC">
            <w:pPr>
              <w:spacing w:line="400" w:lineRule="exact"/>
              <w:ind w:firstLine="420"/>
              <w:rPr>
                <w:rFonts w:hint="eastAsia"/>
                <w:color w:val="000000" w:themeColor="text1"/>
                <w:sz w:val="21"/>
                <w:szCs w:val="21"/>
                <w:highlight w:val="none"/>
                <w14:textFill>
                  <w14:solidFill>
                    <w14:schemeClr w14:val="tx1"/>
                  </w14:solidFill>
                </w14:textFill>
              </w:rPr>
            </w:pPr>
          </w:p>
        </w:tc>
      </w:tr>
      <w:tr w14:paraId="7AA05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noWrap w:val="0"/>
            <w:vAlign w:val="center"/>
          </w:tcPr>
          <w:p w14:paraId="25F6EA04">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66713A70">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5A8A21C0">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0D55631C">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6CD83DBB">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6D0DCE94">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03365009">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6B4C9B23">
            <w:pPr>
              <w:spacing w:line="400" w:lineRule="exact"/>
              <w:ind w:firstLine="420"/>
              <w:rPr>
                <w:rFonts w:hint="eastAsia"/>
                <w:color w:val="000000" w:themeColor="text1"/>
                <w:sz w:val="21"/>
                <w:szCs w:val="21"/>
                <w:highlight w:val="none"/>
                <w14:textFill>
                  <w14:solidFill>
                    <w14:schemeClr w14:val="tx1"/>
                  </w14:solidFill>
                </w14:textFill>
              </w:rPr>
            </w:pPr>
          </w:p>
        </w:tc>
      </w:tr>
      <w:tr w14:paraId="1102D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1491" w:type="dxa"/>
            <w:noWrap w:val="0"/>
            <w:vAlign w:val="center"/>
          </w:tcPr>
          <w:p w14:paraId="6544E9CA">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4425824A">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058E38AE">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047CB5B0">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46B06D13">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1348F8A6">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3F09978F">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4774D169">
            <w:pPr>
              <w:spacing w:line="400" w:lineRule="exact"/>
              <w:ind w:firstLine="420"/>
              <w:rPr>
                <w:rFonts w:hint="eastAsia"/>
                <w:color w:val="000000" w:themeColor="text1"/>
                <w:sz w:val="21"/>
                <w:szCs w:val="21"/>
                <w:highlight w:val="none"/>
                <w14:textFill>
                  <w14:solidFill>
                    <w14:schemeClr w14:val="tx1"/>
                  </w14:solidFill>
                </w14:textFill>
              </w:rPr>
            </w:pPr>
          </w:p>
        </w:tc>
      </w:tr>
      <w:tr w14:paraId="30A29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1491" w:type="dxa"/>
            <w:noWrap w:val="0"/>
            <w:vAlign w:val="center"/>
          </w:tcPr>
          <w:p w14:paraId="6C8872C8">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045095D7">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3831BA66">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49060966">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18A0EB5B">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2BF123DC">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47BC3FB3">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2DA3319C">
            <w:pPr>
              <w:spacing w:line="400" w:lineRule="exact"/>
              <w:ind w:firstLine="420"/>
              <w:rPr>
                <w:rFonts w:hint="eastAsia"/>
                <w:color w:val="000000" w:themeColor="text1"/>
                <w:sz w:val="21"/>
                <w:szCs w:val="21"/>
                <w:highlight w:val="none"/>
                <w14:textFill>
                  <w14:solidFill>
                    <w14:schemeClr w14:val="tx1"/>
                  </w14:solidFill>
                </w14:textFill>
              </w:rPr>
            </w:pPr>
          </w:p>
        </w:tc>
      </w:tr>
      <w:tr w14:paraId="5C29F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9" w:hRule="atLeast"/>
          <w:jc w:val="center"/>
        </w:trPr>
        <w:tc>
          <w:tcPr>
            <w:tcW w:w="1491" w:type="dxa"/>
            <w:noWrap w:val="0"/>
            <w:vAlign w:val="center"/>
          </w:tcPr>
          <w:p w14:paraId="3F0A709A">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3BCA5CDC">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020046C9">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3886CF82">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64A657C1">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47D44CF3">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48C05583">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0BA8FAAB">
            <w:pPr>
              <w:spacing w:line="400" w:lineRule="exact"/>
              <w:ind w:firstLine="420"/>
              <w:rPr>
                <w:rFonts w:hint="eastAsia"/>
                <w:color w:val="000000" w:themeColor="text1"/>
                <w:sz w:val="21"/>
                <w:szCs w:val="21"/>
                <w:highlight w:val="none"/>
                <w14:textFill>
                  <w14:solidFill>
                    <w14:schemeClr w14:val="tx1"/>
                  </w14:solidFill>
                </w14:textFill>
              </w:rPr>
            </w:pPr>
          </w:p>
        </w:tc>
      </w:tr>
      <w:tr w14:paraId="24B3A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1491" w:type="dxa"/>
            <w:noWrap w:val="0"/>
            <w:vAlign w:val="center"/>
          </w:tcPr>
          <w:p w14:paraId="707BB9B9">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5127EA9B">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43BC02B3">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155852BC">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173B4312">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035A439A">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72A725DB">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4D216EB0">
            <w:pPr>
              <w:spacing w:line="400" w:lineRule="exact"/>
              <w:ind w:firstLine="420"/>
              <w:rPr>
                <w:rFonts w:hint="eastAsia"/>
                <w:color w:val="000000" w:themeColor="text1"/>
                <w:sz w:val="21"/>
                <w:szCs w:val="21"/>
                <w:highlight w:val="none"/>
                <w14:textFill>
                  <w14:solidFill>
                    <w14:schemeClr w14:val="tx1"/>
                  </w14:solidFill>
                </w14:textFill>
              </w:rPr>
            </w:pPr>
          </w:p>
        </w:tc>
      </w:tr>
      <w:tr w14:paraId="31411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jc w:val="center"/>
        </w:trPr>
        <w:tc>
          <w:tcPr>
            <w:tcW w:w="1491" w:type="dxa"/>
            <w:noWrap w:val="0"/>
            <w:vAlign w:val="center"/>
          </w:tcPr>
          <w:p w14:paraId="25C2CEE5">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0752AF6A">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30E6C3A6">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4B903C45">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437CC931">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36B0138C">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78633BD0">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27D42365">
            <w:pPr>
              <w:spacing w:line="400" w:lineRule="exact"/>
              <w:ind w:firstLine="420"/>
              <w:rPr>
                <w:rFonts w:hint="eastAsia"/>
                <w:color w:val="000000" w:themeColor="text1"/>
                <w:sz w:val="21"/>
                <w:szCs w:val="21"/>
                <w:highlight w:val="none"/>
                <w14:textFill>
                  <w14:solidFill>
                    <w14:schemeClr w14:val="tx1"/>
                  </w14:solidFill>
                </w14:textFill>
              </w:rPr>
            </w:pPr>
          </w:p>
        </w:tc>
      </w:tr>
      <w:tr w14:paraId="22593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noWrap w:val="0"/>
            <w:vAlign w:val="center"/>
          </w:tcPr>
          <w:p w14:paraId="6CE3DE7C">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16D07518">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40C73C62">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5C5521EF">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53A492BA">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5AB0CCBA">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0516CB1B">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10656F52">
            <w:pPr>
              <w:spacing w:line="400" w:lineRule="exact"/>
              <w:ind w:firstLine="420"/>
              <w:rPr>
                <w:rFonts w:hint="eastAsia"/>
                <w:color w:val="000000" w:themeColor="text1"/>
                <w:sz w:val="21"/>
                <w:szCs w:val="21"/>
                <w:highlight w:val="none"/>
                <w14:textFill>
                  <w14:solidFill>
                    <w14:schemeClr w14:val="tx1"/>
                  </w14:solidFill>
                </w14:textFill>
              </w:rPr>
            </w:pPr>
          </w:p>
        </w:tc>
      </w:tr>
      <w:tr w14:paraId="1F0D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6" w:hRule="atLeast"/>
          <w:jc w:val="center"/>
        </w:trPr>
        <w:tc>
          <w:tcPr>
            <w:tcW w:w="1491" w:type="dxa"/>
            <w:noWrap w:val="0"/>
            <w:vAlign w:val="center"/>
          </w:tcPr>
          <w:p w14:paraId="2DE23ACE">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529ABA25">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350007B9">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3D8F5F90">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337BE83F">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740B9754">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7CD75DD2">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634C34FA">
            <w:pPr>
              <w:spacing w:line="400" w:lineRule="exact"/>
              <w:ind w:firstLine="420"/>
              <w:rPr>
                <w:rFonts w:hint="eastAsia"/>
                <w:color w:val="000000" w:themeColor="text1"/>
                <w:sz w:val="21"/>
                <w:szCs w:val="21"/>
                <w:highlight w:val="none"/>
                <w14:textFill>
                  <w14:solidFill>
                    <w14:schemeClr w14:val="tx1"/>
                  </w14:solidFill>
                </w14:textFill>
              </w:rPr>
            </w:pPr>
          </w:p>
        </w:tc>
      </w:tr>
      <w:tr w14:paraId="6F155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1491" w:type="dxa"/>
            <w:noWrap w:val="0"/>
            <w:vAlign w:val="center"/>
          </w:tcPr>
          <w:p w14:paraId="41452182">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5AA7D0A1">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0AA88E4D">
            <w:pPr>
              <w:spacing w:line="400" w:lineRule="exact"/>
              <w:ind w:firstLine="420"/>
              <w:rPr>
                <w:rFonts w:hint="eastAsia"/>
                <w:color w:val="000000" w:themeColor="text1"/>
                <w:sz w:val="21"/>
                <w:szCs w:val="21"/>
                <w:highlight w:val="none"/>
                <w14:textFill>
                  <w14:solidFill>
                    <w14:schemeClr w14:val="tx1"/>
                  </w14:solidFill>
                </w14:textFill>
              </w:rPr>
            </w:pPr>
          </w:p>
        </w:tc>
        <w:tc>
          <w:tcPr>
            <w:tcW w:w="1171" w:type="dxa"/>
            <w:noWrap w:val="0"/>
            <w:vAlign w:val="center"/>
          </w:tcPr>
          <w:p w14:paraId="616C54A6">
            <w:pPr>
              <w:spacing w:line="400" w:lineRule="exact"/>
              <w:ind w:firstLine="420"/>
              <w:rPr>
                <w:rFonts w:hint="eastAsia"/>
                <w:color w:val="000000" w:themeColor="text1"/>
                <w:sz w:val="21"/>
                <w:szCs w:val="21"/>
                <w:highlight w:val="none"/>
                <w14:textFill>
                  <w14:solidFill>
                    <w14:schemeClr w14:val="tx1"/>
                  </w14:solidFill>
                </w14:textFill>
              </w:rPr>
            </w:pPr>
          </w:p>
        </w:tc>
        <w:tc>
          <w:tcPr>
            <w:tcW w:w="1064" w:type="dxa"/>
            <w:noWrap w:val="0"/>
            <w:vAlign w:val="center"/>
          </w:tcPr>
          <w:p w14:paraId="43D4A66E">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70A8A3E7">
            <w:pPr>
              <w:spacing w:line="400" w:lineRule="exact"/>
              <w:ind w:firstLine="420"/>
              <w:rPr>
                <w:rFonts w:hint="eastAsia"/>
                <w:color w:val="000000" w:themeColor="text1"/>
                <w:sz w:val="21"/>
                <w:szCs w:val="21"/>
                <w:highlight w:val="none"/>
                <w14:textFill>
                  <w14:solidFill>
                    <w14:schemeClr w14:val="tx1"/>
                  </w14:solidFill>
                </w14:textFill>
              </w:rPr>
            </w:pPr>
          </w:p>
        </w:tc>
        <w:tc>
          <w:tcPr>
            <w:tcW w:w="959" w:type="dxa"/>
            <w:noWrap w:val="0"/>
            <w:vAlign w:val="center"/>
          </w:tcPr>
          <w:p w14:paraId="421E6439">
            <w:pPr>
              <w:spacing w:line="400" w:lineRule="exact"/>
              <w:ind w:firstLine="420"/>
              <w:rPr>
                <w:rFonts w:hint="eastAsia"/>
                <w:color w:val="000000" w:themeColor="text1"/>
                <w:sz w:val="21"/>
                <w:szCs w:val="21"/>
                <w:highlight w:val="none"/>
                <w14:textFill>
                  <w14:solidFill>
                    <w14:schemeClr w14:val="tx1"/>
                  </w14:solidFill>
                </w14:textFill>
              </w:rPr>
            </w:pPr>
          </w:p>
        </w:tc>
        <w:tc>
          <w:tcPr>
            <w:tcW w:w="1335" w:type="dxa"/>
            <w:noWrap w:val="0"/>
            <w:vAlign w:val="center"/>
          </w:tcPr>
          <w:p w14:paraId="54B5B742">
            <w:pPr>
              <w:spacing w:line="400" w:lineRule="exact"/>
              <w:ind w:firstLine="420"/>
              <w:rPr>
                <w:rFonts w:hint="eastAsia"/>
                <w:color w:val="000000" w:themeColor="text1"/>
                <w:sz w:val="21"/>
                <w:szCs w:val="21"/>
                <w:highlight w:val="none"/>
                <w14:textFill>
                  <w14:solidFill>
                    <w14:schemeClr w14:val="tx1"/>
                  </w14:solidFill>
                </w14:textFill>
              </w:rPr>
            </w:pPr>
          </w:p>
        </w:tc>
      </w:tr>
    </w:tbl>
    <w:p w14:paraId="78800D5B">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63AE5189">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623D45D6">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575E7C08">
      <w:pPr>
        <w:spacing w:line="400" w:lineRule="exact"/>
        <w:ind w:firstLine="2731" w:firstLineChars="850"/>
        <w:rPr>
          <w:rFonts w:hint="eastAsia"/>
          <w:b/>
          <w:bCs/>
          <w:color w:val="000000" w:themeColor="text1"/>
          <w:sz w:val="32"/>
          <w:szCs w:val="32"/>
          <w:highlight w:val="none"/>
          <w14:textFill>
            <w14:solidFill>
              <w14:schemeClr w14:val="tx1"/>
            </w14:solidFill>
          </w14:textFill>
        </w:rPr>
      </w:pPr>
      <w:bookmarkStart w:id="285" w:name="_Toc357004110"/>
    </w:p>
    <w:p w14:paraId="3EA842B0">
      <w:pPr>
        <w:spacing w:line="400" w:lineRule="exact"/>
        <w:ind w:firstLine="2731" w:firstLineChars="850"/>
        <w:rPr>
          <w:rFonts w:hint="eastAsia"/>
          <w:b/>
          <w:bCs/>
          <w:color w:val="000000" w:themeColor="text1"/>
          <w:sz w:val="32"/>
          <w:szCs w:val="32"/>
          <w:highlight w:val="none"/>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0295CF4D">
      <w:pPr>
        <w:spacing w:line="400" w:lineRule="exact"/>
        <w:ind w:firstLine="2731" w:firstLineChars="850"/>
        <w:rPr>
          <w:rFonts w:hint="eastAsia"/>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（三）进度计划</w:t>
      </w:r>
      <w:bookmarkEnd w:id="285"/>
    </w:p>
    <w:p w14:paraId="34BB5A44">
      <w:pPr>
        <w:autoSpaceDE w:val="0"/>
        <w:autoSpaceDN w:val="0"/>
        <w:adjustRightInd w:val="0"/>
        <w:spacing w:line="400" w:lineRule="exact"/>
        <w:ind w:firstLine="480"/>
        <w:rPr>
          <w:rFonts w:hint="eastAsia"/>
          <w:color w:val="000000" w:themeColor="text1"/>
          <w:sz w:val="21"/>
          <w:szCs w:val="21"/>
          <w:highlight w:val="none"/>
          <w14:textFill>
            <w14:solidFill>
              <w14:schemeClr w14:val="tx1"/>
            </w14:solidFill>
          </w14:textFill>
        </w:rPr>
      </w:pPr>
    </w:p>
    <w:p w14:paraId="702CCE9E">
      <w:pPr>
        <w:autoSpaceDE w:val="0"/>
        <w:autoSpaceDN w:val="0"/>
        <w:adjustRightInd w:val="0"/>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 供应商应递交施工进度网络图或施工进度表，说明按谈判文件要求的计划工期进行施工的各个关键日期。</w:t>
      </w:r>
    </w:p>
    <w:p w14:paraId="4040941D">
      <w:pPr>
        <w:autoSpaceDE w:val="0"/>
        <w:autoSpaceDN w:val="0"/>
        <w:adjustRightInd w:val="0"/>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 施工进度表可采用网络图（或横道图）表示。</w:t>
      </w:r>
    </w:p>
    <w:p w14:paraId="397709A8">
      <w:pPr>
        <w:autoSpaceDE w:val="0"/>
        <w:autoSpaceDN w:val="0"/>
        <w:adjustRightInd w:val="0"/>
        <w:spacing w:line="400" w:lineRule="exact"/>
        <w:ind w:firstLine="360"/>
        <w:rPr>
          <w:rFonts w:hint="eastAsia"/>
          <w:color w:val="000000" w:themeColor="text1"/>
          <w:sz w:val="20"/>
          <w:szCs w:val="20"/>
          <w:highlight w:val="none"/>
          <w14:textFill>
            <w14:solidFill>
              <w14:schemeClr w14:val="tx1"/>
            </w14:solidFill>
          </w14:textFill>
        </w:rPr>
      </w:pPr>
    </w:p>
    <w:p w14:paraId="416C8039">
      <w:pPr>
        <w:autoSpaceDE w:val="0"/>
        <w:autoSpaceDN w:val="0"/>
        <w:adjustRightInd w:val="0"/>
        <w:spacing w:line="400" w:lineRule="exact"/>
        <w:ind w:firstLine="360"/>
        <w:rPr>
          <w:rFonts w:hint="eastAsia"/>
          <w:color w:val="000000" w:themeColor="text1"/>
          <w:sz w:val="20"/>
          <w:szCs w:val="20"/>
          <w:highlight w:val="none"/>
          <w14:textFill>
            <w14:solidFill>
              <w14:schemeClr w14:val="tx1"/>
            </w14:solidFill>
          </w14:textFill>
        </w:rPr>
      </w:pPr>
    </w:p>
    <w:p w14:paraId="2137C382">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7F2678F8">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192680B1">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2CDD997F">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4E2E6BB3">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62DBB5D6">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23DB623C">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198C12F8">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712CEF45">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326A9FE9">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5D65F9E4">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1A25A7F4">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067AC09B">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28CBC6B0">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07665195">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72E7CA2A">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12D489CB">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67B2D2D8">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4DA4CE40">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70C4DD56">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5EE279B4">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5D7F1EA8">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1AA6ED9C">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68FF3F47">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6DCA43E0">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1BA2BFA3">
      <w:pPr>
        <w:autoSpaceDE w:val="0"/>
        <w:autoSpaceDN w:val="0"/>
        <w:adjustRightInd w:val="0"/>
        <w:spacing w:line="400" w:lineRule="exact"/>
        <w:ind w:firstLine="360"/>
        <w:rPr>
          <w:rFonts w:hint="eastAsia"/>
          <w:color w:val="000000" w:themeColor="text1"/>
          <w:sz w:val="18"/>
          <w:szCs w:val="18"/>
          <w:highlight w:val="none"/>
          <w14:textFill>
            <w14:solidFill>
              <w14:schemeClr w14:val="tx1"/>
            </w14:solidFill>
          </w14:textFill>
        </w:rPr>
      </w:pPr>
    </w:p>
    <w:p w14:paraId="59F463A5">
      <w:pPr>
        <w:spacing w:line="400" w:lineRule="exact"/>
        <w:ind w:firstLine="2731" w:firstLineChars="850"/>
        <w:rPr>
          <w:rFonts w:hint="eastAsia"/>
          <w:b/>
          <w:bCs/>
          <w:color w:val="000000" w:themeColor="text1"/>
          <w:sz w:val="32"/>
          <w:szCs w:val="32"/>
          <w:highlight w:val="none"/>
          <w14:textFill>
            <w14:solidFill>
              <w14:schemeClr w14:val="tx1"/>
            </w14:solidFill>
          </w14:textFill>
        </w:rPr>
      </w:pPr>
      <w:bookmarkStart w:id="286" w:name="_Toc357004111"/>
    </w:p>
    <w:p w14:paraId="0318E9D1">
      <w:pPr>
        <w:spacing w:line="400" w:lineRule="exact"/>
        <w:rPr>
          <w:rFonts w:hint="eastAsia"/>
          <w:b/>
          <w:bCs/>
          <w:color w:val="000000" w:themeColor="text1"/>
          <w:sz w:val="32"/>
          <w:szCs w:val="32"/>
          <w:highlight w:val="none"/>
          <w14:textFill>
            <w14:solidFill>
              <w14:schemeClr w14:val="tx1"/>
            </w14:solidFill>
          </w14:textFill>
        </w:rPr>
      </w:pPr>
    </w:p>
    <w:p w14:paraId="67051E17">
      <w:pPr>
        <w:spacing w:line="400" w:lineRule="exact"/>
        <w:ind w:firstLine="2731" w:firstLineChars="850"/>
        <w:rPr>
          <w:rFonts w:hint="eastAsia"/>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（四）施工总平面图</w:t>
      </w:r>
      <w:bookmarkEnd w:id="286"/>
    </w:p>
    <w:p w14:paraId="62F327CC">
      <w:pPr>
        <w:keepNext w:val="0"/>
        <w:keepLines w:val="0"/>
        <w:widowControl/>
        <w:suppressLineNumbers w:val="0"/>
        <w:jc w:val="left"/>
        <w:rPr>
          <w:rFonts w:ascii="黑体" w:hAnsi="宋体" w:eastAsia="黑体" w:cs="黑体"/>
          <w:b/>
          <w:bCs/>
          <w:iCs w:val="0"/>
          <w:color w:val="000000" w:themeColor="text1"/>
          <w:kern w:val="0"/>
          <w:sz w:val="31"/>
          <w:szCs w:val="31"/>
          <w:lang w:val="en-US" w:eastAsia="zh-CN" w:bidi="ar"/>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33623BD4">
      <w:pPr>
        <w:keepNext w:val="0"/>
        <w:keepLines w:val="0"/>
        <w:widowControl/>
        <w:suppressLineNumbers w:val="0"/>
        <w:ind w:left="0" w:leftChars="0" w:firstLine="0" w:firstLineChars="0"/>
        <w:jc w:val="left"/>
        <w:rPr>
          <w:rFonts w:hint="eastAsia" w:ascii="黑体" w:hAnsi="宋体" w:eastAsia="黑体" w:cs="黑体"/>
          <w:b/>
          <w:bCs/>
          <w:iCs/>
          <w:color w:val="000000" w:themeColor="text1"/>
          <w:kern w:val="0"/>
          <w:sz w:val="31"/>
          <w:szCs w:val="31"/>
          <w:lang w:val="en-US" w:eastAsia="zh-CN" w:bidi="ar"/>
          <w14:textFill>
            <w14:solidFill>
              <w14:schemeClr w14:val="tx1"/>
            </w14:solidFill>
          </w14:textFill>
        </w:rPr>
      </w:pPr>
      <w:r>
        <w:rPr>
          <w:rFonts w:hint="eastAsia" w:ascii="黑体" w:hAnsi="宋体" w:eastAsia="黑体" w:cs="黑体"/>
          <w:b/>
          <w:bCs/>
          <w:iCs/>
          <w:color w:val="000000" w:themeColor="text1"/>
          <w:kern w:val="0"/>
          <w:sz w:val="31"/>
          <w:szCs w:val="31"/>
          <w:lang w:val="en-US" w:eastAsia="zh-CN" w:bidi="ar"/>
          <w14:textFill>
            <w14:solidFill>
              <w14:schemeClr w14:val="tx1"/>
            </w14:solidFill>
          </w14:textFill>
        </w:rPr>
        <w:t>3、投标人认为在其他方面有必要说明的事项</w:t>
      </w:r>
    </w:p>
    <w:p w14:paraId="2A2661D5">
      <w:pPr>
        <w:pStyle w:val="5"/>
        <w:rPr>
          <w:rFonts w:hint="eastAsia" w:eastAsia="宋体" w:cs="宋体"/>
          <w:b/>
          <w:bCs/>
          <w:iCs w:val="0"/>
          <w:color w:val="000000" w:themeColor="text1"/>
          <w:kern w:val="0"/>
          <w:sz w:val="24"/>
          <w:szCs w:val="24"/>
          <w:lang w:val="en-US" w:eastAsia="zh-CN" w:bidi="ar"/>
          <w14:textFill>
            <w14:solidFill>
              <w14:schemeClr w14:val="tx1"/>
            </w14:solidFill>
          </w14:textFill>
        </w:rPr>
      </w:pPr>
      <w:r>
        <w:rPr>
          <w:rFonts w:hint="eastAsia" w:eastAsia="宋体" w:cs="宋体"/>
          <w:b/>
          <w:bCs/>
          <w:iCs w:val="0"/>
          <w:color w:val="000000" w:themeColor="text1"/>
          <w:kern w:val="0"/>
          <w:sz w:val="24"/>
          <w:szCs w:val="24"/>
          <w:lang w:val="en-US" w:eastAsia="zh-CN" w:bidi="ar"/>
          <w14:textFill>
            <w14:solidFill>
              <w14:schemeClr w14:val="tx1"/>
            </w14:solidFill>
          </w14:textFill>
        </w:rPr>
        <w:t>格式自定</w:t>
      </w:r>
    </w:p>
    <w:p w14:paraId="0EB5C548">
      <w:pPr>
        <w:pStyle w:val="15"/>
        <w:rPr>
          <w:rFonts w:hint="eastAsia" w:eastAsia="宋体" w:cs="宋体"/>
          <w:b/>
          <w:bCs/>
          <w:iCs w:val="0"/>
          <w:color w:val="000000" w:themeColor="text1"/>
          <w:kern w:val="0"/>
          <w:sz w:val="24"/>
          <w:szCs w:val="24"/>
          <w:lang w:val="en-US" w:eastAsia="zh-CN" w:bidi="ar"/>
          <w14:textFill>
            <w14:solidFill>
              <w14:schemeClr w14:val="tx1"/>
            </w14:solidFill>
          </w14:textFill>
        </w:rPr>
      </w:pPr>
    </w:p>
    <w:p w14:paraId="26855948">
      <w:pPr>
        <w:rPr>
          <w:rFonts w:hint="eastAsia" w:eastAsia="宋体" w:cs="宋体"/>
          <w:b/>
          <w:bCs/>
          <w:iCs w:val="0"/>
          <w:color w:val="000000" w:themeColor="text1"/>
          <w:kern w:val="0"/>
          <w:sz w:val="24"/>
          <w:szCs w:val="24"/>
          <w:lang w:val="en-US" w:eastAsia="zh-CN" w:bidi="ar"/>
          <w14:textFill>
            <w14:solidFill>
              <w14:schemeClr w14:val="tx1"/>
            </w14:solidFill>
          </w14:textFill>
        </w:rPr>
        <w:sectPr>
          <w:pgSz w:w="11906" w:h="16838"/>
          <w:pgMar w:top="1440" w:right="1800" w:bottom="1440" w:left="1800" w:header="1021" w:footer="867" w:gutter="0"/>
          <w:pgNumType w:fmt="decimal" w:chapStyle="1"/>
          <w:cols w:space="720" w:num="1"/>
          <w:docGrid w:linePitch="312" w:charSpace="0"/>
        </w:sectPr>
      </w:pPr>
    </w:p>
    <w:p w14:paraId="0625A86E">
      <w:pPr>
        <w:keepNext/>
        <w:pageBreakBefore/>
        <w:widowControl/>
        <w:spacing w:line="360" w:lineRule="auto"/>
        <w:ind w:firstLine="0" w:firstLineChars="0"/>
        <w:outlineLvl w:val="1"/>
        <w:rPr>
          <w:rFonts w:hint="eastAsia"/>
          <w:b/>
          <w:color w:val="000000" w:themeColor="text1"/>
          <w:sz w:val="24"/>
          <w:szCs w:val="24"/>
          <w14:textFill>
            <w14:solidFill>
              <w14:schemeClr w14:val="tx1"/>
            </w14:solidFill>
          </w14:textFill>
        </w:rPr>
      </w:pPr>
      <w:bookmarkStart w:id="287" w:name="_Toc1224"/>
      <w:bookmarkStart w:id="288" w:name="_Toc19442"/>
      <w:r>
        <w:rPr>
          <w:rFonts w:hint="eastAsia"/>
          <w:b/>
          <w:color w:val="000000" w:themeColor="text1"/>
          <w:sz w:val="24"/>
          <w:szCs w:val="24"/>
          <w14:textFill>
            <w14:solidFill>
              <w14:schemeClr w14:val="tx1"/>
            </w14:solidFill>
          </w14:textFill>
        </w:rPr>
        <w:t>附件</w:t>
      </w:r>
      <w:r>
        <w:rPr>
          <w:rFonts w:hint="eastAsia"/>
          <w:b/>
          <w:color w:val="000000" w:themeColor="text1"/>
          <w:sz w:val="24"/>
          <w:szCs w:val="24"/>
          <w:lang w:val="en-US" w:eastAsia="zh-CN"/>
          <w14:textFill>
            <w14:solidFill>
              <w14:schemeClr w14:val="tx1"/>
            </w14:solidFill>
          </w14:textFill>
        </w:rPr>
        <w:t>17</w:t>
      </w:r>
      <w:r>
        <w:rPr>
          <w:rFonts w:hint="eastAsia"/>
          <w:b/>
          <w:color w:val="000000" w:themeColor="text1"/>
          <w:sz w:val="24"/>
          <w:szCs w:val="24"/>
          <w14:textFill>
            <w14:solidFill>
              <w14:schemeClr w14:val="tx1"/>
            </w14:solidFill>
          </w14:textFill>
        </w:rPr>
        <w:t>：</w:t>
      </w: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最后报价表</w:t>
      </w:r>
      <w:bookmarkEnd w:id="287"/>
      <w:bookmarkEnd w:id="288"/>
    </w:p>
    <w:p w14:paraId="6A85B5A5">
      <w:pPr>
        <w:spacing w:line="360" w:lineRule="auto"/>
        <w:ind w:firstLine="0" w:firstLineChars="0"/>
        <w:rPr>
          <w:rFonts w:hint="eastAsia"/>
          <w:b/>
          <w:color w:val="000000" w:themeColor="text1"/>
          <w:sz w:val="24"/>
          <w:szCs w:val="24"/>
          <w14:textFill>
            <w14:solidFill>
              <w14:schemeClr w14:val="tx1"/>
            </w14:solidFill>
          </w14:textFill>
        </w:rPr>
      </w:pPr>
    </w:p>
    <w:p w14:paraId="6714277E">
      <w:pPr>
        <w:spacing w:line="360" w:lineRule="auto"/>
        <w:ind w:firstLine="0" w:firstLineChars="0"/>
        <w:jc w:val="center"/>
        <w:rPr>
          <w:rFonts w:hint="eastAsia"/>
          <w:b/>
          <w:color w:val="000000" w:themeColor="text1"/>
          <w:sz w:val="24"/>
          <w:szCs w:val="24"/>
          <w14:textFill>
            <w14:solidFill>
              <w14:schemeClr w14:val="tx1"/>
            </w14:solidFill>
          </w14:textFill>
        </w:rPr>
      </w:pPr>
      <w:bookmarkStart w:id="289" w:name="_Toc408326292"/>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最后报价表</w:t>
      </w:r>
      <w:bookmarkEnd w:id="289"/>
    </w:p>
    <w:p w14:paraId="63EDF79E">
      <w:pPr>
        <w:spacing w:line="360" w:lineRule="auto"/>
        <w:ind w:firstLine="0" w:firstLineChars="0"/>
        <w:rPr>
          <w:rFonts w:hint="eastAsia"/>
          <w:b/>
          <w:color w:val="000000" w:themeColor="text1"/>
          <w:sz w:val="24"/>
          <w:szCs w:val="24"/>
          <w14:textFill>
            <w14:solidFill>
              <w14:schemeClr w14:val="tx1"/>
            </w14:solidFill>
          </w14:textFill>
        </w:rPr>
      </w:pPr>
    </w:p>
    <w:p w14:paraId="6E361ED1">
      <w:pPr>
        <w:spacing w:line="360" w:lineRule="auto"/>
        <w:ind w:firstLine="0" w:firstLineChars="0"/>
        <w:jc w:val="left"/>
        <w:rPr>
          <w:rFonts w:hint="eastAsia"/>
          <w:b/>
          <w:color w:val="000000" w:themeColor="text1"/>
          <w:sz w:val="24"/>
          <w:szCs w:val="24"/>
          <w14:textFill>
            <w14:solidFill>
              <w14:schemeClr w14:val="tx1"/>
            </w14:solidFill>
          </w14:textFill>
        </w:rPr>
      </w:pPr>
      <w:r>
        <w:rPr>
          <w:rFonts w:hint="eastAsia"/>
          <w:b/>
          <w:color w:val="000000" w:themeColor="text1"/>
          <w:sz w:val="24"/>
          <w:szCs w:val="24"/>
          <w:lang w:val="en-US" w:eastAsia="zh-CN"/>
          <w14:textFill>
            <w14:solidFill>
              <w14:schemeClr w14:val="tx1"/>
            </w14:solidFill>
          </w14:textFill>
        </w:rPr>
        <w:t>投标人名称：</w:t>
      </w:r>
    </w:p>
    <w:tbl>
      <w:tblPr>
        <w:tblStyle w:val="20"/>
        <w:tblW w:w="87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
        <w:gridCol w:w="1799"/>
        <w:gridCol w:w="1750"/>
        <w:gridCol w:w="1167"/>
        <w:gridCol w:w="2034"/>
        <w:gridCol w:w="1062"/>
      </w:tblGrid>
      <w:tr w14:paraId="3B82B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924" w:type="dxa"/>
            <w:noWrap w:val="0"/>
            <w:vAlign w:val="center"/>
          </w:tcPr>
          <w:p w14:paraId="3B5A43DF">
            <w:pPr>
              <w:spacing w:line="400" w:lineRule="exact"/>
              <w:ind w:left="0" w:leftChars="0" w:firstLine="0" w:firstLineChars="0"/>
              <w:jc w:val="center"/>
              <w:rPr>
                <w:rFonts w:hint="eastAsia" w:ascii="宋体" w:hAnsi="宋体" w:eastAsia="宋体"/>
                <w:bCs/>
                <w:color w:val="000000" w:themeColor="text1"/>
                <w:sz w:val="21"/>
                <w:szCs w:val="22"/>
                <w14:textFill>
                  <w14:solidFill>
                    <w14:schemeClr w14:val="tx1"/>
                  </w14:solidFill>
                </w14:textFill>
              </w:rPr>
            </w:pPr>
            <w:r>
              <w:rPr>
                <w:rFonts w:hint="eastAsia" w:ascii="宋体" w:hAnsi="宋体" w:eastAsia="宋体"/>
                <w:bCs/>
                <w:color w:val="000000" w:themeColor="text1"/>
                <w:sz w:val="21"/>
                <w:szCs w:val="22"/>
                <w14:textFill>
                  <w14:solidFill>
                    <w14:schemeClr w14:val="tx1"/>
                  </w14:solidFill>
                </w14:textFill>
              </w:rPr>
              <w:t>序号</w:t>
            </w:r>
          </w:p>
        </w:tc>
        <w:tc>
          <w:tcPr>
            <w:tcW w:w="1799" w:type="dxa"/>
            <w:noWrap w:val="0"/>
            <w:vAlign w:val="center"/>
          </w:tcPr>
          <w:p w14:paraId="047EAC60">
            <w:pPr>
              <w:spacing w:line="400" w:lineRule="exact"/>
              <w:ind w:left="0" w:leftChars="0" w:firstLine="0" w:firstLineChars="0"/>
              <w:jc w:val="center"/>
              <w:rPr>
                <w:rFonts w:hint="eastAsia" w:ascii="宋体" w:hAnsi="宋体" w:eastAsia="宋体"/>
                <w:bCs/>
                <w:color w:val="000000" w:themeColor="text1"/>
                <w:sz w:val="21"/>
                <w:szCs w:val="22"/>
                <w14:textFill>
                  <w14:solidFill>
                    <w14:schemeClr w14:val="tx1"/>
                  </w14:solidFill>
                </w14:textFill>
              </w:rPr>
            </w:pPr>
            <w:r>
              <w:rPr>
                <w:rFonts w:hint="eastAsia" w:ascii="宋体" w:hAnsi="宋体" w:eastAsia="宋体"/>
                <w:bCs/>
                <w:color w:val="000000" w:themeColor="text1"/>
                <w:sz w:val="21"/>
                <w:szCs w:val="22"/>
                <w14:textFill>
                  <w14:solidFill>
                    <w14:schemeClr w14:val="tx1"/>
                  </w14:solidFill>
                </w14:textFill>
              </w:rPr>
              <w:t>项目名称</w:t>
            </w:r>
          </w:p>
        </w:tc>
        <w:tc>
          <w:tcPr>
            <w:tcW w:w="1750" w:type="dxa"/>
            <w:noWrap w:val="0"/>
            <w:vAlign w:val="center"/>
          </w:tcPr>
          <w:p w14:paraId="64462D70">
            <w:pPr>
              <w:spacing w:line="400" w:lineRule="exact"/>
              <w:ind w:left="0" w:leftChars="0" w:firstLine="0" w:firstLineChars="0"/>
              <w:jc w:val="center"/>
              <w:rPr>
                <w:rFonts w:hint="eastAsia" w:ascii="宋体" w:hAnsi="宋体" w:eastAsia="宋体"/>
                <w:bCs/>
                <w:color w:val="000000" w:themeColor="text1"/>
                <w:sz w:val="21"/>
                <w:szCs w:val="22"/>
                <w14:textFill>
                  <w14:solidFill>
                    <w14:schemeClr w14:val="tx1"/>
                  </w14:solidFill>
                </w14:textFill>
              </w:rPr>
            </w:pPr>
            <w:r>
              <w:rPr>
                <w:rFonts w:hint="eastAsia" w:ascii="宋体" w:hAnsi="宋体" w:eastAsia="宋体"/>
                <w:bCs/>
                <w:color w:val="000000" w:themeColor="text1"/>
                <w:sz w:val="21"/>
                <w:szCs w:val="22"/>
                <w14:textFill>
                  <w14:solidFill>
                    <w14:schemeClr w14:val="tx1"/>
                  </w14:solidFill>
                </w14:textFill>
              </w:rPr>
              <w:t>投标报价（元）</w:t>
            </w:r>
          </w:p>
        </w:tc>
        <w:tc>
          <w:tcPr>
            <w:tcW w:w="1167" w:type="dxa"/>
            <w:noWrap w:val="0"/>
            <w:vAlign w:val="center"/>
          </w:tcPr>
          <w:p w14:paraId="26DBF74D">
            <w:pPr>
              <w:spacing w:line="400" w:lineRule="exact"/>
              <w:ind w:left="0" w:leftChars="0" w:firstLine="0" w:firstLineChars="0"/>
              <w:jc w:val="center"/>
              <w:rPr>
                <w:rFonts w:hint="eastAsia" w:ascii="宋体" w:hAnsi="宋体" w:eastAsia="宋体"/>
                <w:bCs/>
                <w:color w:val="000000" w:themeColor="text1"/>
                <w:sz w:val="21"/>
                <w:szCs w:val="22"/>
                <w:lang w:val="en-US" w:eastAsia="zh-CN"/>
                <w14:textFill>
                  <w14:solidFill>
                    <w14:schemeClr w14:val="tx1"/>
                  </w14:solidFill>
                </w14:textFill>
              </w:rPr>
            </w:pPr>
            <w:r>
              <w:rPr>
                <w:rFonts w:hint="eastAsia"/>
                <w:bCs/>
                <w:color w:val="000000" w:themeColor="text1"/>
                <w:sz w:val="21"/>
                <w:szCs w:val="22"/>
                <w:lang w:val="en-US" w:eastAsia="zh-CN"/>
                <w14:textFill>
                  <w14:solidFill>
                    <w14:schemeClr w14:val="tx1"/>
                  </w14:solidFill>
                </w14:textFill>
              </w:rPr>
              <w:t>工期</w:t>
            </w:r>
          </w:p>
        </w:tc>
        <w:tc>
          <w:tcPr>
            <w:tcW w:w="2034" w:type="dxa"/>
            <w:noWrap w:val="0"/>
            <w:vAlign w:val="center"/>
          </w:tcPr>
          <w:p w14:paraId="0924983D">
            <w:pPr>
              <w:spacing w:line="400" w:lineRule="exact"/>
              <w:ind w:left="0" w:leftChars="0" w:firstLine="0" w:firstLineChars="0"/>
              <w:jc w:val="center"/>
              <w:rPr>
                <w:rFonts w:hint="eastAsia" w:ascii="宋体" w:hAnsi="宋体" w:eastAsia="宋体"/>
                <w:bCs/>
                <w:color w:val="000000" w:themeColor="text1"/>
                <w:sz w:val="21"/>
                <w:szCs w:val="22"/>
                <w14:textFill>
                  <w14:solidFill>
                    <w14:schemeClr w14:val="tx1"/>
                  </w14:solidFill>
                </w14:textFill>
              </w:rPr>
            </w:pPr>
            <w:r>
              <w:rPr>
                <w:rFonts w:hint="eastAsia" w:ascii="宋体" w:hAnsi="宋体" w:eastAsia="宋体"/>
                <w:bCs/>
                <w:color w:val="000000" w:themeColor="text1"/>
                <w:sz w:val="21"/>
                <w:szCs w:val="22"/>
                <w14:textFill>
                  <w14:solidFill>
                    <w14:schemeClr w14:val="tx1"/>
                  </w14:solidFill>
                </w14:textFill>
              </w:rPr>
              <w:t>工程质量</w:t>
            </w:r>
          </w:p>
        </w:tc>
        <w:tc>
          <w:tcPr>
            <w:tcW w:w="1062" w:type="dxa"/>
            <w:noWrap w:val="0"/>
            <w:vAlign w:val="center"/>
          </w:tcPr>
          <w:p w14:paraId="555900F8">
            <w:pPr>
              <w:spacing w:line="400" w:lineRule="exact"/>
              <w:ind w:left="0" w:leftChars="0" w:firstLine="0" w:firstLineChars="0"/>
              <w:jc w:val="center"/>
              <w:rPr>
                <w:rFonts w:hint="default" w:ascii="宋体" w:hAnsi="宋体" w:eastAsia="宋体"/>
                <w:bCs/>
                <w:color w:val="000000" w:themeColor="text1"/>
                <w:sz w:val="21"/>
                <w:szCs w:val="22"/>
                <w:lang w:val="en-US" w:eastAsia="zh-CN"/>
                <w14:textFill>
                  <w14:solidFill>
                    <w14:schemeClr w14:val="tx1"/>
                  </w14:solidFill>
                </w14:textFill>
              </w:rPr>
            </w:pPr>
            <w:r>
              <w:rPr>
                <w:rFonts w:hint="eastAsia"/>
                <w:bCs/>
                <w:color w:val="000000" w:themeColor="text1"/>
                <w:sz w:val="21"/>
                <w:szCs w:val="22"/>
                <w:lang w:val="en-US" w:eastAsia="zh-CN"/>
                <w14:textFill>
                  <w14:solidFill>
                    <w14:schemeClr w14:val="tx1"/>
                  </w14:solidFill>
                </w14:textFill>
              </w:rPr>
              <w:t>备注</w:t>
            </w:r>
          </w:p>
        </w:tc>
      </w:tr>
      <w:tr w14:paraId="056EB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02" w:hRule="atLeast"/>
        </w:trPr>
        <w:tc>
          <w:tcPr>
            <w:tcW w:w="924" w:type="dxa"/>
            <w:noWrap w:val="0"/>
            <w:vAlign w:val="center"/>
          </w:tcPr>
          <w:p w14:paraId="4DBAC1AC">
            <w:pPr>
              <w:pStyle w:val="14"/>
              <w:spacing w:line="400" w:lineRule="exact"/>
              <w:jc w:val="center"/>
              <w:rPr>
                <w:rFonts w:hint="eastAsia" w:ascii="宋体" w:hAnsi="宋体" w:eastAsia="宋体"/>
                <w:color w:val="000000" w:themeColor="text1"/>
                <w:sz w:val="22"/>
                <w:szCs w:val="22"/>
                <w14:textFill>
                  <w14:solidFill>
                    <w14:schemeClr w14:val="tx1"/>
                  </w14:solidFill>
                </w14:textFill>
              </w:rPr>
            </w:pPr>
            <w:r>
              <w:rPr>
                <w:rFonts w:hint="eastAsia" w:ascii="宋体" w:hAnsi="宋体" w:eastAsia="宋体"/>
                <w:color w:val="000000" w:themeColor="text1"/>
                <w:sz w:val="22"/>
                <w:szCs w:val="22"/>
                <w14:textFill>
                  <w14:solidFill>
                    <w14:schemeClr w14:val="tx1"/>
                  </w14:solidFill>
                </w14:textFill>
              </w:rPr>
              <w:t>1</w:t>
            </w:r>
          </w:p>
          <w:p w14:paraId="4A194567">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799" w:type="dxa"/>
            <w:noWrap w:val="0"/>
            <w:vAlign w:val="center"/>
          </w:tcPr>
          <w:p w14:paraId="012D88DA">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750" w:type="dxa"/>
            <w:noWrap w:val="0"/>
            <w:vAlign w:val="center"/>
          </w:tcPr>
          <w:p w14:paraId="6AC525BB">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167" w:type="dxa"/>
            <w:noWrap w:val="0"/>
            <w:vAlign w:val="center"/>
          </w:tcPr>
          <w:p w14:paraId="42D2F731">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2034" w:type="dxa"/>
            <w:noWrap w:val="0"/>
            <w:vAlign w:val="center"/>
          </w:tcPr>
          <w:p w14:paraId="74A2F997">
            <w:pPr>
              <w:spacing w:line="400" w:lineRule="exact"/>
              <w:jc w:val="center"/>
              <w:rPr>
                <w:rFonts w:hint="eastAsia" w:ascii="宋体" w:hAnsi="宋体" w:eastAsia="宋体"/>
                <w:color w:val="000000" w:themeColor="text1"/>
                <w:sz w:val="21"/>
                <w:szCs w:val="22"/>
                <w14:textFill>
                  <w14:solidFill>
                    <w14:schemeClr w14:val="tx1"/>
                  </w14:solidFill>
                </w14:textFill>
              </w:rPr>
            </w:pPr>
          </w:p>
        </w:tc>
        <w:tc>
          <w:tcPr>
            <w:tcW w:w="1062" w:type="dxa"/>
            <w:noWrap w:val="0"/>
            <w:vAlign w:val="center"/>
          </w:tcPr>
          <w:p w14:paraId="51981FD1">
            <w:pPr>
              <w:spacing w:line="400" w:lineRule="exact"/>
              <w:jc w:val="center"/>
              <w:rPr>
                <w:rFonts w:hint="eastAsia" w:ascii="宋体" w:hAnsi="宋体" w:eastAsia="宋体"/>
                <w:color w:val="000000" w:themeColor="text1"/>
                <w:sz w:val="21"/>
                <w:szCs w:val="22"/>
                <w14:textFill>
                  <w14:solidFill>
                    <w14:schemeClr w14:val="tx1"/>
                  </w14:solidFill>
                </w14:textFill>
              </w:rPr>
            </w:pPr>
          </w:p>
        </w:tc>
      </w:tr>
    </w:tbl>
    <w:p w14:paraId="73435415">
      <w:pPr>
        <w:tabs>
          <w:tab w:val="left" w:pos="168"/>
        </w:tabs>
        <w:spacing w:line="360" w:lineRule="auto"/>
        <w:ind w:firstLine="0" w:firstLineChars="0"/>
        <w:textAlignment w:val="baseline"/>
        <w:rPr>
          <w:rFonts w:hint="eastAsia" w:eastAsia="宋体"/>
          <w:b/>
          <w:bCs w:val="0"/>
          <w:color w:val="000000" w:themeColor="text1"/>
          <w:sz w:val="24"/>
          <w:szCs w:val="24"/>
          <w:lang w:eastAsia="zh-CN"/>
          <w14:textFill>
            <w14:solidFill>
              <w14:schemeClr w14:val="tx1"/>
            </w14:solidFill>
          </w14:textFill>
        </w:rPr>
      </w:pPr>
      <w:r>
        <w:rPr>
          <w:rFonts w:hint="eastAsia"/>
          <w:b/>
          <w:color w:val="000000" w:themeColor="text1"/>
          <w:sz w:val="24"/>
          <w:szCs w:val="24"/>
          <w:highlight w:val="none"/>
          <w14:textFill>
            <w14:solidFill>
              <w14:schemeClr w14:val="tx1"/>
            </w14:solidFill>
          </w14:textFill>
        </w:rPr>
        <w:t>注：此表不需要编制在投标文件中，二轮报价开启时进行线上填报</w:t>
      </w:r>
      <w:r>
        <w:rPr>
          <w:rFonts w:hint="eastAsia"/>
          <w:b/>
          <w:color w:val="000000" w:themeColor="text1"/>
          <w:sz w:val="24"/>
          <w:szCs w:val="24"/>
          <w:highlight w:val="none"/>
          <w:lang w:eastAsia="zh-CN"/>
          <w14:textFill>
            <w14:solidFill>
              <w14:schemeClr w14:val="tx1"/>
            </w14:solidFill>
          </w14:textFill>
        </w:rPr>
        <w:t>。</w:t>
      </w:r>
    </w:p>
    <w:p w14:paraId="23FC8AA3">
      <w:pPr>
        <w:pStyle w:val="5"/>
        <w:rPr>
          <w:rFonts w:hint="eastAsia"/>
          <w:color w:val="000000" w:themeColor="text1"/>
          <w14:textFill>
            <w14:solidFill>
              <w14:schemeClr w14:val="tx1"/>
            </w14:solidFill>
          </w14:textFill>
        </w:rPr>
      </w:pPr>
    </w:p>
    <w:p w14:paraId="34B7B59B">
      <w:pPr>
        <w:tabs>
          <w:tab w:val="left" w:pos="168"/>
        </w:tabs>
        <w:spacing w:line="360" w:lineRule="auto"/>
        <w:ind w:firstLine="0" w:firstLineChars="0"/>
        <w:textAlignment w:val="baseline"/>
        <w:rPr>
          <w:rFonts w:hint="eastAsia"/>
          <w:b/>
          <w:bCs w:val="0"/>
          <w:color w:val="000000" w:themeColor="text1"/>
          <w:sz w:val="24"/>
          <w:szCs w:val="24"/>
          <w14:textFill>
            <w14:solidFill>
              <w14:schemeClr w14:val="tx1"/>
            </w14:solidFill>
          </w14:textFill>
        </w:rPr>
      </w:pPr>
    </w:p>
    <w:p w14:paraId="512C3346">
      <w:pPr>
        <w:tabs>
          <w:tab w:val="left" w:pos="168"/>
        </w:tabs>
        <w:spacing w:line="360" w:lineRule="auto"/>
        <w:ind w:firstLine="0" w:firstLineChars="0"/>
        <w:textAlignment w:val="baseline"/>
        <w:rPr>
          <w:rFonts w:hint="eastAsia"/>
          <w:b/>
          <w:bCs w:val="0"/>
          <w:color w:val="000000" w:themeColor="text1"/>
          <w:sz w:val="24"/>
          <w:szCs w:val="24"/>
          <w14:textFill>
            <w14:solidFill>
              <w14:schemeClr w14:val="tx1"/>
            </w14:solidFill>
          </w14:textFill>
        </w:rPr>
      </w:pPr>
    </w:p>
    <w:p w14:paraId="509F6FB3">
      <w:pPr>
        <w:spacing w:line="360" w:lineRule="auto"/>
        <w:ind w:firstLine="0" w:firstLineChars="0"/>
        <w:jc w:val="center"/>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 xml:space="preserve">                                         </w:t>
      </w:r>
      <w:r>
        <w:rPr>
          <w:rFonts w:hint="eastAsia"/>
          <w:b/>
          <w:color w:val="000000" w:themeColor="text1"/>
          <w:sz w:val="24"/>
          <w:szCs w:val="24"/>
          <w:lang w:eastAsia="zh-CN"/>
          <w14:textFill>
            <w14:solidFill>
              <w14:schemeClr w14:val="tx1"/>
            </w14:solidFill>
          </w14:textFill>
        </w:rPr>
        <w:t>投标人</w:t>
      </w:r>
      <w:r>
        <w:rPr>
          <w:rFonts w:hint="eastAsia"/>
          <w:b/>
          <w:color w:val="000000" w:themeColor="text1"/>
          <w:sz w:val="24"/>
          <w:szCs w:val="24"/>
          <w14:textFill>
            <w14:solidFill>
              <w14:schemeClr w14:val="tx1"/>
            </w14:solidFill>
          </w14:textFill>
        </w:rPr>
        <w:t>：（公章）</w:t>
      </w:r>
    </w:p>
    <w:p w14:paraId="2EC7D807">
      <w:pPr>
        <w:spacing w:line="360" w:lineRule="auto"/>
        <w:ind w:firstLine="0" w:firstLineChars="0"/>
        <w:jc w:val="right"/>
        <w:rPr>
          <w:rFonts w:hint="eastAsia"/>
          <w:b/>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法定代表人或委托代理人：（签字或盖章）</w:t>
      </w:r>
    </w:p>
    <w:p w14:paraId="7A443695">
      <w:pPr>
        <w:spacing w:line="360" w:lineRule="auto"/>
        <w:ind w:firstLine="0" w:firstLineChars="0"/>
        <w:jc w:val="right"/>
        <w:rPr>
          <w:rFonts w:hint="eastAsia"/>
          <w:b/>
          <w:color w:val="000000" w:themeColor="text1"/>
          <w:kern w:val="28"/>
          <w:sz w:val="36"/>
          <w14:textFill>
            <w14:solidFill>
              <w14:schemeClr w14:val="tx1"/>
            </w14:solidFill>
          </w14:textFill>
        </w:rPr>
      </w:pPr>
      <w:r>
        <w:rPr>
          <w:rFonts w:hint="eastAsia"/>
          <w:b/>
          <w:color w:val="000000" w:themeColor="text1"/>
          <w:sz w:val="24"/>
          <w:szCs w:val="24"/>
          <w14:textFill>
            <w14:solidFill>
              <w14:schemeClr w14:val="tx1"/>
            </w14:solidFill>
          </w14:textFill>
        </w:rPr>
        <w:t xml:space="preserve">              年   月  日</w:t>
      </w:r>
    </w:p>
    <w:p w14:paraId="54864A0F">
      <w:pPr>
        <w:pStyle w:val="5"/>
        <w:rPr>
          <w:rFonts w:hint="default"/>
          <w:color w:val="000000" w:themeColor="text1"/>
          <w:lang w:val="en-US"/>
          <w14:textFill>
            <w14:solidFill>
              <w14:schemeClr w14:val="tx1"/>
            </w14:solidFill>
          </w14:textFill>
        </w:rPr>
      </w:pPr>
    </w:p>
    <w:p w14:paraId="423F1E66">
      <w:pPr>
        <w:pStyle w:val="5"/>
        <w:rPr>
          <w:color w:val="000000" w:themeColor="text1"/>
          <w14:textFill>
            <w14:solidFill>
              <w14:schemeClr w14:val="tx1"/>
            </w14:solidFill>
          </w14:textFill>
        </w:rPr>
      </w:pPr>
    </w:p>
    <w:p w14:paraId="24B4E2B6">
      <w:pPr>
        <w:pStyle w:val="5"/>
        <w:rPr>
          <w:color w:val="000000" w:themeColor="text1"/>
          <w14:textFill>
            <w14:solidFill>
              <w14:schemeClr w14:val="tx1"/>
            </w14:solidFill>
          </w14:textFill>
        </w:rPr>
      </w:pPr>
    </w:p>
    <w:p w14:paraId="2C3F8233">
      <w:pPr>
        <w:ind w:firstLine="400"/>
        <w:rPr>
          <w:rFonts w:hint="eastAsia"/>
          <w:color w:val="000000" w:themeColor="text1"/>
          <w14:textFill>
            <w14:solidFill>
              <w14:schemeClr w14:val="tx1"/>
            </w14:solidFill>
          </w14:textFill>
        </w:rPr>
      </w:pPr>
    </w:p>
    <w:p w14:paraId="43742DA2">
      <w:pPr>
        <w:ind w:firstLine="400"/>
        <w:rPr>
          <w:rFonts w:hint="eastAsia"/>
          <w:color w:val="000000" w:themeColor="text1"/>
          <w14:textFill>
            <w14:solidFill>
              <w14:schemeClr w14:val="tx1"/>
            </w14:solidFill>
          </w14:textFill>
        </w:rPr>
      </w:pPr>
    </w:p>
    <w:p w14:paraId="1C4F1D24">
      <w:pPr>
        <w:ind w:firstLine="400"/>
        <w:rPr>
          <w:rFonts w:hint="eastAsia"/>
          <w:color w:val="000000" w:themeColor="text1"/>
          <w14:textFill>
            <w14:solidFill>
              <w14:schemeClr w14:val="tx1"/>
            </w14:solidFill>
          </w14:textFill>
        </w:rPr>
      </w:pPr>
    </w:p>
    <w:p w14:paraId="31CE3940">
      <w:pPr>
        <w:ind w:firstLine="400"/>
        <w:rPr>
          <w:rFonts w:hint="eastAsia"/>
          <w:color w:val="000000" w:themeColor="text1"/>
          <w14:textFill>
            <w14:solidFill>
              <w14:schemeClr w14:val="tx1"/>
            </w14:solidFill>
          </w14:textFill>
        </w:rPr>
      </w:pPr>
    </w:p>
    <w:p w14:paraId="5BCAD9F5">
      <w:pPr>
        <w:ind w:firstLine="400"/>
        <w:rPr>
          <w:rFonts w:hint="eastAsia"/>
          <w:color w:val="000000" w:themeColor="text1"/>
          <w14:textFill>
            <w14:solidFill>
              <w14:schemeClr w14:val="tx1"/>
            </w14:solidFill>
          </w14:textFill>
        </w:rPr>
      </w:pPr>
    </w:p>
    <w:p w14:paraId="6E3ED5FA">
      <w:pPr>
        <w:ind w:firstLine="400"/>
        <w:rPr>
          <w:rFonts w:hint="eastAsia"/>
          <w:color w:val="000000" w:themeColor="text1"/>
          <w14:textFill>
            <w14:solidFill>
              <w14:schemeClr w14:val="tx1"/>
            </w14:solidFill>
          </w14:textFill>
        </w:rPr>
      </w:pPr>
    </w:p>
    <w:p w14:paraId="43046FF0">
      <w:pPr>
        <w:ind w:firstLine="400"/>
        <w:rPr>
          <w:rFonts w:hint="eastAsia"/>
          <w:color w:val="000000" w:themeColor="text1"/>
          <w14:textFill>
            <w14:solidFill>
              <w14:schemeClr w14:val="tx1"/>
            </w14:solidFill>
          </w14:textFill>
        </w:rPr>
      </w:pPr>
    </w:p>
    <w:bookmarkEnd w:id="260"/>
    <w:bookmarkEnd w:id="261"/>
    <w:p w14:paraId="1B28CC0E">
      <w:pPr>
        <w:rPr>
          <w:rFonts w:hint="eastAsia" w:ascii="宋体" w:hAnsi="宋体" w:eastAsia="宋体" w:cs="宋体"/>
          <w:b/>
          <w:bCs/>
          <w:iCs/>
          <w:color w:val="000000" w:themeColor="text1"/>
          <w:kern w:val="0"/>
          <w:sz w:val="36"/>
          <w:szCs w:val="36"/>
          <w:lang w:val="zh-CN" w:eastAsia="zh-CN" w:bidi="ar-SA"/>
          <w14:textFill>
            <w14:solidFill>
              <w14:schemeClr w14:val="tx1"/>
            </w14:solidFill>
          </w14:textFill>
        </w:rPr>
      </w:pPr>
      <w:bookmarkStart w:id="290" w:name="_Toc28199"/>
      <w:bookmarkStart w:id="291" w:name="_Toc26884"/>
      <w:bookmarkStart w:id="292" w:name="_Toc18752"/>
      <w:bookmarkStart w:id="293" w:name="_Toc515908230"/>
      <w:r>
        <w:rPr>
          <w:rFonts w:hint="eastAsia" w:ascii="宋体" w:hAnsi="宋体" w:eastAsia="宋体" w:cs="宋体"/>
          <w:b/>
          <w:bCs/>
          <w:iCs/>
          <w:color w:val="000000" w:themeColor="text1"/>
          <w:kern w:val="0"/>
          <w:sz w:val="36"/>
          <w:szCs w:val="36"/>
          <w:lang w:val="zh-CN" w:eastAsia="zh-CN" w:bidi="ar-SA"/>
          <w14:textFill>
            <w14:solidFill>
              <w14:schemeClr w14:val="tx1"/>
            </w14:solidFill>
          </w14:textFill>
        </w:rPr>
        <w:br w:type="page"/>
      </w:r>
    </w:p>
    <w:p w14:paraId="2EBED9F7">
      <w:pPr>
        <w:pStyle w:val="2"/>
        <w:spacing w:line="400" w:lineRule="exact"/>
        <w:ind w:firstLine="723" w:firstLineChars="200"/>
        <w:jc w:val="center"/>
        <w:rPr>
          <w:rFonts w:hint="eastAsia" w:ascii="宋体" w:hAnsi="宋体" w:eastAsia="宋体" w:cs="宋体"/>
          <w:b/>
          <w:bCs/>
          <w:iCs/>
          <w:color w:val="000000" w:themeColor="text1"/>
          <w:kern w:val="0"/>
          <w:sz w:val="36"/>
          <w:szCs w:val="36"/>
          <w:lang w:val="zh-CN" w:eastAsia="zh-CN" w:bidi="ar-SA"/>
          <w14:textFill>
            <w14:solidFill>
              <w14:schemeClr w14:val="tx1"/>
            </w14:solidFill>
          </w14:textFill>
        </w:rPr>
      </w:pPr>
      <w:r>
        <w:rPr>
          <w:rFonts w:hint="eastAsia" w:ascii="宋体" w:hAnsi="宋体" w:eastAsia="宋体" w:cs="宋体"/>
          <w:b/>
          <w:bCs/>
          <w:iCs/>
          <w:color w:val="000000" w:themeColor="text1"/>
          <w:kern w:val="0"/>
          <w:sz w:val="36"/>
          <w:szCs w:val="36"/>
          <w:lang w:val="zh-CN" w:eastAsia="zh-CN" w:bidi="ar-SA"/>
          <w14:textFill>
            <w14:solidFill>
              <w14:schemeClr w14:val="tx1"/>
            </w14:solidFill>
          </w14:textFill>
        </w:rPr>
        <w:t>第</w:t>
      </w:r>
      <w:r>
        <w:rPr>
          <w:rFonts w:hint="eastAsia" w:ascii="宋体" w:hAnsi="宋体" w:eastAsia="宋体" w:cs="宋体"/>
          <w:b/>
          <w:bCs/>
          <w:iCs/>
          <w:color w:val="000000" w:themeColor="text1"/>
          <w:kern w:val="0"/>
          <w:sz w:val="36"/>
          <w:szCs w:val="36"/>
          <w:lang w:val="en-US" w:eastAsia="zh-CN" w:bidi="ar-SA"/>
          <w14:textFill>
            <w14:solidFill>
              <w14:schemeClr w14:val="tx1"/>
            </w14:solidFill>
          </w14:textFill>
        </w:rPr>
        <w:t>六</w:t>
      </w:r>
      <w:r>
        <w:rPr>
          <w:rFonts w:hint="eastAsia" w:ascii="宋体" w:hAnsi="宋体" w:eastAsia="宋体" w:cs="宋体"/>
          <w:b/>
          <w:bCs/>
          <w:iCs/>
          <w:color w:val="000000" w:themeColor="text1"/>
          <w:kern w:val="0"/>
          <w:sz w:val="36"/>
          <w:szCs w:val="36"/>
          <w:lang w:val="zh-CN" w:eastAsia="zh-CN" w:bidi="ar-SA"/>
          <w14:textFill>
            <w14:solidFill>
              <w14:schemeClr w14:val="tx1"/>
            </w14:solidFill>
          </w14:textFill>
        </w:rPr>
        <w:t>部分  采购项目要求</w:t>
      </w:r>
      <w:bookmarkEnd w:id="290"/>
      <w:bookmarkEnd w:id="291"/>
    </w:p>
    <w:p w14:paraId="6ED33F20">
      <w:pPr>
        <w:pStyle w:val="4"/>
        <w:keepNext/>
        <w:keepLines/>
        <w:widowControl w:val="0"/>
        <w:spacing w:before="260" w:after="260" w:line="400" w:lineRule="exact"/>
        <w:jc w:val="both"/>
        <w:rPr>
          <w:rFonts w:hint="eastAsia"/>
          <w:bCs/>
          <w:color w:val="000000" w:themeColor="text1"/>
          <w:sz w:val="28"/>
          <w:szCs w:val="28"/>
          <w:highlight w:val="none"/>
          <w14:textFill>
            <w14:solidFill>
              <w14:schemeClr w14:val="tx1"/>
            </w14:solidFill>
          </w14:textFill>
        </w:rPr>
      </w:pPr>
      <w:bookmarkStart w:id="294" w:name="_Toc376936784"/>
      <w:bookmarkStart w:id="295" w:name="_Toc325726053"/>
      <w:bookmarkStart w:id="296" w:name="_Toc22586"/>
      <w:bookmarkStart w:id="297" w:name="_Toc1384"/>
      <w:bookmarkStart w:id="298" w:name="_Toc458079961"/>
      <w:bookmarkStart w:id="299" w:name="_Toc24069"/>
      <w:bookmarkStart w:id="300" w:name="_Toc17825"/>
      <w:bookmarkStart w:id="301" w:name="_Toc29002"/>
      <w:r>
        <w:rPr>
          <w:rFonts w:hint="eastAsia"/>
          <w:bCs/>
          <w:color w:val="000000" w:themeColor="text1"/>
          <w:sz w:val="28"/>
          <w:szCs w:val="28"/>
          <w:highlight w:val="none"/>
          <w14:textFill>
            <w14:solidFill>
              <w14:schemeClr w14:val="tx1"/>
            </w14:solidFill>
          </w14:textFill>
        </w:rPr>
        <w:t>一、磋商</w:t>
      </w:r>
      <w:bookmarkEnd w:id="294"/>
      <w:bookmarkEnd w:id="295"/>
      <w:r>
        <w:rPr>
          <w:rFonts w:hint="eastAsia"/>
          <w:bCs/>
          <w:color w:val="000000" w:themeColor="text1"/>
          <w:sz w:val="28"/>
          <w:szCs w:val="28"/>
          <w:highlight w:val="none"/>
          <w14:textFill>
            <w14:solidFill>
              <w14:schemeClr w14:val="tx1"/>
            </w14:solidFill>
          </w14:textFill>
        </w:rPr>
        <w:t>内容</w:t>
      </w:r>
      <w:bookmarkEnd w:id="296"/>
      <w:bookmarkEnd w:id="297"/>
      <w:bookmarkEnd w:id="298"/>
      <w:bookmarkEnd w:id="299"/>
      <w:bookmarkEnd w:id="300"/>
      <w:bookmarkEnd w:id="301"/>
    </w:p>
    <w:p w14:paraId="343A9D0A">
      <w:pPr>
        <w:spacing w:line="400" w:lineRule="exact"/>
        <w:ind w:firstLine="880" w:firstLineChars="400"/>
        <w:rPr>
          <w:rFonts w:hint="default" w:ascii="宋体" w:hAnsi="宋体" w:eastAsia="宋体" w:cs="宋体"/>
          <w:bCs/>
          <w:iCs/>
          <w:color w:val="000000" w:themeColor="text1"/>
          <w:sz w:val="22"/>
          <w:szCs w:val="22"/>
          <w:highlight w:val="none"/>
          <w:lang w:val="en-US" w:eastAsia="zh-CN"/>
          <w14:textFill>
            <w14:solidFill>
              <w14:schemeClr w14:val="tx1"/>
            </w14:solidFill>
          </w14:textFill>
        </w:rPr>
      </w:pPr>
      <w:bookmarkStart w:id="302" w:name="_Toc323717386"/>
      <w:bookmarkStart w:id="303" w:name="_Toc458079962"/>
      <w:bookmarkStart w:id="304" w:name="_Toc416875920"/>
      <w:bookmarkStart w:id="305" w:name="_Toc4287"/>
      <w:bookmarkStart w:id="306" w:name="_Toc4549"/>
      <w:bookmarkStart w:id="307" w:name="_Toc4729"/>
      <w:bookmarkStart w:id="308" w:name="_Toc20524"/>
      <w:r>
        <w:rPr>
          <w:rFonts w:hint="eastAsia" w:ascii="宋体" w:hAnsi="宋体" w:eastAsia="宋体" w:cs="宋体"/>
          <w:bCs/>
          <w:iCs/>
          <w:color w:val="000000" w:themeColor="text1"/>
          <w:sz w:val="22"/>
          <w:szCs w:val="22"/>
          <w:highlight w:val="none"/>
          <w:lang w:val="en-US" w:eastAsia="zh-CN"/>
          <w14:textFill>
            <w14:solidFill>
              <w14:schemeClr w14:val="tx1"/>
            </w14:solidFill>
          </w14:textFill>
        </w:rPr>
        <w:t>（具体内容详见工程量清单）。</w:t>
      </w:r>
    </w:p>
    <w:p w14:paraId="532DE618">
      <w:pPr>
        <w:pStyle w:val="4"/>
        <w:keepNext/>
        <w:keepLines/>
        <w:widowControl w:val="0"/>
        <w:spacing w:before="260" w:after="260" w:line="400" w:lineRule="exact"/>
        <w:jc w:val="both"/>
        <w:rPr>
          <w:rFonts w:hint="eastAsia"/>
          <w:bCs/>
          <w:color w:val="000000" w:themeColor="text1"/>
          <w:sz w:val="28"/>
          <w:szCs w:val="28"/>
          <w:highlight w:val="none"/>
          <w14:textFill>
            <w14:solidFill>
              <w14:schemeClr w14:val="tx1"/>
            </w14:solidFill>
          </w14:textFill>
        </w:rPr>
      </w:pPr>
      <w:bookmarkStart w:id="309" w:name="_Toc7616"/>
      <w:r>
        <w:rPr>
          <w:rFonts w:hint="eastAsia"/>
          <w:bCs/>
          <w:color w:val="000000" w:themeColor="text1"/>
          <w:sz w:val="28"/>
          <w:szCs w:val="28"/>
          <w:highlight w:val="none"/>
          <w14:textFill>
            <w14:solidFill>
              <w14:schemeClr w14:val="tx1"/>
            </w14:solidFill>
          </w14:textFill>
        </w:rPr>
        <w:t>二</w:t>
      </w:r>
      <w:bookmarkEnd w:id="302"/>
      <w:bookmarkEnd w:id="303"/>
      <w:bookmarkEnd w:id="304"/>
      <w:bookmarkEnd w:id="305"/>
      <w:bookmarkStart w:id="310" w:name="_Toc416875921"/>
      <w:bookmarkStart w:id="311" w:name="_Toc3561"/>
      <w:bookmarkStart w:id="312" w:name="_Toc458079963"/>
      <w:r>
        <w:rPr>
          <w:rFonts w:hint="eastAsia"/>
          <w:bCs/>
          <w:color w:val="000000" w:themeColor="text1"/>
          <w:sz w:val="28"/>
          <w:szCs w:val="28"/>
          <w:highlight w:val="none"/>
          <w14:textFill>
            <w14:solidFill>
              <w14:schemeClr w14:val="tx1"/>
            </w14:solidFill>
          </w14:textFill>
        </w:rPr>
        <w:t>、磋商报价说明</w:t>
      </w:r>
      <w:bookmarkEnd w:id="306"/>
      <w:bookmarkEnd w:id="307"/>
      <w:bookmarkEnd w:id="308"/>
      <w:bookmarkEnd w:id="309"/>
      <w:bookmarkEnd w:id="310"/>
      <w:bookmarkEnd w:id="311"/>
      <w:bookmarkEnd w:id="312"/>
    </w:p>
    <w:p w14:paraId="2155A80E">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磋</w:t>
      </w:r>
      <w:r>
        <w:rPr>
          <w:rFonts w:hint="eastAsia"/>
          <w:color w:val="000000" w:themeColor="text1"/>
          <w:sz w:val="21"/>
          <w:szCs w:val="21"/>
          <w:highlight w:val="none"/>
          <w14:textFill>
            <w14:solidFill>
              <w14:schemeClr w14:val="tx1"/>
            </w14:solidFill>
          </w14:textFill>
        </w:rPr>
        <w:t>商报价应根据磋商文件中的有关计价要求，并按照下列依据自主报价。</w:t>
      </w:r>
    </w:p>
    <w:p w14:paraId="0B3AF8BF">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1.工程量清单中的每一子目须填入单价或价格，且只允许有一个报价。</w:t>
      </w:r>
    </w:p>
    <w:p w14:paraId="2EFACDB1">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2.工程量清单中标价的单价或金额，应包括所需的人工费、材料和施工机具使用费和企业管理费、利润以及一定范围内的风险费用等。</w:t>
      </w:r>
    </w:p>
    <w:p w14:paraId="16152BA2">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 工程量清单中供应商没有填入单价或价格的子目，其费用视为已分摊在工程量清单中其他相关子目的单价或价格之中。</w:t>
      </w:r>
    </w:p>
    <w:p w14:paraId="7F7D0843">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4.参加磋商的供应商必须对磋商文件工程量清单内容全部磋商，不能拆分、少报或改变工程量清单编码、名称和数量。暂估价严格按工程量清单编制说明列入，否则，视为无效磋商。</w:t>
      </w:r>
    </w:p>
    <w:p w14:paraId="59362002">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5.磋商文件规定的采购预算额度为采购控制价，参加磋商的供应商报价不得超出此价格，否则，磋商无效。</w:t>
      </w:r>
    </w:p>
    <w:p w14:paraId="47BEA0FB">
      <w:pPr>
        <w:pStyle w:val="4"/>
        <w:keepNext/>
        <w:keepLines/>
        <w:widowControl w:val="0"/>
        <w:spacing w:before="260" w:after="260" w:line="400" w:lineRule="exact"/>
        <w:jc w:val="both"/>
        <w:rPr>
          <w:rFonts w:hint="eastAsia"/>
          <w:bCs/>
          <w:color w:val="000000" w:themeColor="text1"/>
          <w:sz w:val="28"/>
          <w:szCs w:val="28"/>
          <w:highlight w:val="none"/>
          <w14:textFill>
            <w14:solidFill>
              <w14:schemeClr w14:val="tx1"/>
            </w14:solidFill>
          </w14:textFill>
        </w:rPr>
      </w:pPr>
      <w:bookmarkStart w:id="313" w:name="_Toc5063"/>
      <w:bookmarkStart w:id="314" w:name="_Toc28467"/>
      <w:bookmarkStart w:id="315" w:name="_Toc7785"/>
      <w:bookmarkStart w:id="316" w:name="_Toc416875922"/>
      <w:bookmarkStart w:id="317" w:name="_Toc6433"/>
      <w:bookmarkStart w:id="318" w:name="_Toc458079964"/>
      <w:bookmarkStart w:id="319" w:name="_Toc4873"/>
      <w:r>
        <w:rPr>
          <w:rFonts w:hint="eastAsia"/>
          <w:bCs/>
          <w:color w:val="000000" w:themeColor="text1"/>
          <w:sz w:val="28"/>
          <w:szCs w:val="28"/>
          <w:highlight w:val="none"/>
          <w14:textFill>
            <w14:solidFill>
              <w14:schemeClr w14:val="tx1"/>
            </w14:solidFill>
          </w14:textFill>
        </w:rPr>
        <w:t>三、技术标准和要求</w:t>
      </w:r>
      <w:bookmarkEnd w:id="313"/>
      <w:bookmarkEnd w:id="314"/>
      <w:bookmarkEnd w:id="315"/>
      <w:bookmarkEnd w:id="316"/>
      <w:bookmarkEnd w:id="317"/>
      <w:bookmarkEnd w:id="318"/>
      <w:bookmarkEnd w:id="319"/>
    </w:p>
    <w:p w14:paraId="1B88D427">
      <w:pPr>
        <w:spacing w:line="400" w:lineRule="exact"/>
        <w:rPr>
          <w:rFonts w:hint="eastAsia" w:ascii="宋体" w:hAnsi="宋体" w:eastAsia="宋体" w:cs="宋体"/>
          <w:bCs/>
          <w:iCs/>
          <w:color w:val="000000" w:themeColor="text1"/>
          <w:sz w:val="21"/>
          <w:szCs w:val="21"/>
          <w:highlight w:val="none"/>
          <w14:textFill>
            <w14:solidFill>
              <w14:schemeClr w14:val="tx1"/>
            </w14:solidFill>
          </w14:textFill>
        </w:rPr>
      </w:pPr>
      <w:r>
        <w:rPr>
          <w:rFonts w:hint="eastAsia" w:ascii="宋体" w:hAnsi="宋体" w:eastAsia="宋体" w:cs="宋体"/>
          <w:bCs/>
          <w:iCs/>
          <w:color w:val="000000" w:themeColor="text1"/>
          <w:sz w:val="21"/>
          <w:szCs w:val="21"/>
          <w:highlight w:val="none"/>
          <w14:textFill>
            <w14:solidFill>
              <w14:schemeClr w14:val="tx1"/>
            </w14:solidFill>
          </w14:textFill>
        </w:rPr>
        <w:t>1、现场施工条件：现场已具备施工条件。</w:t>
      </w:r>
      <w:bookmarkStart w:id="320" w:name="_Toc30386154"/>
      <w:bookmarkStart w:id="321" w:name="_Toc49912620"/>
    </w:p>
    <w:bookmarkEnd w:id="320"/>
    <w:bookmarkEnd w:id="321"/>
    <w:p w14:paraId="0830DF68">
      <w:pPr>
        <w:spacing w:line="400" w:lineRule="exact"/>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2、基本要求</w:t>
      </w:r>
    </w:p>
    <w:p w14:paraId="3B1016A0">
      <w:pPr>
        <w:spacing w:line="400" w:lineRule="exact"/>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2.1本工程项目管理目标：</w:t>
      </w:r>
    </w:p>
    <w:p w14:paraId="3194E31C">
      <w:pPr>
        <w:spacing w:line="400" w:lineRule="exact"/>
        <w:rPr>
          <w:rFonts w:hint="eastAsia"/>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2.1.1质量：合格；</w:t>
      </w:r>
    </w:p>
    <w:p w14:paraId="14771DAD">
      <w:pPr>
        <w:spacing w:line="400" w:lineRule="exact"/>
        <w:rPr>
          <w:rFonts w:hint="eastAsia"/>
          <w:b/>
          <w:bCs/>
          <w:color w:val="000000" w:themeColor="text1"/>
          <w:sz w:val="21"/>
          <w:szCs w:val="21"/>
          <w:highlight w:val="none"/>
          <w:lang w:val="en-US" w:eastAsia="zh-CN"/>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2.1.2施</w:t>
      </w:r>
      <w:r>
        <w:rPr>
          <w:rFonts w:hint="eastAsia"/>
          <w:b/>
          <w:bCs/>
          <w:color w:val="000000" w:themeColor="text1"/>
          <w:sz w:val="21"/>
          <w:szCs w:val="21"/>
          <w:highlight w:val="none"/>
          <w:lang w:val="en-US" w:eastAsia="zh-CN"/>
          <w14:textFill>
            <w14:solidFill>
              <w14:schemeClr w14:val="tx1"/>
            </w14:solidFill>
          </w14:textFill>
        </w:rPr>
        <w:t>工工期：60日历天；</w:t>
      </w:r>
    </w:p>
    <w:p w14:paraId="46593051">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2.2承包人必须按照本工程的施工图纸及国家现行施工验收规范、质量检验评定标准组织施工。建立和健全质量保证体系，以承包人主体行为规范和施工人员的工作质量确保施工质量。</w:t>
      </w:r>
    </w:p>
    <w:p w14:paraId="0A5F1099">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2.3本工程所需主要施工材料均由承包人负责供应，施工所用的材料、设备、调剂材料必须满足设计要求和符合国家标准，并征得建设单位确认。加工订货成品、半成品及构件的供应方式，由承包人按进度、设计要求和标准，在征得建设单位同意确认后，负责加工订货，建设单位有权对质量进行监督。进场的材料、设备必须有生产许可证、质量保证（修）书、出厂合格证，否则，由此造成的经济损失和质量缺陷，由订货单位负责。</w:t>
      </w:r>
    </w:p>
    <w:p w14:paraId="2269FB68">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2.4建筑工程采用的主要材料、半成品、成品、建筑构配件、器具和设备应进行现场验收。凡涉及安全、功能的有关产品，应按各分部工程质量验收规范规定进行复验和抽验，并经监理工程师（建设单位技术负责人）签字认可。</w:t>
      </w:r>
    </w:p>
    <w:p w14:paraId="4EAA1909">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2.5突出抓好施工过程控制，加强全过程质量管理。在施工过程中要认真做好施工节奏控制、工序质量控制、现场管理控制；加强每道工序的质量管理，对各工序间的交接检验及专业工种之间交接环节的工程质量应采取有效措施，加强自检和复检，并形成记录。未经监理工程师（建设单位技术负责人）检查认可，不得进行下一道工序施工。应健全满足施工图设计和建筑物功能要求的抽验检查和检测制度。</w:t>
      </w:r>
    </w:p>
    <w:p w14:paraId="2ADF008D">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2.6承包人必须编制切实可行的施工进度计划，以保证施工连续均衡、有节奏地进行，合理使用人力、物力和财力，确保工程按期完成。</w:t>
      </w:r>
    </w:p>
    <w:p w14:paraId="7900C0A8">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2.7承包人应建立和健全安全生产保障体系和安全生产责任制，认真执行《建筑施工安全检查标准（JGJ59－2011）》，提高安全生产工作和文明施工的管理水平。减少施工噪音和对周围环境的污染，争创“施工现场文明工地”。</w:t>
      </w:r>
    </w:p>
    <w:p w14:paraId="32373505">
      <w:pPr>
        <w:spacing w:line="400" w:lineRule="exact"/>
        <w:ind w:firstLine="480"/>
        <w:rPr>
          <w:rFonts w:hint="default" w:eastAsia="宋体"/>
          <w:color w:val="000000" w:themeColor="text1"/>
          <w:sz w:val="21"/>
          <w:szCs w:val="21"/>
          <w:lang w:val="en-US" w:eastAsia="zh-CN"/>
          <w14:textFill>
            <w14:solidFill>
              <w14:schemeClr w14:val="tx1"/>
            </w14:solidFill>
          </w14:textFill>
        </w:rPr>
      </w:pPr>
      <w:r>
        <w:rPr>
          <w:rFonts w:hint="eastAsia"/>
          <w:color w:val="000000" w:themeColor="text1"/>
          <w:sz w:val="21"/>
          <w:szCs w:val="21"/>
          <w:highlight w:val="none"/>
          <w14:textFill>
            <w14:solidFill>
              <w14:schemeClr w14:val="tx1"/>
            </w14:solidFill>
          </w14:textFill>
        </w:rPr>
        <w:t>2.8承包人在质量保修期内，应按照有关法律、法规的管理规定和双方在合同中的约定，承担本工程质量保修责任。</w:t>
      </w:r>
      <w:bookmarkStart w:id="322" w:name="_Toc30386155"/>
      <w:bookmarkStart w:id="323" w:name="_Toc194999250"/>
      <w:bookmarkStart w:id="324" w:name="_Toc201287632"/>
      <w:bookmarkStart w:id="325" w:name="_Toc49912621"/>
      <w:bookmarkStart w:id="326" w:name="_Toc459031217"/>
    </w:p>
    <w:p w14:paraId="04215170">
      <w:pPr>
        <w:spacing w:line="400" w:lineRule="exact"/>
        <w:ind w:firstLine="420" w:firstLineChars="200"/>
        <w:rPr>
          <w:rFonts w:hint="eastAsia"/>
          <w:bCs/>
          <w:iCs/>
          <w:color w:val="000000" w:themeColor="text1"/>
          <w:sz w:val="21"/>
          <w:szCs w:val="21"/>
          <w:highlight w:val="none"/>
          <w14:textFill>
            <w14:solidFill>
              <w14:schemeClr w14:val="tx1"/>
            </w14:solidFill>
          </w14:textFill>
        </w:rPr>
      </w:pPr>
      <w:bookmarkStart w:id="327" w:name="_Toc16193"/>
      <w:r>
        <w:rPr>
          <w:rFonts w:hint="eastAsia"/>
          <w:bCs/>
          <w:iCs/>
          <w:color w:val="000000" w:themeColor="text1"/>
          <w:sz w:val="21"/>
          <w:szCs w:val="21"/>
          <w:highlight w:val="none"/>
          <w14:textFill>
            <w14:solidFill>
              <w14:schemeClr w14:val="tx1"/>
            </w14:solidFill>
          </w14:textFill>
        </w:rPr>
        <w:t>3.工程建设应执行的技术规范</w:t>
      </w:r>
      <w:bookmarkEnd w:id="322"/>
      <w:bookmarkEnd w:id="323"/>
      <w:bookmarkEnd w:id="324"/>
      <w:bookmarkEnd w:id="325"/>
      <w:bookmarkEnd w:id="326"/>
      <w:bookmarkEnd w:id="327"/>
    </w:p>
    <w:p w14:paraId="644BE866">
      <w:pPr>
        <w:spacing w:line="400" w:lineRule="exact"/>
        <w:ind w:firstLine="48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本工程在施工过程中必须严格执行国家、行业的现行有关各专业工程施工质量验收规范及验收统一标准。</w:t>
      </w:r>
    </w:p>
    <w:p w14:paraId="07981CC4">
      <w:pPr>
        <w:pStyle w:val="2"/>
        <w:spacing w:line="400" w:lineRule="exact"/>
        <w:rPr>
          <w:rFonts w:hint="eastAsia"/>
          <w:bCs/>
          <w:color w:val="000000" w:themeColor="text1"/>
          <w:sz w:val="48"/>
          <w:szCs w:val="48"/>
          <w:highlight w:val="none"/>
          <w14:textFill>
            <w14:solidFill>
              <w14:schemeClr w14:val="tx1"/>
            </w14:solidFill>
          </w14:textFill>
        </w:rPr>
        <w:sectPr>
          <w:headerReference r:id="rId15" w:type="default"/>
          <w:footerReference r:id="rId16" w:type="default"/>
          <w:pgSz w:w="11850" w:h="16783"/>
          <w:pgMar w:top="1440" w:right="1800" w:bottom="1440" w:left="1800" w:header="850" w:footer="992" w:gutter="0"/>
          <w:cols w:space="720" w:num="1"/>
          <w:docGrid w:linePitch="312" w:charSpace="0"/>
        </w:sectPr>
      </w:pPr>
    </w:p>
    <w:p w14:paraId="0827782C">
      <w:pPr>
        <w:pStyle w:val="18"/>
        <w:pageBreakBefore w:val="0"/>
        <w:widowControl w:val="0"/>
        <w:kinsoku/>
        <w:wordWrap/>
        <w:overflowPunct/>
        <w:topLinePunct w:val="0"/>
        <w:autoSpaceDE/>
        <w:autoSpaceDN/>
        <w:bidi w:val="0"/>
        <w:adjustRightInd/>
        <w:snapToGrid/>
        <w:spacing w:before="0" w:after="0" w:line="400" w:lineRule="exact"/>
        <w:ind w:firstLine="723"/>
        <w:textAlignment w:val="auto"/>
        <w:rPr>
          <w:rFonts w:hint="default" w:ascii="宋体" w:hAnsi="宋体" w:eastAsia="宋体" w:cs="宋体"/>
          <w:color w:val="000000" w:themeColor="text1"/>
          <w:lang w:val="en-US" w:eastAsia="zh-CN"/>
          <w14:textFill>
            <w14:solidFill>
              <w14:schemeClr w14:val="tx1"/>
            </w14:solidFill>
          </w14:textFill>
        </w:rPr>
      </w:pPr>
      <w:bookmarkStart w:id="328" w:name="_Toc16982"/>
      <w:r>
        <w:rPr>
          <w:rFonts w:hint="eastAsia" w:ascii="宋体" w:hAnsi="宋体" w:cs="宋体"/>
          <w:color w:val="000000" w:themeColor="text1"/>
          <w:szCs w:val="36"/>
          <w:lang w:val="zh-CN"/>
          <w14:textFill>
            <w14:solidFill>
              <w14:schemeClr w14:val="tx1"/>
            </w14:solidFill>
          </w14:textFill>
        </w:rPr>
        <w:t>第</w:t>
      </w:r>
      <w:r>
        <w:rPr>
          <w:rFonts w:hint="eastAsia" w:ascii="宋体" w:hAnsi="宋体" w:cs="宋体"/>
          <w:color w:val="000000" w:themeColor="text1"/>
          <w:szCs w:val="36"/>
          <w:lang w:val="en-US" w:eastAsia="zh-CN"/>
          <w14:textFill>
            <w14:solidFill>
              <w14:schemeClr w14:val="tx1"/>
            </w14:solidFill>
          </w14:textFill>
        </w:rPr>
        <w:t>七</w:t>
      </w:r>
      <w:r>
        <w:rPr>
          <w:rFonts w:hint="eastAsia" w:ascii="宋体" w:hAnsi="宋体" w:cs="宋体"/>
          <w:color w:val="000000" w:themeColor="text1"/>
          <w:szCs w:val="36"/>
          <w:lang w:val="zh-CN"/>
          <w14:textFill>
            <w14:solidFill>
              <w14:schemeClr w14:val="tx1"/>
            </w14:solidFill>
          </w14:textFill>
        </w:rPr>
        <w:t xml:space="preserve">部分  </w:t>
      </w:r>
      <w:bookmarkEnd w:id="292"/>
      <w:bookmarkEnd w:id="293"/>
      <w:r>
        <w:rPr>
          <w:rFonts w:hint="eastAsia" w:ascii="宋体" w:hAnsi="宋体" w:cs="宋体"/>
          <w:color w:val="000000" w:themeColor="text1"/>
          <w:szCs w:val="36"/>
          <w:lang w:val="en-US" w:eastAsia="zh-CN"/>
          <w14:textFill>
            <w14:solidFill>
              <w14:schemeClr w14:val="tx1"/>
            </w14:solidFill>
          </w14:textFill>
        </w:rPr>
        <w:t>工程量清单</w:t>
      </w:r>
      <w:bookmarkEnd w:id="328"/>
    </w:p>
    <w:p w14:paraId="130CDBDE">
      <w:pPr>
        <w:pStyle w:val="3"/>
        <w:pageBreakBefore w:val="0"/>
        <w:widowControl w:val="0"/>
        <w:kinsoku/>
        <w:wordWrap/>
        <w:overflowPunct/>
        <w:topLinePunct w:val="0"/>
        <w:autoSpaceDE/>
        <w:autoSpaceDN/>
        <w:bidi w:val="0"/>
        <w:adjustRightInd/>
        <w:snapToGrid/>
        <w:spacing w:line="360" w:lineRule="exact"/>
        <w:ind w:firstLine="151" w:firstLineChars="47"/>
        <w:jc w:val="both"/>
        <w:textAlignment w:val="auto"/>
        <w:rPr>
          <w:rFonts w:hint="eastAsia"/>
          <w:color w:val="000000" w:themeColor="text1"/>
          <w:kern w:val="0"/>
          <w:szCs w:val="28"/>
          <w14:textFill>
            <w14:solidFill>
              <w14:schemeClr w14:val="tx1"/>
            </w14:solidFill>
          </w14:textFill>
        </w:rPr>
      </w:pPr>
      <w:bookmarkStart w:id="329" w:name="_Toc201287621"/>
      <w:bookmarkStart w:id="330" w:name="_Toc18928"/>
      <w:bookmarkStart w:id="331" w:name="_Toc32218"/>
      <w:bookmarkStart w:id="332" w:name="_Toc24305"/>
      <w:bookmarkStart w:id="333" w:name="_Toc13218"/>
      <w:bookmarkStart w:id="334" w:name="_Toc459031208"/>
      <w:r>
        <w:rPr>
          <w:rFonts w:hint="eastAsia"/>
          <w:color w:val="000000" w:themeColor="text1"/>
          <w:kern w:val="0"/>
          <w:szCs w:val="28"/>
          <w14:textFill>
            <w14:solidFill>
              <w14:schemeClr w14:val="tx1"/>
            </w14:solidFill>
          </w14:textFill>
        </w:rPr>
        <w:t>1.</w:t>
      </w:r>
      <w:bookmarkEnd w:id="329"/>
      <w:r>
        <w:rPr>
          <w:rFonts w:hint="eastAsia"/>
          <w:color w:val="000000" w:themeColor="text1"/>
          <w:kern w:val="0"/>
          <w:szCs w:val="28"/>
          <w14:textFill>
            <w14:solidFill>
              <w14:schemeClr w14:val="tx1"/>
            </w14:solidFill>
          </w14:textFill>
        </w:rPr>
        <w:t>工程量清单说明</w:t>
      </w:r>
      <w:bookmarkEnd w:id="330"/>
      <w:bookmarkEnd w:id="331"/>
      <w:bookmarkEnd w:id="332"/>
      <w:bookmarkEnd w:id="333"/>
      <w:bookmarkEnd w:id="334"/>
    </w:p>
    <w:p w14:paraId="2A4AD058">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1.1本工程量清单根据《建设工程工程量清单计价规范》（GB50500-2013）编制。</w:t>
      </w:r>
    </w:p>
    <w:p w14:paraId="5E054A35">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1.2本工程量清单应与</w:t>
      </w:r>
      <w:r>
        <w:rPr>
          <w:rFonts w:hint="eastAsia"/>
          <w:color w:val="000000" w:themeColor="text1"/>
          <w:sz w:val="21"/>
          <w:szCs w:val="21"/>
          <w:lang w:eastAsia="zh-CN"/>
          <w14:textFill>
            <w14:solidFill>
              <w14:schemeClr w14:val="tx1"/>
            </w14:solidFill>
          </w14:textFill>
        </w:rPr>
        <w:t>磋商</w:t>
      </w:r>
      <w:r>
        <w:rPr>
          <w:rFonts w:hint="eastAsia"/>
          <w:color w:val="000000" w:themeColor="text1"/>
          <w:sz w:val="21"/>
          <w:szCs w:val="21"/>
          <w14:textFill>
            <w14:solidFill>
              <w14:schemeClr w14:val="tx1"/>
            </w14:solidFill>
          </w14:textFill>
        </w:rPr>
        <w:t>文件中的供应商须知、通用合同条款、专用合同条款、技术标准和要求及施工图纸等一起阅读和理解。</w:t>
      </w:r>
    </w:p>
    <w:p w14:paraId="02E32831">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1.3本工程量清单仅是</w:t>
      </w:r>
      <w:r>
        <w:rPr>
          <w:rFonts w:hint="eastAsia"/>
          <w:color w:val="000000" w:themeColor="text1"/>
          <w:sz w:val="21"/>
          <w:szCs w:val="21"/>
          <w:lang w:eastAsia="zh-CN"/>
          <w14:textFill>
            <w14:solidFill>
              <w14:schemeClr w14:val="tx1"/>
            </w14:solidFill>
          </w14:textFill>
        </w:rPr>
        <w:t>磋商</w:t>
      </w:r>
      <w:r>
        <w:rPr>
          <w:rFonts w:hint="eastAsia"/>
          <w:color w:val="000000" w:themeColor="text1"/>
          <w:sz w:val="21"/>
          <w:szCs w:val="21"/>
          <w14:textFill>
            <w14:solidFill>
              <w14:schemeClr w14:val="tx1"/>
            </w14:solidFill>
          </w14:textFill>
        </w:rPr>
        <w:t>报价的共同基础，竣工结算的工程量按合同约定确定。实际工程计量和工程价款的支付应遵循合同条款和第七部分中的约定及本章的有关规定。</w:t>
      </w:r>
    </w:p>
    <w:p w14:paraId="3728B4AD">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1.4供应商在计价时应按</w:t>
      </w:r>
      <w:r>
        <w:rPr>
          <w:rFonts w:hint="eastAsia"/>
          <w:color w:val="000000" w:themeColor="text1"/>
          <w:sz w:val="21"/>
          <w:szCs w:val="21"/>
          <w:lang w:eastAsia="zh-CN"/>
          <w14:textFill>
            <w14:solidFill>
              <w14:schemeClr w14:val="tx1"/>
            </w14:solidFill>
          </w14:textFill>
        </w:rPr>
        <w:t>磋商</w:t>
      </w:r>
      <w:r>
        <w:rPr>
          <w:rFonts w:hint="eastAsia"/>
          <w:color w:val="000000" w:themeColor="text1"/>
          <w:sz w:val="21"/>
          <w:szCs w:val="21"/>
          <w14:textFill>
            <w14:solidFill>
              <w14:schemeClr w14:val="tx1"/>
            </w14:solidFill>
          </w14:textFill>
        </w:rPr>
        <w:t>文件的要求，根据采购人提供的工程量清单，参照国家和青海省颁布的有关规定以及企业自身情况计算报价。</w:t>
      </w:r>
    </w:p>
    <w:p w14:paraId="1A683897">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1.5规费和税金的取费标准：按照国家和青海省颁布的有关规定执行，不得作为竞争性费用。</w:t>
      </w:r>
    </w:p>
    <w:p w14:paraId="1F9FB499">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1.6措施项目清单中的安全防护、文明施工措施费应按照国家和青海省颁布的有关规定计价，不得作为竞争性费用，报价时单例。</w:t>
      </w:r>
    </w:p>
    <w:p w14:paraId="4D30B8F7">
      <w:pPr>
        <w:pageBreakBefore w:val="0"/>
        <w:widowControl w:val="0"/>
        <w:kinsoku/>
        <w:wordWrap/>
        <w:overflowPunct/>
        <w:topLinePunct w:val="0"/>
        <w:autoSpaceDE/>
        <w:autoSpaceDN/>
        <w:bidi w:val="0"/>
        <w:adjustRightInd/>
        <w:snapToGrid/>
        <w:spacing w:line="360" w:lineRule="exact"/>
        <w:ind w:firstLine="480"/>
        <w:textAlignment w:val="auto"/>
        <w:rPr>
          <w:rFonts w:hint="eastAsia" w:ascii="宋体" w:hAnsi="宋体" w:eastAsia="宋体" w:cs="宋体"/>
          <w:bCs/>
          <w:iCs/>
          <w:color w:val="000000" w:themeColor="text1"/>
          <w:sz w:val="21"/>
          <w:szCs w:val="21"/>
          <w14:textFill>
            <w14:solidFill>
              <w14:schemeClr w14:val="tx1"/>
            </w14:solidFill>
          </w14:textFill>
        </w:rPr>
      </w:pPr>
      <w:r>
        <w:rPr>
          <w:rFonts w:hint="eastAsia" w:ascii="宋体" w:hAnsi="宋体" w:eastAsia="宋体" w:cs="宋体"/>
          <w:bCs/>
          <w:iCs/>
          <w:color w:val="000000" w:themeColor="text1"/>
          <w:sz w:val="21"/>
          <w:szCs w:val="21"/>
          <w14:textFill>
            <w14:solidFill>
              <w14:schemeClr w14:val="tx1"/>
            </w14:solidFill>
          </w14:textFill>
        </w:rPr>
        <w:t>1.7材料价参考市场价确定；</w:t>
      </w:r>
    </w:p>
    <w:p w14:paraId="001D0862">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1.8施工过程中若发生设计变更增减工程量，按量按实调整；</w:t>
      </w:r>
    </w:p>
    <w:p w14:paraId="2E6EF566">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1.9采购人提供的工程量清单发生增减，量差在±5%（不含本数）以外时按监理工程师核定后的数量调整。</w:t>
      </w:r>
    </w:p>
    <w:p w14:paraId="1C8D4053">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1.10供应商应按采购人提供的工程量清单中列出的工程项目和工程量填报单价和合价。每一项目只允许有一个报价。任何有选择的报价将不予接受。供应商未填单价或合价的工程项目，在实施后，采购人将不予以支付，并视为该项费用已包括在其他项目的单价或合价内。</w:t>
      </w:r>
    </w:p>
    <w:p w14:paraId="7C27AE4F">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1.11</w:t>
      </w:r>
      <w:r>
        <w:rPr>
          <w:rFonts w:hint="eastAsia"/>
          <w:color w:val="000000" w:themeColor="text1"/>
          <w:sz w:val="21"/>
          <w:szCs w:val="21"/>
          <w:lang w:eastAsia="zh-CN"/>
          <w14:textFill>
            <w14:solidFill>
              <w14:schemeClr w14:val="tx1"/>
            </w14:solidFill>
          </w14:textFill>
        </w:rPr>
        <w:t>磋商</w:t>
      </w:r>
      <w:r>
        <w:rPr>
          <w:rFonts w:hint="eastAsia"/>
          <w:color w:val="000000" w:themeColor="text1"/>
          <w:sz w:val="21"/>
          <w:szCs w:val="21"/>
          <w14:textFill>
            <w14:solidFill>
              <w14:schemeClr w14:val="tx1"/>
            </w14:solidFill>
          </w14:textFill>
        </w:rPr>
        <w:t>总价包括完成本工程项目的成本、利润、税金、风险费（包括材料涨价因素）、政策性文件规定费用等所有费用，</w:t>
      </w:r>
      <w:r>
        <w:rPr>
          <w:rFonts w:hint="eastAsia"/>
          <w:color w:val="000000" w:themeColor="text1"/>
          <w:sz w:val="21"/>
          <w:szCs w:val="21"/>
          <w:lang w:eastAsia="zh-CN"/>
          <w14:textFill>
            <w14:solidFill>
              <w14:schemeClr w14:val="tx1"/>
            </w14:solidFill>
          </w14:textFill>
        </w:rPr>
        <w:t>磋商</w:t>
      </w:r>
      <w:r>
        <w:rPr>
          <w:rFonts w:hint="eastAsia"/>
          <w:color w:val="000000" w:themeColor="text1"/>
          <w:sz w:val="21"/>
          <w:szCs w:val="21"/>
          <w14:textFill>
            <w14:solidFill>
              <w14:schemeClr w14:val="tx1"/>
            </w14:solidFill>
          </w14:textFill>
        </w:rPr>
        <w:t>报价为供应商在谈判报价文件中提出的各项支付金额的总和。</w:t>
      </w:r>
    </w:p>
    <w:p w14:paraId="68E9518B">
      <w:pPr>
        <w:pStyle w:val="3"/>
        <w:pageBreakBefore w:val="0"/>
        <w:widowControl w:val="0"/>
        <w:kinsoku/>
        <w:wordWrap/>
        <w:overflowPunct/>
        <w:topLinePunct w:val="0"/>
        <w:autoSpaceDE/>
        <w:autoSpaceDN/>
        <w:bidi w:val="0"/>
        <w:adjustRightInd/>
        <w:snapToGrid/>
        <w:spacing w:line="360" w:lineRule="exact"/>
        <w:ind w:firstLine="151" w:firstLineChars="47"/>
        <w:jc w:val="both"/>
        <w:textAlignment w:val="auto"/>
        <w:rPr>
          <w:rFonts w:hint="eastAsia"/>
          <w:color w:val="000000" w:themeColor="text1"/>
          <w:kern w:val="0"/>
          <w:szCs w:val="28"/>
          <w14:textFill>
            <w14:solidFill>
              <w14:schemeClr w14:val="tx1"/>
            </w14:solidFill>
          </w14:textFill>
        </w:rPr>
      </w:pPr>
      <w:bookmarkStart w:id="335" w:name="_Toc7187"/>
      <w:bookmarkStart w:id="336" w:name="_Toc2741"/>
      <w:bookmarkStart w:id="337" w:name="_Toc18134"/>
      <w:bookmarkStart w:id="338" w:name="_Toc31818"/>
      <w:bookmarkStart w:id="339" w:name="_Toc459031209"/>
      <w:r>
        <w:rPr>
          <w:rFonts w:hint="eastAsia"/>
          <w:color w:val="000000" w:themeColor="text1"/>
          <w:kern w:val="0"/>
          <w:szCs w:val="28"/>
          <w14:textFill>
            <w14:solidFill>
              <w14:schemeClr w14:val="tx1"/>
            </w14:solidFill>
          </w14:textFill>
        </w:rPr>
        <w:t>2．工程量清单规范用词说明</w:t>
      </w:r>
      <w:bookmarkEnd w:id="335"/>
      <w:bookmarkEnd w:id="336"/>
      <w:bookmarkEnd w:id="337"/>
      <w:bookmarkEnd w:id="338"/>
      <w:bookmarkEnd w:id="339"/>
    </w:p>
    <w:p w14:paraId="2BAF9F72">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2.1 为便于在执行工程量清单规范条文时区别对待，对要求严格程度不同的用词说明如下：</w:t>
      </w:r>
    </w:p>
    <w:p w14:paraId="28F74161">
      <w:pPr>
        <w:pageBreakBefore w:val="0"/>
        <w:widowControl w:val="0"/>
        <w:kinsoku/>
        <w:wordWrap/>
        <w:overflowPunct/>
        <w:topLinePunct w:val="0"/>
        <w:autoSpaceDE/>
        <w:autoSpaceDN/>
        <w:bidi w:val="0"/>
        <w:adjustRightInd/>
        <w:snapToGrid/>
        <w:spacing w:line="360" w:lineRule="exact"/>
        <w:ind w:firstLine="210" w:firstLineChars="10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（1）表示很严格，非这样做不可的：</w:t>
      </w:r>
    </w:p>
    <w:p w14:paraId="547ED88A">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 xml:space="preserve">   正面词采用“必须”，反面词采用“严禁”；</w:t>
      </w:r>
    </w:p>
    <w:p w14:paraId="681485F4">
      <w:pPr>
        <w:pageBreakBefore w:val="0"/>
        <w:widowControl w:val="0"/>
        <w:kinsoku/>
        <w:wordWrap/>
        <w:overflowPunct/>
        <w:topLinePunct w:val="0"/>
        <w:autoSpaceDE/>
        <w:autoSpaceDN/>
        <w:bidi w:val="0"/>
        <w:adjustRightInd/>
        <w:snapToGrid/>
        <w:spacing w:line="360" w:lineRule="exact"/>
        <w:ind w:firstLine="210" w:firstLineChars="10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（2）表示严格，在正常情况下均应这样做的：</w:t>
      </w:r>
    </w:p>
    <w:p w14:paraId="517D9616">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 xml:space="preserve">   正面词采用“应“，反面词采用“不应”或“不得”；</w:t>
      </w:r>
    </w:p>
    <w:p w14:paraId="1A25B50C">
      <w:pPr>
        <w:pageBreakBefore w:val="0"/>
        <w:widowControl w:val="0"/>
        <w:kinsoku/>
        <w:wordWrap/>
        <w:overflowPunct/>
        <w:topLinePunct w:val="0"/>
        <w:autoSpaceDE/>
        <w:autoSpaceDN/>
        <w:bidi w:val="0"/>
        <w:adjustRightInd/>
        <w:snapToGrid/>
        <w:spacing w:line="360" w:lineRule="exact"/>
        <w:ind w:firstLine="210" w:firstLineChars="10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（3）表示允许稍有选择，在条件许可时首先应这样做的：</w:t>
      </w:r>
    </w:p>
    <w:p w14:paraId="0599DA40">
      <w:pPr>
        <w:pageBreakBefore w:val="0"/>
        <w:widowControl w:val="0"/>
        <w:kinsoku/>
        <w:wordWrap/>
        <w:overflowPunct/>
        <w:topLinePunct w:val="0"/>
        <w:autoSpaceDE/>
        <w:autoSpaceDN/>
        <w:bidi w:val="0"/>
        <w:adjustRightInd/>
        <w:snapToGrid/>
        <w:spacing w:line="360" w:lineRule="exact"/>
        <w:ind w:firstLine="48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 xml:space="preserve">   正面词采用“宜“，反面词采用“不宜”；</w:t>
      </w:r>
    </w:p>
    <w:p w14:paraId="0DB83A2E">
      <w:pPr>
        <w:pageBreakBefore w:val="0"/>
        <w:widowControl w:val="0"/>
        <w:kinsoku/>
        <w:wordWrap/>
        <w:overflowPunct/>
        <w:topLinePunct w:val="0"/>
        <w:autoSpaceDE/>
        <w:autoSpaceDN/>
        <w:bidi w:val="0"/>
        <w:adjustRightInd/>
        <w:snapToGrid/>
        <w:spacing w:line="360" w:lineRule="exact"/>
        <w:ind w:firstLine="210" w:firstLineChars="10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（4）表示有选择，在一定条件下可以这样做的，采用“可”。</w:t>
      </w:r>
    </w:p>
    <w:p w14:paraId="0F694F00">
      <w:pPr>
        <w:pageBreakBefore w:val="0"/>
        <w:widowControl w:val="0"/>
        <w:kinsoku/>
        <w:wordWrap/>
        <w:overflowPunct/>
        <w:topLinePunct w:val="0"/>
        <w:autoSpaceDE/>
        <w:autoSpaceDN/>
        <w:bidi w:val="0"/>
        <w:adjustRightInd/>
        <w:snapToGrid/>
        <w:spacing w:line="360" w:lineRule="exact"/>
        <w:ind w:firstLine="480"/>
        <w:textAlignment w:val="auto"/>
        <w:rPr>
          <w:rFonts w:hint="eastAsia"/>
          <w:b/>
          <w:color w:val="000000" w:themeColor="text1"/>
          <w:kern w:val="28"/>
          <w:sz w:val="40"/>
          <w:szCs w:val="21"/>
          <w14:textFill>
            <w14:solidFill>
              <w14:schemeClr w14:val="tx1"/>
            </w14:solidFill>
          </w14:textFill>
        </w:rPr>
      </w:pPr>
      <w:r>
        <w:rPr>
          <w:rFonts w:hint="eastAsia"/>
          <w:color w:val="000000" w:themeColor="text1"/>
          <w:sz w:val="21"/>
          <w:szCs w:val="21"/>
          <w14:textFill>
            <w14:solidFill>
              <w14:schemeClr w14:val="tx1"/>
            </w14:solidFill>
          </w14:textFill>
        </w:rPr>
        <w:t>2.2 条文中指明应按其他有关标准执行的写法为“应符合……的规定”或“应按……执行”。</w:t>
      </w:r>
    </w:p>
    <w:p w14:paraId="359522F6">
      <w:pPr>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黑体" w:cs="黑体"/>
          <w:color w:val="000000" w:themeColor="text1"/>
          <w:sz w:val="32"/>
          <w:szCs w:val="32"/>
          <w:lang w:eastAsia="zh-CN"/>
          <w14:textFill>
            <w14:solidFill>
              <w14:schemeClr w14:val="tx1"/>
            </w14:solidFill>
          </w14:textFill>
        </w:rPr>
        <w:sectPr>
          <w:pgSz w:w="11906" w:h="16838"/>
          <w:pgMar w:top="1440" w:right="1800" w:bottom="1440" w:left="1800" w:header="720" w:footer="720" w:gutter="0"/>
          <w:pgBorders>
            <w:top w:val="none" w:sz="0" w:space="0"/>
            <w:left w:val="none" w:sz="0" w:space="0"/>
            <w:bottom w:val="none" w:sz="0" w:space="0"/>
            <w:right w:val="none" w:sz="0" w:space="0"/>
          </w:pgBorders>
          <w:cols w:space="720" w:num="1"/>
          <w:docGrid w:type="lines" w:linePitch="285" w:charSpace="0"/>
        </w:sectPr>
      </w:pPr>
    </w:p>
    <w:p w14:paraId="34C0B434">
      <w:pPr>
        <w:pStyle w:val="19"/>
        <w:spacing w:line="240" w:lineRule="auto"/>
        <w:ind w:left="0" w:leftChars="0" w:firstLine="0" w:firstLineChars="0"/>
        <w:jc w:val="left"/>
        <w:rPr>
          <w:rFonts w:hint="eastAsia" w:eastAsia="宋体" w:cs="宋体"/>
          <w:b/>
          <w:bCs w:val="0"/>
          <w:color w:val="000000" w:themeColor="text1"/>
          <w:sz w:val="24"/>
          <w:szCs w:val="24"/>
          <w:lang w:val="en-US" w:eastAsia="zh-CN"/>
          <w14:textFill>
            <w14:solidFill>
              <w14:schemeClr w14:val="tx1"/>
            </w14:solidFill>
          </w14:textFill>
        </w:rPr>
      </w:pPr>
      <w:r>
        <w:rPr>
          <w:rFonts w:hint="eastAsia" w:eastAsia="宋体" w:cs="宋体"/>
          <w:b/>
          <w:bCs w:val="0"/>
          <w:color w:val="000000" w:themeColor="text1"/>
          <w:sz w:val="24"/>
          <w:szCs w:val="24"/>
          <w:lang w:val="en-US" w:eastAsia="zh-CN"/>
          <w14:textFill>
            <w14:solidFill>
              <w14:schemeClr w14:val="tx1"/>
            </w14:solidFill>
          </w14:textFill>
        </w:rPr>
        <w:t>本项目工程量（详见附件）</w:t>
      </w:r>
    </w:p>
    <w:p w14:paraId="2EF07201">
      <w:pPr>
        <w:rPr>
          <w:rFonts w:hint="eastAsia"/>
          <w:color w:val="000000" w:themeColor="text1"/>
          <w:lang w:val="en-US" w:eastAsia="zh-CN"/>
          <w14:textFill>
            <w14:solidFill>
              <w14:schemeClr w14:val="tx1"/>
            </w14:solidFill>
          </w14:textFill>
        </w:rPr>
      </w:pPr>
    </w:p>
    <w:sectPr>
      <w:footerReference r:id="rId17" w:type="default"/>
      <w:pgSz w:w="11906" w:h="16838"/>
      <w:pgMar w:top="1440" w:right="1800" w:bottom="1440" w:left="1800"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00"/>
      </w:pPr>
      <w:r>
        <w:separator/>
      </w:r>
    </w:p>
  </w:endnote>
  <w:endnote w:type="continuationSeparator" w:id="1">
    <w:p>
      <w:pPr>
        <w:spacing w:line="240" w:lineRule="auto"/>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auto"/>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10" w:usb3="00000000" w:csb0="00040000" w:csb1="00000000"/>
  </w:font>
  <w:font w:name="TimesNewRomanPSMT">
    <w:altName w:val="宋体"/>
    <w:panose1 w:val="00000000000000000000"/>
    <w:charset w:val="00"/>
    <w:family w:val="roman"/>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C85C6">
    <w:pPr>
      <w:pStyle w:val="10"/>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4C29CF">
                          <w:pPr>
                            <w:pStyle w:val="10"/>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4E4C29CF">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376504">
    <w:pPr>
      <w:pStyle w:val="10"/>
      <w:framePr w:wrap="around" w:vAnchor="text" w:hAnchor="margin" w:y="1"/>
      <w:ind w:firstLine="360"/>
      <w:rPr>
        <w:rStyle w:val="22"/>
      </w:rPr>
    </w:pPr>
    <w:r>
      <w:fldChar w:fldCharType="begin"/>
    </w:r>
    <w:r>
      <w:rPr>
        <w:rStyle w:val="22"/>
      </w:rPr>
      <w:instrText xml:space="preserve">PAGE  </w:instrText>
    </w:r>
    <w:r>
      <w:fldChar w:fldCharType="end"/>
    </w:r>
  </w:p>
  <w:p w14:paraId="735FC7F9">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6805D">
    <w:pPr>
      <w:pStyle w:val="10"/>
      <w:framePr w:wrap="around" w:vAnchor="text" w:hAnchor="margin" w:xAlign="center" w:y="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04AAD8">
    <w:pPr>
      <w:pStyle w:val="10"/>
      <w:ind w:firstLine="36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4BBB1E">
                          <w:pPr>
                            <w:pStyle w:val="10"/>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184BBB1E">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599BF">
    <w:pPr>
      <w:pStyle w:val="10"/>
      <w:tabs>
        <w:tab w:val="left" w:pos="1630"/>
        <w:tab w:val="clear" w:pos="4153"/>
        <w:tab w:val="clear" w:pos="8306"/>
      </w:tabs>
      <w:ind w:firstLine="0" w:firstLineChars="0"/>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DC8BA87">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3DC8BA87">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B5D7A">
    <w:pPr>
      <w:pStyle w:val="10"/>
      <w:ind w:firstLine="360"/>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7E6418">
                          <w:pPr>
                            <w:pStyle w:val="10"/>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457E6418">
                    <w:pPr>
                      <w:pStyle w:val="10"/>
                    </w:pPr>
                    <w:r>
                      <w:fldChar w:fldCharType="begin"/>
                    </w:r>
                    <w:r>
                      <w:instrText xml:space="preserve"> PAGE  \* MERGEFORMAT </w:instrText>
                    </w:r>
                    <w:r>
                      <w:fldChar w:fldCharType="separate"/>
                    </w:r>
                    <w:r>
                      <w:t>1</w:t>
                    </w:r>
                    <w:r>
                      <w:fldChar w:fldCharType="end"/>
                    </w:r>
                  </w:p>
                </w:txbxContent>
              </v:textbox>
            </v:shape>
          </w:pict>
        </mc:Fallback>
      </mc:AlternateContent>
    </w:r>
  </w:p>
  <w:p w14:paraId="0AF5F746">
    <w:pPr>
      <w:pStyle w:val="10"/>
      <w:tabs>
        <w:tab w:val="clear" w:pos="4153"/>
      </w:tabs>
      <w:ind w:firstLine="360"/>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4CDDB4">
    <w:pPr>
      <w:jc w:val="both"/>
      <w:rPr>
        <w:rFonts w:hint="eastAsia"/>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9331690">
                          <w:pPr>
                            <w:pStyle w:val="10"/>
                            <w:rPr>
                              <w:rFonts w:hint="eastAsia"/>
                            </w:rPr>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39331690">
                    <w:pPr>
                      <w:pStyle w:val="10"/>
                      <w:rPr>
                        <w:rFonts w:hint="eastAsia"/>
                      </w:rPr>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6" name="文本框 6"/>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44A399AE">
                          <w:pPr>
                            <w:pStyle w:val="10"/>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B1JAOIzgEAAJcDAAAOAAAAAAAAAAEAIAAAAB8BAABkcnMv&#10;ZTJvRG9jLnhtbFBLBQYAAAAABgAGAFkBAABfBQAAAAA=&#10;">
              <v:fill on="f" focussize="0,0"/>
              <v:stroke on="f"/>
              <v:imagedata o:title=""/>
              <o:lock v:ext="edit" aspectratio="f"/>
              <v:textbox inset="0mm,0mm,0mm,0mm" style="mso-fit-shape-to-text:t;">
                <w:txbxContent>
                  <w:p w14:paraId="44A399AE">
                    <w:pPr>
                      <w:pStyle w:val="10"/>
                      <w:rPr>
                        <w:rFonts w:hint="eastAsia"/>
                      </w:rPr>
                    </w:pP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D8BCB">
    <w:pPr>
      <w:pStyle w:val="10"/>
      <w:ind w:firstLine="360"/>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533400" cy="359410"/>
              <wp:effectExtent l="0" t="0" r="0" b="0"/>
              <wp:wrapNone/>
              <wp:docPr id="7" name="文本框 7"/>
              <wp:cNvGraphicFramePr/>
              <a:graphic xmlns:a="http://schemas.openxmlformats.org/drawingml/2006/main">
                <a:graphicData uri="http://schemas.microsoft.com/office/word/2010/wordprocessingShape">
                  <wps:wsp>
                    <wps:cNvSpPr txBox="1"/>
                    <wps:spPr>
                      <a:xfrm>
                        <a:off x="0" y="0"/>
                        <a:ext cx="533400" cy="359410"/>
                      </a:xfrm>
                      <a:prstGeom prst="rect">
                        <a:avLst/>
                      </a:prstGeom>
                      <a:noFill/>
                      <a:ln>
                        <a:noFill/>
                      </a:ln>
                    </wps:spPr>
                    <wps:txbx>
                      <w:txbxContent>
                        <w:p w14:paraId="7FA7A50A">
                          <w:pPr>
                            <w:pStyle w:val="10"/>
                          </w:pPr>
                          <w:r>
                            <w:fldChar w:fldCharType="begin"/>
                          </w:r>
                          <w:r>
                            <w:instrText xml:space="preserve"> PAGE  \* MERGEFORMAT </w:instrText>
                          </w:r>
                          <w:r>
                            <w:fldChar w:fldCharType="separate"/>
                          </w:r>
                          <w:r>
                            <w:t>2</w:t>
                          </w:r>
                          <w:r>
                            <w:fldChar w:fldCharType="end"/>
                          </w:r>
                        </w:p>
                      </w:txbxContent>
                    </wps:txbx>
                    <wps:bodyPr wrap="square" lIns="0" tIns="0" rIns="0" bIns="0" upright="0">
                      <a:noAutofit/>
                    </wps:bodyPr>
                  </wps:wsp>
                </a:graphicData>
              </a:graphic>
            </wp:anchor>
          </w:drawing>
        </mc:Choice>
        <mc:Fallback>
          <w:pict>
            <v:shape id="_x0000_s1026" o:spid="_x0000_s1026" o:spt="202" type="#_x0000_t202" style="position:absolute;left:0pt;margin-top:0pt;height:28.3pt;width:42pt;mso-position-horizontal:center;mso-position-horizontal-relative:margin;z-index:251664384;mso-width-relative:page;mso-height-relative:page;" filled="f" stroked="f" coordsize="21600,21600" o:gfxdata="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nD8UK0wAAAAMBAAAPAAAAAAAAAAEAIAAAACIAAABkcnMv&#10;ZG93bnJldi54bWxQSwECFAAUAAAACACHTuJA3+RDZc8BAACZAwAADgAAAAAAAAABACAAAAAiAQAA&#10;ZHJzL2Uyb0RvYy54bWxQSwUGAAAAAAYABgBZAQAAYwUAAAAA&#10;">
              <v:fill on="f" focussize="0,0"/>
              <v:stroke on="f"/>
              <v:imagedata o:title=""/>
              <o:lock v:ext="edit" aspectratio="f"/>
              <v:textbox inset="0mm,0mm,0mm,0mm">
                <w:txbxContent>
                  <w:p w14:paraId="7FA7A50A">
                    <w:pPr>
                      <w:pStyle w:val="10"/>
                    </w:pPr>
                    <w:r>
                      <w:fldChar w:fldCharType="begin"/>
                    </w:r>
                    <w:r>
                      <w:instrText xml:space="preserve"> PAGE  \* MERGEFORMAT </w:instrText>
                    </w:r>
                    <w:r>
                      <w:fldChar w:fldCharType="separate"/>
                    </w:r>
                    <w:r>
                      <w:t>2</w:t>
                    </w:r>
                    <w:r>
                      <w:fldChar w:fldCharType="end"/>
                    </w:r>
                  </w:p>
                </w:txbxContent>
              </v:textbox>
            </v:shape>
          </w:pict>
        </mc:Fallback>
      </mc:AlternateContent>
    </w:r>
  </w:p>
  <w:p w14:paraId="7D579D3B">
    <w:pPr>
      <w:pStyle w:val="10"/>
      <w:tabs>
        <w:tab w:val="clear" w:pos="4153"/>
      </w:tabs>
      <w:ind w:firstLine="360"/>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00"/>
      </w:pPr>
      <w:r>
        <w:separator/>
      </w:r>
    </w:p>
  </w:footnote>
  <w:footnote w:type="continuationSeparator" w:id="1">
    <w:p>
      <w:pPr>
        <w:spacing w:line="240" w:lineRule="auto"/>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D9FEA">
    <w:pPr>
      <w:ind w:left="40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AEBCBA">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BCF84">
    <w:pPr>
      <w:pStyle w:val="11"/>
      <w:pBdr>
        <w:bottom w:val="none" w:color="auto" w:sz="0" w:space="0"/>
      </w:pBdr>
      <w:ind w:firstLine="0" w:firstLineChars="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461F0">
    <w:pPr>
      <w:ind w:left="400" w:firstLine="0" w:firstLineChars="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6734B">
    <w:pPr>
      <w:pStyle w:val="11"/>
      <w:pBdr>
        <w:bottom w:val="none" w:color="auto" w:sz="0" w:space="0"/>
      </w:pBdr>
      <w:jc w:val="both"/>
      <w:rPr>
        <w:rFonts w:hint="eastAsia"/>
        <w:sz w:val="21"/>
        <w:szCs w:val="21"/>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B"/>
    <w:multiLevelType w:val="multilevel"/>
    <w:tmpl w:val="0000000B"/>
    <w:lvl w:ilvl="0" w:tentative="0">
      <w:start w:val="1"/>
      <w:numFmt w:val="chineseCountingThousand"/>
      <w:suff w:val="space"/>
      <w:lvlText w:val="%1. "/>
      <w:lvlJc w:val="left"/>
      <w:pPr>
        <w:ind w:left="907" w:hanging="907"/>
      </w:pPr>
      <w:rPr>
        <w:rFonts w:hint="eastAsia" w:cs="Times New Roman"/>
      </w:rPr>
    </w:lvl>
    <w:lvl w:ilvl="1" w:tentative="0">
      <w:start w:val="1"/>
      <w:numFmt w:val="decimal"/>
      <w:isLgl/>
      <w:suff w:val="space"/>
      <w:lvlText w:val="%1.%2 "/>
      <w:lvlJc w:val="left"/>
      <w:pPr>
        <w:ind w:left="794" w:hanging="794"/>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0"/>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
    <w:nsid w:val="0000001F"/>
    <w:multiLevelType w:val="multilevel"/>
    <w:tmpl w:val="0000001F"/>
    <w:lvl w:ilvl="0" w:tentative="0">
      <w:start w:val="1"/>
      <w:numFmt w:val="decimal"/>
      <w:lvlText w:val="%1、"/>
      <w:lvlJc w:val="left"/>
      <w:pPr>
        <w:tabs>
          <w:tab w:val="left" w:pos="4554"/>
        </w:tabs>
        <w:ind w:left="4554" w:hanging="360"/>
      </w:pPr>
      <w:rPr>
        <w:rFonts w:hint="default"/>
      </w:rPr>
    </w:lvl>
    <w:lvl w:ilvl="1" w:tentative="0">
      <w:start w:val="1"/>
      <w:numFmt w:val="lowerLetter"/>
      <w:lvlText w:val="%2)"/>
      <w:lvlJc w:val="left"/>
      <w:pPr>
        <w:tabs>
          <w:tab w:val="left" w:pos="5034"/>
        </w:tabs>
        <w:ind w:left="5034" w:hanging="420"/>
      </w:pPr>
    </w:lvl>
    <w:lvl w:ilvl="2" w:tentative="0">
      <w:start w:val="1"/>
      <w:numFmt w:val="lowerRoman"/>
      <w:pStyle w:val="25"/>
      <w:lvlText w:val="%3."/>
      <w:lvlJc w:val="right"/>
      <w:pPr>
        <w:tabs>
          <w:tab w:val="left" w:pos="5454"/>
        </w:tabs>
        <w:ind w:left="5454" w:hanging="420"/>
      </w:pPr>
    </w:lvl>
    <w:lvl w:ilvl="3" w:tentative="0">
      <w:start w:val="1"/>
      <w:numFmt w:val="decimal"/>
      <w:lvlText w:val="%4."/>
      <w:lvlJc w:val="left"/>
      <w:pPr>
        <w:tabs>
          <w:tab w:val="left" w:pos="5874"/>
        </w:tabs>
        <w:ind w:left="5874" w:hanging="420"/>
      </w:pPr>
    </w:lvl>
    <w:lvl w:ilvl="4" w:tentative="0">
      <w:start w:val="1"/>
      <w:numFmt w:val="lowerLetter"/>
      <w:lvlText w:val="%5)"/>
      <w:lvlJc w:val="left"/>
      <w:pPr>
        <w:tabs>
          <w:tab w:val="left" w:pos="6294"/>
        </w:tabs>
        <w:ind w:left="6294" w:hanging="420"/>
      </w:pPr>
    </w:lvl>
    <w:lvl w:ilvl="5" w:tentative="0">
      <w:start w:val="1"/>
      <w:numFmt w:val="lowerRoman"/>
      <w:lvlText w:val="%6."/>
      <w:lvlJc w:val="right"/>
      <w:pPr>
        <w:tabs>
          <w:tab w:val="left" w:pos="6714"/>
        </w:tabs>
        <w:ind w:left="6714" w:hanging="420"/>
      </w:pPr>
    </w:lvl>
    <w:lvl w:ilvl="6" w:tentative="0">
      <w:start w:val="1"/>
      <w:numFmt w:val="decimal"/>
      <w:lvlText w:val="%7."/>
      <w:lvlJc w:val="left"/>
      <w:pPr>
        <w:tabs>
          <w:tab w:val="left" w:pos="7134"/>
        </w:tabs>
        <w:ind w:left="7134" w:hanging="420"/>
      </w:pPr>
    </w:lvl>
    <w:lvl w:ilvl="7" w:tentative="0">
      <w:start w:val="1"/>
      <w:numFmt w:val="lowerLetter"/>
      <w:lvlText w:val="%8)"/>
      <w:lvlJc w:val="left"/>
      <w:pPr>
        <w:tabs>
          <w:tab w:val="left" w:pos="7554"/>
        </w:tabs>
        <w:ind w:left="7554" w:hanging="420"/>
      </w:pPr>
    </w:lvl>
    <w:lvl w:ilvl="8" w:tentative="0">
      <w:start w:val="1"/>
      <w:numFmt w:val="lowerRoman"/>
      <w:lvlText w:val="%9."/>
      <w:lvlJc w:val="right"/>
      <w:pPr>
        <w:tabs>
          <w:tab w:val="left" w:pos="7974"/>
        </w:tabs>
        <w:ind w:left="7974" w:hanging="420"/>
      </w:pPr>
    </w:lvl>
  </w:abstractNum>
  <w:abstractNum w:abstractNumId="2">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3">
    <w:nsid w:val="59B11739"/>
    <w:multiLevelType w:val="singleLevel"/>
    <w:tmpl w:val="59B11739"/>
    <w:lvl w:ilvl="0" w:tentative="0">
      <w:start w:val="1"/>
      <w:numFmt w:val="decimal"/>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4MzYyOGQ1OTUzZmM5MGRmNDFiMWNmNGY0MjM0MzgifQ=="/>
  </w:docVars>
  <w:rsids>
    <w:rsidRoot w:val="6EC52E44"/>
    <w:rsid w:val="00664372"/>
    <w:rsid w:val="00CF5500"/>
    <w:rsid w:val="0196179B"/>
    <w:rsid w:val="02C96771"/>
    <w:rsid w:val="036D7252"/>
    <w:rsid w:val="03C4375C"/>
    <w:rsid w:val="044B4C11"/>
    <w:rsid w:val="04CF671D"/>
    <w:rsid w:val="064C314F"/>
    <w:rsid w:val="06550F18"/>
    <w:rsid w:val="06E94E42"/>
    <w:rsid w:val="074318A7"/>
    <w:rsid w:val="09621643"/>
    <w:rsid w:val="09A06EDB"/>
    <w:rsid w:val="0A72767F"/>
    <w:rsid w:val="0AD06F04"/>
    <w:rsid w:val="0C0D15D3"/>
    <w:rsid w:val="0C4357AE"/>
    <w:rsid w:val="0C9C64B3"/>
    <w:rsid w:val="0E6B0B80"/>
    <w:rsid w:val="0EB72198"/>
    <w:rsid w:val="106E1EF7"/>
    <w:rsid w:val="109B774C"/>
    <w:rsid w:val="11953375"/>
    <w:rsid w:val="11B72CCA"/>
    <w:rsid w:val="11DE6155"/>
    <w:rsid w:val="1369589F"/>
    <w:rsid w:val="14495172"/>
    <w:rsid w:val="154714D6"/>
    <w:rsid w:val="15DC0229"/>
    <w:rsid w:val="16227CBB"/>
    <w:rsid w:val="16B804CB"/>
    <w:rsid w:val="17177AEF"/>
    <w:rsid w:val="172D77E4"/>
    <w:rsid w:val="17B86896"/>
    <w:rsid w:val="18175520"/>
    <w:rsid w:val="1AF358E9"/>
    <w:rsid w:val="1BB56123"/>
    <w:rsid w:val="1C282F86"/>
    <w:rsid w:val="1D641DA6"/>
    <w:rsid w:val="1D753748"/>
    <w:rsid w:val="1D902354"/>
    <w:rsid w:val="1DB7218E"/>
    <w:rsid w:val="1E3824DF"/>
    <w:rsid w:val="1F4D602E"/>
    <w:rsid w:val="1FA70967"/>
    <w:rsid w:val="20654A1F"/>
    <w:rsid w:val="20BE2B36"/>
    <w:rsid w:val="220C2C1C"/>
    <w:rsid w:val="223F787A"/>
    <w:rsid w:val="232C15CF"/>
    <w:rsid w:val="2358788C"/>
    <w:rsid w:val="24462612"/>
    <w:rsid w:val="245D4515"/>
    <w:rsid w:val="24E00ED8"/>
    <w:rsid w:val="250B3654"/>
    <w:rsid w:val="250D1426"/>
    <w:rsid w:val="263440FD"/>
    <w:rsid w:val="27D85846"/>
    <w:rsid w:val="28D26420"/>
    <w:rsid w:val="292115FB"/>
    <w:rsid w:val="2ADF4ADE"/>
    <w:rsid w:val="2D5F4233"/>
    <w:rsid w:val="30167854"/>
    <w:rsid w:val="31566A16"/>
    <w:rsid w:val="3259311A"/>
    <w:rsid w:val="32AF40E5"/>
    <w:rsid w:val="33265597"/>
    <w:rsid w:val="33510980"/>
    <w:rsid w:val="35B23CDF"/>
    <w:rsid w:val="35FE0A41"/>
    <w:rsid w:val="37E51E8E"/>
    <w:rsid w:val="38071208"/>
    <w:rsid w:val="383428CB"/>
    <w:rsid w:val="391137F8"/>
    <w:rsid w:val="3CC632EE"/>
    <w:rsid w:val="3D216C93"/>
    <w:rsid w:val="3D4907D9"/>
    <w:rsid w:val="3DA71BC1"/>
    <w:rsid w:val="3DE25B9F"/>
    <w:rsid w:val="3ED10E70"/>
    <w:rsid w:val="3F0A5711"/>
    <w:rsid w:val="40A31040"/>
    <w:rsid w:val="41A0059E"/>
    <w:rsid w:val="41C415AE"/>
    <w:rsid w:val="42735055"/>
    <w:rsid w:val="43316763"/>
    <w:rsid w:val="43665346"/>
    <w:rsid w:val="443C6C09"/>
    <w:rsid w:val="44CC790A"/>
    <w:rsid w:val="458B6575"/>
    <w:rsid w:val="49AE14C9"/>
    <w:rsid w:val="4C290139"/>
    <w:rsid w:val="4C87524A"/>
    <w:rsid w:val="4F4A3DFE"/>
    <w:rsid w:val="50833C49"/>
    <w:rsid w:val="50AA5D00"/>
    <w:rsid w:val="50CF3E05"/>
    <w:rsid w:val="51202A86"/>
    <w:rsid w:val="517B5A7B"/>
    <w:rsid w:val="51A91EA1"/>
    <w:rsid w:val="54C5315A"/>
    <w:rsid w:val="58CE6FC1"/>
    <w:rsid w:val="59B07009"/>
    <w:rsid w:val="5BA741CE"/>
    <w:rsid w:val="5CCC7528"/>
    <w:rsid w:val="5D2920C2"/>
    <w:rsid w:val="5D8605A3"/>
    <w:rsid w:val="5E3777F8"/>
    <w:rsid w:val="5E744070"/>
    <w:rsid w:val="5E783476"/>
    <w:rsid w:val="5F6E5059"/>
    <w:rsid w:val="5FA76DC5"/>
    <w:rsid w:val="5FAA1D8F"/>
    <w:rsid w:val="600042D4"/>
    <w:rsid w:val="60586B0C"/>
    <w:rsid w:val="60E05678"/>
    <w:rsid w:val="61715CEE"/>
    <w:rsid w:val="61F12709"/>
    <w:rsid w:val="62AE5E99"/>
    <w:rsid w:val="63A12D94"/>
    <w:rsid w:val="64432611"/>
    <w:rsid w:val="66425D10"/>
    <w:rsid w:val="67EA0678"/>
    <w:rsid w:val="687D6F20"/>
    <w:rsid w:val="688B4586"/>
    <w:rsid w:val="693E315A"/>
    <w:rsid w:val="6ADA78FC"/>
    <w:rsid w:val="6ADE1E5A"/>
    <w:rsid w:val="6B1622D6"/>
    <w:rsid w:val="6BA37879"/>
    <w:rsid w:val="6BC52511"/>
    <w:rsid w:val="6D91230B"/>
    <w:rsid w:val="6EC52E44"/>
    <w:rsid w:val="72943275"/>
    <w:rsid w:val="729629B0"/>
    <w:rsid w:val="7333577B"/>
    <w:rsid w:val="75F643F5"/>
    <w:rsid w:val="764D4B21"/>
    <w:rsid w:val="76663A1E"/>
    <w:rsid w:val="76DB7FCB"/>
    <w:rsid w:val="7A7B5A58"/>
    <w:rsid w:val="7A871DA0"/>
    <w:rsid w:val="7B0A4D5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宋体" w:hAnsi="宋体" w:eastAsia="宋体" w:cs="宋体"/>
      <w:bCs/>
      <w:iCs/>
      <w:color w:val="000000"/>
      <w:lang w:val="en-US" w:eastAsia="zh-CN" w:bidi="ar-SA"/>
    </w:rPr>
  </w:style>
  <w:style w:type="paragraph" w:styleId="2">
    <w:name w:val="heading 1"/>
    <w:basedOn w:val="1"/>
    <w:next w:val="1"/>
    <w:autoRedefine/>
    <w:qFormat/>
    <w:uiPriority w:val="0"/>
    <w:pPr>
      <w:keepNext/>
      <w:keepLines/>
      <w:spacing w:before="340" w:after="330" w:line="576" w:lineRule="auto"/>
      <w:ind w:firstLine="0" w:firstLineChars="0"/>
      <w:outlineLvl w:val="0"/>
    </w:pPr>
    <w:rPr>
      <w:rFonts w:ascii="Times New Roman" w:hAnsi="Times New Roman" w:cs="Times New Roman"/>
      <w:b/>
      <w:iCs w:val="0"/>
      <w:color w:val="auto"/>
      <w:kern w:val="44"/>
      <w:sz w:val="44"/>
      <w:szCs w:val="44"/>
    </w:rPr>
  </w:style>
  <w:style w:type="paragraph" w:styleId="3">
    <w:name w:val="heading 2"/>
    <w:basedOn w:val="1"/>
    <w:next w:val="1"/>
    <w:autoRedefine/>
    <w:semiHidden/>
    <w:unhideWhenUsed/>
    <w:qFormat/>
    <w:uiPriority w:val="0"/>
    <w:pPr>
      <w:keepNext/>
      <w:keepLines/>
      <w:spacing w:before="260" w:beforeLines="0" w:after="260" w:afterLines="0" w:line="415" w:lineRule="auto"/>
      <w:jc w:val="center"/>
      <w:outlineLvl w:val="1"/>
    </w:pPr>
    <w:rPr>
      <w:rFonts w:ascii="Arial" w:hAnsi="Arial" w:eastAsia="黑体" w:cs="Times New Roman"/>
      <w:b/>
      <w:sz w:val="32"/>
      <w:szCs w:val="32"/>
    </w:rPr>
  </w:style>
  <w:style w:type="paragraph" w:styleId="4">
    <w:name w:val="heading 3"/>
    <w:basedOn w:val="1"/>
    <w:next w:val="1"/>
    <w:autoRedefine/>
    <w:qFormat/>
    <w:uiPriority w:val="0"/>
    <w:pPr>
      <w:keepNext/>
      <w:keepLines/>
      <w:spacing w:before="260" w:after="260" w:line="416" w:lineRule="atLeast"/>
      <w:outlineLvl w:val="2"/>
    </w:pPr>
    <w:rPr>
      <w:rFonts w:cs="Times New Roman"/>
      <w:b/>
      <w:sz w:val="32"/>
      <w:szCs w:val="32"/>
    </w:rPr>
  </w:style>
  <w:style w:type="character" w:default="1" w:styleId="21">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5">
    <w:name w:val="Body Text"/>
    <w:basedOn w:val="1"/>
    <w:next w:val="6"/>
    <w:autoRedefine/>
    <w:qFormat/>
    <w:uiPriority w:val="0"/>
    <w:pPr>
      <w:spacing w:line="360" w:lineRule="exact"/>
    </w:pPr>
    <w:rPr>
      <w:sz w:val="24"/>
    </w:rPr>
  </w:style>
  <w:style w:type="paragraph" w:styleId="6">
    <w:name w:val="Body Text 2"/>
    <w:basedOn w:val="1"/>
    <w:autoRedefine/>
    <w:qFormat/>
    <w:uiPriority w:val="0"/>
    <w:pPr>
      <w:spacing w:after="120" w:line="480" w:lineRule="auto"/>
    </w:pPr>
    <w:rPr>
      <w:rFonts w:ascii="Times New Roman" w:hAnsi="Times New Roman" w:cs="Times New Roman"/>
      <w:kern w:val="2"/>
      <w:sz w:val="21"/>
      <w:szCs w:val="20"/>
    </w:rPr>
  </w:style>
  <w:style w:type="paragraph" w:styleId="7">
    <w:name w:val="Body Text Indent"/>
    <w:basedOn w:val="1"/>
    <w:next w:val="1"/>
    <w:autoRedefine/>
    <w:qFormat/>
    <w:uiPriority w:val="0"/>
    <w:pPr>
      <w:spacing w:after="120"/>
      <w:ind w:left="420" w:leftChars="200"/>
    </w:pPr>
  </w:style>
  <w:style w:type="paragraph" w:styleId="8">
    <w:name w:val="toc 3"/>
    <w:basedOn w:val="1"/>
    <w:next w:val="1"/>
    <w:autoRedefine/>
    <w:qFormat/>
    <w:uiPriority w:val="39"/>
    <w:pPr>
      <w:tabs>
        <w:tab w:val="right" w:leader="dot" w:pos="8777"/>
      </w:tabs>
      <w:spacing w:line="480" w:lineRule="exact"/>
      <w:ind w:left="482" w:firstLine="103" w:firstLineChars="43"/>
      <w:jc w:val="left"/>
    </w:pPr>
    <w:rPr>
      <w:rFonts w:ascii="Calibri" w:hAnsi="Calibri"/>
      <w:i/>
      <w:sz w:val="20"/>
      <w:szCs w:val="20"/>
    </w:rPr>
  </w:style>
  <w:style w:type="paragraph" w:styleId="9">
    <w:name w:val="Plain Text"/>
    <w:basedOn w:val="1"/>
    <w:autoRedefine/>
    <w:qFormat/>
    <w:uiPriority w:val="0"/>
    <w:rPr>
      <w:rFonts w:ascii="宋体" w:hAnsi="Courier New"/>
      <w:szCs w:val="20"/>
    </w:rPr>
  </w:style>
  <w:style w:type="paragraph" w:styleId="10">
    <w:name w:val="footer"/>
    <w:basedOn w:val="1"/>
    <w:autoRedefine/>
    <w:qFormat/>
    <w:uiPriority w:val="99"/>
    <w:pPr>
      <w:tabs>
        <w:tab w:val="center" w:pos="4153"/>
        <w:tab w:val="right" w:pos="8306"/>
      </w:tabs>
      <w:snapToGrid w:val="0"/>
      <w:jc w:val="left"/>
    </w:pPr>
    <w:rPr>
      <w:rFonts w:cs="Times New Roman"/>
      <w:sz w:val="18"/>
    </w:rPr>
  </w:style>
  <w:style w:type="paragraph" w:styleId="11">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autoRedefine/>
    <w:qFormat/>
    <w:uiPriority w:val="39"/>
    <w:pPr>
      <w:spacing w:before="120" w:after="120"/>
      <w:jc w:val="left"/>
    </w:pPr>
    <w:rPr>
      <w:rFonts w:ascii="Calibri" w:hAnsi="Calibri"/>
      <w:b/>
      <w:caps/>
    </w:rPr>
  </w:style>
  <w:style w:type="paragraph" w:styleId="13">
    <w:name w:val="index heading"/>
    <w:basedOn w:val="1"/>
    <w:next w:val="14"/>
    <w:autoRedefine/>
    <w:semiHidden/>
    <w:qFormat/>
    <w:uiPriority w:val="0"/>
    <w:rPr>
      <w:sz w:val="28"/>
      <w:szCs w:val="20"/>
    </w:rPr>
  </w:style>
  <w:style w:type="paragraph" w:styleId="14">
    <w:name w:val="index 1"/>
    <w:basedOn w:val="1"/>
    <w:next w:val="1"/>
    <w:autoRedefine/>
    <w:qFormat/>
    <w:uiPriority w:val="0"/>
    <w:pPr>
      <w:ind w:firstLine="0"/>
    </w:pPr>
  </w:style>
  <w:style w:type="paragraph" w:styleId="15">
    <w:name w:val="toc 2"/>
    <w:basedOn w:val="1"/>
    <w:next w:val="1"/>
    <w:autoRedefine/>
    <w:qFormat/>
    <w:uiPriority w:val="39"/>
    <w:pPr>
      <w:keepNext w:val="0"/>
      <w:keepLines w:val="0"/>
      <w:widowControl w:val="0"/>
      <w:suppressLineNumbers w:val="0"/>
      <w:spacing w:line="400" w:lineRule="exact"/>
      <w:ind w:left="420" w:leftChars="200" w:firstLine="200" w:firstLineChars="200"/>
      <w:jc w:val="both"/>
    </w:pPr>
    <w:rPr>
      <w:rFonts w:hint="eastAsia" w:ascii="宋体" w:hAnsi="宋体" w:eastAsia="宋体" w:cs="宋体"/>
      <w:color w:val="000000"/>
      <w:kern w:val="0"/>
      <w:lang w:val="en-US" w:eastAsia="zh-CN" w:bidi="ar"/>
    </w:rPr>
  </w:style>
  <w:style w:type="paragraph" w:styleId="16">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17">
    <w:name w:val="Normal (Web)"/>
    <w:basedOn w:val="1"/>
    <w:next w:val="1"/>
    <w:autoRedefine/>
    <w:qFormat/>
    <w:uiPriority w:val="0"/>
    <w:rPr>
      <w:sz w:val="24"/>
    </w:rPr>
  </w:style>
  <w:style w:type="paragraph" w:styleId="18">
    <w:name w:val="Title"/>
    <w:basedOn w:val="1"/>
    <w:next w:val="1"/>
    <w:autoRedefine/>
    <w:qFormat/>
    <w:uiPriority w:val="0"/>
    <w:pPr>
      <w:spacing w:before="240" w:after="60"/>
      <w:jc w:val="center"/>
      <w:outlineLvl w:val="0"/>
    </w:pPr>
    <w:rPr>
      <w:rFonts w:ascii="Cambria" w:hAnsi="Cambria" w:cs="Times New Roman"/>
      <w:b/>
      <w:sz w:val="36"/>
      <w:szCs w:val="32"/>
    </w:rPr>
  </w:style>
  <w:style w:type="paragraph" w:styleId="19">
    <w:name w:val="Body Text First Indent"/>
    <w:basedOn w:val="5"/>
    <w:next w:val="1"/>
    <w:autoRedefine/>
    <w:qFormat/>
    <w:uiPriority w:val="0"/>
    <w:pPr>
      <w:ind w:firstLine="420" w:firstLineChars="100"/>
    </w:pPr>
  </w:style>
  <w:style w:type="character" w:styleId="22">
    <w:name w:val="page number"/>
    <w:basedOn w:val="21"/>
    <w:autoRedefine/>
    <w:qFormat/>
    <w:uiPriority w:val="0"/>
  </w:style>
  <w:style w:type="character" w:styleId="23">
    <w:name w:val="Hyperlink"/>
    <w:basedOn w:val="21"/>
    <w:autoRedefine/>
    <w:qFormat/>
    <w:uiPriority w:val="0"/>
    <w:rPr>
      <w:color w:val="0000FF"/>
      <w:u w:val="single"/>
    </w:rPr>
  </w:style>
  <w:style w:type="paragraph" w:customStyle="1" w:styleId="24">
    <w:name w:val="BodyText"/>
    <w:basedOn w:val="1"/>
    <w:autoRedefine/>
    <w:qFormat/>
    <w:uiPriority w:val="0"/>
    <w:pPr>
      <w:spacing w:line="360" w:lineRule="auto"/>
      <w:jc w:val="both"/>
      <w:textAlignment w:val="baseline"/>
    </w:pPr>
    <w:rPr>
      <w:rFonts w:ascii="宋体" w:hAnsi="宋体"/>
      <w:kern w:val="2"/>
      <w:sz w:val="24"/>
      <w:szCs w:val="20"/>
      <w:lang w:val="en-US" w:eastAsia="zh-CN" w:bidi="ar-SA"/>
    </w:rPr>
  </w:style>
  <w:style w:type="paragraph" w:customStyle="1" w:styleId="25">
    <w:name w:val="一级条标题"/>
    <w:basedOn w:val="26"/>
    <w:next w:val="27"/>
    <w:autoRedefine/>
    <w:qFormat/>
    <w:uiPriority w:val="0"/>
    <w:pPr>
      <w:numPr>
        <w:ilvl w:val="2"/>
        <w:numId w:val="1"/>
      </w:numPr>
      <w:tabs>
        <w:tab w:val="left" w:pos="1260"/>
      </w:tabs>
      <w:outlineLvl w:val="2"/>
    </w:pPr>
    <w:rPr>
      <w:rFonts w:eastAsia="黑体"/>
      <w:sz w:val="21"/>
      <w:szCs w:val="22"/>
      <w:lang w:val="en-US" w:eastAsia="zh-CN" w:bidi="ar-SA"/>
    </w:rPr>
  </w:style>
  <w:style w:type="paragraph" w:customStyle="1" w:styleId="26">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27">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28">
    <w:name w:val="列出段落1"/>
    <w:basedOn w:val="1"/>
    <w:autoRedefine/>
    <w:unhideWhenUsed/>
    <w:qFormat/>
    <w:uiPriority w:val="99"/>
    <w:pPr>
      <w:ind w:firstLine="420" w:firstLineChars="200"/>
    </w:pPr>
  </w:style>
  <w:style w:type="paragraph" w:customStyle="1" w:styleId="29">
    <w:name w:val="Table Paragraph"/>
    <w:basedOn w:val="1"/>
    <w:autoRedefine/>
    <w:qFormat/>
    <w:uiPriority w:val="1"/>
    <w:rPr>
      <w:rFonts w:ascii="仿宋" w:hAnsi="仿宋" w:eastAsia="仿宋" w:cs="仿宋"/>
      <w:lang w:val="zh-CN" w:eastAsia="zh-CN" w:bidi="zh-CN"/>
    </w:rPr>
  </w:style>
  <w:style w:type="paragraph" w:customStyle="1" w:styleId="30">
    <w:name w:val="标题 5（有编号）（绿盟科技）"/>
    <w:basedOn w:val="1"/>
    <w:next w:val="31"/>
    <w:autoRedefine/>
    <w:qFormat/>
    <w:uiPriority w:val="0"/>
    <w:pPr>
      <w:keepNext/>
      <w:keepLines/>
      <w:numPr>
        <w:ilvl w:val="4"/>
        <w:numId w:val="2"/>
      </w:numPr>
      <w:spacing w:before="280" w:after="156" w:line="377" w:lineRule="auto"/>
      <w:jc w:val="left"/>
      <w:outlineLvl w:val="4"/>
    </w:pPr>
    <w:rPr>
      <w:rFonts w:ascii="Arial" w:hAnsi="Arial" w:eastAsia="黑体"/>
      <w:b/>
      <w:kern w:val="0"/>
      <w:sz w:val="24"/>
      <w:szCs w:val="28"/>
    </w:rPr>
  </w:style>
  <w:style w:type="paragraph" w:customStyle="1" w:styleId="31">
    <w:name w:val="正文（绿盟科技）"/>
    <w:autoRedefine/>
    <w:qFormat/>
    <w:uiPriority w:val="0"/>
    <w:pPr>
      <w:spacing w:line="300" w:lineRule="auto"/>
    </w:pPr>
    <w:rPr>
      <w:rFonts w:ascii="Arial" w:hAnsi="Arial" w:eastAsia="宋体" w:cs="黑体"/>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a</Company>
  <Pages>53</Pages>
  <Words>16712</Words>
  <Characters>17631</Characters>
  <Lines>1</Lines>
  <Paragraphs>1</Paragraphs>
  <TotalTime>18</TotalTime>
  <ScaleCrop>false</ScaleCrop>
  <LinksUpToDate>false</LinksUpToDate>
  <CharactersWithSpaces>18639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2022-07-18T02:25:00Z</dcterms:created>
  <dc:creator>墨汁</dc:creator>
  <cp:lastModifiedBy>limeng</cp:lastModifiedBy>
  <dcterms:modified xsi:type="dcterms:W3CDTF">2025-03-28T09:15:46Z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65FB72B54AF8418981C97126723BC0DC_13</vt:lpwstr>
  </property>
  <property fmtid="{D5CDD505-2E9C-101B-9397-08002B2CF9AE}" pid="4" name="KSOTemplateDocerSaveRecord">
    <vt:lpwstr>eyJoZGlkIjoiZmQ4MzYyOGQ1OTUzZmM5MGRmNDFiMWNmNGY0MjM0MzgiLCJ1c2VySWQiOiIzOTY1MzM5NjIifQ==</vt:lpwstr>
  </property>
</Properties>
</file>