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85BA4">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433B63E2">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1BB6FC73">
      <w:pPr>
        <w:autoSpaceDE w:val="0"/>
        <w:autoSpaceDN w:val="0"/>
        <w:adjustRightInd w:val="0"/>
        <w:spacing w:line="720" w:lineRule="auto"/>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lang w:val="zh-CN"/>
          <w14:textFill>
            <w14:solidFill>
              <w14:schemeClr w14:val="tx1"/>
            </w14:solidFill>
          </w14:textFill>
        </w:rPr>
        <w:t>竞争性磋商文件</w:t>
      </w:r>
    </w:p>
    <w:p w14:paraId="58FA24AD">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highlight w:val="none"/>
          <w14:textFill>
            <w14:solidFill>
              <w14:schemeClr w14:val="tx1"/>
            </w14:solidFill>
          </w14:textFill>
        </w:rPr>
      </w:pPr>
    </w:p>
    <w:p w14:paraId="31DEDE4B">
      <w:pPr>
        <w:adjustRightInd w:val="0"/>
        <w:spacing w:line="720" w:lineRule="auto"/>
        <w:ind w:firstLine="0" w:firstLineChars="0"/>
        <w:textAlignment w:val="baseline"/>
        <w:rPr>
          <w:rFonts w:ascii="宋体" w:hAnsi="宋体" w:cs="宋体"/>
          <w:b/>
          <w:color w:val="000000" w:themeColor="text1"/>
          <w:sz w:val="24"/>
          <w:szCs w:val="24"/>
          <w:highlight w:val="none"/>
          <w14:textFill>
            <w14:solidFill>
              <w14:schemeClr w14:val="tx1"/>
            </w14:solidFill>
          </w14:textFill>
        </w:rPr>
      </w:pPr>
    </w:p>
    <w:p w14:paraId="0F51ADCE">
      <w:pPr>
        <w:pStyle w:val="10"/>
        <w:spacing w:line="500" w:lineRule="exac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采购项目编号：</w:t>
      </w:r>
      <w:r>
        <w:rPr>
          <w:rFonts w:hint="eastAsia" w:ascii="宋体" w:hAnsi="宋体" w:cs="宋体"/>
          <w:b/>
          <w:color w:val="000000" w:themeColor="text1"/>
          <w:sz w:val="32"/>
          <w:szCs w:val="32"/>
          <w:highlight w:val="none"/>
          <w:lang w:eastAsia="zh-CN"/>
          <w14:textFill>
            <w14:solidFill>
              <w14:schemeClr w14:val="tx1"/>
            </w14:solidFill>
          </w14:textFill>
        </w:rPr>
        <w:t>青海省招竞磋（服务）2024-063</w:t>
      </w:r>
    </w:p>
    <w:p w14:paraId="5A7A5661">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采购项目名称：</w:t>
      </w:r>
      <w:r>
        <w:rPr>
          <w:rFonts w:hint="eastAsia" w:ascii="宋体" w:hAnsi="宋体" w:cs="宋体"/>
          <w:b/>
          <w:color w:val="000000" w:themeColor="text1"/>
          <w:sz w:val="32"/>
          <w:szCs w:val="32"/>
          <w:highlight w:val="none"/>
          <w:lang w:eastAsia="zh-CN"/>
          <w14:textFill>
            <w14:solidFill>
              <w14:schemeClr w14:val="tx1"/>
            </w14:solidFill>
          </w14:textFill>
        </w:rPr>
        <w:t>2024年历史文化名城名镇省级体检评估</w:t>
      </w:r>
      <w:r>
        <w:rPr>
          <w:rFonts w:hint="eastAsia" w:ascii="宋体" w:hAnsi="宋体" w:cs="宋体"/>
          <w:b/>
          <w:color w:val="000000" w:themeColor="text1"/>
          <w:kern w:val="2"/>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w:t>
      </w:r>
    </w:p>
    <w:p w14:paraId="006BDD2C">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购 </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人：</w:t>
      </w:r>
      <w:r>
        <w:rPr>
          <w:rFonts w:hint="eastAsia" w:ascii="宋体" w:hAnsi="宋体" w:cs="宋体"/>
          <w:b/>
          <w:color w:val="000000" w:themeColor="text1"/>
          <w:sz w:val="32"/>
          <w:szCs w:val="32"/>
          <w:highlight w:val="none"/>
          <w:lang w:eastAsia="zh-CN"/>
          <w14:textFill>
            <w14:solidFill>
              <w14:schemeClr w14:val="tx1"/>
            </w14:solidFill>
          </w14:textFill>
        </w:rPr>
        <w:t>青海省住房和城乡建设厅城市与建筑设计管理处</w:t>
      </w:r>
      <w:r>
        <w:rPr>
          <w:rFonts w:hint="eastAsia" w:ascii="宋体" w:hAnsi="宋体" w:cs="宋体"/>
          <w:b/>
          <w:color w:val="000000" w:themeColor="text1"/>
          <w:sz w:val="32"/>
          <w:szCs w:val="32"/>
          <w:highlight w:val="none"/>
          <w14:textFill>
            <w14:solidFill>
              <w14:schemeClr w14:val="tx1"/>
            </w14:solidFill>
          </w14:textFill>
        </w:rPr>
        <w:t xml:space="preserve">                        </w:t>
      </w:r>
    </w:p>
    <w:p w14:paraId="693DB430">
      <w:pPr>
        <w:adjustRightInd w:val="0"/>
        <w:spacing w:line="720" w:lineRule="auto"/>
        <w:ind w:firstLine="0" w:firstLineChars="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w:t>
      </w:r>
      <w:r>
        <w:rPr>
          <w:rFonts w:hint="eastAsia" w:ascii="宋体" w:hAnsi="宋体" w:cs="宋体"/>
          <w:b/>
          <w:color w:val="000000" w:themeColor="text1"/>
          <w:sz w:val="32"/>
          <w:szCs w:val="32"/>
          <w:highlight w:val="none"/>
          <w:lang w:eastAsia="zh-CN"/>
          <w14:textFill>
            <w14:solidFill>
              <w14:schemeClr w14:val="tx1"/>
            </w14:solidFill>
          </w14:textFill>
        </w:rPr>
        <w:t>青海省招标有限责任公司</w:t>
      </w:r>
      <w:r>
        <w:rPr>
          <w:rFonts w:hint="eastAsia" w:ascii="宋体" w:hAnsi="宋体" w:cs="宋体"/>
          <w:b/>
          <w:color w:val="000000" w:themeColor="text1"/>
          <w:sz w:val="32"/>
          <w:szCs w:val="32"/>
          <w:highlight w:val="none"/>
          <w14:textFill>
            <w14:solidFill>
              <w14:schemeClr w14:val="tx1"/>
            </w14:solidFill>
          </w14:textFill>
        </w:rPr>
        <w:t xml:space="preserve">                           </w:t>
      </w:r>
    </w:p>
    <w:p w14:paraId="34F20C96">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5CBD5612">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67F031D9">
      <w:pPr>
        <w:spacing w:line="720" w:lineRule="auto"/>
        <w:ind w:firstLine="0" w:firstLineChars="0"/>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2024年0</w:t>
      </w:r>
      <w:r>
        <w:rPr>
          <w:rFonts w:hint="eastAsia" w:ascii="宋体" w:hAnsi="宋体" w:cs="宋体"/>
          <w:b/>
          <w:bCs/>
          <w:color w:val="000000" w:themeColor="text1"/>
          <w:sz w:val="32"/>
          <w:szCs w:val="32"/>
          <w:highlight w:val="none"/>
          <w:lang w:val="en-US" w:eastAsia="zh-CN"/>
          <w14:textFill>
            <w14:solidFill>
              <w14:schemeClr w14:val="tx1"/>
            </w14:solidFill>
          </w14:textFill>
        </w:rPr>
        <w:t>9</w:t>
      </w:r>
      <w:r>
        <w:rPr>
          <w:rFonts w:hint="eastAsia" w:ascii="宋体" w:hAnsi="宋体" w:cs="宋体"/>
          <w:b/>
          <w:bCs/>
          <w:color w:val="000000" w:themeColor="text1"/>
          <w:sz w:val="32"/>
          <w:szCs w:val="32"/>
          <w:highlight w:val="none"/>
          <w:lang w:eastAsia="zh-CN"/>
          <w14:textFill>
            <w14:solidFill>
              <w14:schemeClr w14:val="tx1"/>
            </w14:solidFill>
          </w14:textFill>
        </w:rPr>
        <w:t>月</w:t>
      </w:r>
    </w:p>
    <w:p w14:paraId="7B283558">
      <w:pPr>
        <w:spacing w:line="440" w:lineRule="exact"/>
        <w:ind w:firstLine="0" w:firstLineChars="0"/>
        <w:jc w:val="left"/>
        <w:rPr>
          <w:rFonts w:ascii="宋体" w:hAnsi="宋体" w:cs="宋体"/>
          <w:b/>
          <w:color w:val="000000" w:themeColor="text1"/>
          <w:sz w:val="40"/>
          <w:szCs w:val="30"/>
          <w:highlight w:val="none"/>
          <w14:textFill>
            <w14:solidFill>
              <w14:schemeClr w14:val="tx1"/>
            </w14:solidFill>
          </w14:textFill>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6679066D">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目 录</w:t>
      </w:r>
    </w:p>
    <w:p w14:paraId="47EB504A">
      <w:pPr>
        <w:pStyle w:val="19"/>
        <w:tabs>
          <w:tab w:val="right" w:leader="dot" w:pos="9062"/>
        </w:tabs>
        <w:spacing w:line="600" w:lineRule="exact"/>
        <w:ind w:left="141" w:leftChars="67" w:firstLine="1" w:firstLineChars="0"/>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rStyle w:val="36"/>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begin"/>
      </w:r>
      <w:r>
        <w:rPr>
          <w:rStyle w:val="36"/>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instrText xml:space="preserve"> TOC \o "1-3" \h \z \u </w:instrText>
      </w:r>
      <w:r>
        <w:rPr>
          <w:rStyle w:val="36"/>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"_Toc101710027" </w:instrText>
      </w:r>
      <w:r>
        <w:rPr>
          <w:color w:val="000000" w:themeColor="text1"/>
          <w:highlight w:val="none"/>
          <w14:textFill>
            <w14:solidFill>
              <w14:schemeClr w14:val="tx1"/>
            </w14:solidFill>
          </w14:textFill>
        </w:rPr>
        <w:fldChar w:fldCharType="separate"/>
      </w:r>
      <w:r>
        <w:rPr>
          <w:rStyle w:val="36"/>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第一部分 竞争性磋商公告</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1</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32BA53A5">
      <w:pPr>
        <w:pStyle w:val="19"/>
        <w:tabs>
          <w:tab w:val="right" w:leader="dot" w:pos="9062"/>
        </w:tabs>
        <w:spacing w:line="600" w:lineRule="exact"/>
        <w:ind w:firstLine="94" w:firstLineChars="47"/>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"_Toc101710028" </w:instrText>
      </w:r>
      <w:r>
        <w:rPr>
          <w:color w:val="000000" w:themeColor="text1"/>
          <w:highlight w:val="none"/>
          <w14:textFill>
            <w14:solidFill>
              <w14:schemeClr w14:val="tx1"/>
            </w14:solidFill>
          </w14:textFill>
        </w:rPr>
        <w:fldChar w:fldCharType="separate"/>
      </w:r>
      <w:r>
        <w:rPr>
          <w:rStyle w:val="36"/>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第二部分 供应商须知</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0F0F6E24">
      <w:pPr>
        <w:pStyle w:val="19"/>
        <w:tabs>
          <w:tab w:val="right" w:leader="dot" w:pos="9062"/>
        </w:tabs>
        <w:spacing w:line="600" w:lineRule="exact"/>
        <w:ind w:firstLine="94" w:firstLineChars="47"/>
        <w:rPr>
          <w:rFonts w:hint="eastAsia"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"_Toc101710029" </w:instrText>
      </w:r>
      <w:r>
        <w:rPr>
          <w:color w:val="000000" w:themeColor="text1"/>
          <w:highlight w:val="none"/>
          <w14:textFill>
            <w14:solidFill>
              <w14:schemeClr w14:val="tx1"/>
            </w14:solidFill>
          </w14:textFill>
        </w:rPr>
        <w:fldChar w:fldCharType="separate"/>
      </w:r>
      <w:r>
        <w:rPr>
          <w:rStyle w:val="36"/>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第三部分 采购项目合同书</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p>
    <w:p w14:paraId="242F65A0">
      <w:pPr>
        <w:pStyle w:val="19"/>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"_Toc101710030" </w:instrText>
      </w:r>
      <w:r>
        <w:rPr>
          <w:color w:val="000000" w:themeColor="text1"/>
          <w:highlight w:val="none"/>
          <w14:textFill>
            <w14:solidFill>
              <w14:schemeClr w14:val="tx1"/>
            </w14:solidFill>
          </w14:textFill>
        </w:rPr>
        <w:fldChar w:fldCharType="separate"/>
      </w:r>
      <w:r>
        <w:rPr>
          <w:rStyle w:val="36"/>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第四部分 响应文件格式</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24</w:t>
      </w:r>
    </w:p>
    <w:p w14:paraId="7E8F9885">
      <w:pPr>
        <w:pStyle w:val="19"/>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"_Toc101710031" </w:instrText>
      </w:r>
      <w:r>
        <w:rPr>
          <w:color w:val="000000" w:themeColor="text1"/>
          <w:highlight w:val="none"/>
          <w14:textFill>
            <w14:solidFill>
              <w14:schemeClr w14:val="tx1"/>
            </w14:solidFill>
          </w14:textFill>
        </w:rPr>
        <w:fldChar w:fldCharType="separate"/>
      </w:r>
      <w:r>
        <w:rPr>
          <w:rStyle w:val="36"/>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第五部分 服务要求</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45</w:t>
      </w:r>
    </w:p>
    <w:p w14:paraId="263E8779">
      <w:pPr>
        <w:spacing w:line="600" w:lineRule="exact"/>
        <w:ind w:firstLine="141" w:firstLineChars="47"/>
        <w:jc w:val="center"/>
        <w:rPr>
          <w:rFonts w:ascii="宋体" w:hAnsi="宋体" w:cs="宋体"/>
          <w:bCs/>
          <w:color w:val="000000" w:themeColor="text1"/>
          <w:szCs w:val="24"/>
          <w:highlight w:val="none"/>
          <w:lang w:val="zh-CN"/>
          <w14:textFill>
            <w14:solidFill>
              <w14:schemeClr w14:val="tx1"/>
            </w14:solidFill>
          </w14:textFill>
        </w:rPr>
      </w:pPr>
      <w:r>
        <w:rPr>
          <w:rStyle w:val="36"/>
          <w:rFonts w:hint="eastAsia" w:cs="仿宋_GB2312" w:asciiTheme="minorEastAsia" w:hAnsiTheme="minorEastAsia" w:eastAsiaTheme="minorEastAsia"/>
          <w:bCs/>
          <w:color w:val="000000" w:themeColor="text1"/>
          <w:sz w:val="30"/>
          <w:szCs w:val="30"/>
          <w:highlight w:val="none"/>
          <w:lang w:val="zh-CN"/>
          <w14:textFill>
            <w14:solidFill>
              <w14:schemeClr w14:val="tx1"/>
            </w14:solidFill>
          </w14:textFill>
        </w:rPr>
        <w:fldChar w:fldCharType="end"/>
      </w:r>
    </w:p>
    <w:p w14:paraId="1D29C6CF">
      <w:pPr>
        <w:pStyle w:val="3"/>
        <w:spacing w:before="60" w:after="20"/>
        <w:jc w:val="center"/>
        <w:rPr>
          <w:rFonts w:ascii="Microsoft YaHei UI" w:hAnsi="Microsoft YaHei UI" w:eastAsia="Microsoft YaHei UI"/>
          <w:color w:val="000000" w:themeColor="text1"/>
          <w:spacing w:val="7"/>
          <w:sz w:val="19"/>
          <w:szCs w:val="19"/>
          <w:highlight w:val="none"/>
          <w14:textFill>
            <w14:solidFill>
              <w14:schemeClr w14:val="tx1"/>
            </w14:solidFill>
          </w14:textFill>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4FA92B93">
      <w:pPr>
        <w:pStyle w:val="3"/>
        <w:spacing w:before="60" w:after="20"/>
        <w:jc w:val="center"/>
        <w:rPr>
          <w:rFonts w:ascii="宋体" w:hAnsi="宋体"/>
          <w:color w:val="000000" w:themeColor="text1"/>
          <w:sz w:val="44"/>
          <w:highlight w:val="none"/>
          <w14:textFill>
            <w14:solidFill>
              <w14:schemeClr w14:val="tx1"/>
            </w14:solidFill>
          </w14:textFill>
        </w:rPr>
      </w:pPr>
      <w:r>
        <w:rPr>
          <w:rFonts w:hint="eastAsia" w:ascii="Microsoft YaHei UI" w:hAnsi="Microsoft YaHei UI" w:eastAsia="Microsoft YaHei UI"/>
          <w:color w:val="000000" w:themeColor="text1"/>
          <w:spacing w:val="7"/>
          <w:sz w:val="19"/>
          <w:szCs w:val="19"/>
          <w:highlight w:val="none"/>
          <w14:textFill>
            <w14:solidFill>
              <w14:schemeClr w14:val="tx1"/>
            </w14:solidFill>
          </w14:textFill>
        </w:rPr>
        <w:t> </w:t>
      </w:r>
      <w:bookmarkStart w:id="0" w:name="_Toc101710027"/>
      <w:r>
        <w:rPr>
          <w:rFonts w:hint="eastAsia" w:ascii="宋体" w:hAnsi="宋体" w:cs="宋体"/>
          <w:bCs w:val="0"/>
          <w:color w:val="000000" w:themeColor="text1"/>
          <w:sz w:val="44"/>
          <w:highlight w:val="none"/>
          <w:lang w:val="zh-CN"/>
          <w14:textFill>
            <w14:solidFill>
              <w14:schemeClr w14:val="tx1"/>
            </w14:solidFill>
          </w14:textFill>
        </w:rPr>
        <w:t>第一部分竞争性磋商公告</w:t>
      </w:r>
      <w:bookmarkEnd w:id="0"/>
    </w:p>
    <w:p w14:paraId="4D9E37B4">
      <w:pPr>
        <w:spacing w:line="520" w:lineRule="exact"/>
        <w:ind w:firstLine="628"/>
        <w:rPr>
          <w:rStyle w:val="35"/>
          <w:rFonts w:hint="eastAsia" w:ascii="仿宋" w:hAnsi="仿宋" w:eastAsia="仿宋" w:cs="仿宋"/>
          <w:b/>
          <w:i w:val="0"/>
          <w:color w:val="000000" w:themeColor="text1"/>
          <w:spacing w:val="7"/>
          <w:kern w:val="2"/>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2024年历史文化名城名镇省级体检评估</w:t>
      </w:r>
      <w:r>
        <w:rPr>
          <w:rFonts w:hint="eastAsia" w:ascii="仿宋" w:hAnsi="仿宋" w:eastAsia="仿宋" w:cs="仿宋"/>
          <w:color w:val="000000" w:themeColor="text1"/>
          <w:spacing w:val="7"/>
          <w:sz w:val="30"/>
          <w:szCs w:val="30"/>
          <w:highlight w:val="none"/>
          <w14:textFill>
            <w14:solidFill>
              <w14:schemeClr w14:val="tx1"/>
            </w14:solidFill>
          </w14:textFill>
        </w:rPr>
        <w:t>的潜在供应商应在青海省政府采购网下载采购文件，并于</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2024年</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10</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月</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21</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日</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14</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点</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3</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0分</w:t>
      </w:r>
      <w:r>
        <w:rPr>
          <w:rFonts w:hint="eastAsia" w:ascii="仿宋" w:hAnsi="仿宋" w:eastAsia="仿宋" w:cs="仿宋"/>
          <w:color w:val="000000" w:themeColor="text1"/>
          <w:spacing w:val="7"/>
          <w:sz w:val="30"/>
          <w:szCs w:val="30"/>
          <w:highlight w:val="none"/>
          <w14:textFill>
            <w14:solidFill>
              <w14:schemeClr w14:val="tx1"/>
            </w14:solidFill>
          </w14:textFill>
        </w:rPr>
        <w:t>（北京时间）前提交响应文件。</w:t>
      </w:r>
    </w:p>
    <w:p w14:paraId="22287C18">
      <w:pPr>
        <w:pStyle w:val="24"/>
        <w:spacing w:line="520" w:lineRule="exact"/>
        <w:ind w:firstLine="630" w:firstLineChars="20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一、项目基本情况</w:t>
      </w:r>
    </w:p>
    <w:p w14:paraId="2C305821">
      <w:pPr>
        <w:pStyle w:val="24"/>
        <w:spacing w:line="520" w:lineRule="exact"/>
        <w:ind w:firstLine="444"/>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项目编号：</w:t>
      </w:r>
      <w:r>
        <w:rPr>
          <w:rFonts w:hint="eastAsia" w:ascii="仿宋" w:hAnsi="仿宋" w:eastAsia="仿宋" w:cs="仿宋"/>
          <w:color w:val="000000" w:themeColor="text1"/>
          <w:spacing w:val="7"/>
          <w:sz w:val="30"/>
          <w:szCs w:val="30"/>
          <w:highlight w:val="none"/>
          <w:lang w:eastAsia="zh-CN"/>
          <w14:textFill>
            <w14:solidFill>
              <w14:schemeClr w14:val="tx1"/>
            </w14:solidFill>
          </w14:textFill>
        </w:rPr>
        <w:t>青海省招竞磋（服务）2024-063</w:t>
      </w:r>
    </w:p>
    <w:p w14:paraId="3D03AFD2">
      <w:pPr>
        <w:pStyle w:val="24"/>
        <w:spacing w:line="520" w:lineRule="exact"/>
        <w:ind w:firstLine="444"/>
        <w:rPr>
          <w:rFonts w:hint="eastAsia" w:ascii="仿宋" w:hAnsi="仿宋" w:eastAsia="仿宋" w:cs="仿宋"/>
          <w:color w:val="000000" w:themeColor="text1"/>
          <w:spacing w:val="7"/>
          <w:sz w:val="30"/>
          <w:szCs w:val="30"/>
          <w:highlight w:val="none"/>
          <w:lang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项目名称：</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2024年历史文化名城名镇省级体检评估</w:t>
      </w:r>
    </w:p>
    <w:p w14:paraId="1DDF40C9">
      <w:pPr>
        <w:pStyle w:val="24"/>
        <w:spacing w:line="520" w:lineRule="exact"/>
        <w:ind w:firstLine="444"/>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采购方式：竞争性磋商</w:t>
      </w:r>
    </w:p>
    <w:p w14:paraId="06F503A9">
      <w:pPr>
        <w:pStyle w:val="24"/>
        <w:spacing w:line="520" w:lineRule="exact"/>
        <w:ind w:firstLine="444"/>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预算金额：</w:t>
      </w: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50万元</w:t>
      </w:r>
      <w:r>
        <w:rPr>
          <w:rFonts w:hint="eastAsia" w:ascii="仿宋" w:hAnsi="仿宋" w:eastAsia="仿宋" w:cs="仿宋"/>
          <w:color w:val="000000" w:themeColor="text1"/>
          <w:spacing w:val="7"/>
          <w:sz w:val="30"/>
          <w:szCs w:val="30"/>
          <w:highlight w:val="none"/>
          <w14:textFill>
            <w14:solidFill>
              <w14:schemeClr w14:val="tx1"/>
            </w14:solidFill>
          </w14:textFill>
        </w:rPr>
        <w:t>（大写：</w:t>
      </w: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伍拾万元整</w:t>
      </w:r>
      <w:r>
        <w:rPr>
          <w:rFonts w:hint="eastAsia" w:ascii="仿宋" w:hAnsi="仿宋" w:eastAsia="仿宋" w:cs="仿宋"/>
          <w:color w:val="000000" w:themeColor="text1"/>
          <w:spacing w:val="7"/>
          <w:sz w:val="30"/>
          <w:szCs w:val="30"/>
          <w:highlight w:val="none"/>
          <w14:textFill>
            <w14:solidFill>
              <w14:schemeClr w14:val="tx1"/>
            </w14:solidFill>
          </w14:textFill>
        </w:rPr>
        <w:t>）</w:t>
      </w:r>
    </w:p>
    <w:p w14:paraId="557A9190">
      <w:pPr>
        <w:pStyle w:val="24"/>
        <w:spacing w:line="520" w:lineRule="exact"/>
        <w:ind w:firstLine="444"/>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最高限价：</w:t>
      </w: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50万元</w:t>
      </w:r>
      <w:r>
        <w:rPr>
          <w:rFonts w:hint="eastAsia" w:ascii="仿宋" w:hAnsi="仿宋" w:eastAsia="仿宋" w:cs="仿宋"/>
          <w:color w:val="000000" w:themeColor="text1"/>
          <w:spacing w:val="7"/>
          <w:sz w:val="30"/>
          <w:szCs w:val="30"/>
          <w:highlight w:val="none"/>
          <w14:textFill>
            <w14:solidFill>
              <w14:schemeClr w14:val="tx1"/>
            </w14:solidFill>
          </w14:textFill>
        </w:rPr>
        <w:t>（大写：</w:t>
      </w: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伍拾万元整</w:t>
      </w:r>
      <w:r>
        <w:rPr>
          <w:rFonts w:hint="eastAsia" w:ascii="仿宋" w:hAnsi="仿宋" w:eastAsia="仿宋" w:cs="仿宋"/>
          <w:color w:val="000000" w:themeColor="text1"/>
          <w:spacing w:val="7"/>
          <w:sz w:val="30"/>
          <w:szCs w:val="30"/>
          <w:highlight w:val="none"/>
          <w14:textFill>
            <w14:solidFill>
              <w14:schemeClr w14:val="tx1"/>
            </w14:solidFill>
          </w14:textFill>
        </w:rPr>
        <w:t>）</w:t>
      </w:r>
    </w:p>
    <w:p w14:paraId="3A827C60">
      <w:pPr>
        <w:pStyle w:val="24"/>
        <w:spacing w:line="520" w:lineRule="exact"/>
        <w:ind w:firstLine="444"/>
        <w:rPr>
          <w:rFonts w:hint="eastAsia" w:ascii="仿宋" w:hAnsi="仿宋" w:eastAsia="仿宋" w:cs="仿宋"/>
          <w:color w:val="000000" w:themeColor="text1"/>
          <w:spacing w:val="7"/>
          <w:sz w:val="30"/>
          <w:szCs w:val="30"/>
          <w:highlight w:val="none"/>
          <w:lang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采购需求：本次服务是根据《关于在城乡建设中加强历史文化保护传承的意见》相关工作要求，参住建部文物局《关于加强国家历史文化名城保护专项评估工作的通知》（建科〔2021〕83号）内容，区分名城、名镇特质，结合实际，对4个省级历史文化名城（同仁、玉树、海晏、湟源）、9个省级历史文化名镇（鲁沙尔镇、瞿昙镇、官亭镇、锡铁山镇、街子镇、保安镇、龙羊峡镇、河阴镇、拉加镇）开展评估工作，最终形成评估报告。</w:t>
      </w: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具体</w:t>
      </w:r>
      <w:r>
        <w:rPr>
          <w:rFonts w:hint="eastAsia" w:ascii="仿宋" w:hAnsi="仿宋" w:eastAsia="仿宋" w:cs="仿宋"/>
          <w:color w:val="000000" w:themeColor="text1"/>
          <w:spacing w:val="7"/>
          <w:sz w:val="30"/>
          <w:szCs w:val="30"/>
          <w:highlight w:val="none"/>
          <w14:textFill>
            <w14:solidFill>
              <w14:schemeClr w14:val="tx1"/>
            </w14:solidFill>
          </w14:textFill>
        </w:rPr>
        <w:t>详见第五部分服务要求</w:t>
      </w:r>
      <w:r>
        <w:rPr>
          <w:rFonts w:hint="eastAsia" w:ascii="仿宋" w:hAnsi="仿宋" w:eastAsia="仿宋" w:cs="仿宋"/>
          <w:color w:val="000000" w:themeColor="text1"/>
          <w:spacing w:val="7"/>
          <w:sz w:val="30"/>
          <w:szCs w:val="30"/>
          <w:highlight w:val="none"/>
          <w:lang w:eastAsia="zh-CN"/>
          <w14:textFill>
            <w14:solidFill>
              <w14:schemeClr w14:val="tx1"/>
            </w14:solidFill>
          </w14:textFill>
        </w:rPr>
        <w:t>。</w:t>
      </w:r>
    </w:p>
    <w:p w14:paraId="59A0CD81">
      <w:pPr>
        <w:pStyle w:val="24"/>
        <w:spacing w:line="520" w:lineRule="exact"/>
        <w:ind w:firstLine="444"/>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合同履行期限：</w:t>
      </w:r>
    </w:p>
    <w:p w14:paraId="574D6773">
      <w:pPr>
        <w:pStyle w:val="24"/>
        <w:spacing w:line="520" w:lineRule="exact"/>
        <w:ind w:firstLine="444"/>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二、申请人的资格要求：</w:t>
      </w:r>
    </w:p>
    <w:p w14:paraId="71C17343">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(1)符合《政府采购法》第22条条件，并提供下列材料：</w:t>
      </w:r>
    </w:p>
    <w:p w14:paraId="6456451C">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①投标人的营业执照等证明文件，自然人的身份证明。</w:t>
      </w:r>
    </w:p>
    <w:p w14:paraId="71625EC9">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②财务状况报告，依法缴纳税收和社会保障资金的相关材料。</w:t>
      </w:r>
    </w:p>
    <w:p w14:paraId="0E7F3428">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③具备履行合同所必需的设备和专业技术能力的证明材料。</w:t>
      </w:r>
    </w:p>
    <w:p w14:paraId="758A1303">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④参加政府采购活动前3年内在经营活动中没有重大违法记录的书面声明。</w:t>
      </w:r>
    </w:p>
    <w:p w14:paraId="01D07DF4">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⑤具备法律、行政法规规定的其他条件的证明材料。</w:t>
      </w:r>
    </w:p>
    <w:p w14:paraId="18508E46">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(2)单位负责人为同一人或者存在直接控股、管理关系的不同投标人，不得参加同一合同项下的政府采购活动。否则，皆取消投标资格；</w:t>
      </w:r>
    </w:p>
    <w:p w14:paraId="326D5FED">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(3)为本采购项目提供整体设计、规范编制或者项目管理、监理</w:t>
      </w:r>
      <w:r>
        <w:rPr>
          <w:rFonts w:hint="eastAsia" w:ascii="仿宋" w:hAnsi="仿宋" w:eastAsia="仿宋" w:cs="仿宋"/>
          <w:color w:val="000000" w:themeColor="text1"/>
          <w:spacing w:val="7"/>
          <w:sz w:val="30"/>
          <w:szCs w:val="30"/>
          <w:highlight w:val="none"/>
          <w:lang w:eastAsia="zh-CN"/>
          <w14:textFill>
            <w14:solidFill>
              <w14:schemeClr w14:val="tx1"/>
            </w14:solidFill>
          </w14:textFill>
        </w:rPr>
        <w:t>、</w:t>
      </w: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检测</w:t>
      </w:r>
      <w:r>
        <w:rPr>
          <w:rFonts w:hint="eastAsia" w:ascii="仿宋" w:hAnsi="仿宋" w:eastAsia="仿宋" w:cs="仿宋"/>
          <w:color w:val="000000" w:themeColor="text1"/>
          <w:spacing w:val="7"/>
          <w:sz w:val="30"/>
          <w:szCs w:val="30"/>
          <w:highlight w:val="none"/>
          <w14:textFill>
            <w14:solidFill>
              <w14:schemeClr w14:val="tx1"/>
            </w14:solidFill>
          </w14:textFill>
        </w:rPr>
        <w:t>等服务的投标人，不得再参加该采购项目的其他采购活动；</w:t>
      </w:r>
    </w:p>
    <w:p w14:paraId="5FFCD5BC">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(4)本项目不接受投标人以联合体方式进行投标；</w:t>
      </w:r>
    </w:p>
    <w:p w14:paraId="6A1A1ABB">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p>
    <w:p w14:paraId="69FD714F">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lang w:eastAsia="zh-CN"/>
          <w14:textFill>
            <w14:solidFill>
              <w14:schemeClr w14:val="tx1"/>
            </w14:solidFill>
          </w14:textFill>
        </w:rPr>
        <w:t>（</w:t>
      </w: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6</w:t>
      </w:r>
      <w:r>
        <w:rPr>
          <w:rFonts w:hint="eastAsia" w:ascii="仿宋" w:hAnsi="仿宋" w:eastAsia="仿宋" w:cs="仿宋"/>
          <w:color w:val="000000" w:themeColor="text1"/>
          <w:spacing w:val="7"/>
          <w:sz w:val="30"/>
          <w:szCs w:val="30"/>
          <w:highlight w:val="none"/>
          <w:lang w:eastAsia="zh-CN"/>
          <w14:textFill>
            <w14:solidFill>
              <w14:schemeClr w14:val="tx1"/>
            </w14:solidFill>
          </w14:textFill>
        </w:rPr>
        <w:t>）</w:t>
      </w:r>
      <w:r>
        <w:rPr>
          <w:rFonts w:hint="eastAsia" w:ascii="仿宋" w:hAnsi="仿宋" w:eastAsia="仿宋" w:cs="仿宋"/>
          <w:color w:val="000000" w:themeColor="text1"/>
          <w:spacing w:val="7"/>
          <w:sz w:val="30"/>
          <w:szCs w:val="30"/>
          <w:highlight w:val="none"/>
          <w14:textFill>
            <w14:solidFill>
              <w14:schemeClr w14:val="tx1"/>
            </w14:solidFill>
          </w14:textFill>
        </w:rPr>
        <w:t>其他要求：</w:t>
      </w:r>
    </w:p>
    <w:p w14:paraId="6CF31BFD">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近五年具有一项类似服务业绩：业绩范围包括（编制历史文化名城名镇名村街区或传统村落（集中连片示范）保护规划、实施方案、历史资源普查或传统村落数字博物馆建设，开展城乡历史文化保护相关研究工作服务）</w:t>
      </w:r>
    </w:p>
    <w:p w14:paraId="42BED4D0">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三、获取采购文件</w:t>
      </w:r>
    </w:p>
    <w:p w14:paraId="6C757933">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时间：</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2024年</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09</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月</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30</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日至2024年</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10</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月</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12</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日</w:t>
      </w:r>
      <w:r>
        <w:rPr>
          <w:rFonts w:hint="eastAsia" w:ascii="仿宋" w:hAnsi="仿宋" w:eastAsia="仿宋" w:cs="仿宋"/>
          <w:color w:val="000000" w:themeColor="text1"/>
          <w:spacing w:val="7"/>
          <w:sz w:val="30"/>
          <w:szCs w:val="30"/>
          <w:highlight w:val="none"/>
          <w14:textFill>
            <w14:solidFill>
              <w14:schemeClr w14:val="tx1"/>
            </w14:solidFill>
          </w14:textFill>
        </w:rPr>
        <w:t>，每天上午</w:t>
      </w:r>
      <w:r>
        <w:rPr>
          <w:rFonts w:hint="eastAsia" w:ascii="仿宋" w:hAnsi="仿宋" w:eastAsia="仿宋" w:cs="仿宋"/>
          <w:color w:val="000000" w:themeColor="text1"/>
          <w:spacing w:val="7"/>
          <w:sz w:val="30"/>
          <w:szCs w:val="30"/>
          <w:highlight w:val="none"/>
          <w:u w:val="single"/>
          <w14:textFill>
            <w14:solidFill>
              <w14:schemeClr w14:val="tx1"/>
            </w14:solidFill>
          </w14:textFill>
        </w:rPr>
        <w:t>00:00</w:t>
      </w:r>
      <w:r>
        <w:rPr>
          <w:rFonts w:hint="eastAsia" w:ascii="仿宋" w:hAnsi="仿宋" w:eastAsia="仿宋" w:cs="仿宋"/>
          <w:color w:val="000000" w:themeColor="text1"/>
          <w:spacing w:val="7"/>
          <w:sz w:val="30"/>
          <w:szCs w:val="30"/>
          <w:highlight w:val="none"/>
          <w14:textFill>
            <w14:solidFill>
              <w14:schemeClr w14:val="tx1"/>
            </w14:solidFill>
          </w14:textFill>
        </w:rPr>
        <w:t>至</w:t>
      </w:r>
      <w:r>
        <w:rPr>
          <w:rFonts w:hint="eastAsia" w:ascii="仿宋" w:hAnsi="仿宋" w:eastAsia="仿宋" w:cs="仿宋"/>
          <w:color w:val="000000" w:themeColor="text1"/>
          <w:spacing w:val="7"/>
          <w:sz w:val="30"/>
          <w:szCs w:val="30"/>
          <w:highlight w:val="none"/>
          <w:u w:val="single"/>
          <w14:textFill>
            <w14:solidFill>
              <w14:schemeClr w14:val="tx1"/>
            </w14:solidFill>
          </w14:textFill>
        </w:rPr>
        <w:t>12:00</w:t>
      </w:r>
      <w:r>
        <w:rPr>
          <w:rFonts w:hint="eastAsia" w:ascii="仿宋" w:hAnsi="仿宋" w:eastAsia="仿宋" w:cs="仿宋"/>
          <w:color w:val="000000" w:themeColor="text1"/>
          <w:spacing w:val="7"/>
          <w:sz w:val="30"/>
          <w:szCs w:val="30"/>
          <w:highlight w:val="none"/>
          <w14:textFill>
            <w14:solidFill>
              <w14:schemeClr w14:val="tx1"/>
            </w14:solidFill>
          </w14:textFill>
        </w:rPr>
        <w:t>，下午</w:t>
      </w:r>
      <w:r>
        <w:rPr>
          <w:rFonts w:hint="eastAsia" w:ascii="仿宋" w:hAnsi="仿宋" w:eastAsia="仿宋" w:cs="仿宋"/>
          <w:color w:val="000000" w:themeColor="text1"/>
          <w:spacing w:val="7"/>
          <w:sz w:val="30"/>
          <w:szCs w:val="30"/>
          <w:highlight w:val="none"/>
          <w:u w:val="single"/>
          <w14:textFill>
            <w14:solidFill>
              <w14:schemeClr w14:val="tx1"/>
            </w14:solidFill>
          </w14:textFill>
        </w:rPr>
        <w:t>12:00</w:t>
      </w:r>
      <w:r>
        <w:rPr>
          <w:rFonts w:hint="eastAsia" w:ascii="仿宋" w:hAnsi="仿宋" w:eastAsia="仿宋" w:cs="仿宋"/>
          <w:color w:val="000000" w:themeColor="text1"/>
          <w:spacing w:val="7"/>
          <w:sz w:val="30"/>
          <w:szCs w:val="30"/>
          <w:highlight w:val="none"/>
          <w14:textFill>
            <w14:solidFill>
              <w14:schemeClr w14:val="tx1"/>
            </w14:solidFill>
          </w14:textFill>
        </w:rPr>
        <w:t>至</w:t>
      </w:r>
      <w:r>
        <w:rPr>
          <w:rFonts w:hint="eastAsia" w:ascii="仿宋" w:hAnsi="仿宋" w:eastAsia="仿宋" w:cs="仿宋"/>
          <w:color w:val="000000" w:themeColor="text1"/>
          <w:spacing w:val="7"/>
          <w:sz w:val="30"/>
          <w:szCs w:val="30"/>
          <w:highlight w:val="none"/>
          <w:u w:val="single"/>
          <w14:textFill>
            <w14:solidFill>
              <w14:schemeClr w14:val="tx1"/>
            </w14:solidFill>
          </w14:textFill>
        </w:rPr>
        <w:t>23:59</w:t>
      </w:r>
      <w:r>
        <w:rPr>
          <w:rFonts w:hint="eastAsia" w:ascii="仿宋" w:hAnsi="仿宋" w:eastAsia="仿宋" w:cs="仿宋"/>
          <w:color w:val="000000" w:themeColor="text1"/>
          <w:spacing w:val="7"/>
          <w:sz w:val="30"/>
          <w:szCs w:val="30"/>
          <w:highlight w:val="none"/>
          <w14:textFill>
            <w14:solidFill>
              <w14:schemeClr w14:val="tx1"/>
            </w14:solidFill>
          </w14:textFill>
        </w:rPr>
        <w:t>（北京时间，法定节假日除外）</w:t>
      </w:r>
    </w:p>
    <w:p w14:paraId="4439EE64">
      <w:pPr>
        <w:spacing w:line="520" w:lineRule="exact"/>
        <w:ind w:firstLine="628"/>
        <w:rPr>
          <w:rFonts w:hint="eastAsia" w:ascii="仿宋" w:hAnsi="仿宋" w:eastAsia="仿宋" w:cs="仿宋"/>
          <w:bCs/>
          <w:color w:val="000000" w:themeColor="text1"/>
          <w:spacing w:val="7"/>
          <w:sz w:val="30"/>
          <w:szCs w:val="30"/>
          <w:highlight w:val="none"/>
          <w14:textFill>
            <w14:solidFill>
              <w14:schemeClr w14:val="tx1"/>
            </w14:solidFill>
          </w14:textFill>
        </w:rPr>
      </w:pPr>
      <w:r>
        <w:rPr>
          <w:rFonts w:hint="eastAsia" w:ascii="仿宋" w:hAnsi="仿宋" w:eastAsia="仿宋" w:cs="仿宋"/>
          <w:bCs/>
          <w:color w:val="000000" w:themeColor="text1"/>
          <w:spacing w:val="7"/>
          <w:sz w:val="30"/>
          <w:szCs w:val="30"/>
          <w:highlight w:val="none"/>
          <w14:textFill>
            <w14:solidFill>
              <w14:schemeClr w14:val="tx1"/>
            </w14:solidFill>
          </w14:textFill>
        </w:rPr>
        <w:t>方式：《青海政府采购网》免费下载磋商文件。</w:t>
      </w:r>
    </w:p>
    <w:p w14:paraId="5078BFB0">
      <w:pPr>
        <w:spacing w:line="520" w:lineRule="exact"/>
        <w:ind w:firstLine="628"/>
        <w:rPr>
          <w:rFonts w:hint="eastAsia" w:ascii="仿宋" w:hAnsi="仿宋" w:eastAsia="仿宋" w:cs="仿宋"/>
          <w:bCs/>
          <w:color w:val="000000" w:themeColor="text1"/>
          <w:spacing w:val="7"/>
          <w:sz w:val="30"/>
          <w:szCs w:val="30"/>
          <w:highlight w:val="none"/>
          <w14:textFill>
            <w14:solidFill>
              <w14:schemeClr w14:val="tx1"/>
            </w14:solidFill>
          </w14:textFill>
        </w:rPr>
      </w:pPr>
      <w:r>
        <w:rPr>
          <w:rFonts w:hint="eastAsia" w:ascii="仿宋" w:hAnsi="仿宋" w:eastAsia="仿宋" w:cs="仿宋"/>
          <w:bCs/>
          <w:color w:val="000000" w:themeColor="text1"/>
          <w:spacing w:val="7"/>
          <w:sz w:val="30"/>
          <w:szCs w:val="30"/>
          <w:highlight w:val="none"/>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17DA9C02">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四、响应文件接收</w:t>
      </w:r>
    </w:p>
    <w:p w14:paraId="48569487">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截止时间：</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2024年</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10</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月</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21</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日</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14</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点</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3</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0分</w:t>
      </w:r>
      <w:r>
        <w:rPr>
          <w:rFonts w:hint="eastAsia" w:ascii="仿宋" w:hAnsi="仿宋" w:eastAsia="仿宋" w:cs="仿宋"/>
          <w:color w:val="000000" w:themeColor="text1"/>
          <w:spacing w:val="7"/>
          <w:sz w:val="30"/>
          <w:szCs w:val="30"/>
          <w:highlight w:val="none"/>
          <w14:textFill>
            <w14:solidFill>
              <w14:schemeClr w14:val="tx1"/>
            </w14:solidFill>
          </w14:textFill>
        </w:rPr>
        <w:t>（北京时间）</w:t>
      </w:r>
    </w:p>
    <w:p w14:paraId="1A00568F">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地点：政采云平台线上提交</w:t>
      </w:r>
    </w:p>
    <w:p w14:paraId="259D8711">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五、开启</w:t>
      </w:r>
    </w:p>
    <w:p w14:paraId="29DC9AD6">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开启时间：</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2024年</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10</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月</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21</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日</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14</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点</w:t>
      </w:r>
      <w:r>
        <w:rPr>
          <w:rFonts w:hint="eastAsia" w:ascii="仿宋" w:hAnsi="仿宋" w:eastAsia="仿宋" w:cs="仿宋"/>
          <w:color w:val="000000" w:themeColor="text1"/>
          <w:spacing w:val="7"/>
          <w:sz w:val="30"/>
          <w:szCs w:val="30"/>
          <w:highlight w:val="none"/>
          <w:u w:val="single"/>
          <w:lang w:val="en-US" w:eastAsia="zh-CN"/>
          <w14:textFill>
            <w14:solidFill>
              <w14:schemeClr w14:val="tx1"/>
            </w14:solidFill>
          </w14:textFill>
        </w:rPr>
        <w:t>3</w:t>
      </w:r>
      <w:r>
        <w:rPr>
          <w:rFonts w:hint="eastAsia" w:ascii="仿宋" w:hAnsi="仿宋" w:eastAsia="仿宋" w:cs="仿宋"/>
          <w:color w:val="000000" w:themeColor="text1"/>
          <w:spacing w:val="7"/>
          <w:sz w:val="30"/>
          <w:szCs w:val="30"/>
          <w:highlight w:val="none"/>
          <w:u w:val="single"/>
          <w:lang w:eastAsia="zh-CN"/>
          <w14:textFill>
            <w14:solidFill>
              <w14:schemeClr w14:val="tx1"/>
            </w14:solidFill>
          </w14:textFill>
        </w:rPr>
        <w:t>0分</w:t>
      </w:r>
      <w:r>
        <w:rPr>
          <w:rFonts w:hint="eastAsia" w:ascii="仿宋" w:hAnsi="仿宋" w:eastAsia="仿宋" w:cs="仿宋"/>
          <w:color w:val="000000" w:themeColor="text1"/>
          <w:spacing w:val="7"/>
          <w:sz w:val="30"/>
          <w:szCs w:val="30"/>
          <w:highlight w:val="none"/>
          <w14:textFill>
            <w14:solidFill>
              <w14:schemeClr w14:val="tx1"/>
            </w14:solidFill>
          </w14:textFill>
        </w:rPr>
        <w:t>（北京时间）</w:t>
      </w:r>
    </w:p>
    <w:p w14:paraId="388C8A3F">
      <w:pPr>
        <w:spacing w:line="520" w:lineRule="exact"/>
        <w:ind w:firstLine="628"/>
        <w:rPr>
          <w:rFonts w:hint="eastAsia" w:ascii="仿宋" w:hAnsi="仿宋" w:eastAsia="仿宋" w:cs="仿宋"/>
          <w:b/>
          <w:color w:val="000000" w:themeColor="text1"/>
          <w:spacing w:val="7"/>
          <w:sz w:val="30"/>
          <w:szCs w:val="30"/>
          <w:highlight w:val="none"/>
          <w:lang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地点：</w:t>
      </w:r>
      <w:r>
        <w:rPr>
          <w:rFonts w:hint="eastAsia" w:ascii="仿宋" w:hAnsi="仿宋" w:eastAsia="仿宋" w:cs="仿宋"/>
          <w:color w:val="000000" w:themeColor="text1"/>
          <w:spacing w:val="7"/>
          <w:sz w:val="30"/>
          <w:szCs w:val="30"/>
          <w:highlight w:val="none"/>
          <w:lang w:eastAsia="zh-CN"/>
          <w14:textFill>
            <w14:solidFill>
              <w14:schemeClr w14:val="tx1"/>
            </w14:solidFill>
          </w14:textFill>
        </w:rPr>
        <w:t>青海省招标有限责任公司</w:t>
      </w:r>
    </w:p>
    <w:p w14:paraId="4297281F">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六、公告期限</w:t>
      </w:r>
    </w:p>
    <w:p w14:paraId="1FBBCE17">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自本公告发布之日起5个工作日。</w:t>
      </w:r>
    </w:p>
    <w:p w14:paraId="27C88DB1">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七、其他补充事宜</w:t>
      </w:r>
    </w:p>
    <w:p w14:paraId="72021505">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 项目公告将在《青海政府采购网》发布。</w:t>
      </w:r>
    </w:p>
    <w:p w14:paraId="014D81F3">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公告期限：自青海政府采购网发布之日起5个工作日</w:t>
      </w:r>
    </w:p>
    <w:p w14:paraId="771BCA45">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25344D91">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14:paraId="26E69584">
      <w:pPr>
        <w:spacing w:line="520" w:lineRule="exact"/>
        <w:ind w:firstLine="628"/>
        <w:rPr>
          <w:rFonts w:hint="eastAsia" w:ascii="仿宋" w:hAnsi="仿宋" w:eastAsia="仿宋" w:cs="仿宋"/>
          <w:color w:val="000000" w:themeColor="text1"/>
          <w:spacing w:val="7"/>
          <w:sz w:val="30"/>
          <w:szCs w:val="30"/>
          <w:highlight w:val="none"/>
          <w:lang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3、线上CA数字证书：PC咨询网址（可及时反馈问题截图，让客服快速定位问题）:http://tseal.cn/k.html，咨询电话：400-0878-198</w:t>
      </w:r>
      <w:r>
        <w:rPr>
          <w:rFonts w:hint="eastAsia" w:ascii="仿宋" w:hAnsi="仿宋" w:eastAsia="仿宋" w:cs="仿宋"/>
          <w:color w:val="000000" w:themeColor="text1"/>
          <w:spacing w:val="7"/>
          <w:sz w:val="30"/>
          <w:szCs w:val="30"/>
          <w:highlight w:val="none"/>
          <w:lang w:eastAsia="zh-CN"/>
          <w14:textFill>
            <w14:solidFill>
              <w14:schemeClr w14:val="tx1"/>
            </w14:solidFill>
          </w14:textFill>
        </w:rPr>
        <w:t>。</w:t>
      </w:r>
    </w:p>
    <w:p w14:paraId="5A47A4DA">
      <w:pPr>
        <w:spacing w:line="520" w:lineRule="exact"/>
        <w:ind w:firstLine="630"/>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八、凡对本次采购提出询问，请按以下方式联系。</w:t>
      </w:r>
    </w:p>
    <w:p w14:paraId="3DB12658">
      <w:pPr>
        <w:spacing w:line="520" w:lineRule="exact"/>
        <w:ind w:firstLine="630"/>
        <w:rPr>
          <w:rFonts w:hint="eastAsia" w:ascii="仿宋" w:hAnsi="仿宋" w:eastAsia="仿宋" w:cs="仿宋"/>
          <w:b/>
          <w:bCs/>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1.采购人信息</w:t>
      </w:r>
    </w:p>
    <w:p w14:paraId="34FCB29A">
      <w:pPr>
        <w:spacing w:line="520" w:lineRule="exact"/>
        <w:ind w:firstLine="628"/>
        <w:rPr>
          <w:rFonts w:hint="eastAsia" w:ascii="仿宋" w:hAnsi="仿宋" w:eastAsia="仿宋" w:cs="仿宋"/>
          <w:color w:val="000000" w:themeColor="text1"/>
          <w:spacing w:val="7"/>
          <w:sz w:val="30"/>
          <w:szCs w:val="30"/>
          <w:highlight w:val="none"/>
          <w:u w:val="none"/>
          <w:lang w:eastAsia="zh-CN"/>
          <w14:textFill>
            <w14:solidFill>
              <w14:schemeClr w14:val="tx1"/>
            </w14:solidFill>
          </w14:textFill>
        </w:rPr>
      </w:pPr>
      <w:r>
        <w:rPr>
          <w:rFonts w:hint="eastAsia" w:ascii="仿宋" w:hAnsi="仿宋" w:eastAsia="仿宋" w:cs="仿宋"/>
          <w:color w:val="000000" w:themeColor="text1"/>
          <w:spacing w:val="7"/>
          <w:sz w:val="30"/>
          <w:szCs w:val="30"/>
          <w:highlight w:val="none"/>
          <w:u w:val="none"/>
          <w14:textFill>
            <w14:solidFill>
              <w14:schemeClr w14:val="tx1"/>
            </w14:solidFill>
          </w14:textFill>
        </w:rPr>
        <w:t>名  称：</w:t>
      </w:r>
      <w:r>
        <w:rPr>
          <w:rFonts w:hint="eastAsia" w:ascii="仿宋" w:hAnsi="仿宋" w:eastAsia="仿宋" w:cs="仿宋"/>
          <w:color w:val="000000" w:themeColor="text1"/>
          <w:spacing w:val="7"/>
          <w:sz w:val="30"/>
          <w:szCs w:val="30"/>
          <w:highlight w:val="none"/>
          <w:u w:val="none"/>
          <w:lang w:eastAsia="zh-CN"/>
          <w14:textFill>
            <w14:solidFill>
              <w14:schemeClr w14:val="tx1"/>
            </w14:solidFill>
          </w14:textFill>
        </w:rPr>
        <w:t>青海省住房和城乡建设厅城市与建筑设计管理处</w:t>
      </w:r>
    </w:p>
    <w:p w14:paraId="1F5B5496">
      <w:pPr>
        <w:spacing w:line="520" w:lineRule="exact"/>
        <w:ind w:firstLine="628"/>
        <w:rPr>
          <w:rFonts w:hint="eastAsia" w:ascii="仿宋" w:hAnsi="仿宋" w:eastAsia="仿宋" w:cs="仿宋"/>
          <w:color w:val="000000" w:themeColor="text1"/>
          <w:spacing w:val="7"/>
          <w:sz w:val="30"/>
          <w:szCs w:val="30"/>
          <w:highlight w:val="none"/>
          <w:u w:val="none"/>
          <w:lang w:val="en-US" w:eastAsia="zh-CN"/>
          <w14:textFill>
            <w14:solidFill>
              <w14:schemeClr w14:val="tx1"/>
            </w14:solidFill>
          </w14:textFill>
        </w:rPr>
      </w:pPr>
      <w:r>
        <w:rPr>
          <w:rFonts w:hint="eastAsia" w:ascii="仿宋" w:hAnsi="仿宋" w:eastAsia="仿宋" w:cs="仿宋"/>
          <w:color w:val="000000" w:themeColor="text1"/>
          <w:spacing w:val="7"/>
          <w:sz w:val="30"/>
          <w:szCs w:val="30"/>
          <w:highlight w:val="none"/>
          <w:u w:val="none"/>
          <w14:textFill>
            <w14:solidFill>
              <w14:schemeClr w14:val="tx1"/>
            </w14:solidFill>
          </w14:textFill>
        </w:rPr>
        <w:t>联 系 人：</w:t>
      </w:r>
      <w:r>
        <w:rPr>
          <w:rFonts w:hint="eastAsia" w:ascii="仿宋" w:hAnsi="仿宋" w:eastAsia="仿宋" w:cs="仿宋"/>
          <w:color w:val="000000" w:themeColor="text1"/>
          <w:spacing w:val="7"/>
          <w:sz w:val="30"/>
          <w:szCs w:val="30"/>
          <w:highlight w:val="none"/>
          <w:u w:val="none"/>
          <w:lang w:val="en-US" w:eastAsia="zh-CN"/>
          <w14:textFill>
            <w14:solidFill>
              <w14:schemeClr w14:val="tx1"/>
            </w14:solidFill>
          </w14:textFill>
        </w:rPr>
        <w:t>张先生</w:t>
      </w:r>
    </w:p>
    <w:p w14:paraId="7DF0B3E1">
      <w:pPr>
        <w:spacing w:line="520" w:lineRule="exact"/>
        <w:ind w:firstLine="628"/>
        <w:rPr>
          <w:rFonts w:hint="eastAsia" w:ascii="仿宋" w:hAnsi="仿宋" w:eastAsia="仿宋" w:cs="仿宋"/>
          <w:color w:val="000000" w:themeColor="text1"/>
          <w:spacing w:val="7"/>
          <w:sz w:val="30"/>
          <w:szCs w:val="30"/>
          <w:highlight w:val="none"/>
          <w:u w:val="none"/>
          <w:lang w:val="en-US" w:eastAsia="zh-CN"/>
          <w14:textFill>
            <w14:solidFill>
              <w14:schemeClr w14:val="tx1"/>
            </w14:solidFill>
          </w14:textFill>
        </w:rPr>
      </w:pPr>
      <w:r>
        <w:rPr>
          <w:rFonts w:hint="eastAsia" w:ascii="仿宋" w:hAnsi="仿宋" w:eastAsia="仿宋" w:cs="仿宋"/>
          <w:color w:val="000000" w:themeColor="text1"/>
          <w:spacing w:val="7"/>
          <w:sz w:val="30"/>
          <w:szCs w:val="30"/>
          <w:highlight w:val="none"/>
          <w:u w:val="none"/>
          <w14:textFill>
            <w14:solidFill>
              <w14:schemeClr w14:val="tx1"/>
            </w14:solidFill>
          </w14:textFill>
        </w:rPr>
        <w:t>地  址：</w:t>
      </w:r>
      <w:r>
        <w:rPr>
          <w:rFonts w:hint="eastAsia" w:ascii="仿宋" w:hAnsi="仿宋" w:eastAsia="仿宋" w:cs="仿宋"/>
          <w:color w:val="000000" w:themeColor="text1"/>
          <w:spacing w:val="7"/>
          <w:sz w:val="30"/>
          <w:szCs w:val="30"/>
          <w:highlight w:val="none"/>
          <w:u w:val="none"/>
          <w:lang w:eastAsia="zh-CN"/>
          <w14:textFill>
            <w14:solidFill>
              <w14:schemeClr w14:val="tx1"/>
            </w14:solidFill>
          </w14:textFill>
        </w:rPr>
        <w:t>青海省住房和城乡建设厅</w:t>
      </w:r>
    </w:p>
    <w:p w14:paraId="12C992FF">
      <w:pPr>
        <w:spacing w:line="520" w:lineRule="exact"/>
        <w:ind w:firstLine="628"/>
        <w:rPr>
          <w:rFonts w:hint="eastAsia" w:ascii="仿宋" w:hAnsi="仿宋" w:eastAsia="仿宋" w:cs="仿宋"/>
          <w:color w:val="000000" w:themeColor="text1"/>
          <w:spacing w:val="7"/>
          <w:sz w:val="30"/>
          <w:szCs w:val="30"/>
          <w:highlight w:val="none"/>
          <w:u w:val="none"/>
          <w:lang w:val="en-US" w:eastAsia="zh-CN"/>
          <w14:textFill>
            <w14:solidFill>
              <w14:schemeClr w14:val="tx1"/>
            </w14:solidFill>
          </w14:textFill>
        </w:rPr>
      </w:pPr>
      <w:r>
        <w:rPr>
          <w:rFonts w:hint="eastAsia" w:ascii="仿宋" w:hAnsi="仿宋" w:eastAsia="仿宋" w:cs="仿宋"/>
          <w:color w:val="000000" w:themeColor="text1"/>
          <w:spacing w:val="7"/>
          <w:sz w:val="30"/>
          <w:szCs w:val="30"/>
          <w:highlight w:val="none"/>
          <w:u w:val="none"/>
          <w14:textFill>
            <w14:solidFill>
              <w14:schemeClr w14:val="tx1"/>
            </w14:solidFill>
          </w14:textFill>
        </w:rPr>
        <w:t>联系方式：</w:t>
      </w:r>
      <w:r>
        <w:rPr>
          <w:rFonts w:hint="eastAsia" w:ascii="仿宋" w:hAnsi="仿宋" w:eastAsia="仿宋" w:cs="仿宋"/>
          <w:color w:val="000000" w:themeColor="text1"/>
          <w:spacing w:val="7"/>
          <w:sz w:val="30"/>
          <w:szCs w:val="30"/>
          <w:highlight w:val="none"/>
          <w:u w:val="none"/>
          <w:lang w:eastAsia="zh-CN"/>
          <w14:textFill>
            <w14:solidFill>
              <w14:schemeClr w14:val="tx1"/>
            </w14:solidFill>
          </w14:textFill>
        </w:rPr>
        <w:t>0971-6101700</w:t>
      </w:r>
    </w:p>
    <w:p w14:paraId="2162EA72">
      <w:pPr>
        <w:spacing w:line="520" w:lineRule="exact"/>
        <w:ind w:firstLine="628"/>
        <w:rPr>
          <w:rFonts w:hint="eastAsia" w:ascii="仿宋" w:hAnsi="仿宋" w:eastAsia="仿宋" w:cs="仿宋"/>
          <w:color w:val="000000" w:themeColor="text1"/>
          <w:spacing w:val="7"/>
          <w:sz w:val="30"/>
          <w:szCs w:val="30"/>
          <w:highlight w:val="none"/>
          <w14:textFill>
            <w14:solidFill>
              <w14:schemeClr w14:val="tx1"/>
            </w14:solidFill>
          </w14:textFill>
        </w:rPr>
      </w:pPr>
      <w:r>
        <w:rPr>
          <w:rFonts w:hint="eastAsia" w:ascii="仿宋" w:hAnsi="仿宋" w:eastAsia="仿宋" w:cs="仿宋"/>
          <w:b/>
          <w:bCs/>
          <w:color w:val="000000" w:themeColor="text1"/>
          <w:spacing w:val="7"/>
          <w:sz w:val="30"/>
          <w:szCs w:val="30"/>
          <w:highlight w:val="none"/>
          <w14:textFill>
            <w14:solidFill>
              <w14:schemeClr w14:val="tx1"/>
            </w14:solidFill>
          </w14:textFill>
        </w:rPr>
        <w:t>2.采购代理机构信息</w:t>
      </w:r>
    </w:p>
    <w:p w14:paraId="1FFCC872">
      <w:pPr>
        <w:spacing w:line="520" w:lineRule="exact"/>
        <w:ind w:firstLine="628"/>
        <w:rPr>
          <w:rFonts w:hint="eastAsia" w:ascii="仿宋" w:hAnsi="仿宋" w:eastAsia="仿宋" w:cs="仿宋"/>
          <w:color w:val="000000" w:themeColor="text1"/>
          <w:spacing w:val="7"/>
          <w:sz w:val="30"/>
          <w:szCs w:val="30"/>
          <w:highlight w:val="none"/>
          <w:lang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名  称：</w:t>
      </w:r>
      <w:r>
        <w:rPr>
          <w:rFonts w:hint="eastAsia" w:ascii="仿宋" w:hAnsi="仿宋" w:eastAsia="仿宋" w:cs="仿宋"/>
          <w:color w:val="000000" w:themeColor="text1"/>
          <w:spacing w:val="7"/>
          <w:sz w:val="30"/>
          <w:szCs w:val="30"/>
          <w:highlight w:val="none"/>
          <w:lang w:eastAsia="zh-CN"/>
          <w14:textFill>
            <w14:solidFill>
              <w14:schemeClr w14:val="tx1"/>
            </w14:solidFill>
          </w14:textFill>
        </w:rPr>
        <w:t>青海省招标有限责任公司</w:t>
      </w:r>
    </w:p>
    <w:p w14:paraId="489F27BF">
      <w:pPr>
        <w:spacing w:line="520" w:lineRule="exact"/>
        <w:ind w:firstLine="628"/>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地　　址：青海省西宁市城西区</w:t>
      </w: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五四西路65号</w:t>
      </w:r>
    </w:p>
    <w:p w14:paraId="6788E083">
      <w:pPr>
        <w:spacing w:line="520" w:lineRule="exact"/>
        <w:ind w:firstLine="628"/>
        <w:rPr>
          <w:rFonts w:hint="default" w:ascii="仿宋" w:hAnsi="仿宋" w:eastAsia="仿宋" w:cs="仿宋"/>
          <w:color w:val="000000" w:themeColor="text1"/>
          <w:spacing w:val="7"/>
          <w:sz w:val="30"/>
          <w:szCs w:val="30"/>
          <w:highlight w:val="none"/>
          <w:lang w:val="en-US"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项目联系人：</w:t>
      </w:r>
      <w:r>
        <w:rPr>
          <w:rFonts w:hint="eastAsia" w:ascii="仿宋" w:hAnsi="仿宋" w:eastAsia="仿宋" w:cs="仿宋"/>
          <w:color w:val="000000" w:themeColor="text1"/>
          <w:spacing w:val="7"/>
          <w:sz w:val="30"/>
          <w:szCs w:val="30"/>
          <w:highlight w:val="none"/>
          <w:lang w:val="en-US" w:eastAsia="zh-CN"/>
          <w14:textFill>
            <w14:solidFill>
              <w14:schemeClr w14:val="tx1"/>
            </w14:solidFill>
          </w14:textFill>
        </w:rPr>
        <w:t>丁强、葛景润</w:t>
      </w:r>
    </w:p>
    <w:p w14:paraId="14868772">
      <w:pPr>
        <w:pStyle w:val="24"/>
        <w:spacing w:line="520" w:lineRule="exact"/>
        <w:ind w:firstLine="628" w:firstLineChars="200"/>
        <w:rPr>
          <w:rFonts w:hint="default" w:ascii="仿宋" w:hAnsi="仿宋" w:eastAsia="仿宋" w:cs="仿宋"/>
          <w:color w:val="000000" w:themeColor="text1"/>
          <w:spacing w:val="7"/>
          <w:highlight w:val="none"/>
          <w:lang w:val="en-US" w:eastAsia="zh-CN"/>
          <w14:textFill>
            <w14:solidFill>
              <w14:schemeClr w14:val="tx1"/>
            </w14:solidFill>
          </w14:textFill>
        </w:rPr>
      </w:pPr>
      <w:r>
        <w:rPr>
          <w:rFonts w:hint="eastAsia" w:ascii="仿宋" w:hAnsi="仿宋" w:eastAsia="仿宋" w:cs="仿宋"/>
          <w:color w:val="000000" w:themeColor="text1"/>
          <w:spacing w:val="7"/>
          <w:sz w:val="30"/>
          <w:szCs w:val="30"/>
          <w:highlight w:val="none"/>
          <w14:textFill>
            <w14:solidFill>
              <w14:schemeClr w14:val="tx1"/>
            </w14:solidFill>
          </w14:textFill>
        </w:rPr>
        <w:t>电　　 话：</w:t>
      </w:r>
      <w:r>
        <w:rPr>
          <w:rFonts w:hint="eastAsia" w:ascii="仿宋" w:hAnsi="仿宋" w:eastAsia="仿宋" w:cs="仿宋"/>
          <w:color w:val="000000" w:themeColor="text1"/>
          <w:spacing w:val="7"/>
          <w:kern w:val="0"/>
          <w:sz w:val="30"/>
          <w:szCs w:val="30"/>
          <w:highlight w:val="none"/>
          <w:lang w:eastAsia="zh-CN"/>
          <w14:textFill>
            <w14:solidFill>
              <w14:schemeClr w14:val="tx1"/>
            </w14:solidFill>
          </w14:textFill>
        </w:rPr>
        <w:t>0971-</w:t>
      </w:r>
      <w:r>
        <w:rPr>
          <w:rFonts w:hint="eastAsia" w:ascii="仿宋" w:hAnsi="仿宋" w:eastAsia="仿宋" w:cs="仿宋"/>
          <w:color w:val="000000" w:themeColor="text1"/>
          <w:spacing w:val="7"/>
          <w:kern w:val="0"/>
          <w:sz w:val="30"/>
          <w:szCs w:val="30"/>
          <w:highlight w:val="none"/>
          <w:lang w:val="en-US" w:eastAsia="zh-CN"/>
          <w14:textFill>
            <w14:solidFill>
              <w14:schemeClr w14:val="tx1"/>
            </w14:solidFill>
          </w14:textFill>
        </w:rPr>
        <w:t>6327712</w:t>
      </w:r>
    </w:p>
    <w:p w14:paraId="503D4F60">
      <w:pPr>
        <w:pStyle w:val="24"/>
        <w:spacing w:line="384" w:lineRule="atLeast"/>
        <w:jc w:val="center"/>
        <w:outlineLvl w:val="0"/>
        <w:rPr>
          <w:rFonts w:ascii="宋体" w:hAnsi="宋体" w:cs="宋体"/>
          <w:b/>
          <w:bCs/>
          <w:color w:val="000000" w:themeColor="text1"/>
          <w:sz w:val="44"/>
          <w:szCs w:val="44"/>
          <w:highlight w:val="none"/>
          <w:lang w:val="zh-CN"/>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 w:name="_Toc101710028"/>
      <w:bookmarkStart w:id="2" w:name="_Toc3201"/>
      <w:r>
        <w:rPr>
          <w:rFonts w:hint="eastAsia" w:ascii="宋体" w:hAnsi="宋体" w:cs="宋体"/>
          <w:b/>
          <w:color w:val="000000" w:themeColor="text1"/>
          <w:sz w:val="44"/>
          <w:szCs w:val="44"/>
          <w:highlight w:val="none"/>
          <w:lang w:val="zh-CN"/>
          <w14:textFill>
            <w14:solidFill>
              <w14:schemeClr w14:val="tx1"/>
            </w14:solidFill>
          </w14:textFill>
        </w:rPr>
        <w:t>第二部分供应商须知</w:t>
      </w:r>
      <w:bookmarkEnd w:id="1"/>
    </w:p>
    <w:p w14:paraId="0E87D63C">
      <w:pPr>
        <w:spacing w:line="520" w:lineRule="exact"/>
        <w:ind w:firstLine="0" w:firstLineChars="0"/>
        <w:jc w:val="center"/>
        <w:rPr>
          <w:rFonts w:cs="宋体" w:asciiTheme="minorEastAsia" w:hAnsiTheme="minorEastAsia" w:eastAsiaTheme="minorEastAsia"/>
          <w:color w:val="000000" w:themeColor="text1"/>
          <w:sz w:val="32"/>
          <w:szCs w:val="32"/>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t>供应商须知前附表</w:t>
      </w:r>
      <w:bookmarkEnd w:id="2"/>
    </w:p>
    <w:tbl>
      <w:tblPr>
        <w:tblStyle w:val="29"/>
        <w:tblW w:w="9781" w:type="dxa"/>
        <w:jc w:val="center"/>
        <w:tblLayout w:type="fixed"/>
        <w:tblCellMar>
          <w:top w:w="0" w:type="dxa"/>
          <w:left w:w="57" w:type="dxa"/>
          <w:bottom w:w="0" w:type="dxa"/>
          <w:right w:w="57" w:type="dxa"/>
        </w:tblCellMar>
      </w:tblPr>
      <w:tblGrid>
        <w:gridCol w:w="744"/>
        <w:gridCol w:w="2413"/>
        <w:gridCol w:w="6624"/>
      </w:tblGrid>
      <w:tr w14:paraId="44C8EFA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2CF77098">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746696FF">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内容</w:t>
            </w:r>
          </w:p>
        </w:tc>
      </w:tr>
      <w:tr w14:paraId="69BA1CD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775FABD">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w:t>
            </w:r>
          </w:p>
        </w:tc>
        <w:tc>
          <w:tcPr>
            <w:tcW w:w="2413" w:type="dxa"/>
            <w:tcBorders>
              <w:top w:val="single" w:color="000000" w:sz="6" w:space="0"/>
              <w:left w:val="single" w:color="000000" w:sz="6" w:space="0"/>
              <w:bottom w:val="single" w:color="000000" w:sz="6" w:space="0"/>
              <w:right w:val="single" w:color="000000" w:sz="6" w:space="0"/>
            </w:tcBorders>
            <w:vAlign w:val="center"/>
          </w:tcPr>
          <w:p w14:paraId="11BEA993">
            <w:pPr>
              <w:autoSpaceDE w:val="0"/>
              <w:autoSpaceDN w:val="0"/>
              <w:spacing w:line="520" w:lineRule="exact"/>
              <w:ind w:firstLine="0" w:firstLineChars="0"/>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采购项目编号</w:t>
            </w:r>
          </w:p>
        </w:tc>
        <w:tc>
          <w:tcPr>
            <w:tcW w:w="6624" w:type="dxa"/>
            <w:tcBorders>
              <w:top w:val="single" w:color="000000" w:sz="6" w:space="0"/>
              <w:left w:val="single" w:color="000000" w:sz="6" w:space="0"/>
              <w:bottom w:val="single" w:color="000000" w:sz="6" w:space="0"/>
              <w:right w:val="single" w:color="000000" w:sz="6" w:space="0"/>
            </w:tcBorders>
            <w:vAlign w:val="center"/>
          </w:tcPr>
          <w:p w14:paraId="76F4E1FE">
            <w:pPr>
              <w:autoSpaceDE w:val="0"/>
              <w:autoSpaceDN w:val="0"/>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青海省招竞磋（服务）2024-063</w:t>
            </w:r>
          </w:p>
        </w:tc>
      </w:tr>
      <w:tr w14:paraId="7456000B">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4DA568C">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w:t>
            </w:r>
          </w:p>
        </w:tc>
        <w:tc>
          <w:tcPr>
            <w:tcW w:w="2413" w:type="dxa"/>
            <w:tcBorders>
              <w:top w:val="single" w:color="000000" w:sz="6" w:space="0"/>
              <w:left w:val="single" w:color="000000" w:sz="6" w:space="0"/>
              <w:bottom w:val="single" w:color="000000" w:sz="6" w:space="0"/>
              <w:right w:val="single" w:color="000000" w:sz="6" w:space="0"/>
            </w:tcBorders>
            <w:vAlign w:val="center"/>
          </w:tcPr>
          <w:p w14:paraId="0827A7B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采购项目名称</w:t>
            </w:r>
          </w:p>
        </w:tc>
        <w:tc>
          <w:tcPr>
            <w:tcW w:w="6624" w:type="dxa"/>
            <w:tcBorders>
              <w:top w:val="single" w:color="000000" w:sz="6" w:space="0"/>
              <w:left w:val="single" w:color="000000" w:sz="6" w:space="0"/>
              <w:bottom w:val="single" w:color="000000" w:sz="6" w:space="0"/>
              <w:right w:val="single" w:color="000000" w:sz="6" w:space="0"/>
            </w:tcBorders>
          </w:tcPr>
          <w:p w14:paraId="30B59313">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eastAsia="zh-CN"/>
                <w14:textFill>
                  <w14:solidFill>
                    <w14:schemeClr w14:val="tx1"/>
                  </w14:solidFill>
                </w14:textFill>
              </w:rPr>
              <w:t>2024年历史文化名城名镇省级体检评估</w:t>
            </w:r>
          </w:p>
        </w:tc>
      </w:tr>
      <w:tr w14:paraId="106DCBE2">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DEAAD0D">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3</w:t>
            </w:r>
          </w:p>
        </w:tc>
        <w:tc>
          <w:tcPr>
            <w:tcW w:w="2413" w:type="dxa"/>
            <w:tcBorders>
              <w:top w:val="single" w:color="000000" w:sz="6" w:space="0"/>
              <w:left w:val="single" w:color="000000" w:sz="6" w:space="0"/>
              <w:bottom w:val="single" w:color="000000" w:sz="6" w:space="0"/>
              <w:right w:val="single" w:color="000000" w:sz="6" w:space="0"/>
            </w:tcBorders>
            <w:vAlign w:val="center"/>
          </w:tcPr>
          <w:p w14:paraId="694B82E4">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采购人</w:t>
            </w:r>
          </w:p>
        </w:tc>
        <w:tc>
          <w:tcPr>
            <w:tcW w:w="6624" w:type="dxa"/>
            <w:tcBorders>
              <w:top w:val="single" w:color="000000" w:sz="6" w:space="0"/>
              <w:left w:val="single" w:color="000000" w:sz="6" w:space="0"/>
              <w:bottom w:val="single" w:color="000000" w:sz="6" w:space="0"/>
              <w:right w:val="single" w:color="000000" w:sz="6" w:space="0"/>
            </w:tcBorders>
          </w:tcPr>
          <w:p w14:paraId="179ABB13">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eastAsia="zh-CN"/>
                <w14:textFill>
                  <w14:solidFill>
                    <w14:schemeClr w14:val="tx1"/>
                  </w14:solidFill>
                </w14:textFill>
              </w:rPr>
              <w:t>青海省住房和城乡建设厅城市与建筑设计管理处</w:t>
            </w:r>
          </w:p>
        </w:tc>
      </w:tr>
      <w:tr w14:paraId="50C5917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D9DEF38">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4</w:t>
            </w:r>
          </w:p>
        </w:tc>
        <w:tc>
          <w:tcPr>
            <w:tcW w:w="2413" w:type="dxa"/>
            <w:tcBorders>
              <w:top w:val="single" w:color="000000" w:sz="6" w:space="0"/>
              <w:left w:val="single" w:color="000000" w:sz="6" w:space="0"/>
              <w:bottom w:val="single" w:color="000000" w:sz="6" w:space="0"/>
              <w:right w:val="single" w:color="000000" w:sz="6" w:space="0"/>
            </w:tcBorders>
            <w:vAlign w:val="center"/>
          </w:tcPr>
          <w:p w14:paraId="49E152F3">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采购代理机构</w:t>
            </w:r>
          </w:p>
        </w:tc>
        <w:tc>
          <w:tcPr>
            <w:tcW w:w="6624" w:type="dxa"/>
            <w:tcBorders>
              <w:top w:val="single" w:color="000000" w:sz="6" w:space="0"/>
              <w:left w:val="single" w:color="000000" w:sz="6" w:space="0"/>
              <w:bottom w:val="single" w:color="000000" w:sz="6" w:space="0"/>
              <w:right w:val="single" w:color="000000" w:sz="6" w:space="0"/>
            </w:tcBorders>
          </w:tcPr>
          <w:p w14:paraId="449C53AB">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青海省招标有限责任公司</w:t>
            </w:r>
          </w:p>
        </w:tc>
      </w:tr>
      <w:tr w14:paraId="2911DCDB">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FD11252">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5</w:t>
            </w:r>
          </w:p>
        </w:tc>
        <w:tc>
          <w:tcPr>
            <w:tcW w:w="2413" w:type="dxa"/>
            <w:tcBorders>
              <w:top w:val="single" w:color="000000" w:sz="6" w:space="0"/>
              <w:left w:val="single" w:color="000000" w:sz="6" w:space="0"/>
              <w:bottom w:val="single" w:color="000000" w:sz="6" w:space="0"/>
              <w:right w:val="single" w:color="000000" w:sz="6" w:space="0"/>
            </w:tcBorders>
            <w:vAlign w:val="center"/>
          </w:tcPr>
          <w:p w14:paraId="054EC10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采购方式</w:t>
            </w:r>
          </w:p>
        </w:tc>
        <w:tc>
          <w:tcPr>
            <w:tcW w:w="6624" w:type="dxa"/>
            <w:tcBorders>
              <w:top w:val="single" w:color="000000" w:sz="6" w:space="0"/>
              <w:left w:val="single" w:color="000000" w:sz="6" w:space="0"/>
              <w:bottom w:val="single" w:color="000000" w:sz="6" w:space="0"/>
              <w:right w:val="single" w:color="000000" w:sz="6" w:space="0"/>
            </w:tcBorders>
          </w:tcPr>
          <w:p w14:paraId="488D0FBE">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竞争性磋商</w:t>
            </w:r>
          </w:p>
        </w:tc>
      </w:tr>
      <w:tr w14:paraId="7BDBCEA3">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3D4C2CF">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6</w:t>
            </w:r>
          </w:p>
        </w:tc>
        <w:tc>
          <w:tcPr>
            <w:tcW w:w="2413" w:type="dxa"/>
            <w:tcBorders>
              <w:top w:val="single" w:color="000000" w:sz="6" w:space="0"/>
              <w:left w:val="single" w:color="000000" w:sz="6" w:space="0"/>
              <w:bottom w:val="single" w:color="000000" w:sz="6" w:space="0"/>
              <w:right w:val="single" w:color="000000" w:sz="6" w:space="0"/>
            </w:tcBorders>
            <w:vAlign w:val="center"/>
          </w:tcPr>
          <w:p w14:paraId="5020B3C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评审办法</w:t>
            </w:r>
          </w:p>
        </w:tc>
        <w:tc>
          <w:tcPr>
            <w:tcW w:w="6624" w:type="dxa"/>
            <w:tcBorders>
              <w:top w:val="single" w:color="000000" w:sz="6" w:space="0"/>
              <w:left w:val="single" w:color="000000" w:sz="6" w:space="0"/>
              <w:bottom w:val="single" w:color="000000" w:sz="6" w:space="0"/>
              <w:right w:val="single" w:color="000000" w:sz="6" w:space="0"/>
            </w:tcBorders>
          </w:tcPr>
          <w:p w14:paraId="5A6A83FB">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eastAsia="zh-CN"/>
                <w14:textFill>
                  <w14:solidFill>
                    <w14:schemeClr w14:val="tx1"/>
                  </w14:solidFill>
                </w14:textFill>
              </w:rPr>
              <w:t>综合评分法</w:t>
            </w:r>
          </w:p>
        </w:tc>
      </w:tr>
      <w:tr w14:paraId="1A525241">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A79EE95">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7</w:t>
            </w:r>
          </w:p>
        </w:tc>
        <w:tc>
          <w:tcPr>
            <w:tcW w:w="2413" w:type="dxa"/>
            <w:tcBorders>
              <w:top w:val="single" w:color="000000" w:sz="6" w:space="0"/>
              <w:left w:val="single" w:color="000000" w:sz="6" w:space="0"/>
              <w:bottom w:val="single" w:color="000000" w:sz="6" w:space="0"/>
              <w:right w:val="single" w:color="000000" w:sz="6" w:space="0"/>
            </w:tcBorders>
            <w:vAlign w:val="center"/>
          </w:tcPr>
          <w:p w14:paraId="42C9FFF4">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采购预算</w:t>
            </w:r>
          </w:p>
        </w:tc>
        <w:tc>
          <w:tcPr>
            <w:tcW w:w="6624" w:type="dxa"/>
            <w:tcBorders>
              <w:top w:val="single" w:color="000000" w:sz="6" w:space="0"/>
              <w:left w:val="single" w:color="000000" w:sz="6" w:space="0"/>
              <w:bottom w:val="single" w:color="000000" w:sz="6" w:space="0"/>
              <w:right w:val="single" w:color="000000" w:sz="6" w:space="0"/>
            </w:tcBorders>
            <w:vAlign w:val="center"/>
          </w:tcPr>
          <w:p w14:paraId="08C8629B">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50万元</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伍拾万元整</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p>
        </w:tc>
      </w:tr>
      <w:tr w14:paraId="2CBDFDD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64970B0">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8</w:t>
            </w:r>
          </w:p>
        </w:tc>
        <w:tc>
          <w:tcPr>
            <w:tcW w:w="2413" w:type="dxa"/>
            <w:tcBorders>
              <w:top w:val="single" w:color="000000" w:sz="6" w:space="0"/>
              <w:left w:val="single" w:color="000000" w:sz="6" w:space="0"/>
              <w:bottom w:val="single" w:color="000000" w:sz="6" w:space="0"/>
              <w:right w:val="single" w:color="000000" w:sz="6" w:space="0"/>
            </w:tcBorders>
            <w:vAlign w:val="center"/>
          </w:tcPr>
          <w:p w14:paraId="6576B19C">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最高限价</w:t>
            </w:r>
          </w:p>
        </w:tc>
        <w:tc>
          <w:tcPr>
            <w:tcW w:w="6624" w:type="dxa"/>
            <w:tcBorders>
              <w:top w:val="single" w:color="000000" w:sz="6" w:space="0"/>
              <w:left w:val="single" w:color="000000" w:sz="6" w:space="0"/>
              <w:bottom w:val="single" w:color="000000" w:sz="6" w:space="0"/>
              <w:right w:val="single" w:color="000000" w:sz="6" w:space="0"/>
            </w:tcBorders>
            <w:vAlign w:val="center"/>
          </w:tcPr>
          <w:p w14:paraId="448025FF">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50万元</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伍拾万元整</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p>
        </w:tc>
      </w:tr>
      <w:tr w14:paraId="6CAB1EE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0B1B1FA">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9</w:t>
            </w:r>
          </w:p>
        </w:tc>
        <w:tc>
          <w:tcPr>
            <w:tcW w:w="2413" w:type="dxa"/>
            <w:tcBorders>
              <w:top w:val="single" w:color="000000" w:sz="6" w:space="0"/>
              <w:left w:val="single" w:color="000000" w:sz="6" w:space="0"/>
              <w:bottom w:val="single" w:color="000000" w:sz="6" w:space="0"/>
              <w:right w:val="single" w:color="000000" w:sz="6" w:space="0"/>
            </w:tcBorders>
            <w:vAlign w:val="center"/>
          </w:tcPr>
          <w:p w14:paraId="1A9111DB">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项目分包个数</w:t>
            </w:r>
          </w:p>
        </w:tc>
        <w:tc>
          <w:tcPr>
            <w:tcW w:w="6624" w:type="dxa"/>
            <w:tcBorders>
              <w:top w:val="single" w:color="000000" w:sz="6" w:space="0"/>
              <w:left w:val="single" w:color="000000" w:sz="6" w:space="0"/>
              <w:bottom w:val="single" w:color="000000" w:sz="6" w:space="0"/>
              <w:right w:val="single" w:color="000000" w:sz="6" w:space="0"/>
            </w:tcBorders>
            <w:vAlign w:val="center"/>
          </w:tcPr>
          <w:p w14:paraId="38BACD3C">
            <w:pPr>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w:t>
            </w:r>
          </w:p>
        </w:tc>
      </w:tr>
      <w:tr w14:paraId="49AF209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8C2A419">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10</w:t>
            </w:r>
          </w:p>
        </w:tc>
        <w:tc>
          <w:tcPr>
            <w:tcW w:w="2413" w:type="dxa"/>
            <w:tcBorders>
              <w:top w:val="single" w:color="000000" w:sz="6" w:space="0"/>
              <w:left w:val="single" w:color="000000" w:sz="6" w:space="0"/>
              <w:bottom w:val="single" w:color="000000" w:sz="6" w:space="0"/>
              <w:right w:val="single" w:color="000000" w:sz="6" w:space="0"/>
            </w:tcBorders>
            <w:vAlign w:val="center"/>
          </w:tcPr>
          <w:p w14:paraId="6826818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采购要求</w:t>
            </w:r>
          </w:p>
        </w:tc>
        <w:tc>
          <w:tcPr>
            <w:tcW w:w="6624" w:type="dxa"/>
            <w:tcBorders>
              <w:top w:val="single" w:color="000000" w:sz="6" w:space="0"/>
              <w:left w:val="single" w:color="000000" w:sz="6" w:space="0"/>
              <w:bottom w:val="single" w:color="000000" w:sz="6" w:space="0"/>
              <w:right w:val="single" w:color="000000" w:sz="6" w:space="0"/>
            </w:tcBorders>
            <w:vAlign w:val="center"/>
          </w:tcPr>
          <w:p w14:paraId="351E6F48">
            <w:pPr>
              <w:autoSpaceDE w:val="0"/>
              <w:autoSpaceDN w:val="0"/>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详见磋商文件第五部分</w:t>
            </w:r>
          </w:p>
        </w:tc>
      </w:tr>
      <w:tr w14:paraId="155DEB03">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2557BD8">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11</w:t>
            </w:r>
          </w:p>
        </w:tc>
        <w:tc>
          <w:tcPr>
            <w:tcW w:w="2413" w:type="dxa"/>
            <w:tcBorders>
              <w:top w:val="single" w:color="000000" w:sz="6" w:space="0"/>
              <w:left w:val="single" w:color="000000" w:sz="6" w:space="0"/>
              <w:bottom w:val="single" w:color="000000" w:sz="6" w:space="0"/>
              <w:right w:val="single" w:color="000000" w:sz="6" w:space="0"/>
            </w:tcBorders>
            <w:vAlign w:val="center"/>
          </w:tcPr>
          <w:p w14:paraId="2B314BD6">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供应商资格条件</w:t>
            </w:r>
          </w:p>
        </w:tc>
        <w:tc>
          <w:tcPr>
            <w:tcW w:w="6624" w:type="dxa"/>
            <w:tcBorders>
              <w:top w:val="single" w:color="000000" w:sz="6" w:space="0"/>
              <w:left w:val="single" w:color="000000" w:sz="6" w:space="0"/>
              <w:bottom w:val="single" w:color="000000" w:sz="6" w:space="0"/>
              <w:right w:val="single" w:color="000000" w:sz="6" w:space="0"/>
            </w:tcBorders>
            <w:vAlign w:val="center"/>
          </w:tcPr>
          <w:p w14:paraId="3D1CAD89">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(1)符合《政府采购法》第 22 条条件，并提供下列材料：</w:t>
            </w:r>
          </w:p>
          <w:p w14:paraId="67028AD0">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①供应商的营业执照等证明文件，自然人的身份证明。</w:t>
            </w:r>
          </w:p>
          <w:p w14:paraId="77D67BC2">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②财务状况报告，依法缴纳税收和社会保障资金的相关材料。</w:t>
            </w:r>
          </w:p>
          <w:p w14:paraId="7CF2B24B">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③具备履行合同所必需的设备和专业技术能力的证明材料。</w:t>
            </w:r>
          </w:p>
          <w:p w14:paraId="7BADD621">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④参加政府采购活动前 3 年内在经营活动中没有重大违法记录的书面声明。</w:t>
            </w:r>
          </w:p>
          <w:p w14:paraId="3DAC3423">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⑤具备法律、行政法规规定的其他条件的证明材料。</w:t>
            </w:r>
          </w:p>
          <w:p w14:paraId="724BD638">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(2)单位负责人为同一人或者存在直接控股、管理关系的不同投标人，不得参加同一合同项下的政府采购活动。否则，皆取消投标资格；</w:t>
            </w:r>
          </w:p>
          <w:p w14:paraId="50FCBA08">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(3)为本采购项目提供整体设计、规范编制或者项目管理、监理、检测等服务的投标人，不得再参加该采购项目的其他采购活动；</w:t>
            </w:r>
          </w:p>
          <w:p w14:paraId="5DF69EA8">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(4)本项目不接受投标人以联合体方式进行投标；</w:t>
            </w:r>
          </w:p>
          <w:p w14:paraId="249DB0A3">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p>
          <w:p w14:paraId="75EB8992">
            <w:pPr>
              <w:spacing w:line="520" w:lineRule="exact"/>
              <w:ind w:left="0" w:leftChars="0" w:firstLine="294" w:firstLineChars="10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w:t>
            </w: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6)其他要求：近五年具有一项类似服务业绩：业绩范围包括（编制历史文化名城名镇名村街区或传统村落（集中连片示范）保护规划、实施方案、历史资源普查或传统村落数字博物馆建设，开展城乡历史文化保护相关研究工作服务）</w:t>
            </w:r>
          </w:p>
          <w:p w14:paraId="6BC3A037">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p>
          <w:p w14:paraId="5716951B">
            <w:pPr>
              <w:spacing w:line="520" w:lineRule="exact"/>
              <w:ind w:left="0" w:leftChars="0" w:firstLine="0" w:firstLineChars="0"/>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pPr>
          </w:p>
        </w:tc>
      </w:tr>
      <w:tr w14:paraId="1480CAB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014CE87">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12</w:t>
            </w:r>
          </w:p>
        </w:tc>
        <w:tc>
          <w:tcPr>
            <w:tcW w:w="2413" w:type="dxa"/>
            <w:tcBorders>
              <w:top w:val="single" w:color="000000" w:sz="6" w:space="0"/>
              <w:left w:val="single" w:color="000000" w:sz="6" w:space="0"/>
              <w:bottom w:val="single" w:color="000000" w:sz="6" w:space="0"/>
              <w:right w:val="single" w:color="000000" w:sz="6" w:space="0"/>
            </w:tcBorders>
            <w:vAlign w:val="center"/>
          </w:tcPr>
          <w:p w14:paraId="29403AAC">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w:t>
            </w:r>
          </w:p>
        </w:tc>
        <w:tc>
          <w:tcPr>
            <w:tcW w:w="6624" w:type="dxa"/>
            <w:tcBorders>
              <w:top w:val="single" w:color="000000" w:sz="6" w:space="0"/>
              <w:left w:val="single" w:color="000000" w:sz="6" w:space="0"/>
              <w:bottom w:val="single" w:color="000000" w:sz="6" w:space="0"/>
              <w:right w:val="single" w:color="000000" w:sz="6" w:space="0"/>
            </w:tcBorders>
          </w:tcPr>
          <w:p w14:paraId="3FBAC4C1">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（1）银行转账</w:t>
            </w:r>
          </w:p>
          <w:p w14:paraId="082B55B8">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磋商保证金须从投标人基本账户以转账、电汇方式提交（以到账为准），并注明所投工程名称</w:t>
            </w:r>
          </w:p>
          <w:p w14:paraId="72F8A541">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金  额：人民币壹万元整</w:t>
            </w:r>
          </w:p>
          <w:p w14:paraId="2BD8DC04">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户  名：青海省招标有限责任公司</w:t>
            </w:r>
          </w:p>
          <w:p w14:paraId="060B63FC">
            <w:pPr>
              <w:rPr>
                <w:rFonts w:hint="default"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账  号：63001373637050010313</w:t>
            </w:r>
          </w:p>
          <w:p w14:paraId="2BB40895">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开户行：建行西宁城西支行</w:t>
            </w:r>
          </w:p>
          <w:p w14:paraId="63FBCFEC">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退还投标保证金电话：0971-6130259</w:t>
            </w:r>
          </w:p>
          <w:p w14:paraId="1475BC39">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（2）银行保函</w:t>
            </w:r>
          </w:p>
          <w:p w14:paraId="13A546A3">
            <w:pPr>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（3）保险保单</w:t>
            </w:r>
          </w:p>
        </w:tc>
      </w:tr>
      <w:tr w14:paraId="1AAEE37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AF35FD2">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13</w:t>
            </w:r>
          </w:p>
        </w:tc>
        <w:tc>
          <w:tcPr>
            <w:tcW w:w="2413" w:type="dxa"/>
            <w:tcBorders>
              <w:top w:val="single" w:color="000000" w:sz="6" w:space="0"/>
              <w:left w:val="single" w:color="000000" w:sz="6" w:space="0"/>
              <w:bottom w:val="single" w:color="000000" w:sz="6" w:space="0"/>
              <w:right w:val="single" w:color="000000" w:sz="6" w:space="0"/>
            </w:tcBorders>
            <w:vAlign w:val="center"/>
          </w:tcPr>
          <w:p w14:paraId="6FD3478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提交方式</w:t>
            </w:r>
          </w:p>
        </w:tc>
        <w:tc>
          <w:tcPr>
            <w:tcW w:w="6624" w:type="dxa"/>
            <w:tcBorders>
              <w:top w:val="single" w:color="000000" w:sz="6" w:space="0"/>
              <w:left w:val="single" w:color="000000" w:sz="6" w:space="0"/>
              <w:bottom w:val="single" w:color="000000" w:sz="6" w:space="0"/>
              <w:right w:val="single" w:color="000000" w:sz="6" w:space="0"/>
            </w:tcBorders>
          </w:tcPr>
          <w:p w14:paraId="4AE27D81">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6EAA6FE5">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2.采用银行保函形式提交的，格式由金融机构提供。</w:t>
            </w:r>
          </w:p>
          <w:p w14:paraId="6B6D3998">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供应商未按照磋商文件要求提交磋商保证金的，响应无效。</w:t>
            </w:r>
          </w:p>
        </w:tc>
      </w:tr>
      <w:tr w14:paraId="73B81A3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EF8553A">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14</w:t>
            </w:r>
          </w:p>
        </w:tc>
        <w:tc>
          <w:tcPr>
            <w:tcW w:w="2413" w:type="dxa"/>
            <w:tcBorders>
              <w:top w:val="single" w:color="000000" w:sz="6" w:space="0"/>
              <w:left w:val="single" w:color="000000" w:sz="6" w:space="0"/>
              <w:bottom w:val="single" w:color="000000" w:sz="6" w:space="0"/>
              <w:right w:val="single" w:color="000000" w:sz="6" w:space="0"/>
            </w:tcBorders>
            <w:vAlign w:val="center"/>
          </w:tcPr>
          <w:p w14:paraId="69F417E9">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磋商保证金退还</w:t>
            </w:r>
          </w:p>
        </w:tc>
        <w:tc>
          <w:tcPr>
            <w:tcW w:w="6624" w:type="dxa"/>
            <w:tcBorders>
              <w:top w:val="single" w:color="000000" w:sz="6" w:space="0"/>
              <w:left w:val="single" w:color="000000" w:sz="6" w:space="0"/>
              <w:bottom w:val="single" w:color="000000" w:sz="6" w:space="0"/>
              <w:right w:val="single" w:color="000000" w:sz="6" w:space="0"/>
            </w:tcBorders>
          </w:tcPr>
          <w:p w14:paraId="1C4862CD">
            <w:pPr>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158070C5">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834968F">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15</w:t>
            </w:r>
          </w:p>
        </w:tc>
        <w:tc>
          <w:tcPr>
            <w:tcW w:w="2413" w:type="dxa"/>
            <w:tcBorders>
              <w:top w:val="single" w:color="000000" w:sz="6" w:space="0"/>
              <w:left w:val="single" w:color="000000" w:sz="6" w:space="0"/>
              <w:bottom w:val="single" w:color="000000" w:sz="6" w:space="0"/>
              <w:right w:val="single" w:color="000000" w:sz="6" w:space="0"/>
            </w:tcBorders>
            <w:vAlign w:val="center"/>
          </w:tcPr>
          <w:p w14:paraId="0F0779DC">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磋商响应文件编制要求</w:t>
            </w:r>
          </w:p>
        </w:tc>
        <w:tc>
          <w:tcPr>
            <w:tcW w:w="6624" w:type="dxa"/>
            <w:tcBorders>
              <w:top w:val="single" w:color="000000" w:sz="6" w:space="0"/>
              <w:left w:val="single" w:color="000000" w:sz="6" w:space="0"/>
              <w:bottom w:val="single" w:color="000000" w:sz="6" w:space="0"/>
              <w:right w:val="single" w:color="000000" w:sz="6" w:space="0"/>
            </w:tcBorders>
          </w:tcPr>
          <w:p w14:paraId="344B3199">
            <w:pPr>
              <w:autoSpaceDE w:val="0"/>
              <w:autoSpaceDN w:val="0"/>
              <w:spacing w:line="520" w:lineRule="exact"/>
              <w:ind w:firstLine="0" w:firstLineChars="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0D62A4D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651B7F7">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16</w:t>
            </w:r>
          </w:p>
        </w:tc>
        <w:tc>
          <w:tcPr>
            <w:tcW w:w="2413" w:type="dxa"/>
            <w:tcBorders>
              <w:top w:val="single" w:color="000000" w:sz="6" w:space="0"/>
              <w:left w:val="single" w:color="000000" w:sz="6" w:space="0"/>
              <w:bottom w:val="single" w:color="000000" w:sz="6" w:space="0"/>
              <w:right w:val="single" w:color="000000" w:sz="6" w:space="0"/>
            </w:tcBorders>
            <w:vAlign w:val="center"/>
          </w:tcPr>
          <w:p w14:paraId="4C5B185E">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响应文件提交方式</w:t>
            </w:r>
          </w:p>
        </w:tc>
        <w:tc>
          <w:tcPr>
            <w:tcW w:w="6624" w:type="dxa"/>
            <w:tcBorders>
              <w:top w:val="single" w:color="000000" w:sz="6" w:space="0"/>
              <w:left w:val="single" w:color="000000" w:sz="6" w:space="0"/>
              <w:bottom w:val="single" w:color="000000" w:sz="6" w:space="0"/>
              <w:right w:val="single" w:color="000000" w:sz="6" w:space="0"/>
            </w:tcBorders>
            <w:vAlign w:val="center"/>
          </w:tcPr>
          <w:p w14:paraId="3BE2C43A">
            <w:pPr>
              <w:spacing w:line="520" w:lineRule="exact"/>
              <w:ind w:firstLine="0" w:firstLineChars="0"/>
              <w:rPr>
                <w:rFonts w:ascii="仿宋_GB2312" w:eastAsia="仿宋_GB2312"/>
                <w:iCs/>
                <w:color w:val="000000" w:themeColor="text1"/>
                <w:spacing w:val="7"/>
                <w:kern w:val="2"/>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政采云平台线上提交</w:t>
            </w:r>
          </w:p>
        </w:tc>
      </w:tr>
      <w:tr w14:paraId="34E3ABC2">
        <w:tblPrEx>
          <w:tblCellMar>
            <w:top w:w="0" w:type="dxa"/>
            <w:left w:w="57" w:type="dxa"/>
            <w:bottom w:w="0" w:type="dxa"/>
            <w:right w:w="57" w:type="dxa"/>
          </w:tblCellMar>
        </w:tblPrEx>
        <w:trPr>
          <w:trHeight w:val="646"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105A7E0">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17</w:t>
            </w:r>
          </w:p>
        </w:tc>
        <w:tc>
          <w:tcPr>
            <w:tcW w:w="2413" w:type="dxa"/>
            <w:tcBorders>
              <w:top w:val="single" w:color="000000" w:sz="6" w:space="0"/>
              <w:left w:val="single" w:color="000000" w:sz="6" w:space="0"/>
              <w:bottom w:val="single" w:color="000000" w:sz="6" w:space="0"/>
              <w:right w:val="single" w:color="000000" w:sz="6" w:space="0"/>
            </w:tcBorders>
            <w:vAlign w:val="center"/>
          </w:tcPr>
          <w:p w14:paraId="1F5DFD1C">
            <w:pPr>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624" w:type="dxa"/>
            <w:tcBorders>
              <w:top w:val="single" w:color="000000" w:sz="6" w:space="0"/>
              <w:left w:val="single" w:color="000000" w:sz="6" w:space="0"/>
              <w:bottom w:val="single" w:color="000000" w:sz="6" w:space="0"/>
              <w:right w:val="single" w:color="000000" w:sz="6" w:space="0"/>
            </w:tcBorders>
            <w:vAlign w:val="center"/>
          </w:tcPr>
          <w:p w14:paraId="55311ACB">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Arial"/>
                <w:color w:val="000000" w:themeColor="text1"/>
                <w:sz w:val="28"/>
                <w:szCs w:val="28"/>
                <w:highlight w:val="none"/>
                <w:lang w:eastAsia="zh-CN"/>
                <w14:textFill>
                  <w14:solidFill>
                    <w14:schemeClr w14:val="tx1"/>
                  </w14:solidFill>
                </w14:textFill>
              </w:rPr>
              <w:t>2024年</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10</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月</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21</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日</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14</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点</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14:paraId="384E2982">
        <w:tblPrEx>
          <w:tblCellMar>
            <w:top w:w="0" w:type="dxa"/>
            <w:left w:w="57" w:type="dxa"/>
            <w:bottom w:w="0" w:type="dxa"/>
            <w:right w:w="57" w:type="dxa"/>
          </w:tblCellMar>
        </w:tblPrEx>
        <w:trPr>
          <w:trHeight w:val="187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42C52AE">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18</w:t>
            </w:r>
          </w:p>
        </w:tc>
        <w:tc>
          <w:tcPr>
            <w:tcW w:w="2413" w:type="dxa"/>
            <w:tcBorders>
              <w:top w:val="single" w:color="000000" w:sz="6" w:space="0"/>
              <w:left w:val="single" w:color="000000" w:sz="6" w:space="0"/>
              <w:bottom w:val="single" w:color="000000" w:sz="6" w:space="0"/>
              <w:right w:val="single" w:color="000000" w:sz="6" w:space="0"/>
            </w:tcBorders>
            <w:vAlign w:val="center"/>
          </w:tcPr>
          <w:p w14:paraId="011F8E2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624" w:type="dxa"/>
            <w:tcBorders>
              <w:top w:val="single" w:color="000000" w:sz="6" w:space="0"/>
              <w:left w:val="single" w:color="000000" w:sz="6" w:space="0"/>
              <w:bottom w:val="single" w:color="000000" w:sz="6" w:space="0"/>
              <w:right w:val="single" w:color="000000" w:sz="6" w:space="0"/>
            </w:tcBorders>
          </w:tcPr>
          <w:p w14:paraId="5768B7E3">
            <w:pPr>
              <w:autoSpaceDE w:val="0"/>
              <w:autoSpaceDN w:val="0"/>
              <w:adjustRightInd w:val="0"/>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14:paraId="58DEF485">
            <w:pPr>
              <w:spacing w:line="520" w:lineRule="exact"/>
              <w:ind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14:paraId="60D0F76D">
            <w:pPr>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服务费金额：5500元</w:t>
            </w:r>
          </w:p>
          <w:p w14:paraId="1D6BC6EB">
            <w:pPr>
              <w:autoSpaceDE w:val="0"/>
              <w:autoSpaceDN w:val="0"/>
              <w:spacing w:line="520" w:lineRule="exact"/>
              <w:ind w:firstLine="0" w:firstLineChars="0"/>
              <w:jc w:val="left"/>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账号：</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63001373637350019785</w:t>
            </w:r>
          </w:p>
          <w:p w14:paraId="2A955D3A">
            <w:pPr>
              <w:autoSpaceDE w:val="0"/>
              <w:autoSpaceDN w:val="0"/>
              <w:spacing w:line="520" w:lineRule="exact"/>
              <w:ind w:firstLine="0" w:firstLineChars="0"/>
              <w:jc w:val="left"/>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开户行：</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建行西宁城西支行</w:t>
            </w:r>
          </w:p>
          <w:p w14:paraId="6369B399">
            <w:pPr>
              <w:pStyle w:val="13"/>
              <w:ind w:left="0" w:leftChars="0" w:firstLine="0" w:firstLineChars="0"/>
              <w:rPr>
                <w:color w:val="000000" w:themeColor="text1"/>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收款人：青海省招标有限责任公司</w:t>
            </w:r>
          </w:p>
        </w:tc>
      </w:tr>
      <w:tr w14:paraId="593B4AEB">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CA98768">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19</w:t>
            </w:r>
          </w:p>
        </w:tc>
        <w:tc>
          <w:tcPr>
            <w:tcW w:w="2413" w:type="dxa"/>
            <w:tcBorders>
              <w:top w:val="single" w:color="000000" w:sz="6" w:space="0"/>
              <w:left w:val="single" w:color="000000" w:sz="6" w:space="0"/>
              <w:bottom w:val="single" w:color="000000" w:sz="6" w:space="0"/>
              <w:right w:val="single" w:color="000000" w:sz="6" w:space="0"/>
            </w:tcBorders>
            <w:vAlign w:val="center"/>
          </w:tcPr>
          <w:p w14:paraId="284BFCE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合同签订期限</w:t>
            </w:r>
          </w:p>
        </w:tc>
        <w:tc>
          <w:tcPr>
            <w:tcW w:w="6624" w:type="dxa"/>
            <w:tcBorders>
              <w:top w:val="single" w:color="000000" w:sz="6" w:space="0"/>
              <w:left w:val="single" w:color="000000" w:sz="6" w:space="0"/>
              <w:bottom w:val="single" w:color="000000" w:sz="6" w:space="0"/>
              <w:right w:val="single" w:color="000000" w:sz="6" w:space="0"/>
            </w:tcBorders>
          </w:tcPr>
          <w:p w14:paraId="07D6585B">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自成交通知书发出之日起</w:t>
            </w:r>
            <w:r>
              <w:rPr>
                <w:rFonts w:hint="eastAsia" w:ascii="仿宋_GB2312" w:hAnsi="宋体" w:eastAsia="仿宋_GB2312" w:cs="宋体"/>
                <w:color w:val="000000" w:themeColor="text1"/>
                <w:sz w:val="28"/>
                <w:szCs w:val="28"/>
                <w:highlight w:val="none"/>
                <w14:textFill>
                  <w14:solidFill>
                    <w14:schemeClr w14:val="tx1"/>
                  </w14:solidFill>
                </w14:textFill>
              </w:rPr>
              <w:t>30</w:t>
            </w:r>
            <w:r>
              <w:rPr>
                <w:rFonts w:hint="eastAsia" w:ascii="仿宋_GB2312" w:hAnsi="宋体" w:eastAsia="仿宋_GB2312" w:cs="宋体"/>
                <w:color w:val="000000" w:themeColor="text1"/>
                <w:sz w:val="28"/>
                <w:szCs w:val="28"/>
                <w:highlight w:val="none"/>
                <w:lang w:val="zh-CN"/>
                <w14:textFill>
                  <w14:solidFill>
                    <w14:schemeClr w14:val="tx1"/>
                  </w14:solidFill>
                </w14:textFill>
              </w:rPr>
              <w:t>日内与采购人签订采购合同</w:t>
            </w:r>
          </w:p>
        </w:tc>
      </w:tr>
      <w:tr w14:paraId="7CB83DE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3C355B9">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20</w:t>
            </w:r>
          </w:p>
        </w:tc>
        <w:tc>
          <w:tcPr>
            <w:tcW w:w="2413" w:type="dxa"/>
            <w:tcBorders>
              <w:top w:val="single" w:color="000000" w:sz="6" w:space="0"/>
              <w:left w:val="single" w:color="000000" w:sz="6" w:space="0"/>
              <w:bottom w:val="single" w:color="000000" w:sz="6" w:space="0"/>
              <w:right w:val="single" w:color="000000" w:sz="6" w:space="0"/>
            </w:tcBorders>
            <w:vAlign w:val="center"/>
          </w:tcPr>
          <w:p w14:paraId="02F67C3B">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政府采购合同备案</w:t>
            </w:r>
          </w:p>
        </w:tc>
        <w:tc>
          <w:tcPr>
            <w:tcW w:w="6624" w:type="dxa"/>
            <w:tcBorders>
              <w:top w:val="single" w:color="000000" w:sz="6" w:space="0"/>
              <w:left w:val="single" w:color="000000" w:sz="6" w:space="0"/>
              <w:bottom w:val="single" w:color="000000" w:sz="6" w:space="0"/>
              <w:right w:val="single" w:color="000000" w:sz="6" w:space="0"/>
            </w:tcBorders>
          </w:tcPr>
          <w:p w14:paraId="2000966B">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采购合同全数返回采购代理机构签字，盖章。</w:t>
            </w:r>
          </w:p>
          <w:p w14:paraId="63E8847A">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采购代理机构留存一份原件备案。</w:t>
            </w:r>
          </w:p>
        </w:tc>
      </w:tr>
      <w:tr w14:paraId="58BFA84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4370755">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21</w:t>
            </w:r>
          </w:p>
        </w:tc>
        <w:tc>
          <w:tcPr>
            <w:tcW w:w="2413" w:type="dxa"/>
            <w:tcBorders>
              <w:top w:val="single" w:color="000000" w:sz="6" w:space="0"/>
              <w:left w:val="single" w:color="000000" w:sz="6" w:space="0"/>
              <w:bottom w:val="single" w:color="000000" w:sz="6" w:space="0"/>
              <w:right w:val="single" w:color="000000" w:sz="6" w:space="0"/>
            </w:tcBorders>
            <w:vAlign w:val="center"/>
          </w:tcPr>
          <w:p w14:paraId="743306DB">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响应有效期</w:t>
            </w:r>
          </w:p>
        </w:tc>
        <w:tc>
          <w:tcPr>
            <w:tcW w:w="6624" w:type="dxa"/>
            <w:tcBorders>
              <w:top w:val="single" w:color="000000" w:sz="6" w:space="0"/>
              <w:left w:val="single" w:color="000000" w:sz="6" w:space="0"/>
              <w:bottom w:val="single" w:color="000000" w:sz="6" w:space="0"/>
              <w:right w:val="single" w:color="000000" w:sz="6" w:space="0"/>
            </w:tcBorders>
          </w:tcPr>
          <w:p w14:paraId="201B6D92">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w:t>
            </w:r>
          </w:p>
        </w:tc>
      </w:tr>
      <w:tr w14:paraId="787E123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733A42F">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22</w:t>
            </w:r>
          </w:p>
        </w:tc>
        <w:tc>
          <w:tcPr>
            <w:tcW w:w="2413" w:type="dxa"/>
            <w:tcBorders>
              <w:top w:val="single" w:color="000000" w:sz="6" w:space="0"/>
              <w:left w:val="single" w:color="000000" w:sz="6" w:space="0"/>
              <w:bottom w:val="single" w:color="000000" w:sz="6" w:space="0"/>
              <w:right w:val="single" w:color="000000" w:sz="6" w:space="0"/>
            </w:tcBorders>
            <w:vAlign w:val="center"/>
          </w:tcPr>
          <w:p w14:paraId="1B2BE708">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服务期</w:t>
            </w:r>
          </w:p>
        </w:tc>
        <w:tc>
          <w:tcPr>
            <w:tcW w:w="6624" w:type="dxa"/>
            <w:tcBorders>
              <w:top w:val="single" w:color="000000" w:sz="6" w:space="0"/>
              <w:left w:val="single" w:color="000000" w:sz="6" w:space="0"/>
              <w:bottom w:val="single" w:color="000000" w:sz="6" w:space="0"/>
              <w:right w:val="single" w:color="000000" w:sz="6" w:space="0"/>
            </w:tcBorders>
          </w:tcPr>
          <w:p w14:paraId="3CB346FC">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自合同签订之日起至评估结束止</w:t>
            </w:r>
          </w:p>
        </w:tc>
      </w:tr>
      <w:tr w14:paraId="26AAAB23">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D52C084">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23</w:t>
            </w:r>
          </w:p>
        </w:tc>
        <w:tc>
          <w:tcPr>
            <w:tcW w:w="2413" w:type="dxa"/>
            <w:tcBorders>
              <w:top w:val="single" w:color="000000" w:sz="6" w:space="0"/>
              <w:left w:val="single" w:color="000000" w:sz="6" w:space="0"/>
              <w:bottom w:val="single" w:color="000000" w:sz="6" w:space="0"/>
              <w:right w:val="single" w:color="000000" w:sz="6" w:space="0"/>
            </w:tcBorders>
            <w:vAlign w:val="center"/>
          </w:tcPr>
          <w:p w14:paraId="40D68DC8">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其他事项</w:t>
            </w:r>
          </w:p>
        </w:tc>
        <w:tc>
          <w:tcPr>
            <w:tcW w:w="6624" w:type="dxa"/>
            <w:tcBorders>
              <w:top w:val="single" w:color="000000" w:sz="6" w:space="0"/>
              <w:left w:val="single" w:color="000000" w:sz="6" w:space="0"/>
              <w:bottom w:val="single" w:color="000000" w:sz="6" w:space="0"/>
              <w:right w:val="single" w:color="000000" w:sz="6" w:space="0"/>
            </w:tcBorders>
          </w:tcPr>
          <w:p w14:paraId="633E7D9D">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项目公告将在《青海政府采购网》发布。</w:t>
            </w:r>
          </w:p>
          <w:p w14:paraId="5C5EF224">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公告期限：自青海政府采购网发布之日起5个工作日</w:t>
            </w:r>
          </w:p>
          <w:p w14:paraId="3B9248E8">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0F7C0339">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2、线上电子化开评标系统操作及办理CA数字证书等相关事宜请咨询政采云：咨询电话：95763；</w:t>
            </w:r>
          </w:p>
          <w:p w14:paraId="4EF244CB">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3、线上CA数字证书：PC咨询网址（可及时反馈问题截图，让客服快速定位问题）:http://tseal.cn/k.html，咨询电话：400-0878-198；</w:t>
            </w:r>
          </w:p>
          <w:p w14:paraId="34E3B1D1">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4、注：供应商务必在</w:t>
            </w:r>
            <w:r>
              <w:rPr>
                <w:rFonts w:hint="eastAsia" w:ascii="仿宋_GB2312" w:hAnsi="宋体" w:eastAsia="仿宋_GB2312" w:cs="宋体"/>
                <w:bCs/>
                <w:color w:val="000000" w:themeColor="text1"/>
                <w:sz w:val="28"/>
                <w:szCs w:val="28"/>
                <w:highlight w:val="none"/>
                <w:lang w:eastAsia="zh-CN"/>
                <w14:textFill>
                  <w14:solidFill>
                    <w14:schemeClr w14:val="tx1"/>
                  </w14:solidFill>
                </w14:textFill>
              </w:rPr>
              <w:t>2024年</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10</w:t>
            </w:r>
            <w:r>
              <w:rPr>
                <w:rFonts w:hint="eastAsia" w:ascii="仿宋_GB2312" w:hAnsi="宋体" w:eastAsia="仿宋_GB2312" w:cs="宋体"/>
                <w:bCs/>
                <w:color w:val="000000" w:themeColor="text1"/>
                <w:sz w:val="28"/>
                <w:szCs w:val="28"/>
                <w:highlight w:val="none"/>
                <w:lang w:eastAsia="zh-CN"/>
                <w14:textFill>
                  <w14:solidFill>
                    <w14:schemeClr w14:val="tx1"/>
                  </w14:solidFill>
                </w14:textFill>
              </w:rPr>
              <w:t>月</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21</w:t>
            </w:r>
            <w:r>
              <w:rPr>
                <w:rFonts w:hint="eastAsia" w:ascii="仿宋_GB2312" w:hAnsi="宋体" w:eastAsia="仿宋_GB2312" w:cs="宋体"/>
                <w:bCs/>
                <w:color w:val="000000" w:themeColor="text1"/>
                <w:sz w:val="28"/>
                <w:szCs w:val="28"/>
                <w:highlight w:val="none"/>
                <w:lang w:eastAsia="zh-CN"/>
                <w14:textFill>
                  <w14:solidFill>
                    <w14:schemeClr w14:val="tx1"/>
                  </w14:solidFill>
                </w14:textFill>
              </w:rPr>
              <w:t>日</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14</w:t>
            </w:r>
            <w:r>
              <w:rPr>
                <w:rFonts w:hint="eastAsia" w:ascii="仿宋_GB2312" w:hAnsi="宋体" w:eastAsia="仿宋_GB2312" w:cs="宋体"/>
                <w:bCs/>
                <w:color w:val="000000" w:themeColor="text1"/>
                <w:sz w:val="28"/>
                <w:szCs w:val="28"/>
                <w:highlight w:val="none"/>
                <w:lang w:eastAsia="zh-CN"/>
                <w14:textFill>
                  <w14:solidFill>
                    <w14:schemeClr w14:val="tx1"/>
                  </w14:solidFill>
                </w14:textFill>
              </w:rPr>
              <w:t>点</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s="宋体"/>
                <w:bCs/>
                <w:color w:val="000000" w:themeColor="text1"/>
                <w:sz w:val="28"/>
                <w:szCs w:val="28"/>
                <w:highlight w:val="none"/>
                <w:lang w:eastAsia="zh-CN"/>
                <w14:textFill>
                  <w14:solidFill>
                    <w14:schemeClr w14:val="tx1"/>
                  </w14:solidFill>
                </w14:textFill>
              </w:rPr>
              <w:t>0分</w:t>
            </w:r>
            <w:r>
              <w:rPr>
                <w:rFonts w:hint="eastAsia" w:ascii="仿宋_GB2312" w:hAnsi="宋体" w:eastAsia="仿宋_GB2312" w:cs="宋体"/>
                <w:bCs/>
                <w:color w:val="000000" w:themeColor="text1"/>
                <w:sz w:val="28"/>
                <w:szCs w:val="28"/>
                <w:highlight w:val="none"/>
                <w14:textFill>
                  <w14:solidFill>
                    <w14:schemeClr w14:val="tx1"/>
                  </w14:solidFill>
                </w14:textFill>
              </w:rPr>
              <w:t>之</w:t>
            </w:r>
            <w:r>
              <w:rPr>
                <w:rFonts w:hint="eastAsia" w:ascii="仿宋_GB2312" w:hAnsi="宋体" w:eastAsia="仿宋_GB2312" w:cs="宋体"/>
                <w:bCs/>
                <w:color w:val="000000" w:themeColor="text1"/>
                <w:sz w:val="28"/>
                <w:szCs w:val="28"/>
                <w:highlight w:val="none"/>
                <w14:textFill>
                  <w14:solidFill>
                    <w14:schemeClr w14:val="tx1"/>
                  </w14:solidFill>
                </w14:textFill>
              </w:rPr>
              <w:t>前进入电子开标系统完成电子签到，如响应文件无法解密或解密不成功的视为放弃参加采购。</w:t>
            </w:r>
          </w:p>
        </w:tc>
      </w:tr>
      <w:tr w14:paraId="64A11D0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13F2744">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bookmarkStart w:id="3" w:name="_Toc325725997"/>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24</w:t>
            </w:r>
          </w:p>
        </w:tc>
        <w:tc>
          <w:tcPr>
            <w:tcW w:w="2413" w:type="dxa"/>
            <w:tcBorders>
              <w:top w:val="single" w:color="000000" w:sz="6" w:space="0"/>
              <w:left w:val="single" w:color="000000" w:sz="6" w:space="0"/>
              <w:bottom w:val="single" w:color="000000" w:sz="6" w:space="0"/>
              <w:right w:val="single" w:color="000000" w:sz="6" w:space="0"/>
            </w:tcBorders>
            <w:vAlign w:val="center"/>
          </w:tcPr>
          <w:p w14:paraId="20C9DE4D">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财政部门监督电话</w:t>
            </w:r>
          </w:p>
        </w:tc>
        <w:tc>
          <w:tcPr>
            <w:tcW w:w="6624" w:type="dxa"/>
            <w:tcBorders>
              <w:top w:val="single" w:color="000000" w:sz="6" w:space="0"/>
              <w:left w:val="single" w:color="000000" w:sz="6" w:space="0"/>
              <w:bottom w:val="single" w:color="000000" w:sz="6" w:space="0"/>
              <w:right w:val="single" w:color="000000" w:sz="6" w:space="0"/>
            </w:tcBorders>
          </w:tcPr>
          <w:p w14:paraId="11C4ACA8">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监督单位：</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青海省财政厅</w:t>
            </w:r>
            <w:r>
              <w:rPr>
                <w:rFonts w:hint="eastAsia" w:ascii="仿宋_GB2312" w:hAnsi="宋体" w:eastAsia="仿宋_GB2312" w:cs="宋体"/>
                <w:bCs/>
                <w:color w:val="000000" w:themeColor="text1"/>
                <w:sz w:val="28"/>
                <w:szCs w:val="28"/>
                <w:highlight w:val="none"/>
                <w14:textFill>
                  <w14:solidFill>
                    <w14:schemeClr w14:val="tx1"/>
                  </w14:solidFill>
                </w14:textFill>
              </w:rPr>
              <w:t xml:space="preserve">  </w:t>
            </w:r>
          </w:p>
          <w:p w14:paraId="657D3657">
            <w:pPr>
              <w:autoSpaceDE w:val="0"/>
              <w:autoSpaceDN w:val="0"/>
              <w:spacing w:line="520" w:lineRule="exact"/>
              <w:ind w:firstLine="0" w:firstLineChars="0"/>
              <w:jc w:val="left"/>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联系电话：</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0971-3660357</w:t>
            </w:r>
          </w:p>
        </w:tc>
      </w:tr>
    </w:tbl>
    <w:p w14:paraId="55EC0196">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173B7E1D">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6684FA01">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6777FE70">
      <w:pPr>
        <w:pStyle w:val="10"/>
        <w:rPr>
          <w:rFonts w:hint="eastAsia" w:ascii="宋体" w:hAnsi="宋体" w:cs="宋体"/>
          <w:b/>
          <w:color w:val="000000" w:themeColor="text1"/>
          <w:kern w:val="28"/>
          <w:sz w:val="32"/>
          <w:szCs w:val="32"/>
          <w:highlight w:val="none"/>
          <w14:textFill>
            <w14:solidFill>
              <w14:schemeClr w14:val="tx1"/>
            </w14:solidFill>
          </w14:textFill>
        </w:rPr>
      </w:pPr>
    </w:p>
    <w:p w14:paraId="4E49826D">
      <w:pPr>
        <w:pStyle w:val="11"/>
        <w:rPr>
          <w:rFonts w:hint="eastAsia" w:ascii="宋体" w:hAnsi="宋体" w:cs="宋体"/>
          <w:b/>
          <w:color w:val="000000" w:themeColor="text1"/>
          <w:kern w:val="28"/>
          <w:sz w:val="32"/>
          <w:szCs w:val="32"/>
          <w:highlight w:val="none"/>
          <w14:textFill>
            <w14:solidFill>
              <w14:schemeClr w14:val="tx1"/>
            </w14:solidFill>
          </w14:textFill>
        </w:rPr>
      </w:pPr>
    </w:p>
    <w:p w14:paraId="01F9CD34">
      <w:pPr>
        <w:pStyle w:val="11"/>
        <w:rPr>
          <w:rFonts w:hint="eastAsia" w:ascii="宋体" w:hAnsi="宋体" w:cs="宋体"/>
          <w:b/>
          <w:color w:val="000000" w:themeColor="text1"/>
          <w:kern w:val="28"/>
          <w:sz w:val="32"/>
          <w:szCs w:val="32"/>
          <w:highlight w:val="none"/>
          <w14:textFill>
            <w14:solidFill>
              <w14:schemeClr w14:val="tx1"/>
            </w14:solidFill>
          </w14:textFill>
        </w:rPr>
      </w:pPr>
    </w:p>
    <w:p w14:paraId="2F1866A8">
      <w:pPr>
        <w:pStyle w:val="11"/>
        <w:rPr>
          <w:rFonts w:hint="eastAsia" w:ascii="宋体" w:hAnsi="宋体" w:cs="宋体"/>
          <w:b/>
          <w:color w:val="000000" w:themeColor="text1"/>
          <w:kern w:val="28"/>
          <w:sz w:val="32"/>
          <w:szCs w:val="32"/>
          <w:highlight w:val="none"/>
          <w14:textFill>
            <w14:solidFill>
              <w14:schemeClr w14:val="tx1"/>
            </w14:solidFill>
          </w14:textFill>
        </w:rPr>
      </w:pPr>
    </w:p>
    <w:p w14:paraId="0662E78B">
      <w:pPr>
        <w:pStyle w:val="11"/>
        <w:rPr>
          <w:rFonts w:hint="eastAsia" w:ascii="宋体" w:hAnsi="宋体" w:cs="宋体"/>
          <w:b/>
          <w:color w:val="000000" w:themeColor="text1"/>
          <w:kern w:val="28"/>
          <w:sz w:val="32"/>
          <w:szCs w:val="32"/>
          <w:highlight w:val="none"/>
          <w14:textFill>
            <w14:solidFill>
              <w14:schemeClr w14:val="tx1"/>
            </w14:solidFill>
          </w14:textFill>
        </w:rPr>
      </w:pPr>
    </w:p>
    <w:p w14:paraId="70D892EA">
      <w:pPr>
        <w:pStyle w:val="11"/>
        <w:rPr>
          <w:rFonts w:hint="eastAsia" w:ascii="宋体" w:hAnsi="宋体" w:cs="宋体"/>
          <w:b/>
          <w:color w:val="000000" w:themeColor="text1"/>
          <w:kern w:val="28"/>
          <w:sz w:val="32"/>
          <w:szCs w:val="32"/>
          <w:highlight w:val="none"/>
          <w14:textFill>
            <w14:solidFill>
              <w14:schemeClr w14:val="tx1"/>
            </w14:solidFill>
          </w14:textFill>
        </w:rPr>
      </w:pPr>
    </w:p>
    <w:p w14:paraId="6C887D60">
      <w:pPr>
        <w:pStyle w:val="11"/>
        <w:rPr>
          <w:rFonts w:hint="eastAsia" w:ascii="宋体" w:hAnsi="宋体" w:cs="宋体"/>
          <w:b/>
          <w:color w:val="000000" w:themeColor="text1"/>
          <w:kern w:val="28"/>
          <w:sz w:val="32"/>
          <w:szCs w:val="32"/>
          <w:highlight w:val="none"/>
          <w14:textFill>
            <w14:solidFill>
              <w14:schemeClr w14:val="tx1"/>
            </w14:solidFill>
          </w14:textFill>
        </w:rPr>
      </w:pPr>
    </w:p>
    <w:p w14:paraId="1C0839B5">
      <w:pPr>
        <w:pStyle w:val="11"/>
        <w:rPr>
          <w:rFonts w:hint="eastAsia" w:ascii="宋体" w:hAnsi="宋体" w:cs="宋体"/>
          <w:b/>
          <w:color w:val="000000" w:themeColor="text1"/>
          <w:kern w:val="28"/>
          <w:sz w:val="32"/>
          <w:szCs w:val="32"/>
          <w:highlight w:val="none"/>
          <w14:textFill>
            <w14:solidFill>
              <w14:schemeClr w14:val="tx1"/>
            </w14:solidFill>
          </w14:textFill>
        </w:rPr>
      </w:pPr>
    </w:p>
    <w:p w14:paraId="33E4D9AE">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6D82F297">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46381344">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591961DD">
      <w:pPr>
        <w:ind w:firstLine="0" w:firstLineChars="0"/>
        <w:jc w:val="center"/>
        <w:rPr>
          <w:rFonts w:ascii="宋体" w:hAnsi="宋体" w:cs="宋体"/>
          <w:b/>
          <w:color w:val="000000" w:themeColor="text1"/>
          <w:kern w:val="28"/>
          <w:sz w:val="32"/>
          <w:szCs w:val="32"/>
          <w:highlight w:val="none"/>
          <w14:textFill>
            <w14:solidFill>
              <w14:schemeClr w14:val="tx1"/>
            </w14:solidFill>
          </w14:textFill>
        </w:rPr>
      </w:pPr>
      <w:r>
        <w:rPr>
          <w:rFonts w:hint="eastAsia" w:ascii="宋体" w:hAnsi="宋体" w:cs="宋体"/>
          <w:b/>
          <w:color w:val="000000" w:themeColor="text1"/>
          <w:kern w:val="28"/>
          <w:sz w:val="32"/>
          <w:szCs w:val="32"/>
          <w:highlight w:val="none"/>
          <w14:textFill>
            <w14:solidFill>
              <w14:schemeClr w14:val="tx1"/>
            </w14:solidFill>
          </w14:textFill>
        </w:rPr>
        <w:t>供应商须知</w:t>
      </w:r>
    </w:p>
    <w:p w14:paraId="0011738F">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1F2DEB00">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 w:name="_Toc24622"/>
      <w:bookmarkStart w:id="5" w:name="_Toc376936728"/>
      <w:bookmarkStart w:id="6" w:name="_Toc14943"/>
      <w:r>
        <w:rPr>
          <w:rFonts w:hint="eastAsia" w:ascii="仿宋_GB2312" w:hAnsi="宋体" w:eastAsia="仿宋_GB2312" w:cs="宋体"/>
          <w:b/>
          <w:bCs/>
          <w:color w:val="000000" w:themeColor="text1"/>
          <w:sz w:val="28"/>
          <w:szCs w:val="28"/>
          <w:highlight w:val="none"/>
          <w14:textFill>
            <w14:solidFill>
              <w14:schemeClr w14:val="tx1"/>
            </w14:solidFill>
          </w14:textFill>
        </w:rPr>
        <w:t>一、说明</w:t>
      </w:r>
      <w:bookmarkEnd w:id="3"/>
      <w:bookmarkEnd w:id="4"/>
      <w:bookmarkEnd w:id="5"/>
      <w:bookmarkEnd w:id="6"/>
    </w:p>
    <w:p w14:paraId="3C9383A0">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 w:name="_Toc376936729"/>
      <w:bookmarkStart w:id="8" w:name="_Toc26944"/>
      <w:bookmarkStart w:id="9" w:name="_Toc325725998"/>
      <w:bookmarkStart w:id="10" w:name="_Toc9770"/>
      <w:r>
        <w:rPr>
          <w:rFonts w:hint="eastAsia" w:ascii="仿宋_GB2312" w:hAnsi="宋体" w:eastAsia="仿宋_GB2312" w:cs="宋体"/>
          <w:b/>
          <w:bCs/>
          <w:color w:val="000000" w:themeColor="text1"/>
          <w:sz w:val="28"/>
          <w:szCs w:val="28"/>
          <w:highlight w:val="none"/>
          <w14:textFill>
            <w14:solidFill>
              <w14:schemeClr w14:val="tx1"/>
            </w14:solidFill>
          </w14:textFill>
        </w:rPr>
        <w:t>1.适用范围</w:t>
      </w:r>
      <w:bookmarkEnd w:id="7"/>
      <w:bookmarkEnd w:id="8"/>
      <w:bookmarkEnd w:id="9"/>
      <w:bookmarkEnd w:id="10"/>
    </w:p>
    <w:p w14:paraId="6AAF91C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本文件仅适用于此次采购项目。</w:t>
      </w:r>
    </w:p>
    <w:p w14:paraId="59C2339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 w:name="_Toc325725999"/>
      <w:bookmarkStart w:id="12" w:name="_Toc376936730"/>
      <w:bookmarkStart w:id="13" w:name="_Toc21998"/>
      <w:bookmarkStart w:id="14" w:name="_Toc31556"/>
      <w:r>
        <w:rPr>
          <w:rFonts w:hint="eastAsia" w:ascii="仿宋_GB2312" w:hAnsi="宋体" w:eastAsia="仿宋_GB2312" w:cs="宋体"/>
          <w:b/>
          <w:bCs/>
          <w:color w:val="000000" w:themeColor="text1"/>
          <w:sz w:val="28"/>
          <w:szCs w:val="28"/>
          <w:highlight w:val="none"/>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4"/>
    </w:p>
    <w:p w14:paraId="2DCEBE4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2.1本次采购采取竞争性磋商方式。</w:t>
      </w:r>
    </w:p>
    <w:p w14:paraId="387BDE7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2.2供应商资格条件：详见【供应商须知前附表】2.2。</w:t>
      </w:r>
    </w:p>
    <w:p w14:paraId="47F83F3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 w:name="_Toc376936731"/>
      <w:bookmarkStart w:id="16" w:name="_Toc8820"/>
      <w:bookmarkStart w:id="17" w:name="_Toc325726000"/>
      <w:bookmarkStart w:id="18" w:name="_Toc8805"/>
      <w:r>
        <w:rPr>
          <w:rFonts w:hint="eastAsia" w:ascii="仿宋_GB2312" w:hAnsi="宋体" w:eastAsia="仿宋_GB2312" w:cs="宋体"/>
          <w:b/>
          <w:bCs/>
          <w:color w:val="000000" w:themeColor="text1"/>
          <w:sz w:val="28"/>
          <w:szCs w:val="28"/>
          <w:highlight w:val="none"/>
          <w14:textFill>
            <w14:solidFill>
              <w14:schemeClr w14:val="tx1"/>
            </w14:solidFill>
          </w14:textFill>
        </w:rPr>
        <w:t>3.磋商费用</w:t>
      </w:r>
      <w:bookmarkEnd w:id="15"/>
      <w:bookmarkEnd w:id="16"/>
      <w:bookmarkEnd w:id="17"/>
      <w:bookmarkEnd w:id="18"/>
    </w:p>
    <w:p w14:paraId="504C5495">
      <w:pPr>
        <w:spacing w:line="520" w:lineRule="exact"/>
        <w:ind w:firstLine="560"/>
        <w:rPr>
          <w:rFonts w:ascii="仿宋_GB2312" w:hAnsi="宋体" w:eastAsia="仿宋_GB2312" w:cs="Arial"/>
          <w:color w:val="000000" w:themeColor="text1"/>
          <w:sz w:val="28"/>
          <w:szCs w:val="28"/>
          <w:highlight w:val="none"/>
          <w14:textFill>
            <w14:solidFill>
              <w14:schemeClr w14:val="tx1"/>
            </w14:solidFill>
          </w14:textFill>
        </w:rPr>
      </w:pPr>
      <w:r>
        <w:rPr>
          <w:rFonts w:hint="eastAsia" w:ascii="仿宋_GB2312" w:hAnsi="宋体" w:eastAsia="仿宋_GB2312" w:cs="Arial"/>
          <w:color w:val="000000" w:themeColor="text1"/>
          <w:sz w:val="28"/>
          <w:szCs w:val="28"/>
          <w:highlight w:val="none"/>
          <w14:textFill>
            <w14:solidFill>
              <w14:schemeClr w14:val="tx1"/>
            </w14:solidFill>
          </w14:textFill>
        </w:rPr>
        <w:t>无论磋商采购结果如何，供应商应自愿承担与参加本次磋商有关的费用。采购代理机构对供应商发生的费用不承担任何责任。</w:t>
      </w:r>
      <w:bookmarkStart w:id="19" w:name="_Toc325726001"/>
      <w:bookmarkStart w:id="20" w:name="_Toc376936732"/>
      <w:bookmarkStart w:id="21" w:name="_Toc18155"/>
    </w:p>
    <w:p w14:paraId="5E56970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二、磋商文件说明</w:t>
      </w:r>
      <w:bookmarkEnd w:id="19"/>
      <w:bookmarkEnd w:id="20"/>
      <w:bookmarkEnd w:id="21"/>
    </w:p>
    <w:p w14:paraId="243BC00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22" w:name="_Toc325726002"/>
      <w:bookmarkStart w:id="23" w:name="_Toc14153"/>
      <w:bookmarkStart w:id="24" w:name="_Toc376936733"/>
      <w:bookmarkStart w:id="25" w:name="_Toc10649"/>
      <w:r>
        <w:rPr>
          <w:rFonts w:hint="eastAsia" w:ascii="仿宋_GB2312" w:hAnsi="宋体" w:eastAsia="仿宋_GB2312" w:cs="宋体"/>
          <w:b/>
          <w:bCs/>
          <w:color w:val="000000" w:themeColor="text1"/>
          <w:sz w:val="28"/>
          <w:szCs w:val="28"/>
          <w:highlight w:val="none"/>
          <w14:textFill>
            <w14:solidFill>
              <w14:schemeClr w14:val="tx1"/>
            </w14:solidFill>
          </w14:textFill>
        </w:rPr>
        <w:t>4.磋商文件的构成</w:t>
      </w:r>
      <w:bookmarkEnd w:id="22"/>
      <w:bookmarkEnd w:id="23"/>
      <w:bookmarkEnd w:id="24"/>
      <w:bookmarkEnd w:id="25"/>
    </w:p>
    <w:p w14:paraId="7019EF3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4.1磋商文件包括：</w:t>
      </w:r>
    </w:p>
    <w:p w14:paraId="628CA62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（1）竞争性磋商公告；</w:t>
      </w:r>
    </w:p>
    <w:p w14:paraId="4F3DB17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供应商须知前附表；</w:t>
      </w:r>
    </w:p>
    <w:p w14:paraId="3247D35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（3）供应商须知；</w:t>
      </w:r>
    </w:p>
    <w:p w14:paraId="3DE8022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（4）采购项目合同书；</w:t>
      </w:r>
    </w:p>
    <w:p w14:paraId="62EFB43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（5）响应文件格式（相关附件）；</w:t>
      </w:r>
    </w:p>
    <w:p w14:paraId="2B7EECF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（6）服务要求；</w:t>
      </w:r>
    </w:p>
    <w:p w14:paraId="4AB9A7A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（7）磋商过程中发生的澄清、变更和补充文件。</w:t>
      </w:r>
    </w:p>
    <w:p w14:paraId="6A23B06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26" w:name="_Toc376936734"/>
      <w:bookmarkStart w:id="27" w:name="_Toc325726003"/>
      <w:bookmarkStart w:id="28" w:name="_Toc3451"/>
      <w:bookmarkStart w:id="29" w:name="_Toc6482"/>
      <w:r>
        <w:rPr>
          <w:rFonts w:hint="eastAsia" w:ascii="仿宋_GB2312" w:hAnsi="宋体" w:eastAsia="仿宋_GB2312" w:cs="宋体"/>
          <w:color w:val="000000" w:themeColor="text1"/>
          <w:sz w:val="28"/>
          <w:szCs w:val="28"/>
          <w:highlight w:val="none"/>
          <w14:textFill>
            <w14:solidFill>
              <w14:schemeClr w14:val="tx1"/>
            </w14:solidFill>
          </w14:textFill>
        </w:rPr>
        <w:t>4.2供应商应认真阅读磋商文件中列示的事项、格式、条款和要求等内容。供应商应按磋商文件要求提交全部资料，并对磋商文件做出实质性响应。</w:t>
      </w:r>
    </w:p>
    <w:p w14:paraId="389DE86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highlight w:val="none"/>
          <w14:textFill>
            <w14:solidFill>
              <w14:schemeClr w14:val="tx1"/>
            </w14:solidFill>
          </w14:textFill>
        </w:rPr>
        <w:t>质疑</w:t>
      </w:r>
      <w:bookmarkEnd w:id="28"/>
      <w:bookmarkEnd w:id="29"/>
    </w:p>
    <w:p w14:paraId="115F32B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5.1供应商对磋商文件有疑问的，可以向采购人、采购代理机构提出询问。</w:t>
      </w:r>
    </w:p>
    <w:p w14:paraId="3EE5F9D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2418362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6ED2DC6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0" w:name="_Toc325726004"/>
      <w:bookmarkStart w:id="31" w:name="_Toc376936735"/>
      <w:bookmarkStart w:id="32" w:name="_Toc13050"/>
      <w:bookmarkStart w:id="33" w:name="_Toc26515"/>
      <w:r>
        <w:rPr>
          <w:rFonts w:hint="eastAsia" w:ascii="仿宋_GB2312" w:hAnsi="宋体" w:eastAsia="仿宋_GB2312" w:cs="宋体"/>
          <w:b/>
          <w:bCs/>
          <w:color w:val="000000" w:themeColor="text1"/>
          <w:sz w:val="28"/>
          <w:szCs w:val="28"/>
          <w:highlight w:val="none"/>
          <w14:textFill>
            <w14:solidFill>
              <w14:schemeClr w14:val="tx1"/>
            </w14:solidFill>
          </w14:textFill>
        </w:rPr>
        <w:t>6.磋商文件的澄清、修改</w:t>
      </w:r>
      <w:bookmarkEnd w:id="30"/>
      <w:bookmarkEnd w:id="31"/>
      <w:bookmarkEnd w:id="32"/>
      <w:bookmarkEnd w:id="33"/>
    </w:p>
    <w:p w14:paraId="4D92771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6.1</w:t>
      </w:r>
      <w:r>
        <w:rPr>
          <w:rFonts w:hint="eastAsia" w:ascii="仿宋_GB2312" w:hAnsi="宋体" w:eastAsia="仿宋_GB2312" w:cs="宋体"/>
          <w:snapToGrid w:val="0"/>
          <w:color w:val="000000" w:themeColor="text1"/>
          <w:sz w:val="28"/>
          <w:szCs w:val="28"/>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highlight w:val="none"/>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highlight w:val="none"/>
          <w14:textFill>
            <w14:solidFill>
              <w14:schemeClr w14:val="tx1"/>
            </w14:solidFill>
          </w14:textFill>
        </w:rPr>
        <w:t>；不足5日的，采购人、采购代理机构应当顺延提交首次响应文件截止时间。</w:t>
      </w:r>
    </w:p>
    <w:p w14:paraId="2952337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25726005"/>
      <w:bookmarkStart w:id="35" w:name="_Toc376936736"/>
      <w:bookmarkStart w:id="36" w:name="_Toc23340"/>
    </w:p>
    <w:p w14:paraId="6D291500">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三、响应文件的编制</w:t>
      </w:r>
      <w:bookmarkEnd w:id="34"/>
      <w:bookmarkEnd w:id="35"/>
      <w:bookmarkEnd w:id="36"/>
    </w:p>
    <w:p w14:paraId="79FA23E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7" w:name="_Toc376936737"/>
      <w:bookmarkStart w:id="38" w:name="_Toc325726006"/>
      <w:bookmarkStart w:id="39" w:name="_Toc9674"/>
      <w:bookmarkStart w:id="40" w:name="_Toc13057"/>
      <w:r>
        <w:rPr>
          <w:rFonts w:hint="eastAsia" w:ascii="仿宋_GB2312" w:hAnsi="宋体" w:eastAsia="仿宋_GB2312" w:cs="宋体"/>
          <w:b/>
          <w:bCs/>
          <w:color w:val="000000" w:themeColor="text1"/>
          <w:sz w:val="28"/>
          <w:szCs w:val="28"/>
          <w:highlight w:val="none"/>
          <w14:textFill>
            <w14:solidFill>
              <w14:schemeClr w14:val="tx1"/>
            </w14:solidFill>
          </w14:textFill>
        </w:rPr>
        <w:t>7.响应文件的语言及计量单位</w:t>
      </w:r>
      <w:bookmarkEnd w:id="37"/>
      <w:bookmarkEnd w:id="38"/>
      <w:bookmarkEnd w:id="39"/>
      <w:bookmarkEnd w:id="40"/>
    </w:p>
    <w:p w14:paraId="53260DC1">
      <w:pPr>
        <w:tabs>
          <w:tab w:val="left" w:pos="3103"/>
        </w:tabs>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7.1供应商提交的响应文件以及供应商与采购代理机构就此磋商发生的所有来往函电均应使用简体中文。</w:t>
      </w:r>
    </w:p>
    <w:p w14:paraId="1F21823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7.2 除磋商文件中另有规定外，响应文件所使用的计量单位，均须采用国家法定计量单位。</w:t>
      </w:r>
    </w:p>
    <w:p w14:paraId="3403E63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2D1BAB8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1" w:name="_Toc17093"/>
      <w:bookmarkStart w:id="42" w:name="_Toc376936743"/>
      <w:bookmarkStart w:id="43" w:name="_Toc325726012"/>
      <w:bookmarkStart w:id="44" w:name="_Toc21569"/>
      <w:r>
        <w:rPr>
          <w:rFonts w:hint="eastAsia" w:ascii="仿宋_GB2312" w:hAnsi="宋体" w:eastAsia="仿宋_GB2312" w:cs="宋体"/>
          <w:b/>
          <w:bCs/>
          <w:color w:val="000000" w:themeColor="text1"/>
          <w:sz w:val="28"/>
          <w:szCs w:val="28"/>
          <w:highlight w:val="none"/>
          <w14:textFill>
            <w14:solidFill>
              <w14:schemeClr w14:val="tx1"/>
            </w14:solidFill>
          </w14:textFill>
        </w:rPr>
        <w:t>8.磋商报价</w:t>
      </w:r>
    </w:p>
    <w:p w14:paraId="7E6C7D78">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8.1供应商应当根据磋商文件“分项报价表”逐一报价（如有）；</w:t>
      </w:r>
    </w:p>
    <w:p w14:paraId="50287D37">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8.2供应商的每次报价均不得超过采购项目预算，否则视为无效响应。采购项目预算见【供应商须知前附表】。</w:t>
      </w:r>
    </w:p>
    <w:p w14:paraId="39770B36">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8.3供应商提交的最后报价在合同执行过程中是固定不变的，不得以任何理由予以变更。</w:t>
      </w:r>
    </w:p>
    <w:p w14:paraId="39530617">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8.4磋商报价为总价。供应商须按要求填写磋商总报价，最后报价不得出现两个或两个以上的报价方案。 </w:t>
      </w:r>
    </w:p>
    <w:p w14:paraId="38EA1EB2">
      <w:pPr>
        <w:adjustRightInd w:val="0"/>
        <w:snapToGrid w:val="0"/>
        <w:spacing w:line="520" w:lineRule="exact"/>
        <w:ind w:firstLine="560"/>
        <w:jc w:val="lef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8.5报价币种为人民币。</w:t>
      </w:r>
    </w:p>
    <w:p w14:paraId="5474909E">
      <w:pPr>
        <w:spacing w:line="520" w:lineRule="exact"/>
        <w:ind w:firstLine="562"/>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9.磋商保证金</w:t>
      </w:r>
      <w:bookmarkEnd w:id="41"/>
      <w:bookmarkEnd w:id="42"/>
      <w:bookmarkEnd w:id="43"/>
      <w:bookmarkEnd w:id="44"/>
    </w:p>
    <w:p w14:paraId="0462751B">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9.1磋商保证金采用前附表规定转账方式的，由供应商直接转入“青海省招标有限责任公司”</w:t>
      </w:r>
      <w:r>
        <w:rPr>
          <w:rFonts w:hint="eastAsia" w:ascii="仿宋_GB2312" w:hAnsi="宋体" w:eastAsia="仿宋_GB2312" w:cs="宋体"/>
          <w:color w:val="000000" w:themeColor="text1"/>
          <w:sz w:val="28"/>
          <w:szCs w:val="28"/>
          <w:highlight w:val="none"/>
          <w14:textFill>
            <w14:solidFill>
              <w14:schemeClr w14:val="tx1"/>
            </w14:solidFill>
          </w14:textFill>
        </w:rPr>
        <w:t>保证金专用</w:t>
      </w:r>
      <w:r>
        <w:rPr>
          <w:rFonts w:hint="eastAsia" w:ascii="仿宋_GB2312" w:hAnsi="宋体" w:eastAsia="仿宋_GB2312" w:cs="宋体"/>
          <w:color w:val="000000" w:themeColor="text1"/>
          <w:sz w:val="28"/>
          <w:szCs w:val="28"/>
          <w:highlight w:val="none"/>
          <w:lang w:val="zh-CN"/>
          <w14:textFill>
            <w14:solidFill>
              <w14:schemeClr w14:val="tx1"/>
            </w14:solidFill>
          </w14:textFill>
        </w:rPr>
        <w:t>账户。</w:t>
      </w:r>
    </w:p>
    <w:p w14:paraId="1241FB11">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47F8A7D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 xml:space="preserve">.3 </w:t>
      </w: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有下列情形之一的，磋商保证金不予退还：</w:t>
      </w:r>
    </w:p>
    <w:p w14:paraId="00C18A0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（1）供应商在提交响应文件截止时间后撤回响应文件的；</w:t>
      </w:r>
    </w:p>
    <w:p w14:paraId="1655E8B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（2）供应商在响应文件中提供虚假材料的；</w:t>
      </w:r>
    </w:p>
    <w:p w14:paraId="0E2E751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（3）除因不可抗力或磋商文件认可的情形以外，成交供应商不与采购人签订合同的；</w:t>
      </w:r>
    </w:p>
    <w:p w14:paraId="2F5D9AC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（4）供应商与采购人、其他供应商或者采购代理机构恶意串通的；</w:t>
      </w:r>
    </w:p>
    <w:p w14:paraId="36860C7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（5）法律法规规定的其他情形。</w:t>
      </w:r>
    </w:p>
    <w:p w14:paraId="73FD8A4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5" w:name="_Toc22044"/>
      <w:bookmarkStart w:id="46" w:name="_Toc376936744"/>
      <w:bookmarkStart w:id="47" w:name="_Toc325726013"/>
      <w:bookmarkStart w:id="48" w:name="_Toc32704"/>
      <w:r>
        <w:rPr>
          <w:rFonts w:hint="eastAsia" w:ascii="仿宋_GB2312" w:hAnsi="宋体" w:eastAsia="仿宋_GB2312" w:cs="宋体"/>
          <w:b/>
          <w:bCs/>
          <w:color w:val="000000" w:themeColor="text1"/>
          <w:sz w:val="28"/>
          <w:szCs w:val="28"/>
          <w:highlight w:val="none"/>
          <w14:textFill>
            <w14:solidFill>
              <w14:schemeClr w14:val="tx1"/>
            </w14:solidFill>
          </w14:textFill>
        </w:rPr>
        <w:t>10.响应有效期</w:t>
      </w:r>
      <w:bookmarkEnd w:id="45"/>
      <w:bookmarkEnd w:id="46"/>
      <w:bookmarkEnd w:id="47"/>
      <w:bookmarkEnd w:id="48"/>
    </w:p>
    <w:p w14:paraId="742F5C9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自提交响应文件截止之日起60个日历日。（供应商须知前附表另有规定的除外）</w:t>
      </w:r>
    </w:p>
    <w:p w14:paraId="612CCC8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9" w:name="_Toc325726008"/>
      <w:bookmarkStart w:id="50" w:name="_Toc376936739"/>
      <w:bookmarkStart w:id="51" w:name="_Toc31915"/>
      <w:bookmarkStart w:id="52" w:name="_Toc16445"/>
      <w:r>
        <w:rPr>
          <w:rFonts w:hint="eastAsia" w:ascii="仿宋_GB2312" w:hAnsi="宋体" w:eastAsia="仿宋_GB2312" w:cs="宋体"/>
          <w:b/>
          <w:bCs/>
          <w:color w:val="000000" w:themeColor="text1"/>
          <w:sz w:val="28"/>
          <w:szCs w:val="28"/>
          <w:highlight w:val="none"/>
          <w14:textFill>
            <w14:solidFill>
              <w14:schemeClr w14:val="tx1"/>
            </w14:solidFill>
          </w14:textFill>
        </w:rPr>
        <w:t>11.响应文件构成</w:t>
      </w:r>
      <w:bookmarkEnd w:id="49"/>
      <w:bookmarkEnd w:id="50"/>
      <w:bookmarkEnd w:id="51"/>
      <w:bookmarkEnd w:id="52"/>
    </w:p>
    <w:p w14:paraId="518233C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w:t>
      </w:r>
      <w:r>
        <w:rPr>
          <w:rFonts w:hint="eastAsia" w:ascii="仿宋_GB2312" w:hAnsi="宋体" w:eastAsia="仿宋_GB2312" w:cs="宋体"/>
          <w:color w:val="000000" w:themeColor="text1"/>
          <w:sz w:val="28"/>
          <w:szCs w:val="28"/>
          <w:highlight w:val="none"/>
          <w:lang w:val="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6AD4FC7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（1）响应文件封面</w:t>
      </w:r>
    </w:p>
    <w:p w14:paraId="245A759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（2）目录</w:t>
      </w:r>
    </w:p>
    <w:p w14:paraId="6F08238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（3）磋商函</w:t>
      </w:r>
    </w:p>
    <w:p w14:paraId="0EA5EC4F">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（4）首次报价</w:t>
      </w:r>
      <w:r>
        <w:rPr>
          <w:rFonts w:hint="eastAsia" w:ascii="仿宋_GB2312" w:hAnsi="宋体" w:eastAsia="仿宋_GB2312" w:cs="宋体"/>
          <w:color w:val="000000" w:themeColor="text1"/>
          <w:sz w:val="28"/>
          <w:szCs w:val="28"/>
          <w:highlight w:val="none"/>
          <w:lang w:val="zh-CN"/>
          <w14:textFill>
            <w14:solidFill>
              <w14:schemeClr w14:val="tx1"/>
            </w14:solidFill>
          </w14:textFill>
        </w:rPr>
        <w:t>一览表</w:t>
      </w:r>
    </w:p>
    <w:p w14:paraId="0F6CB7AF">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w:t>
      </w:r>
      <w:r>
        <w:rPr>
          <w:rFonts w:hint="eastAsia" w:ascii="仿宋_GB2312" w:hAnsi="宋体" w:eastAsia="仿宋_GB2312" w:cs="宋体"/>
          <w:color w:val="000000" w:themeColor="text1"/>
          <w:sz w:val="28"/>
          <w:szCs w:val="28"/>
          <w:highlight w:val="none"/>
          <w14:textFill>
            <w14:solidFill>
              <w14:schemeClr w14:val="tx1"/>
            </w14:solidFill>
          </w14:textFill>
        </w:rPr>
        <w:t>5</w:t>
      </w:r>
      <w:r>
        <w:rPr>
          <w:rFonts w:hint="eastAsia" w:ascii="仿宋_GB2312" w:hAnsi="宋体" w:eastAsia="仿宋_GB2312" w:cs="宋体"/>
          <w:color w:val="000000" w:themeColor="text1"/>
          <w:sz w:val="28"/>
          <w:szCs w:val="28"/>
          <w:highlight w:val="none"/>
          <w:lang w:val="zh-CN"/>
          <w14:textFill>
            <w14:solidFill>
              <w14:schemeClr w14:val="tx1"/>
            </w14:solidFill>
          </w14:textFill>
        </w:rPr>
        <w:t>）分项报价表（</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本项目不适用</w:t>
      </w:r>
      <w:r>
        <w:rPr>
          <w:rFonts w:hint="eastAsia" w:ascii="仿宋_GB2312" w:hAnsi="宋体" w:eastAsia="仿宋_GB2312" w:cs="宋体"/>
          <w:color w:val="000000" w:themeColor="text1"/>
          <w:sz w:val="28"/>
          <w:szCs w:val="28"/>
          <w:highlight w:val="none"/>
          <w:lang w:val="zh-CN"/>
          <w14:textFill>
            <w14:solidFill>
              <w14:schemeClr w14:val="tx1"/>
            </w14:solidFill>
          </w14:textFill>
        </w:rPr>
        <w:t>）</w:t>
      </w:r>
    </w:p>
    <w:p w14:paraId="62AF170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（6）法定代表人（非法人组织负责人）证明书</w:t>
      </w:r>
    </w:p>
    <w:p w14:paraId="6B2C1FB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（7）法定代表人（非法人组织负责人）授权书</w:t>
      </w:r>
    </w:p>
    <w:p w14:paraId="37EFE23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（8）供应商承诺函</w:t>
      </w:r>
    </w:p>
    <w:p w14:paraId="077C7B8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（9）供应商诚信承诺书</w:t>
      </w:r>
    </w:p>
    <w:p w14:paraId="4163BDA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（10）资格证明材料</w:t>
      </w:r>
    </w:p>
    <w:p w14:paraId="4BEA8EA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（11）财务状况证明</w:t>
      </w:r>
    </w:p>
    <w:p w14:paraId="3B5B8A6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（12）具备履行合同所必须的设备和专业技术能力证明</w:t>
      </w:r>
    </w:p>
    <w:p w14:paraId="392BE0F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（13）无重大违法记录声明</w:t>
      </w:r>
    </w:p>
    <w:p w14:paraId="5BD43B0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（14）磋商保证金</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本项目不适用</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p>
    <w:p w14:paraId="3F4433C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14:textFill>
            <w14:solidFill>
              <w14:schemeClr w14:val="tx1"/>
            </w14:solidFill>
          </w14:textFill>
        </w:rPr>
        <w:t>）供应商最后报价表</w:t>
      </w:r>
    </w:p>
    <w:p w14:paraId="073E0BE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）供应商类似业绩证明材料</w:t>
      </w:r>
    </w:p>
    <w:p w14:paraId="0C64FD8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sz w:val="28"/>
          <w:szCs w:val="28"/>
          <w:highlight w:val="none"/>
          <w14:textFill>
            <w14:solidFill>
              <w14:schemeClr w14:val="tx1"/>
            </w14:solidFill>
          </w14:textFill>
        </w:rPr>
        <w:t>）服务方案</w:t>
      </w:r>
    </w:p>
    <w:p w14:paraId="3FBDD9A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8</w:t>
      </w:r>
      <w:r>
        <w:rPr>
          <w:rFonts w:hint="eastAsia" w:ascii="仿宋_GB2312" w:hAnsi="宋体" w:eastAsia="仿宋_GB2312" w:cs="宋体"/>
          <w:color w:val="000000" w:themeColor="text1"/>
          <w:sz w:val="28"/>
          <w:szCs w:val="28"/>
          <w:highlight w:val="none"/>
          <w14:textFill>
            <w14:solidFill>
              <w14:schemeClr w14:val="tx1"/>
            </w14:solidFill>
          </w14:textFill>
        </w:rPr>
        <w:t>）享受政府采购政策优惠的证明材料</w:t>
      </w:r>
    </w:p>
    <w:p w14:paraId="1A037F6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19</w:t>
      </w:r>
      <w:r>
        <w:rPr>
          <w:rFonts w:hint="eastAsia" w:ascii="仿宋_GB2312" w:hAnsi="宋体" w:eastAsia="仿宋_GB2312" w:cs="宋体"/>
          <w:color w:val="000000" w:themeColor="text1"/>
          <w:sz w:val="28"/>
          <w:szCs w:val="28"/>
          <w:highlight w:val="none"/>
          <w14:textFill>
            <w14:solidFill>
              <w14:schemeClr w14:val="tx1"/>
            </w14:solidFill>
          </w14:textFill>
        </w:rPr>
        <w:t>）供应商认为在其他方面有必要说明的事项</w:t>
      </w:r>
    </w:p>
    <w:p w14:paraId="71167B3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4D0F27A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53" w:name="_Toc11377"/>
      <w:bookmarkStart w:id="54" w:name="_Toc373392580"/>
      <w:bookmarkStart w:id="55" w:name="_Toc412617729"/>
      <w:bookmarkStart w:id="56" w:name="_Toc16453"/>
      <w:r>
        <w:rPr>
          <w:rFonts w:hint="eastAsia" w:ascii="仿宋_GB2312" w:hAnsi="宋体" w:eastAsia="仿宋_GB2312" w:cs="宋体"/>
          <w:b/>
          <w:bCs/>
          <w:color w:val="000000" w:themeColor="text1"/>
          <w:sz w:val="28"/>
          <w:szCs w:val="28"/>
          <w:highlight w:val="none"/>
          <w14:textFill>
            <w14:solidFill>
              <w14:schemeClr w14:val="tx1"/>
            </w14:solidFill>
          </w14:textFill>
        </w:rPr>
        <w:t>12.电子版响应文件编制和签署</w:t>
      </w:r>
      <w:bookmarkEnd w:id="53"/>
      <w:bookmarkEnd w:id="54"/>
      <w:bookmarkEnd w:id="55"/>
      <w:bookmarkEnd w:id="56"/>
    </w:p>
    <w:p w14:paraId="10D96ABE">
      <w:pPr>
        <w:spacing w:line="520" w:lineRule="exact"/>
        <w:ind w:firstLine="464" w:firstLineChars="166"/>
        <w:rPr>
          <w:rFonts w:hint="eastAsia" w:ascii="仿宋_GB2312" w:hAnsi="宋体" w:eastAsia="仿宋_GB2312" w:cs="宋体"/>
          <w:color w:val="000000" w:themeColor="text1"/>
          <w:sz w:val="28"/>
          <w:szCs w:val="28"/>
          <w:highlight w:val="none"/>
          <w14:textFill>
            <w14:solidFill>
              <w14:schemeClr w14:val="tx1"/>
            </w14:solidFill>
          </w14:textFill>
        </w:rPr>
      </w:pPr>
      <w:bookmarkStart w:id="57" w:name="_Toc412617730"/>
      <w:bookmarkStart w:id="58" w:name="_Toc15102"/>
      <w:bookmarkStart w:id="59" w:name="_Toc376936748"/>
      <w:bookmarkStart w:id="60" w:name="_Toc371090029"/>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5C491266">
      <w:pPr>
        <w:spacing w:line="520" w:lineRule="exact"/>
        <w:ind w:firstLine="467" w:firstLineChars="166"/>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p w14:paraId="4E5F2E0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61" w:name="_Toc412617731"/>
      <w:bookmarkStart w:id="62" w:name="_Toc23823"/>
      <w:bookmarkStart w:id="63" w:name="_Toc1176"/>
      <w:bookmarkStart w:id="64" w:name="_Toc373392582"/>
      <w:bookmarkStart w:id="65" w:name="_Toc325726016"/>
      <w:r>
        <w:rPr>
          <w:rFonts w:hint="eastAsia" w:ascii="仿宋_GB2312" w:hAnsi="宋体" w:eastAsia="仿宋_GB2312" w:cs="宋体"/>
          <w:b/>
          <w:bCs/>
          <w:color w:val="000000" w:themeColor="text1"/>
          <w:sz w:val="28"/>
          <w:szCs w:val="28"/>
          <w:highlight w:val="none"/>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bookmarkEnd w:id="59"/>
    <w:bookmarkEnd w:id="60"/>
    <w:p w14:paraId="03532910">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bookmarkStart w:id="66" w:name="_Toc325726017"/>
      <w:bookmarkStart w:id="67" w:name="_Toc412617732"/>
      <w:bookmarkStart w:id="68" w:name="_Toc373392583"/>
      <w:bookmarkStart w:id="69" w:name="_Toc4009"/>
      <w:bookmarkStart w:id="70" w:name="_Toc30756"/>
      <w:bookmarkStart w:id="71" w:name="_Toc376936749"/>
      <w:bookmarkStart w:id="72" w:name="_Toc371090030"/>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4E3F6D9E">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highlight w:val="none"/>
          <w14:textFill>
            <w14:solidFill>
              <w14:schemeClr w14:val="tx1"/>
            </w14:solidFill>
          </w14:textFill>
        </w:rPr>
        <w:t>提交响应文件截止时间</w:t>
      </w:r>
    </w:p>
    <w:p w14:paraId="631B9AB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14.1提交响应文件截止时间及邮箱详见“供应商须知前附表”。</w:t>
      </w:r>
    </w:p>
    <w:p w14:paraId="789BA76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14.2采购代理机构将拒绝接受在提交响应文件截止时间之后提交的响应文件。</w:t>
      </w:r>
      <w:bookmarkEnd w:id="71"/>
      <w:bookmarkEnd w:id="72"/>
      <w:bookmarkStart w:id="73" w:name="_Toc376936750"/>
      <w:bookmarkStart w:id="74" w:name="_Toc325726019"/>
      <w:bookmarkStart w:id="75" w:name="_Toc9147"/>
    </w:p>
    <w:p w14:paraId="6561701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highlight w:val="none"/>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5"/>
      <w:bookmarkEnd w:id="76"/>
    </w:p>
    <w:p w14:paraId="0E74A03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7" w:name="_Toc325726020"/>
      <w:bookmarkStart w:id="78" w:name="_Toc376936751"/>
      <w:bookmarkStart w:id="79" w:name="_Toc26723"/>
      <w:bookmarkStart w:id="80" w:name="_Toc15630"/>
      <w:r>
        <w:rPr>
          <w:rFonts w:hint="eastAsia" w:ascii="仿宋_GB2312" w:hAnsi="宋体" w:eastAsia="仿宋_GB2312" w:cs="宋体"/>
          <w:b/>
          <w:bCs/>
          <w:color w:val="000000" w:themeColor="text1"/>
          <w:sz w:val="28"/>
          <w:szCs w:val="28"/>
          <w:highlight w:val="none"/>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9"/>
      <w:bookmarkEnd w:id="80"/>
    </w:p>
    <w:p w14:paraId="5F9B528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15.1采购人、采购代理机构按本磋商文件中确定的时间和方式组织本项目的磋商活动。供应商应由其法定代表人或委托代理人参加。</w:t>
      </w:r>
    </w:p>
    <w:p w14:paraId="17EE9FF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15.2磋商时，对不同文字文本响应文件的解释发生异议的，以中文文本为准。</w:t>
      </w:r>
    </w:p>
    <w:p w14:paraId="76443E3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15.3磋商工作由采购人或采购代理机构组织。</w:t>
      </w:r>
    </w:p>
    <w:p w14:paraId="7A90932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15.4磋商过程有专人记录，并存档备查。</w:t>
      </w:r>
    </w:p>
    <w:p w14:paraId="081FCCE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1" w:name="_Toc19030"/>
      <w:bookmarkStart w:id="82" w:name="_Toc18107"/>
      <w:bookmarkStart w:id="83" w:name="_Toc376936752"/>
      <w:bookmarkStart w:id="84" w:name="_Toc325726021"/>
      <w:r>
        <w:rPr>
          <w:rFonts w:hint="eastAsia" w:ascii="仿宋_GB2312" w:hAnsi="宋体" w:eastAsia="仿宋_GB2312" w:cs="宋体"/>
          <w:b/>
          <w:bCs/>
          <w:color w:val="000000" w:themeColor="text1"/>
          <w:sz w:val="28"/>
          <w:szCs w:val="28"/>
          <w:highlight w:val="none"/>
          <w14:textFill>
            <w14:solidFill>
              <w14:schemeClr w14:val="tx1"/>
            </w14:solidFill>
          </w14:textFill>
        </w:rPr>
        <w:t>六、磋商程序及方法</w:t>
      </w:r>
      <w:bookmarkEnd w:id="81"/>
      <w:bookmarkEnd w:id="82"/>
      <w:bookmarkEnd w:id="83"/>
      <w:bookmarkEnd w:id="84"/>
    </w:p>
    <w:p w14:paraId="651D35B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5" w:name="_Toc325726022"/>
      <w:bookmarkStart w:id="86" w:name="_Toc376936753"/>
      <w:bookmarkStart w:id="87" w:name="_Toc16935"/>
      <w:bookmarkStart w:id="88" w:name="_Toc26121"/>
      <w:r>
        <w:rPr>
          <w:rFonts w:hint="eastAsia" w:ascii="仿宋_GB2312" w:hAnsi="宋体" w:eastAsia="仿宋_GB2312" w:cs="宋体"/>
          <w:b/>
          <w:bCs/>
          <w:color w:val="000000" w:themeColor="text1"/>
          <w:sz w:val="28"/>
          <w:szCs w:val="28"/>
          <w:highlight w:val="none"/>
          <w14:textFill>
            <w14:solidFill>
              <w14:schemeClr w14:val="tx1"/>
            </w14:solidFill>
          </w14:textFill>
        </w:rPr>
        <w:t>16.磋商小组</w:t>
      </w:r>
      <w:bookmarkEnd w:id="85"/>
      <w:bookmarkEnd w:id="86"/>
      <w:bookmarkEnd w:id="87"/>
      <w:bookmarkEnd w:id="88"/>
    </w:p>
    <w:p w14:paraId="0D73ACF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3078F6F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16.2磋商由采购代理机构负责组织，具体磋商事务由依法组建的磋商小组负责，并独立履行下列职责：</w:t>
      </w:r>
    </w:p>
    <w:p w14:paraId="49060FA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（1）审查响应文件是否符合磋商文件要求，并做出评价；</w:t>
      </w:r>
    </w:p>
    <w:p w14:paraId="6F2AD1C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（2）要求供应商对响应文件有关事项做出解释或澄清；</w:t>
      </w:r>
    </w:p>
    <w:p w14:paraId="41DD6C5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（3）推荐预成交候选供应商；</w:t>
      </w:r>
    </w:p>
    <w:p w14:paraId="0F9770C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（4）对非法干预评审工作的人员和机构进行举报或投诉。</w:t>
      </w:r>
    </w:p>
    <w:p w14:paraId="6D4965C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16.3磋商小组应遵守并履行下列义务：</w:t>
      </w:r>
    </w:p>
    <w:p w14:paraId="68B4D3E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（1）遵纪守法，客观、公平、公正、廉洁地履行职责；</w:t>
      </w:r>
    </w:p>
    <w:p w14:paraId="35E703A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（2）按照磋商文件规定的评审办法和评审标准进行评审，磋商小组成员对评审意见承担责任；</w:t>
      </w:r>
    </w:p>
    <w:p w14:paraId="261396C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（3）对响应文件、磋商情况和磋商中获悉的商业秘密保密；</w:t>
      </w:r>
    </w:p>
    <w:p w14:paraId="540B080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（4）参与评审报告的起草；</w:t>
      </w:r>
    </w:p>
    <w:p w14:paraId="2B766A6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（5）解答供应商及有关方面的质疑；</w:t>
      </w:r>
    </w:p>
    <w:p w14:paraId="40256A0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（6）配合纪检部门进行投诉处理工作。</w:t>
      </w:r>
    </w:p>
    <w:p w14:paraId="5F8ADDC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16.4磋商小组所有成员应当集中与单一供应商分别进行磋商，并给予所有参加磋商的供应商平等的磋商机会。</w:t>
      </w:r>
    </w:p>
    <w:p w14:paraId="6E7A5F4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16.5磋商工作在严格保密的情况下依法开展，任何单位和个人不得非法干预、影响磋商工作和磋商结果。</w:t>
      </w:r>
    </w:p>
    <w:p w14:paraId="5F96C42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9" w:name="_Toc14694"/>
      <w:bookmarkStart w:id="90" w:name="_Toc325726023"/>
      <w:bookmarkStart w:id="91" w:name="_Toc27086"/>
      <w:bookmarkStart w:id="92" w:name="_Toc376936754"/>
      <w:r>
        <w:rPr>
          <w:rFonts w:hint="eastAsia" w:ascii="仿宋_GB2312" w:hAnsi="宋体" w:eastAsia="仿宋_GB2312" w:cs="宋体"/>
          <w:b/>
          <w:bCs/>
          <w:color w:val="000000" w:themeColor="text1"/>
          <w:sz w:val="28"/>
          <w:szCs w:val="28"/>
          <w:highlight w:val="none"/>
          <w14:textFill>
            <w14:solidFill>
              <w14:schemeClr w14:val="tx1"/>
            </w14:solidFill>
          </w14:textFill>
        </w:rPr>
        <w:t>17.磋商程序</w:t>
      </w:r>
      <w:bookmarkEnd w:id="89"/>
      <w:bookmarkEnd w:id="90"/>
      <w:bookmarkEnd w:id="91"/>
      <w:bookmarkEnd w:id="92"/>
    </w:p>
    <w:p w14:paraId="028D3FF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0BF65DB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17.2初审阶段为资格性审查和符合性审查。响应文件在响应磋商文件要求方面出现的偏离，分为实质性偏离和非实质性偏离。</w:t>
      </w:r>
    </w:p>
    <w:p w14:paraId="77EE6B1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17.2.1实质性偏离是指响应文件未能实质性响应磋商文件的要求。以下情况属于实质性偏离，响应文件有下列情况之一的，按无效响应处理。</w:t>
      </w:r>
    </w:p>
    <w:p w14:paraId="66FA662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（1）不符合第</w:t>
      </w: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zh-CN"/>
          <w14:textFill>
            <w14:solidFill>
              <w14:schemeClr w14:val="tx1"/>
            </w14:solidFill>
          </w14:textFill>
        </w:rPr>
        <w:t>2款“供应商资格条件”之规定的；</w:t>
      </w:r>
    </w:p>
    <w:p w14:paraId="5081A6C7">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未按磋商文件要求提交或未足额提交磋商保证金的；</w:t>
      </w:r>
    </w:p>
    <w:p w14:paraId="44B60EB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（3）未按第11.1（1）-（14）要求提供相关资料的；</w:t>
      </w:r>
    </w:p>
    <w:p w14:paraId="76EA21D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（4）响应文件内容没有按磋商文件规定和要求签字、盖章的；</w:t>
      </w:r>
    </w:p>
    <w:p w14:paraId="362AA6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（5）响应文件不符合磋商文件规定的格式和顺序要求的；</w:t>
      </w:r>
    </w:p>
    <w:p w14:paraId="0284ACE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（6）服务期、响应有效期最终不能满足磋商文件要求的；</w:t>
      </w:r>
    </w:p>
    <w:p w14:paraId="6569F42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（7）响应文件完全不满足磋商文件第五部分“服务要求”的；</w:t>
      </w:r>
    </w:p>
    <w:p w14:paraId="3A81576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（8）响应文件中附有采购人不能接受的条件的；</w:t>
      </w:r>
    </w:p>
    <w:p w14:paraId="7DAF480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（9）报价超过采购预算额度或最高限价的；</w:t>
      </w:r>
    </w:p>
    <w:p w14:paraId="4AFE1F7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（10）法律、法规规定的其他情形。</w:t>
      </w:r>
    </w:p>
    <w:p w14:paraId="08CF0E9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6B4982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0E0A4C8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17.2.3 响应文件报价出现前后不一致的，按照下列规定修正：</w:t>
      </w:r>
    </w:p>
    <w:p w14:paraId="0F903D6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（1）响应文件中首次报价一览表内容与响应文件中分项报价表相应内容不一致的，以分项报价表为准；（如有）</w:t>
      </w:r>
    </w:p>
    <w:p w14:paraId="3AFEF4E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（2）大写金额和小写金额不一致的，以大写金额为准；</w:t>
      </w:r>
    </w:p>
    <w:p w14:paraId="4763F6B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（3）单价金额小数点或者百分比有明显错位的，以分项报价表的总价为准，并修改单价；</w:t>
      </w:r>
    </w:p>
    <w:p w14:paraId="454C293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（4）总价金额与按单价汇总金额不一致的，以单价金额计算结果为准。</w:t>
      </w:r>
    </w:p>
    <w:p w14:paraId="7E0B09D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同时出现2种以上不一致的，按照前款规定的顺序修正。修正后的报价按17.2.2第二款的规定经供应商确认后产生约束力。</w:t>
      </w:r>
    </w:p>
    <w:p w14:paraId="144FA24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6BABA32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8E3730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4559BD0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3" w:name="_Toc376936755"/>
      <w:bookmarkStart w:id="94" w:name="_Toc13668"/>
      <w:bookmarkStart w:id="95" w:name="_Toc325726024"/>
      <w:bookmarkStart w:id="96" w:name="_Toc20611"/>
      <w:r>
        <w:rPr>
          <w:rFonts w:hint="eastAsia" w:ascii="仿宋_GB2312" w:hAnsi="宋体" w:eastAsia="仿宋_GB2312" w:cs="宋体"/>
          <w:b/>
          <w:bCs/>
          <w:color w:val="000000" w:themeColor="text1"/>
          <w:sz w:val="28"/>
          <w:szCs w:val="28"/>
          <w:highlight w:val="none"/>
          <w14:textFill>
            <w14:solidFill>
              <w14:schemeClr w14:val="tx1"/>
            </w14:solidFill>
          </w14:textFill>
        </w:rPr>
        <w:t>18.评审办法</w:t>
      </w:r>
      <w:bookmarkEnd w:id="93"/>
      <w:bookmarkEnd w:id="94"/>
      <w:bookmarkEnd w:id="95"/>
      <w:bookmarkEnd w:id="96"/>
    </w:p>
    <w:p w14:paraId="6D4DA37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57294E7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18.2评审标准和分值分配：</w:t>
      </w:r>
    </w:p>
    <w:tbl>
      <w:tblPr>
        <w:tblStyle w:val="29"/>
        <w:tblpPr w:leftFromText="180" w:rightFromText="180" w:vertAnchor="text" w:horzAnchor="page" w:tblpX="1559" w:tblpY="327"/>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6399"/>
        <w:gridCol w:w="1125"/>
      </w:tblGrid>
      <w:tr w14:paraId="56AC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49321922">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bookmarkStart w:id="97" w:name="_Toc325726025"/>
            <w:bookmarkStart w:id="98" w:name="_Toc376936756"/>
            <w:bookmarkStart w:id="99" w:name="_Toc6689"/>
            <w:bookmarkStart w:id="100" w:name="_Toc2506"/>
            <w:r>
              <w:rPr>
                <w:rFonts w:hint="eastAsia" w:ascii="仿宋_GB2312" w:hAnsi="宋体" w:eastAsia="仿宋_GB2312" w:cs="宋体"/>
                <w:color w:val="000000" w:themeColor="text1"/>
                <w:sz w:val="28"/>
                <w:szCs w:val="28"/>
                <w:highlight w:val="none"/>
                <w14:textFill>
                  <w14:solidFill>
                    <w14:schemeClr w14:val="tx1"/>
                  </w14:solidFill>
                </w14:textFill>
              </w:rPr>
              <w:t>评审因素</w:t>
            </w:r>
          </w:p>
        </w:tc>
        <w:tc>
          <w:tcPr>
            <w:tcW w:w="6399" w:type="dxa"/>
            <w:tcBorders>
              <w:top w:val="single" w:color="auto" w:sz="4" w:space="0"/>
              <w:left w:val="single" w:color="auto" w:sz="4" w:space="0"/>
              <w:bottom w:val="single" w:color="auto" w:sz="4" w:space="0"/>
              <w:right w:val="single" w:color="auto" w:sz="4" w:space="0"/>
            </w:tcBorders>
            <w:noWrap w:val="0"/>
            <w:vAlign w:val="center"/>
          </w:tcPr>
          <w:p w14:paraId="0AD342AC">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内     容</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E143240">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权值%</w:t>
            </w:r>
          </w:p>
        </w:tc>
      </w:tr>
      <w:tr w14:paraId="3038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74DFC70C">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p>
          <w:p w14:paraId="35BC1ABC">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投标报价</w:t>
            </w:r>
          </w:p>
          <w:p w14:paraId="64ED06FF">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p>
        </w:tc>
        <w:tc>
          <w:tcPr>
            <w:tcW w:w="6399" w:type="dxa"/>
            <w:tcBorders>
              <w:top w:val="single" w:color="auto" w:sz="4" w:space="0"/>
              <w:left w:val="single" w:color="auto" w:sz="4" w:space="0"/>
              <w:bottom w:val="single" w:color="auto" w:sz="4" w:space="0"/>
              <w:right w:val="single" w:color="auto" w:sz="4" w:space="0"/>
            </w:tcBorders>
            <w:noWrap w:val="0"/>
            <w:vAlign w:val="center"/>
          </w:tcPr>
          <w:p w14:paraId="5D2E914D">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满足投标文件要求且最后报价最低的供应商的价格为评审基准价，其价格分为满分。其他供应商的价格分统一按照下列公式计算：</w:t>
            </w:r>
          </w:p>
          <w:p w14:paraId="6C830D00">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投标报价得分=（评审基准价/最后投标报价）×价格权值×100%。</w:t>
            </w:r>
          </w:p>
          <w:p w14:paraId="2476D868">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注：1、根据《政府采购促进中小企业发展暂行办法》的相关规定，对小型和微型企业制造（生产）产品的价格给予10%的扣除，用扣除后的价格参与评审。</w:t>
            </w:r>
          </w:p>
          <w:p w14:paraId="29F43874">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2、残疾人福利性单位属于小型、微型企业的，不重复享受政策。</w:t>
            </w:r>
          </w:p>
          <w:p w14:paraId="6215DB88">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3、根据《关于促进残疾人就业政府采购政策的通知》（财库[2017]141号），残疾人福利性单位视同小型、微型企业。</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CE5A963">
            <w:pPr>
              <w:spacing w:line="520" w:lineRule="exact"/>
              <w:ind w:left="0" w:leftChars="0" w:firstLine="0" w:firstLineChars="0"/>
              <w:jc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0</w:t>
            </w:r>
          </w:p>
        </w:tc>
      </w:tr>
      <w:tr w14:paraId="5FE5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383C5C11">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实施方案</w:t>
            </w:r>
          </w:p>
        </w:tc>
        <w:tc>
          <w:tcPr>
            <w:tcW w:w="6399" w:type="dxa"/>
            <w:tcBorders>
              <w:top w:val="single" w:color="auto" w:sz="4" w:space="0"/>
              <w:left w:val="single" w:color="auto" w:sz="4" w:space="0"/>
              <w:bottom w:val="single" w:color="auto" w:sz="4" w:space="0"/>
              <w:right w:val="single" w:color="auto" w:sz="4" w:space="0"/>
            </w:tcBorders>
            <w:noWrap w:val="0"/>
            <w:vAlign w:val="center"/>
          </w:tcPr>
          <w:p w14:paraId="6AC134E3">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结合项目特点及实际需求，制定合理、科学、可行的服务方案，对方案实施的各项工作内容进行详细阐述。</w:t>
            </w:r>
          </w:p>
          <w:p w14:paraId="0F367372">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1.所编制的服务方案内容完整、全面、详细可行且科学、合理，对本项目实施意义的理解深刻。（45分）</w:t>
            </w:r>
          </w:p>
          <w:p w14:paraId="34B8FDAC">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2.所编制的服务方案内容基本完整，描述不够详细、较薄弱（30分）</w:t>
            </w:r>
          </w:p>
          <w:p w14:paraId="0B176AD8">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3.所编制的服务方案内容有严重欠缺、薄弱。（15分）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C6E89D9">
            <w:pPr>
              <w:spacing w:line="520" w:lineRule="exact"/>
              <w:ind w:left="0" w:leftChars="0" w:firstLine="0" w:firstLineChars="0"/>
              <w:jc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45</w:t>
            </w:r>
          </w:p>
        </w:tc>
      </w:tr>
      <w:tr w14:paraId="7A44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714" w:type="dxa"/>
            <w:tcBorders>
              <w:left w:val="single" w:color="auto" w:sz="4" w:space="0"/>
              <w:bottom w:val="single" w:color="auto" w:sz="4" w:space="0"/>
              <w:right w:val="single" w:color="auto" w:sz="4" w:space="0"/>
            </w:tcBorders>
            <w:noWrap w:val="0"/>
            <w:vAlign w:val="center"/>
          </w:tcPr>
          <w:p w14:paraId="58D5F990">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服务承诺</w:t>
            </w:r>
          </w:p>
        </w:tc>
        <w:tc>
          <w:tcPr>
            <w:tcW w:w="6399" w:type="dxa"/>
            <w:tcBorders>
              <w:top w:val="single" w:color="auto" w:sz="4" w:space="0"/>
              <w:left w:val="single" w:color="auto" w:sz="4" w:space="0"/>
              <w:bottom w:val="single" w:color="auto" w:sz="4" w:space="0"/>
              <w:right w:val="single" w:color="auto" w:sz="4" w:space="0"/>
            </w:tcBorders>
            <w:noWrap w:val="0"/>
            <w:vAlign w:val="center"/>
          </w:tcPr>
          <w:p w14:paraId="63DB59B6">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对招标内容的相关技术质量进度要求、时限要求、成果质量等做出承诺，内容详实的得10分，内容一般的得6分，内容差的得2分，未提供的不得分。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E7E0905">
            <w:pPr>
              <w:spacing w:line="520" w:lineRule="exact"/>
              <w:ind w:left="0" w:leftChars="0" w:firstLine="0" w:firstLineChars="0"/>
              <w:jc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w:t>
            </w:r>
          </w:p>
        </w:tc>
      </w:tr>
      <w:tr w14:paraId="7D03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2024033A">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保障措施</w:t>
            </w:r>
          </w:p>
        </w:tc>
        <w:tc>
          <w:tcPr>
            <w:tcW w:w="6399" w:type="dxa"/>
            <w:tcBorders>
              <w:top w:val="single" w:color="auto" w:sz="4" w:space="0"/>
              <w:left w:val="single" w:color="auto" w:sz="4" w:space="0"/>
              <w:bottom w:val="single" w:color="auto" w:sz="4" w:space="0"/>
              <w:right w:val="single" w:color="auto" w:sz="4" w:space="0"/>
            </w:tcBorders>
            <w:noWrap w:val="0"/>
            <w:vAlign w:val="center"/>
          </w:tcPr>
          <w:p w14:paraId="16C34E67">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针对本项目的质量保证措施，措施得当，目标可控，满足专题质量需求，编制合理，根据响应程度横向对比进行打分，好的得</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10</w:t>
            </w:r>
            <w:r>
              <w:rPr>
                <w:rFonts w:hint="eastAsia" w:ascii="仿宋_GB2312" w:hAnsi="宋体" w:eastAsia="仿宋_GB2312" w:cs="宋体"/>
                <w:color w:val="000000" w:themeColor="text1"/>
                <w:sz w:val="28"/>
                <w:szCs w:val="28"/>
                <w:highlight w:val="none"/>
                <w14:textFill>
                  <w14:solidFill>
                    <w14:schemeClr w14:val="tx1"/>
                  </w14:solidFill>
                </w14:textFill>
              </w:rPr>
              <w:t>分，一般的</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分，差的得</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分，未提供的不得分。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D69FF53">
            <w:pPr>
              <w:spacing w:line="520" w:lineRule="exact"/>
              <w:ind w:left="0" w:leftChars="0" w:firstLine="0" w:firstLineChars="0"/>
              <w:jc w:val="center"/>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10</w:t>
            </w:r>
          </w:p>
        </w:tc>
      </w:tr>
      <w:tr w14:paraId="72B8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44BDE1E6">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人员配备</w:t>
            </w:r>
          </w:p>
        </w:tc>
        <w:tc>
          <w:tcPr>
            <w:tcW w:w="6399" w:type="dxa"/>
            <w:tcBorders>
              <w:top w:val="single" w:color="auto" w:sz="4" w:space="0"/>
              <w:left w:val="single" w:color="auto" w:sz="4" w:space="0"/>
              <w:bottom w:val="single" w:color="auto" w:sz="4" w:space="0"/>
              <w:right w:val="single" w:color="auto" w:sz="4" w:space="0"/>
            </w:tcBorders>
            <w:noWrap w:val="0"/>
            <w:vAlign w:val="center"/>
          </w:tcPr>
          <w:p w14:paraId="600B117F">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 xml:space="preserve">拟派项目小组成员，每配备一名相关专业中级及以上职称的得2分，满分10分（须提供人员相关职称证明资料） </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217BC8C">
            <w:pPr>
              <w:spacing w:line="520" w:lineRule="exact"/>
              <w:ind w:left="0" w:leftChars="0" w:firstLine="0" w:firstLineChars="0"/>
              <w:jc w:val="center"/>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10</w:t>
            </w:r>
          </w:p>
        </w:tc>
      </w:tr>
      <w:tr w14:paraId="3613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5A934DBA">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业绩</w:t>
            </w:r>
          </w:p>
        </w:tc>
        <w:tc>
          <w:tcPr>
            <w:tcW w:w="6399" w:type="dxa"/>
            <w:tcBorders>
              <w:top w:val="single" w:color="auto" w:sz="4" w:space="0"/>
              <w:left w:val="single" w:color="auto" w:sz="4" w:space="0"/>
              <w:bottom w:val="single" w:color="auto" w:sz="4" w:space="0"/>
              <w:right w:val="single" w:color="auto" w:sz="4" w:space="0"/>
            </w:tcBorders>
            <w:noWrap w:val="0"/>
            <w:vAlign w:val="center"/>
          </w:tcPr>
          <w:p w14:paraId="1B159DAC">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bookmarkStart w:id="354" w:name="_GoBack"/>
            <w:r>
              <w:rPr>
                <w:rFonts w:hint="eastAsia" w:ascii="仿宋_GB2312" w:hAnsi="宋体" w:eastAsia="仿宋_GB2312" w:cs="宋体"/>
                <w:color w:val="000000" w:themeColor="text1"/>
                <w:sz w:val="28"/>
                <w:szCs w:val="28"/>
                <w:highlight w:val="none"/>
                <w14:textFill>
                  <w14:solidFill>
                    <w14:schemeClr w14:val="tx1"/>
                  </w14:solidFill>
                </w14:textFill>
              </w:rPr>
              <w:t>提供</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2020年1月至今完成的</w:t>
            </w:r>
            <w:r>
              <w:rPr>
                <w:rFonts w:hint="eastAsia" w:ascii="仿宋_GB2312" w:hAnsi="宋体" w:eastAsia="仿宋_GB2312" w:cs="宋体"/>
                <w:color w:val="000000" w:themeColor="text1"/>
                <w:sz w:val="28"/>
                <w:szCs w:val="28"/>
                <w:highlight w:val="none"/>
                <w14:textFill>
                  <w14:solidFill>
                    <w14:schemeClr w14:val="tx1"/>
                  </w14:solidFill>
                </w14:textFill>
              </w:rPr>
              <w:t>业绩证明。每提供一项得</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s="宋体"/>
                <w:color w:val="000000" w:themeColor="text1"/>
                <w:sz w:val="28"/>
                <w:szCs w:val="28"/>
                <w:highlight w:val="none"/>
                <w14:textFill>
                  <w14:solidFill>
                    <w14:schemeClr w14:val="tx1"/>
                  </w14:solidFill>
                </w14:textFill>
              </w:rPr>
              <w:t>分，最高得</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15</w:t>
            </w:r>
            <w:r>
              <w:rPr>
                <w:rFonts w:hint="eastAsia" w:ascii="仿宋_GB2312" w:hAnsi="宋体" w:eastAsia="仿宋_GB2312" w:cs="宋体"/>
                <w:color w:val="000000" w:themeColor="text1"/>
                <w:sz w:val="28"/>
                <w:szCs w:val="28"/>
                <w:highlight w:val="none"/>
                <w14:textFill>
                  <w14:solidFill>
                    <w14:schemeClr w14:val="tx1"/>
                  </w14:solidFill>
                </w14:textFill>
              </w:rPr>
              <w:t>分，未提供不得分。（以</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相关证明材料为准</w:t>
            </w:r>
            <w:r>
              <w:rPr>
                <w:rFonts w:hint="eastAsia" w:ascii="仿宋_GB2312" w:hAnsi="宋体" w:eastAsia="仿宋_GB2312" w:cs="宋体"/>
                <w:color w:val="000000" w:themeColor="text1"/>
                <w:sz w:val="28"/>
                <w:szCs w:val="28"/>
                <w:highlight w:val="none"/>
                <w14:textFill>
                  <w14:solidFill>
                    <w14:schemeClr w14:val="tx1"/>
                  </w14:solidFill>
                </w14:textFill>
              </w:rPr>
              <w:t>）</w:t>
            </w:r>
            <w:bookmarkEnd w:id="354"/>
          </w:p>
        </w:tc>
        <w:tc>
          <w:tcPr>
            <w:tcW w:w="1125" w:type="dxa"/>
            <w:tcBorders>
              <w:top w:val="single" w:color="auto" w:sz="4" w:space="0"/>
              <w:left w:val="single" w:color="auto" w:sz="4" w:space="0"/>
              <w:bottom w:val="single" w:color="auto" w:sz="4" w:space="0"/>
              <w:right w:val="single" w:color="auto" w:sz="4" w:space="0"/>
            </w:tcBorders>
            <w:noWrap w:val="0"/>
            <w:vAlign w:val="center"/>
          </w:tcPr>
          <w:p w14:paraId="392B7DC8">
            <w:pPr>
              <w:spacing w:line="520" w:lineRule="exact"/>
              <w:ind w:left="0" w:leftChars="0" w:firstLine="0" w:firstLineChars="0"/>
              <w:jc w:val="center"/>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15</w:t>
            </w:r>
          </w:p>
        </w:tc>
      </w:tr>
    </w:tbl>
    <w:p w14:paraId="39C20E30">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highlight w:val="none"/>
          <w14:textFill>
            <w14:solidFill>
              <w14:schemeClr w14:val="tx1"/>
            </w14:solidFill>
          </w14:textFill>
        </w:rPr>
        <w:t>确定成交供应商</w:t>
      </w:r>
      <w:bookmarkEnd w:id="99"/>
      <w:bookmarkEnd w:id="100"/>
    </w:p>
    <w:p w14:paraId="7C68C09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1" w:name="_Toc325726026"/>
      <w:bookmarkStart w:id="102" w:name="_Toc376936757"/>
      <w:bookmarkStart w:id="103" w:name="_Toc28889"/>
      <w:bookmarkStart w:id="104" w:name="_Toc17038"/>
      <w:r>
        <w:rPr>
          <w:rFonts w:hint="eastAsia" w:ascii="仿宋_GB2312" w:hAnsi="宋体" w:eastAsia="仿宋_GB2312" w:cs="宋体"/>
          <w:b/>
          <w:bCs/>
          <w:color w:val="000000" w:themeColor="text1"/>
          <w:sz w:val="28"/>
          <w:szCs w:val="28"/>
          <w:highlight w:val="none"/>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03"/>
      <w:bookmarkEnd w:id="104"/>
    </w:p>
    <w:p w14:paraId="72DCC69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693D2C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5" w:name="_Toc2346"/>
      <w:bookmarkStart w:id="106" w:name="_Toc2963"/>
      <w:bookmarkStart w:id="107" w:name="_Toc325726028"/>
      <w:bookmarkStart w:id="108" w:name="_Toc376936759"/>
      <w:bookmarkStart w:id="109" w:name="_Toc325726027"/>
      <w:r>
        <w:rPr>
          <w:rFonts w:hint="eastAsia" w:ascii="仿宋_GB2312" w:hAnsi="宋体" w:eastAsia="仿宋_GB2312" w:cs="宋体"/>
          <w:b/>
          <w:bCs/>
          <w:color w:val="000000" w:themeColor="text1"/>
          <w:sz w:val="28"/>
          <w:szCs w:val="28"/>
          <w:highlight w:val="none"/>
          <w14:textFill>
            <w14:solidFill>
              <w14:schemeClr w14:val="tx1"/>
            </w14:solidFill>
          </w14:textFill>
        </w:rPr>
        <w:t>20.成交通知</w:t>
      </w:r>
      <w:bookmarkEnd w:id="105"/>
      <w:bookmarkEnd w:id="106"/>
      <w:bookmarkEnd w:id="107"/>
      <w:bookmarkEnd w:id="108"/>
    </w:p>
    <w:p w14:paraId="3BD67FB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20.1采购人或者采购代理机构应当在成交供应商确定后2个工作日内，在青海政府采购网上公告成交结果，同时向成交供应商发出成交通知书。</w:t>
      </w:r>
    </w:p>
    <w:p w14:paraId="5BFEF16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20.2《成交通知书》发出后，采购人改变成交结果的，或者成交供应商无正当理由放弃成交项目的，依法承担法律责任。</w:t>
      </w:r>
    </w:p>
    <w:p w14:paraId="67E62F2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0" w:name="_Toc5556"/>
      <w:bookmarkStart w:id="111" w:name="_Toc376936758"/>
      <w:bookmarkStart w:id="112" w:name="_Toc18063"/>
      <w:r>
        <w:rPr>
          <w:rFonts w:hint="eastAsia" w:ascii="仿宋_GB2312" w:hAnsi="宋体" w:eastAsia="仿宋_GB2312" w:cs="宋体"/>
          <w:b/>
          <w:bCs/>
          <w:color w:val="000000" w:themeColor="text1"/>
          <w:sz w:val="28"/>
          <w:szCs w:val="28"/>
          <w:highlight w:val="none"/>
          <w14:textFill>
            <w14:solidFill>
              <w14:schemeClr w14:val="tx1"/>
            </w14:solidFill>
          </w14:textFill>
        </w:rPr>
        <w:t>八、授予合同</w:t>
      </w:r>
      <w:bookmarkEnd w:id="109"/>
      <w:bookmarkEnd w:id="110"/>
      <w:bookmarkEnd w:id="111"/>
      <w:bookmarkEnd w:id="112"/>
    </w:p>
    <w:p w14:paraId="6FB8D93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3" w:name="_Toc921"/>
      <w:bookmarkStart w:id="114" w:name="_Toc325726029"/>
      <w:bookmarkStart w:id="115" w:name="_Toc376936760"/>
      <w:bookmarkStart w:id="116" w:name="_Toc28394"/>
      <w:r>
        <w:rPr>
          <w:rFonts w:hint="eastAsia" w:ascii="仿宋_GB2312" w:hAnsi="宋体" w:eastAsia="仿宋_GB2312" w:cs="宋体"/>
          <w:b/>
          <w:bCs/>
          <w:color w:val="000000" w:themeColor="text1"/>
          <w:sz w:val="28"/>
          <w:szCs w:val="28"/>
          <w:highlight w:val="none"/>
          <w14:textFill>
            <w14:solidFill>
              <w14:schemeClr w14:val="tx1"/>
            </w14:solidFill>
          </w14:textFill>
        </w:rPr>
        <w:t>21.签订合同</w:t>
      </w:r>
      <w:bookmarkEnd w:id="113"/>
      <w:bookmarkEnd w:id="114"/>
      <w:bookmarkEnd w:id="115"/>
      <w:bookmarkEnd w:id="116"/>
    </w:p>
    <w:p w14:paraId="3C0A934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117" w:name="_Toc376936761"/>
      <w:bookmarkStart w:id="118" w:name="_Toc325726030"/>
      <w:r>
        <w:rPr>
          <w:rFonts w:hint="eastAsia" w:ascii="仿宋_GB2312" w:hAnsi="宋体" w:eastAsia="仿宋_GB2312" w:cs="宋体"/>
          <w:color w:val="000000" w:themeColor="text1"/>
          <w:sz w:val="28"/>
          <w:szCs w:val="28"/>
          <w:highlight w:val="none"/>
          <w14:textFill>
            <w14:solidFill>
              <w14:schemeClr w14:val="tx1"/>
            </w14:solidFill>
          </w14:textFill>
        </w:rPr>
        <w:t>21.1采购人与成交供应商双方应当自《成交通知书》发出之日起30日内，签订采购合同，送采购代理机构备案。</w:t>
      </w:r>
    </w:p>
    <w:p w14:paraId="73F6137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w:t>
      </w:r>
      <w:r>
        <w:rPr>
          <w:rFonts w:hint="eastAsia" w:ascii="仿宋_GB2312" w:hAnsi="宋体" w:eastAsia="仿宋_GB2312" w:cs="宋体"/>
          <w:b/>
          <w:color w:val="000000" w:themeColor="text1"/>
          <w:sz w:val="28"/>
          <w:szCs w:val="28"/>
          <w:highlight w:val="none"/>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 xml:space="preserve"> /  </w:t>
      </w:r>
      <w:r>
        <w:rPr>
          <w:rFonts w:hint="eastAsia" w:ascii="仿宋_GB2312" w:hAnsi="宋体" w:eastAsia="仿宋_GB2312" w:cs="宋体"/>
          <w:b/>
          <w:color w:val="000000" w:themeColor="text1"/>
          <w:sz w:val="28"/>
          <w:szCs w:val="28"/>
          <w:highlight w:val="none"/>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1973985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14A8727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21.4采购人不得向成交供应商提出任何不合理的要求作为订立合同的条件，采购人和成交供应商不得私下订立背离合同实质性内容的协议。</w:t>
      </w:r>
    </w:p>
    <w:p w14:paraId="2C5394C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21.5磋商文件、成交供应商的响应文件、《成交通知书》及其澄清、说明文件、承诺等，均为签订采购合同的依据，作为采购合同的组成部分。</w:t>
      </w:r>
    </w:p>
    <w:p w14:paraId="653CEF53">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22442"/>
      <w:bookmarkStart w:id="120" w:name="_Toc896"/>
    </w:p>
    <w:p w14:paraId="749A319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1" w:name="_Toc6881"/>
      <w:bookmarkStart w:id="122" w:name="_Toc3517_WPSOffice_Level2"/>
      <w:bookmarkStart w:id="123" w:name="_Toc4328"/>
      <w:bookmarkStart w:id="124" w:name="_Toc31604_WPSOffice_Level2"/>
      <w:bookmarkStart w:id="125" w:name="_Toc32362"/>
      <w:bookmarkStart w:id="126" w:name="_Toc2728"/>
      <w:bookmarkStart w:id="127" w:name="_Toc2658_WPSOffice_Level2"/>
      <w:r>
        <w:rPr>
          <w:rFonts w:hint="eastAsia" w:ascii="仿宋_GB2312" w:hAnsi="宋体" w:eastAsia="仿宋_GB2312" w:cs="宋体"/>
          <w:b/>
          <w:bCs/>
          <w:color w:val="000000" w:themeColor="text1"/>
          <w:sz w:val="28"/>
          <w:szCs w:val="28"/>
          <w:highlight w:val="none"/>
          <w14:textFill>
            <w14:solidFill>
              <w14:schemeClr w14:val="tx1"/>
            </w14:solidFill>
          </w14:textFill>
        </w:rPr>
        <w:t>九、询问与质疑</w:t>
      </w:r>
      <w:bookmarkEnd w:id="121"/>
      <w:bookmarkEnd w:id="122"/>
      <w:bookmarkEnd w:id="123"/>
      <w:bookmarkEnd w:id="124"/>
      <w:bookmarkEnd w:id="125"/>
      <w:bookmarkEnd w:id="126"/>
      <w:bookmarkEnd w:id="127"/>
    </w:p>
    <w:p w14:paraId="1D28454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8" w:name="_Toc29785"/>
      <w:bookmarkStart w:id="129" w:name="_Toc25982_WPSOffice_Level3"/>
      <w:bookmarkStart w:id="130" w:name="_Toc23314_WPSOffice_Level3"/>
      <w:bookmarkStart w:id="131" w:name="_Toc14109"/>
      <w:bookmarkStart w:id="132" w:name="_Toc21641"/>
      <w:r>
        <w:rPr>
          <w:rFonts w:hint="eastAsia" w:ascii="仿宋_GB2312" w:hAnsi="宋体" w:eastAsia="仿宋_GB2312" w:cs="宋体"/>
          <w:b/>
          <w:bCs/>
          <w:color w:val="000000" w:themeColor="text1"/>
          <w:sz w:val="28"/>
          <w:szCs w:val="28"/>
          <w:highlight w:val="none"/>
          <w14:textFill>
            <w14:solidFill>
              <w14:schemeClr w14:val="tx1"/>
            </w14:solidFill>
          </w14:textFill>
        </w:rPr>
        <w:t>22.对采购过程、结果的询问及质疑</w:t>
      </w:r>
      <w:bookmarkEnd w:id="128"/>
      <w:bookmarkEnd w:id="129"/>
      <w:bookmarkEnd w:id="130"/>
      <w:bookmarkEnd w:id="131"/>
      <w:bookmarkEnd w:id="132"/>
    </w:p>
    <w:p w14:paraId="0F25EAD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22.1供应商对政府采购过程、结果有疑问的，可以向采购人、采购代理机构提出询问。</w:t>
      </w:r>
    </w:p>
    <w:p w14:paraId="1E4163C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6961ACD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22.3供应商应在法定质疑期内一次性提出针对同一采购程序环节的质疑。</w:t>
      </w:r>
    </w:p>
    <w:p w14:paraId="6DF941D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33" w:name="_Toc4534"/>
      <w:bookmarkStart w:id="134" w:name="_Toc22889"/>
      <w:bookmarkStart w:id="135" w:name="_Toc11509_WPSOffice_Level2"/>
      <w:bookmarkStart w:id="136" w:name="_Toc34637771"/>
      <w:bookmarkStart w:id="137" w:name="_Toc22201076"/>
      <w:bookmarkStart w:id="138" w:name="_Toc28133"/>
      <w:bookmarkStart w:id="139" w:name="_Toc21832"/>
      <w:bookmarkStart w:id="140" w:name="_Toc9701_WPSOffice_Level2"/>
      <w:bookmarkStart w:id="141" w:name="_Toc6866_WPSOffice_Level2"/>
      <w:r>
        <w:rPr>
          <w:rFonts w:hint="eastAsia" w:ascii="仿宋_GB2312" w:hAnsi="宋体" w:eastAsia="仿宋_GB2312" w:cs="宋体"/>
          <w:b/>
          <w:bCs/>
          <w:color w:val="000000" w:themeColor="text1"/>
          <w:sz w:val="28"/>
          <w:szCs w:val="28"/>
          <w:highlight w:val="none"/>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6A90772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2" w:name="_Toc22921"/>
      <w:bookmarkStart w:id="143" w:name="_Toc16893"/>
      <w:bookmarkStart w:id="144" w:name="_Toc27584"/>
      <w:bookmarkStart w:id="145" w:name="_Toc19360_WPSOffice_Level3"/>
      <w:bookmarkStart w:id="146" w:name="_Toc17253_WPSOffice_Level3"/>
      <w:r>
        <w:rPr>
          <w:rFonts w:hint="eastAsia" w:ascii="仿宋_GB2312" w:hAnsi="宋体" w:eastAsia="仿宋_GB2312" w:cs="宋体"/>
          <w:b/>
          <w:bCs/>
          <w:color w:val="000000" w:themeColor="text1"/>
          <w:sz w:val="28"/>
          <w:szCs w:val="28"/>
          <w:highlight w:val="none"/>
          <w14:textFill>
            <w14:solidFill>
              <w14:schemeClr w14:val="tx1"/>
            </w14:solidFill>
          </w14:textFill>
        </w:rPr>
        <w:t>23.政府采购政策</w:t>
      </w:r>
      <w:bookmarkEnd w:id="142"/>
      <w:bookmarkEnd w:id="143"/>
      <w:bookmarkEnd w:id="144"/>
      <w:bookmarkEnd w:id="145"/>
      <w:bookmarkEnd w:id="146"/>
    </w:p>
    <w:p w14:paraId="2E2561D2">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23.1价格评审优惠：</w:t>
      </w:r>
    </w:p>
    <w:p w14:paraId="3B795B53">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 xml:space="preserve">规定的中小企业扶持政策: </w:t>
      </w:r>
    </w:p>
    <w:p w14:paraId="06AB715A">
      <w:pPr>
        <w:pStyle w:val="43"/>
        <w:adjustRightInd w:val="0"/>
        <w:snapToGrid w:val="0"/>
        <w:spacing w:line="520" w:lineRule="exact"/>
        <w:ind w:firstLine="560"/>
        <w:jc w:val="lef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（1）在服务采购项目中，服务由中小企业承接，即提供服务的人员为中小企业依照《中华人民共和国劳动</w:t>
      </w: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民法典</w:t>
      </w:r>
      <w:r>
        <w:rPr>
          <w:rFonts w:hint="eastAsia" w:ascii="仿宋_GB2312" w:hAnsi="宋体" w:eastAsia="仿宋_GB2312"/>
          <w:color w:val="000000" w:themeColor="text1"/>
          <w:kern w:val="0"/>
          <w:sz w:val="28"/>
          <w:szCs w:val="28"/>
          <w:highlight w:val="none"/>
          <w14:textFill>
            <w14:solidFill>
              <w14:schemeClr w14:val="tx1"/>
            </w14:solidFill>
          </w14:textFill>
        </w:rPr>
        <w:t>》订立劳动合同的从业人员。</w:t>
      </w:r>
    </w:p>
    <w:p w14:paraId="654E6B89">
      <w:pPr>
        <w:adjustRightInd w:val="0"/>
        <w:snapToGrid w:val="0"/>
        <w:spacing w:line="520" w:lineRule="exact"/>
        <w:ind w:firstLine="700" w:firstLineChars="25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9E5F856">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规定的小微企业报价给予10%-20%的扣除，用扣除后的价格参加评审。</w:t>
      </w:r>
    </w:p>
    <w:p w14:paraId="11E6FE24">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6942C52">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6DAA4032">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（5）监狱企业、残疾人福利性单位视同小型、微型企业，享受评审中价格扣除等促进中小企业发展的政府采购政策。 </w:t>
      </w:r>
    </w:p>
    <w:p w14:paraId="1F33FE36">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23.2供应商同时符合小型、微型企业及监狱企业、残疾人福利性单位要求的，评审时只有一种类型享受价格评审优惠政策；</w:t>
      </w:r>
    </w:p>
    <w:p w14:paraId="34B8A6D3">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23.3响应文件符合本章前款规定的，供应商应提供相关证明资料，且所提供资料必须真实可信。如有虚假，将依法承担相应责任。</w:t>
      </w:r>
    </w:p>
    <w:p w14:paraId="1544A6D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highlight w:val="none"/>
          <w14:textFill>
            <w14:solidFill>
              <w14:schemeClr w14:val="tx1"/>
            </w14:solidFill>
          </w14:textFill>
        </w:rPr>
        <w:t>磋商活动终止</w:t>
      </w:r>
      <w:bookmarkEnd w:id="119"/>
      <w:bookmarkEnd w:id="120"/>
    </w:p>
    <w:p w14:paraId="3A95689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7" w:name="_Toc11684"/>
      <w:bookmarkStart w:id="148" w:name="_Toc7098"/>
      <w:bookmarkStart w:id="149" w:name="_Toc325726031"/>
      <w:bookmarkStart w:id="150" w:name="_Toc376936762"/>
      <w:r>
        <w:rPr>
          <w:rFonts w:hint="eastAsia" w:ascii="仿宋_GB2312" w:hAnsi="宋体" w:eastAsia="仿宋_GB2312" w:cs="宋体"/>
          <w:b/>
          <w:bCs/>
          <w:color w:val="000000" w:themeColor="text1"/>
          <w:sz w:val="28"/>
          <w:szCs w:val="28"/>
          <w:highlight w:val="none"/>
          <w14:textFill>
            <w14:solidFill>
              <w14:schemeClr w14:val="tx1"/>
            </w14:solidFill>
          </w14:textFill>
        </w:rPr>
        <w:t>24.终止情形</w:t>
      </w:r>
      <w:bookmarkEnd w:id="147"/>
      <w:bookmarkEnd w:id="148"/>
    </w:p>
    <w:p w14:paraId="5ECA320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highlight w:val="none"/>
          <w14:textFill>
            <w14:solidFill>
              <w14:schemeClr w14:val="tx1"/>
            </w14:solidFill>
          </w14:textFill>
        </w:rPr>
        <w:t>出现下列情形之一的，采购人或采购代理机构应当终止竞争性磋商采购活动，发布项目终止公告并说明原因，重新开展采购活动：</w:t>
      </w:r>
    </w:p>
    <w:p w14:paraId="332449F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（1）因情况变化，不再符合规定的竞争性磋商采购方式适用情形的；</w:t>
      </w:r>
    </w:p>
    <w:p w14:paraId="2DCEC86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（2）出现影响采购公正的违法、违规行为的；</w:t>
      </w:r>
    </w:p>
    <w:p w14:paraId="0112FEE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33292F1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24.2终止磋商活动后，由采购代理机构发布终止公告并说明原因。</w:t>
      </w:r>
      <w:bookmarkStart w:id="151" w:name="_Toc325726032"/>
    </w:p>
    <w:bookmarkEnd w:id="151"/>
    <w:p w14:paraId="14C7E350">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2" w:name="_Toc376936765"/>
      <w:bookmarkStart w:id="153" w:name="_Toc16406"/>
      <w:bookmarkStart w:id="154" w:name="_Toc325726034"/>
      <w:bookmarkStart w:id="155" w:name="_Toc19538"/>
      <w:r>
        <w:rPr>
          <w:rFonts w:hint="eastAsia" w:ascii="仿宋_GB2312" w:hAnsi="宋体" w:eastAsia="仿宋_GB2312" w:cs="宋体"/>
          <w:b/>
          <w:bCs/>
          <w:color w:val="000000" w:themeColor="text1"/>
          <w:sz w:val="28"/>
          <w:szCs w:val="28"/>
          <w:highlight w:val="none"/>
          <w14:textFill>
            <w14:solidFill>
              <w14:schemeClr w14:val="tx1"/>
            </w14:solidFill>
          </w14:textFill>
        </w:rPr>
        <w:t>处罚</w:t>
      </w:r>
    </w:p>
    <w:p w14:paraId="58D484C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6" w:name="_Toc325726033"/>
      <w:bookmarkStart w:id="157" w:name="_Toc6480"/>
      <w:bookmarkStart w:id="158" w:name="_Toc376936764"/>
      <w:r>
        <w:rPr>
          <w:rFonts w:hint="eastAsia" w:ascii="仿宋_GB2312" w:hAnsi="宋体" w:eastAsia="仿宋_GB2312" w:cs="宋体"/>
          <w:b/>
          <w:bCs/>
          <w:color w:val="000000" w:themeColor="text1"/>
          <w:sz w:val="28"/>
          <w:szCs w:val="28"/>
          <w:highlight w:val="none"/>
          <w14:textFill>
            <w14:solidFill>
              <w14:schemeClr w14:val="tx1"/>
            </w14:solidFill>
          </w14:textFill>
        </w:rPr>
        <w:t>25.处罚情形</w:t>
      </w:r>
      <w:bookmarkEnd w:id="156"/>
      <w:bookmarkEnd w:id="157"/>
      <w:bookmarkEnd w:id="158"/>
    </w:p>
    <w:p w14:paraId="6DBB60D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有下列情形之一的，供应商的磋商保证金不予退还；成交供应商的成交结果无效，履约保证金不予退还。情节严重的，报省财政厅依法进行处理：</w:t>
      </w:r>
    </w:p>
    <w:p w14:paraId="5431814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25.1供应商在提交响应文件截止时间之后撤回响应文件的。</w:t>
      </w:r>
    </w:p>
    <w:p w14:paraId="7D37091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25.2供应商在响应文件中提供虚假材料的。</w:t>
      </w:r>
    </w:p>
    <w:p w14:paraId="2DA5F8E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25.3采取不正当手段诋毁、排挤其他供应商的。</w:t>
      </w:r>
    </w:p>
    <w:p w14:paraId="45625D5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25.4有恶意串通等不正当竞争行为的。</w:t>
      </w:r>
    </w:p>
    <w:p w14:paraId="5AEE180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25.5成交后无正当理由拒不与采购人签订采购合同的。</w:t>
      </w:r>
    </w:p>
    <w:p w14:paraId="40B120F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25.6未按照磋商文件、响应文件确定的事项签订采购合同的。</w:t>
      </w:r>
    </w:p>
    <w:p w14:paraId="7981F67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25.7擅自变更、中止或者终止政府采购合同的。</w:t>
      </w:r>
    </w:p>
    <w:p w14:paraId="6460877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25.8成交供应商签订合同后，因种种原因不能履约或无故拖延履约期的。</w:t>
      </w:r>
    </w:p>
    <w:p w14:paraId="4EE4251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25.9法律、法规规定的其他情形的。</w:t>
      </w:r>
    </w:p>
    <w:p w14:paraId="29794CF8">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w:t>
      </w:r>
      <w:bookmarkEnd w:id="152"/>
      <w:bookmarkEnd w:id="153"/>
      <w:bookmarkEnd w:id="154"/>
      <w:bookmarkEnd w:id="155"/>
    </w:p>
    <w:p w14:paraId="3F427C34">
      <w:pPr>
        <w:spacing w:line="52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1CE67421">
      <w:pPr>
        <w:wordWrap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6DC60438">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159" w:name="_Toc101710029"/>
      <w:r>
        <w:rPr>
          <w:rFonts w:hint="eastAsia" w:ascii="宋体" w:hAnsi="宋体" w:cs="宋体"/>
          <w:b/>
          <w:color w:val="000000" w:themeColor="text1"/>
          <w:kern w:val="28"/>
          <w:sz w:val="44"/>
          <w:szCs w:val="44"/>
          <w:highlight w:val="none"/>
          <w14:textFill>
            <w14:solidFill>
              <w14:schemeClr w14:val="tx1"/>
            </w14:solidFill>
          </w14:textFill>
        </w:rPr>
        <w:t>第三部分采购项目合同书</w:t>
      </w:r>
      <w:bookmarkEnd w:id="159"/>
    </w:p>
    <w:p w14:paraId="08BBD5E5">
      <w:pPr>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28"/>
          <w:sz w:val="36"/>
          <w:szCs w:val="20"/>
          <w:highlight w:val="none"/>
          <w14:textFill>
            <w14:solidFill>
              <w14:schemeClr w14:val="tx1"/>
            </w14:solidFill>
          </w14:textFill>
        </w:rPr>
        <w:t>（服务类）</w:t>
      </w:r>
    </w:p>
    <w:p w14:paraId="7BE2EE3A">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3ACAA9B2">
      <w:pPr>
        <w:spacing w:line="360" w:lineRule="auto"/>
        <w:ind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参考使用</w:t>
      </w:r>
    </w:p>
    <w:p w14:paraId="03518525">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67511798">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3D354F60">
      <w:pPr>
        <w:autoSpaceDE w:val="0"/>
        <w:autoSpaceDN w:val="0"/>
        <w:spacing w:line="36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lang w:val="zh-CN"/>
          <w14:textFill>
            <w14:solidFill>
              <w14:schemeClr w14:val="tx1"/>
            </w14:solidFill>
          </w14:textFill>
        </w:rPr>
        <w:t>青海省政府采购项目合同书</w:t>
      </w:r>
    </w:p>
    <w:p w14:paraId="0615C7CD">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176E93D8">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46FE1C5C">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06F6CD67">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2E2532E6">
      <w:pPr>
        <w:autoSpaceDE w:val="0"/>
        <w:autoSpaceDN w:val="0"/>
        <w:spacing w:line="600" w:lineRule="exact"/>
        <w:ind w:firstLine="643" w:firstLineChars="20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青海省招竞磋（服务）2024-063</w:t>
      </w:r>
    </w:p>
    <w:p w14:paraId="70BC61BC">
      <w:pPr>
        <w:autoSpaceDE w:val="0"/>
        <w:autoSpaceDN w:val="0"/>
        <w:spacing w:line="600" w:lineRule="exact"/>
        <w:ind w:firstLine="643" w:firstLineChars="200"/>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采购项目名称：</w:t>
      </w:r>
      <w:r>
        <w:rPr>
          <w:rFonts w:hint="eastAsia" w:ascii="宋体" w:hAnsi="宋体" w:cs="宋体"/>
          <w:b/>
          <w:bCs/>
          <w:color w:val="000000" w:themeColor="text1"/>
          <w:sz w:val="32"/>
          <w:szCs w:val="32"/>
          <w:highlight w:val="none"/>
          <w:lang w:val="zh-CN"/>
          <w14:textFill>
            <w14:solidFill>
              <w14:schemeClr w14:val="tx1"/>
            </w14:solidFill>
          </w14:textFill>
        </w:rPr>
        <w:t>2024年历史文化名城名镇省级体检评估</w:t>
      </w:r>
    </w:p>
    <w:p w14:paraId="33A3D31F">
      <w:pPr>
        <w:autoSpaceDE w:val="0"/>
        <w:autoSpaceDN w:val="0"/>
        <w:spacing w:line="600" w:lineRule="exact"/>
        <w:ind w:firstLine="643" w:firstLineChars="200"/>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采购项目</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分包</w:t>
      </w:r>
      <w:r>
        <w:rPr>
          <w:rFonts w:hint="eastAsia" w:ascii="宋体" w:hAnsi="宋体" w:eastAsia="宋体" w:cs="宋体"/>
          <w:b/>
          <w:bCs/>
          <w:color w:val="000000" w:themeColor="text1"/>
          <w:sz w:val="32"/>
          <w:szCs w:val="32"/>
          <w:highlight w:val="none"/>
          <w:lang w:val="zh-CN"/>
          <w14:textFill>
            <w14:solidFill>
              <w14:schemeClr w14:val="tx1"/>
            </w14:solidFill>
          </w14:textFill>
        </w:rPr>
        <w:t>：</w:t>
      </w:r>
    </w:p>
    <w:p w14:paraId="3FCB7B68">
      <w:pPr>
        <w:autoSpaceDE w:val="0"/>
        <w:autoSpaceDN w:val="0"/>
        <w:spacing w:line="600" w:lineRule="exact"/>
        <w:ind w:left="2251" w:leftChars="307" w:hanging="1606" w:hangingChars="5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w:t>
      </w:r>
      <w:r>
        <w:rPr>
          <w:rFonts w:hint="eastAsia" w:ascii="宋体" w:hAnsi="宋体" w:cs="宋体"/>
          <w:b/>
          <w:bCs/>
          <w:color w:val="000000" w:themeColor="text1"/>
          <w:sz w:val="32"/>
          <w:szCs w:val="32"/>
          <w:highlight w:val="none"/>
          <w:lang w:val="en-US" w:eastAsia="zh-CN"/>
          <w14:textFill>
            <w14:solidFill>
              <w14:schemeClr w14:val="tx1"/>
            </w14:solidFill>
          </w14:textFill>
        </w:rPr>
        <w:t>SZ-</w:t>
      </w:r>
      <w:r>
        <w:rPr>
          <w:rFonts w:ascii="宋体" w:hAnsi="宋体" w:cs="宋体"/>
          <w:b/>
          <w:bCs/>
          <w:color w:val="000000" w:themeColor="text1"/>
          <w:sz w:val="32"/>
          <w:szCs w:val="32"/>
          <w:highlight w:val="none"/>
          <w:lang w:val="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ascii="宋体" w:hAnsi="宋体" w:cs="宋体"/>
          <w:b/>
          <w:bCs/>
          <w:color w:val="000000" w:themeColor="text1"/>
          <w:sz w:val="32"/>
          <w:szCs w:val="32"/>
          <w:highlight w:val="none"/>
          <w:lang w:val="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063</w:t>
      </w:r>
    </w:p>
    <w:p w14:paraId="47BB7846">
      <w:pPr>
        <w:autoSpaceDE w:val="0"/>
        <w:autoSpaceDN w:val="0"/>
        <w:spacing w:line="600" w:lineRule="exact"/>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合同金额（人民币）：</w:t>
      </w:r>
    </w:p>
    <w:p w14:paraId="26F65875">
      <w:pPr>
        <w:autoSpaceDE w:val="0"/>
        <w:autoSpaceDN w:val="0"/>
        <w:spacing w:line="600" w:lineRule="exact"/>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采购人（甲方）：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787560DE">
      <w:pPr>
        <w:autoSpaceDE w:val="0"/>
        <w:autoSpaceDN w:val="0"/>
        <w:spacing w:line="600" w:lineRule="exact"/>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供应商（乙方）：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701E7076">
      <w:pPr>
        <w:autoSpaceDE w:val="0"/>
        <w:autoSpaceDN w:val="0"/>
        <w:spacing w:line="600" w:lineRule="exact"/>
        <w:ind w:firstLine="643" w:firstLineChars="20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采购日期：</w:t>
      </w:r>
    </w:p>
    <w:p w14:paraId="78854393">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27D1C767">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562191EB">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555BB8A5">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0261D2FB">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14:paraId="2F0B6056">
      <w:pPr>
        <w:pageBreakBefore/>
        <w:autoSpaceDE w:val="0"/>
        <w:autoSpaceDN w:val="0"/>
        <w:adjustRightInd w:val="0"/>
        <w:spacing w:line="360" w:lineRule="auto"/>
        <w:rPr>
          <w:rFonts w:ascii="仿宋_GB2312" w:hAnsi="仿宋_GB2312" w:eastAsia="仿宋_GB2312" w:cs="仿宋_GB2312"/>
          <w:b/>
          <w:bCs/>
          <w:kern w:val="0"/>
          <w:sz w:val="28"/>
          <w:highlight w:val="none"/>
        </w:rPr>
      </w:pPr>
      <w:bookmarkStart w:id="160" w:name="_Toc20044_WPSOffice_Level2"/>
      <w:bookmarkStart w:id="161" w:name="_Toc437_WPSOffice_Level2"/>
      <w:bookmarkStart w:id="162" w:name="_Toc11599_WPSOffice_Level2"/>
      <w:bookmarkStart w:id="163" w:name="_Toc32561_WPSOffice_Level3"/>
      <w:r>
        <w:rPr>
          <w:rFonts w:hint="eastAsia" w:ascii="仿宋_GB2312" w:hAnsi="仿宋_GB2312" w:eastAsia="仿宋_GB2312" w:cs="仿宋_GB2312"/>
          <w:b/>
          <w:bCs/>
          <w:kern w:val="0"/>
          <w:sz w:val="28"/>
          <w:highlight w:val="none"/>
          <w:lang w:val="zh-CN"/>
        </w:rPr>
        <w:t>采购人（以下简称甲方）：</w:t>
      </w:r>
      <w:bookmarkEnd w:id="160"/>
      <w:bookmarkEnd w:id="161"/>
      <w:bookmarkEnd w:id="162"/>
      <w:bookmarkEnd w:id="163"/>
    </w:p>
    <w:p w14:paraId="5D73AFE2">
      <w:pPr>
        <w:autoSpaceDE w:val="0"/>
        <w:autoSpaceDN w:val="0"/>
        <w:adjustRightInd w:val="0"/>
        <w:spacing w:line="360" w:lineRule="auto"/>
        <w:rPr>
          <w:rFonts w:ascii="仿宋_GB2312" w:hAnsi="仿宋_GB2312" w:eastAsia="仿宋_GB2312" w:cs="仿宋_GB2312"/>
          <w:kern w:val="0"/>
          <w:sz w:val="28"/>
          <w:highlight w:val="none"/>
        </w:rPr>
      </w:pPr>
      <w:bookmarkStart w:id="164" w:name="_Toc12347_WPSOffice_Level2"/>
      <w:bookmarkStart w:id="165" w:name="_Toc20183_WPSOffice_Level2"/>
      <w:bookmarkStart w:id="166" w:name="_Toc11188_WPSOffice_Level2"/>
      <w:bookmarkStart w:id="167" w:name="_Toc24806_WPSOffice_Level3"/>
      <w:r>
        <w:rPr>
          <w:rFonts w:hint="eastAsia" w:ascii="仿宋_GB2312" w:hAnsi="仿宋_GB2312" w:eastAsia="仿宋_GB2312" w:cs="仿宋_GB2312"/>
          <w:b/>
          <w:bCs/>
          <w:kern w:val="0"/>
          <w:sz w:val="28"/>
          <w:highlight w:val="none"/>
          <w:lang w:val="zh-CN"/>
        </w:rPr>
        <w:t>供应商（以下简称乙方）：</w:t>
      </w:r>
      <w:bookmarkEnd w:id="164"/>
      <w:bookmarkEnd w:id="165"/>
      <w:bookmarkEnd w:id="166"/>
      <w:bookmarkEnd w:id="167"/>
    </w:p>
    <w:p w14:paraId="0213AF07">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甲、乙双方根据</w:t>
      </w:r>
      <w:r>
        <w:rPr>
          <w:rFonts w:hint="eastAsia" w:ascii="仿宋_GB2312" w:hAnsi="仿宋_GB2312" w:eastAsia="仿宋_GB2312" w:cs="仿宋_GB2312"/>
          <w:kern w:val="0"/>
          <w:highlight w:val="none"/>
        </w:rPr>
        <w:t xml:space="preserve">    </w:t>
      </w:r>
      <w:r>
        <w:rPr>
          <w:rFonts w:hint="eastAsia" w:ascii="仿宋_GB2312" w:hAnsi="仿宋_GB2312" w:eastAsia="仿宋_GB2312" w:cs="仿宋_GB2312"/>
          <w:kern w:val="0"/>
          <w:highlight w:val="none"/>
          <w:lang w:val="zh-CN"/>
        </w:rPr>
        <w:t>年  月  日2024年历史文化名城名镇省级体检评估（</w:t>
      </w:r>
      <w:r>
        <w:rPr>
          <w:rFonts w:hint="eastAsia" w:ascii="仿宋_GB2312" w:hAnsi="仿宋_GB2312" w:eastAsia="仿宋_GB2312" w:cs="仿宋_GB2312"/>
          <w:kern w:val="0"/>
          <w:highlight w:val="none"/>
        </w:rPr>
        <w:t>项目编号：</w:t>
      </w:r>
      <w:r>
        <w:rPr>
          <w:rFonts w:hint="eastAsia" w:ascii="仿宋_GB2312" w:hAnsi="仿宋_GB2312" w:eastAsia="仿宋_GB2312" w:cs="仿宋_GB2312"/>
          <w:kern w:val="0"/>
          <w:highlight w:val="none"/>
          <w:lang w:eastAsia="zh-CN"/>
        </w:rPr>
        <w:t>青海省招竞磋（服务）2024-063</w:t>
      </w:r>
      <w:r>
        <w:rPr>
          <w:rFonts w:hint="eastAsia" w:ascii="仿宋_GB2312" w:hAnsi="仿宋_GB2312" w:eastAsia="仿宋_GB2312" w:cs="仿宋_GB2312"/>
          <w:kern w:val="0"/>
          <w:highlight w:val="none"/>
          <w:lang w:val="zh-CN"/>
        </w:rPr>
        <w:t>）的</w:t>
      </w:r>
      <w:r>
        <w:rPr>
          <w:rFonts w:hint="eastAsia" w:ascii="仿宋_GB2312" w:hAnsi="仿宋_GB2312" w:eastAsia="仿宋_GB2312" w:cs="仿宋_GB2312"/>
          <w:kern w:val="0"/>
          <w:highlight w:val="none"/>
          <w:lang w:val="en-US" w:eastAsia="zh-CN"/>
        </w:rPr>
        <w:t>采购</w:t>
      </w:r>
      <w:r>
        <w:rPr>
          <w:rFonts w:hint="eastAsia" w:ascii="仿宋_GB2312" w:hAnsi="仿宋_GB2312" w:eastAsia="仿宋_GB2312" w:cs="仿宋_GB2312"/>
          <w:kern w:val="0"/>
          <w:highlight w:val="none"/>
          <w:lang w:val="zh-CN"/>
        </w:rPr>
        <w:t>文件要求和《</w:t>
      </w:r>
      <w:r>
        <w:rPr>
          <w:rFonts w:hint="eastAsia" w:ascii="仿宋_GB2312" w:hAnsi="仿宋_GB2312" w:eastAsia="仿宋_GB2312" w:cs="仿宋_GB2312"/>
          <w:kern w:val="0"/>
          <w:highlight w:val="none"/>
        </w:rPr>
        <w:t>中标</w:t>
      </w:r>
      <w:r>
        <w:rPr>
          <w:rFonts w:hint="eastAsia" w:ascii="仿宋_GB2312" w:hAnsi="仿宋_GB2312" w:eastAsia="仿宋_GB2312" w:cs="仿宋_GB2312"/>
          <w:kern w:val="0"/>
          <w:highlight w:val="none"/>
          <w:lang w:val="zh-CN"/>
        </w:rPr>
        <w:t>通知书》，并经双方协商一致，签订本合同书。</w:t>
      </w:r>
    </w:p>
    <w:p w14:paraId="700B89FF">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一、签订本政府采购合同的依据</w:t>
      </w:r>
    </w:p>
    <w:p w14:paraId="0D2859C1">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本政府采购合同所附下列文件是构成本政府采购合同不可分割的部分：</w:t>
      </w:r>
    </w:p>
    <w:p w14:paraId="4D07ECA6">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w:t>
      </w:r>
      <w:r>
        <w:rPr>
          <w:rFonts w:hint="eastAsia" w:ascii="仿宋_GB2312" w:hAnsi="仿宋_GB2312" w:eastAsia="仿宋_GB2312" w:cs="仿宋_GB2312"/>
          <w:kern w:val="0"/>
          <w:highlight w:val="none"/>
          <w:lang w:val="en-US" w:eastAsia="zh-CN"/>
        </w:rPr>
        <w:t>采购</w:t>
      </w:r>
      <w:r>
        <w:rPr>
          <w:rFonts w:hint="eastAsia" w:ascii="仿宋_GB2312" w:hAnsi="仿宋_GB2312" w:eastAsia="仿宋_GB2312" w:cs="仿宋_GB2312"/>
          <w:kern w:val="0"/>
          <w:highlight w:val="none"/>
          <w:lang w:val="zh-CN"/>
        </w:rPr>
        <w:t>文件；</w:t>
      </w:r>
    </w:p>
    <w:p w14:paraId="1BF9ADD5">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w:t>
      </w:r>
      <w:r>
        <w:rPr>
          <w:rFonts w:hint="eastAsia" w:ascii="仿宋_GB2312" w:hAnsi="仿宋_GB2312" w:eastAsia="仿宋_GB2312" w:cs="仿宋_GB2312"/>
          <w:kern w:val="0"/>
          <w:highlight w:val="none"/>
          <w:lang w:val="en-US" w:eastAsia="zh-CN"/>
        </w:rPr>
        <w:t>采购</w:t>
      </w:r>
      <w:r>
        <w:rPr>
          <w:rFonts w:hint="eastAsia" w:ascii="仿宋_GB2312" w:hAnsi="仿宋_GB2312" w:eastAsia="仿宋_GB2312" w:cs="仿宋_GB2312"/>
          <w:kern w:val="0"/>
          <w:highlight w:val="none"/>
          <w:lang w:val="zh-CN"/>
        </w:rPr>
        <w:t>文件的更正、变更公告；</w:t>
      </w:r>
    </w:p>
    <w:p w14:paraId="761B2517">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3．中标供应商提交的</w:t>
      </w:r>
      <w:r>
        <w:rPr>
          <w:rFonts w:hint="eastAsia" w:ascii="仿宋_GB2312" w:hAnsi="仿宋_GB2312" w:eastAsia="仿宋_GB2312" w:cs="仿宋_GB2312"/>
          <w:kern w:val="0"/>
          <w:highlight w:val="none"/>
          <w:lang w:val="en-US" w:eastAsia="zh-CN"/>
        </w:rPr>
        <w:t>响应</w:t>
      </w:r>
      <w:r>
        <w:rPr>
          <w:rFonts w:hint="eastAsia" w:ascii="仿宋_GB2312" w:hAnsi="仿宋_GB2312" w:eastAsia="仿宋_GB2312" w:cs="仿宋_GB2312"/>
          <w:kern w:val="0"/>
          <w:highlight w:val="none"/>
          <w:lang w:val="zh-CN"/>
        </w:rPr>
        <w:t>报价文件；</w:t>
      </w:r>
    </w:p>
    <w:p w14:paraId="531B397F">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4．</w:t>
      </w:r>
      <w:r>
        <w:rPr>
          <w:rFonts w:hint="eastAsia" w:ascii="仿宋_GB2312" w:hAnsi="仿宋_GB2312" w:eastAsia="仿宋_GB2312" w:cs="仿宋_GB2312"/>
          <w:kern w:val="0"/>
          <w:highlight w:val="none"/>
          <w:lang w:val="en-US" w:eastAsia="zh-CN"/>
        </w:rPr>
        <w:t>采购</w:t>
      </w:r>
      <w:r>
        <w:rPr>
          <w:rFonts w:hint="eastAsia" w:ascii="仿宋_GB2312" w:hAnsi="仿宋_GB2312" w:eastAsia="仿宋_GB2312" w:cs="仿宋_GB2312"/>
          <w:kern w:val="0"/>
          <w:highlight w:val="none"/>
          <w:lang w:val="zh-CN"/>
        </w:rPr>
        <w:t>文件中规定的政府采购合同通用条款；</w:t>
      </w:r>
    </w:p>
    <w:p w14:paraId="2A5053F7">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5．成交通知书。</w:t>
      </w:r>
    </w:p>
    <w:p w14:paraId="7988B8C7">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 xml:space="preserve">二、合同标的、金额、服务内容和时间                                        </w:t>
      </w:r>
    </w:p>
    <w:p w14:paraId="7B6A7B66">
      <w:pPr>
        <w:autoSpaceDE w:val="0"/>
        <w:autoSpaceDN w:val="0"/>
        <w:adjustRightInd w:val="0"/>
        <w:spacing w:line="360" w:lineRule="auto"/>
        <w:ind w:firstLine="480"/>
        <w:rPr>
          <w:rFonts w:hint="default" w:ascii="仿宋_GB2312" w:hAnsi="仿宋_GB2312" w:eastAsia="仿宋_GB2312" w:cs="仿宋_GB2312"/>
          <w:kern w:val="0"/>
          <w:highlight w:val="none"/>
          <w:lang w:val="en-US" w:eastAsia="zh-CN"/>
        </w:rPr>
      </w:pPr>
      <w:r>
        <w:rPr>
          <w:rFonts w:hint="eastAsia" w:ascii="仿宋_GB2312" w:hAnsi="仿宋_GB2312" w:eastAsia="仿宋_GB2312" w:cs="仿宋_GB2312"/>
          <w:kern w:val="0"/>
          <w:highlight w:val="none"/>
          <w:lang w:val="en-US" w:eastAsia="zh-CN"/>
        </w:rPr>
        <w:t>1、</w:t>
      </w:r>
      <w:r>
        <w:rPr>
          <w:rFonts w:hint="eastAsia" w:ascii="仿宋_GB2312" w:hAnsi="仿宋_GB2312" w:eastAsia="仿宋_GB2312" w:cs="仿宋_GB2312"/>
          <w:kern w:val="0"/>
          <w:highlight w:val="none"/>
          <w:lang w:val="zh-CN"/>
        </w:rPr>
        <w:t>项目名称：2024年历史文化名城名镇省级体检评估</w:t>
      </w:r>
    </w:p>
    <w:p w14:paraId="3B260ACC">
      <w:pPr>
        <w:autoSpaceDE w:val="0"/>
        <w:autoSpaceDN w:val="0"/>
        <w:adjustRightInd w:val="0"/>
        <w:spacing w:line="360" w:lineRule="auto"/>
        <w:ind w:firstLine="480"/>
        <w:rPr>
          <w:rFonts w:hint="default" w:ascii="仿宋_GB2312" w:hAnsi="仿宋_GB2312" w:eastAsia="仿宋_GB2312" w:cs="仿宋_GB2312"/>
          <w:kern w:val="0"/>
          <w:highlight w:val="none"/>
          <w:lang w:val="en-US" w:eastAsia="zh-CN"/>
        </w:rPr>
      </w:pPr>
      <w:r>
        <w:rPr>
          <w:rFonts w:hint="eastAsia" w:ascii="仿宋_GB2312" w:hAnsi="仿宋_GB2312" w:eastAsia="仿宋_GB2312" w:cs="仿宋_GB2312"/>
          <w:kern w:val="0"/>
          <w:highlight w:val="none"/>
          <w:lang w:val="en-US" w:eastAsia="zh-CN"/>
        </w:rPr>
        <w:t>2.</w:t>
      </w:r>
      <w:r>
        <w:rPr>
          <w:rFonts w:hint="eastAsia" w:ascii="仿宋_GB2312" w:hAnsi="仿宋_GB2312" w:eastAsia="仿宋_GB2312" w:cs="仿宋_GB2312"/>
          <w:kern w:val="0"/>
          <w:highlight w:val="none"/>
          <w:lang w:val="zh-CN"/>
        </w:rPr>
        <w:t>服务内容</w:t>
      </w:r>
      <w:r>
        <w:rPr>
          <w:rFonts w:hint="eastAsia" w:ascii="仿宋_GB2312" w:hAnsi="仿宋_GB2312" w:eastAsia="仿宋_GB2312" w:cs="仿宋_GB2312"/>
          <w:kern w:val="0"/>
          <w:highlight w:val="none"/>
          <w:lang w:val="zh-CN" w:eastAsia="zh-CN"/>
        </w:rPr>
        <w:t>：</w:t>
      </w:r>
      <w:r>
        <w:rPr>
          <w:rFonts w:hint="eastAsia" w:ascii="仿宋_GB2312" w:hAnsi="仿宋_GB2312" w:eastAsia="仿宋_GB2312" w:cs="仿宋_GB2312"/>
          <w:kern w:val="0"/>
          <w:highlight w:val="none"/>
          <w:lang w:val="en-US" w:eastAsia="zh-CN"/>
        </w:rPr>
        <w:t>根据《关于在城乡建设中加强历史文化保护传承的意见》相关工作要求，参住建部文物局《关于加强国家历史文化名城保护专项评估工作的通知》（建科〔2021〕83号）内容，区分名城、名镇特质，结合实际，对4个省级历史文化名城（同仁、玉树、海晏、湟源）、9个省级历史文化名镇（鲁沙尔镇、瞿昙镇、官亭镇、锡铁山镇、街子镇、保安镇、龙羊峡镇、河阴镇、拉加镇）开展评估工作，最终形成评估报告。</w:t>
      </w:r>
    </w:p>
    <w:p w14:paraId="3285096B">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en-US" w:eastAsia="zh-CN"/>
        </w:rPr>
        <w:t>3.</w:t>
      </w:r>
      <w:r>
        <w:rPr>
          <w:rFonts w:hint="eastAsia" w:ascii="仿宋_GB2312" w:hAnsi="仿宋_GB2312" w:eastAsia="仿宋_GB2312" w:cs="仿宋_GB2312"/>
          <w:kern w:val="0"/>
          <w:highlight w:val="none"/>
          <w:lang w:val="zh-CN"/>
        </w:rPr>
        <w:t>服务金额：拟计划¥</w:t>
      </w:r>
      <w:r>
        <w:rPr>
          <w:rFonts w:hint="eastAsia" w:ascii="仿宋_GB2312" w:hAnsi="仿宋_GB2312" w:eastAsia="仿宋_GB2312" w:cs="仿宋_GB2312"/>
          <w:kern w:val="0"/>
          <w:highlight w:val="none"/>
          <w:lang w:val="en-US" w:eastAsia="zh-CN"/>
        </w:rPr>
        <w:t>500000</w:t>
      </w:r>
      <w:r>
        <w:rPr>
          <w:rFonts w:hint="eastAsia" w:ascii="仿宋_GB2312" w:hAnsi="仿宋_GB2312" w:eastAsia="仿宋_GB2312" w:cs="仿宋_GB2312"/>
          <w:kern w:val="0"/>
          <w:highlight w:val="none"/>
          <w:lang w:val="zh-CN"/>
        </w:rPr>
        <w:t>元（</w:t>
      </w:r>
      <w:r>
        <w:rPr>
          <w:rFonts w:hint="eastAsia" w:ascii="仿宋_GB2312" w:hAnsi="仿宋_GB2312" w:eastAsia="仿宋_GB2312" w:cs="仿宋_GB2312"/>
          <w:kern w:val="0"/>
          <w:highlight w:val="none"/>
          <w:lang w:val="en-US" w:eastAsia="zh-CN"/>
        </w:rPr>
        <w:t>伍</w:t>
      </w:r>
      <w:r>
        <w:rPr>
          <w:rFonts w:hint="eastAsia" w:ascii="仿宋_GB2312" w:hAnsi="仿宋_GB2312" w:eastAsia="仿宋_GB2312" w:cs="仿宋_GB2312"/>
          <w:kern w:val="0"/>
          <w:highlight w:val="none"/>
          <w:lang w:val="zh-CN"/>
        </w:rPr>
        <w:t>拾万元整），具体金额以中标价为准。合同金额包括服务费、验收费、手续费、人员工资、交通、通讯、设备、利润、税收、招标代理服务费以及所有有关的管理成本和其他不可预见费等全部费用。</w:t>
      </w:r>
    </w:p>
    <w:p w14:paraId="70CFB1AE">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en-US" w:eastAsia="zh-CN"/>
        </w:rPr>
        <w:t>4.</w:t>
      </w:r>
      <w:r>
        <w:rPr>
          <w:rFonts w:hint="eastAsia" w:ascii="仿宋_GB2312" w:hAnsi="仿宋_GB2312" w:eastAsia="仿宋_GB2312" w:cs="仿宋_GB2312"/>
          <w:kern w:val="0"/>
          <w:highlight w:val="none"/>
          <w:lang w:val="zh-CN"/>
        </w:rPr>
        <w:t>服务时间：自合同签订之日起至评价认定结束止。</w:t>
      </w:r>
    </w:p>
    <w:p w14:paraId="7336567E">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三、质量保证</w:t>
      </w:r>
    </w:p>
    <w:p w14:paraId="690847B6">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1、中标方所提供的服务质量、人员配备、技术规格必须与招、投标文件和承诺相一致。</w:t>
      </w:r>
    </w:p>
    <w:p w14:paraId="4B2A4812">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2、中标方应保证提供服务不会侵犯任何第三方的权利。</w:t>
      </w:r>
    </w:p>
    <w:p w14:paraId="724AEB39">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四、付款方式</w:t>
      </w:r>
    </w:p>
    <w:p w14:paraId="216BB9AE">
      <w:pPr>
        <w:autoSpaceDE w:val="0"/>
        <w:autoSpaceDN w:val="0"/>
        <w:adjustRightInd w:val="0"/>
        <w:spacing w:line="360" w:lineRule="auto"/>
        <w:ind w:firstLine="480"/>
        <w:rPr>
          <w:rFonts w:hint="eastAsia" w:ascii="仿宋_GB2312" w:hAnsi="仿宋_GB2312" w:eastAsia="仿宋_GB2312" w:cs="仿宋_GB2312"/>
          <w:kern w:val="0"/>
          <w:highlight w:val="none"/>
          <w:lang w:val="en-US" w:eastAsia="zh-CN"/>
        </w:rPr>
      </w:pPr>
      <w:r>
        <w:rPr>
          <w:rFonts w:hint="eastAsia" w:ascii="仿宋_GB2312" w:hAnsi="仿宋_GB2312" w:eastAsia="仿宋_GB2312" w:cs="仿宋_GB2312"/>
          <w:kern w:val="0"/>
          <w:highlight w:val="none"/>
          <w:lang w:val="zh-CN" w:eastAsia="zh-CN"/>
        </w:rPr>
        <w:t>第一次支付时间：自合同签订后</w:t>
      </w:r>
      <w:r>
        <w:rPr>
          <w:rFonts w:hint="eastAsia" w:ascii="仿宋_GB2312" w:hAnsi="仿宋_GB2312" w:eastAsia="仿宋_GB2312" w:cs="仿宋_GB2312"/>
          <w:kern w:val="0"/>
          <w:highlight w:val="none"/>
          <w:lang w:val="en-US" w:eastAsia="zh-CN"/>
        </w:rPr>
        <w:t>10</w:t>
      </w:r>
      <w:r>
        <w:rPr>
          <w:rFonts w:hint="eastAsia" w:ascii="仿宋_GB2312" w:hAnsi="仿宋_GB2312" w:eastAsia="仿宋_GB2312" w:cs="仿宋_GB2312"/>
          <w:kern w:val="0"/>
          <w:highlight w:val="none"/>
          <w:lang w:val="zh-CN" w:eastAsia="zh-CN"/>
        </w:rPr>
        <w:t>个工作日内支付合同总价的</w:t>
      </w:r>
      <w:r>
        <w:rPr>
          <w:rFonts w:hint="eastAsia" w:ascii="仿宋_GB2312" w:hAnsi="仿宋_GB2312" w:eastAsia="仿宋_GB2312" w:cs="仿宋_GB2312"/>
          <w:kern w:val="0"/>
          <w:highlight w:val="none"/>
          <w:lang w:val="en-US" w:eastAsia="zh-CN"/>
        </w:rPr>
        <w:t>50</w:t>
      </w:r>
      <w:r>
        <w:rPr>
          <w:rFonts w:hint="eastAsia" w:ascii="仿宋_GB2312" w:hAnsi="仿宋_GB2312" w:eastAsia="仿宋_GB2312" w:cs="仿宋_GB2312"/>
          <w:kern w:val="0"/>
          <w:highlight w:val="none"/>
          <w:lang w:val="zh-CN" w:eastAsia="zh-CN"/>
        </w:rPr>
        <w:t>%；</w:t>
      </w:r>
      <w:r>
        <w:rPr>
          <w:rFonts w:hint="eastAsia" w:ascii="仿宋_GB2312" w:hAnsi="仿宋_GB2312" w:eastAsia="仿宋_GB2312" w:cs="仿宋_GB2312"/>
          <w:kern w:val="0"/>
          <w:highlight w:val="none"/>
          <w:lang w:val="en-US" w:eastAsia="zh-CN"/>
        </w:rPr>
        <w:t>第二次支付时间：成果验收合格通过专家审查后7个工作日内支付合同总价的50%。 </w:t>
      </w:r>
    </w:p>
    <w:p w14:paraId="4E556F9C">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五、合同的变更、终止与转让</w:t>
      </w:r>
    </w:p>
    <w:p w14:paraId="1AF90BD7">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1．除《中华人民共和国政府采购法》第50条规定的情形外，本合同一经签订，双方不得擅自变更、中止或终止；</w:t>
      </w:r>
    </w:p>
    <w:p w14:paraId="08495517">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2．中标方不得擅自转让其应履行的合同义务。</w:t>
      </w:r>
    </w:p>
    <w:p w14:paraId="0951119D">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六、违约责任</w:t>
      </w:r>
    </w:p>
    <w:p w14:paraId="1A50D672">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中标方所提供的服务质量不合格的，应及时调整；调整不及时的，按逾期交付处罚，逾期交付中标方向委托方支付合同总价的10%的违约金；因服务质量问题委托方不同意接收的，履约保证金全额扣除，并由中标方赔偿由此引起的委托方的一切经济损失；</w:t>
      </w:r>
    </w:p>
    <w:p w14:paraId="1323FD0F">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2．中标方提供的服务如侵犯了第三方权益而引发纠纷或诉讼的，均由中标方负责交涉并承担全部责任；</w:t>
      </w:r>
    </w:p>
    <w:p w14:paraId="0C13C2F6">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3．委托方无故延期接受服务和中标方逾期服务的，每天应向对方偿付未交服务的服务款3‰的违约金，但违约金累计不得超过违约服务款的5%，超过 10 天对方有权解除合同，违约方承担因此给对方造成的经济损失；</w:t>
      </w:r>
    </w:p>
    <w:p w14:paraId="7133975F">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4．中标方未按本合同和报价文件中规定的服务承诺提供售后服务的，中标方应按本合同合计金额的5%向委托方支付违约金；</w:t>
      </w:r>
    </w:p>
    <w:p w14:paraId="627A57DC">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5．中标方提供的服务在质量保证期内，因服务质量原因造成的问题，由中标方负责，费用从质量保证金中扣除，不足另补；</w:t>
      </w:r>
    </w:p>
    <w:p w14:paraId="5DC72D35">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6.其它违约行为按违约服务款额5%收取违约金并赔偿经济损失。</w:t>
      </w:r>
    </w:p>
    <w:p w14:paraId="17924C89">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七、不可抗力</w:t>
      </w:r>
    </w:p>
    <w:p w14:paraId="42E3A3A9">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1．不可抗力使合同的某些内容有变更必要的，双方应通过协商在 15 天内达成进一步履行合同的协议，因不可抗力致使合同不能履行的，合同终止；</w:t>
      </w:r>
    </w:p>
    <w:p w14:paraId="108170C5">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2．除法律、法规规定的不可抗力情形外，双方约定出现 自然灾害 情况亦视为不可抗力。</w:t>
      </w:r>
    </w:p>
    <w:p w14:paraId="248B15F0">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八、知识产权</w:t>
      </w:r>
    </w:p>
    <w:p w14:paraId="373F75ED">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中标方在完成委托方委托事项过程中取得知识产权，归委托方所有，未经许可，中标方不得单独处置或授予第三人使用；如因办理产权产生的相关税费由权利方自行承担。</w:t>
      </w:r>
    </w:p>
    <w:p w14:paraId="5290E17A">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九、合同争议解决</w:t>
      </w:r>
    </w:p>
    <w:p w14:paraId="740C82C9">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1．因履行本合同引起的或与本合同有关的争议，双方应首先通过友好协商解决，如果协商不能解决，可向西宁仲裁委员会申请仲裁或向委托方所在地人民法院提起诉讼；</w:t>
      </w:r>
    </w:p>
    <w:p w14:paraId="35D20C4A">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2．诉讼期间，本合同继续履行。</w:t>
      </w:r>
    </w:p>
    <w:p w14:paraId="7CA16D12">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十、合同生效及其它：</w:t>
      </w:r>
    </w:p>
    <w:p w14:paraId="792D850F">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1．本合同一式八份，经双方签字，并加盖公章即为生效；</w:t>
      </w:r>
    </w:p>
    <w:p w14:paraId="10099A3C">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2．本合同未尽事宜，按经济合同法有关规定处理；</w:t>
      </w:r>
    </w:p>
    <w:p w14:paraId="4A48F3E3">
      <w:pPr>
        <w:autoSpaceDE w:val="0"/>
        <w:autoSpaceDN w:val="0"/>
        <w:adjustRightInd w:val="0"/>
        <w:spacing w:line="360" w:lineRule="auto"/>
        <w:rPr>
          <w:rFonts w:hint="eastAsia" w:ascii="仿宋_GB2312" w:hAnsi="仿宋_GB2312" w:eastAsia="仿宋_GB2312" w:cs="仿宋_GB2312"/>
          <w:color w:val="000000"/>
          <w:sz w:val="24"/>
          <w:highlight w:val="none"/>
          <w:lang w:val="zh-CN"/>
        </w:rPr>
      </w:pPr>
      <w:r>
        <w:rPr>
          <w:rFonts w:hint="eastAsia" w:ascii="仿宋_GB2312" w:hAnsi="仿宋_GB2312" w:eastAsia="仿宋_GB2312" w:cs="仿宋_GB2312"/>
          <w:kern w:val="0"/>
          <w:highlight w:val="none"/>
          <w:lang w:val="zh-CN"/>
        </w:rPr>
        <w:t>3．本合同的组成包含《合同通用条款》，可自行在青海政府采购网下载《合同通用条款》</w:t>
      </w:r>
      <w:r>
        <w:rPr>
          <w:rFonts w:hint="eastAsia" w:ascii="仿宋_GB2312" w:hAnsi="仿宋_GB2312" w:eastAsia="仿宋_GB2312" w:cs="仿宋_GB2312"/>
          <w:color w:val="000000"/>
          <w:sz w:val="24"/>
          <w:highlight w:val="none"/>
          <w:lang w:val="zh-CN"/>
        </w:rPr>
        <w:t>。</w:t>
      </w:r>
    </w:p>
    <w:p w14:paraId="4AF39DB1">
      <w:pPr>
        <w:autoSpaceDE w:val="0"/>
        <w:autoSpaceDN w:val="0"/>
        <w:adjustRightInd w:val="0"/>
        <w:spacing w:line="360" w:lineRule="auto"/>
        <w:ind w:firstLine="480"/>
        <w:rPr>
          <w:rFonts w:hint="eastAsia" w:ascii="仿宋_GB2312" w:hAnsi="仿宋_GB2312" w:eastAsia="仿宋_GB2312" w:cs="仿宋_GB2312"/>
          <w:kern w:val="0"/>
          <w:highlight w:val="none"/>
          <w:lang w:val="zh-CN"/>
        </w:rPr>
      </w:pPr>
    </w:p>
    <w:p w14:paraId="4D9C6B41">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甲方（盖章）：                         乙方（盖章）：</w:t>
      </w:r>
    </w:p>
    <w:p w14:paraId="45D78DCD">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法定代表人或委托代理人：               法定代表人或委托代理人：</w:t>
      </w:r>
    </w:p>
    <w:p w14:paraId="64D33C82">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 xml:space="preserve">                                   开户银行：</w:t>
      </w:r>
    </w:p>
    <w:p w14:paraId="0C42175A">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联系电话：                             账号：</w:t>
      </w:r>
    </w:p>
    <w:p w14:paraId="0729D098">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 xml:space="preserve">                                   联系电话：</w:t>
      </w:r>
    </w:p>
    <w:p w14:paraId="43CDFF03">
      <w:pPr>
        <w:autoSpaceDE w:val="0"/>
        <w:autoSpaceDN w:val="0"/>
        <w:adjustRightInd w:val="0"/>
        <w:spacing w:line="360" w:lineRule="auto"/>
        <w:rPr>
          <w:rFonts w:ascii="仿宋_GB2312" w:hAnsi="仿宋_GB2312" w:eastAsia="仿宋_GB2312" w:cs="仿宋_GB2312"/>
          <w:kern w:val="0"/>
          <w:highlight w:val="none"/>
          <w:lang w:val="zh-CN"/>
        </w:rPr>
      </w:pPr>
    </w:p>
    <w:p w14:paraId="5B0720A7">
      <w:pPr>
        <w:autoSpaceDE w:val="0"/>
        <w:autoSpaceDN w:val="0"/>
        <w:adjustRightInd w:val="0"/>
        <w:spacing w:line="360" w:lineRule="auto"/>
        <w:ind w:firstLine="132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签约时间：        年    月    日</w:t>
      </w:r>
    </w:p>
    <w:p w14:paraId="13314980">
      <w:pPr>
        <w:autoSpaceDE w:val="0"/>
        <w:autoSpaceDN w:val="0"/>
        <w:adjustRightInd w:val="0"/>
        <w:spacing w:line="360" w:lineRule="auto"/>
        <w:rPr>
          <w:rFonts w:ascii="仿宋_GB2312" w:hAnsi="仿宋_GB2312" w:eastAsia="仿宋_GB2312" w:cs="仿宋_GB2312"/>
          <w:kern w:val="0"/>
          <w:highlight w:val="none"/>
          <w:lang w:val="zh-CN"/>
        </w:rPr>
      </w:pPr>
    </w:p>
    <w:p w14:paraId="2645DE5B">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采购代理机构：青海省招标有限责任公司</w:t>
      </w:r>
    </w:p>
    <w:p w14:paraId="2578D37E">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负责人或经办人：</w:t>
      </w:r>
    </w:p>
    <w:p w14:paraId="5DBCD04E">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合同备案时间：        年    月    日</w:t>
      </w:r>
    </w:p>
    <w:p w14:paraId="3C15A68D">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bookmarkStart w:id="168" w:name="_Toc17207_WPSOffice_Level2"/>
      <w:bookmarkStart w:id="169" w:name="_Toc26344_WPSOffice_Level2"/>
      <w:bookmarkStart w:id="170" w:name="_Toc22453_WPSOffice_Level2"/>
      <w:bookmarkStart w:id="171" w:name="_Toc30661_WPSOffice_Level3"/>
    </w:p>
    <w:p w14:paraId="64C497E9">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0F7C9CC8">
      <w:pPr>
        <w:pStyle w:val="10"/>
        <w:rPr>
          <w:rFonts w:hint="eastAsia"/>
          <w:highlight w:val="none"/>
          <w:lang w:val="zh-CN"/>
        </w:rPr>
      </w:pPr>
    </w:p>
    <w:p w14:paraId="7442BA4E">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7B24CD50">
      <w:pPr>
        <w:autoSpaceDE w:val="0"/>
        <w:autoSpaceDN w:val="0"/>
        <w:adjustRightInd w:val="0"/>
        <w:spacing w:line="360" w:lineRule="auto"/>
        <w:jc w:val="center"/>
        <w:rPr>
          <w:rFonts w:ascii="仿宋_GB2312" w:hAnsi="仿宋_GB2312" w:eastAsia="仿宋_GB2312" w:cs="仿宋_GB2312"/>
          <w:b/>
          <w:bCs/>
          <w:kern w:val="0"/>
          <w:sz w:val="28"/>
          <w:highlight w:val="none"/>
        </w:rPr>
      </w:pPr>
      <w:r>
        <w:rPr>
          <w:rFonts w:hint="eastAsia" w:ascii="仿宋_GB2312" w:hAnsi="仿宋_GB2312" w:eastAsia="仿宋_GB2312" w:cs="仿宋_GB2312"/>
          <w:b/>
          <w:bCs/>
          <w:kern w:val="0"/>
          <w:sz w:val="28"/>
          <w:highlight w:val="none"/>
          <w:lang w:val="zh-CN"/>
        </w:rPr>
        <w:t>合同通用条款</w:t>
      </w:r>
      <w:bookmarkEnd w:id="168"/>
      <w:bookmarkEnd w:id="169"/>
      <w:bookmarkEnd w:id="170"/>
      <w:bookmarkEnd w:id="171"/>
    </w:p>
    <w:p w14:paraId="6A746F88">
      <w:pPr>
        <w:autoSpaceDE w:val="0"/>
        <w:autoSpaceDN w:val="0"/>
        <w:adjustRightInd w:val="0"/>
        <w:spacing w:line="400" w:lineRule="exact"/>
        <w:rPr>
          <w:rFonts w:ascii="仿宋_GB2312" w:hAnsi="仿宋_GB2312" w:eastAsia="仿宋_GB2312" w:cs="仿宋_GB2312"/>
          <w:kern w:val="0"/>
          <w:sz w:val="28"/>
          <w:highlight w:val="none"/>
        </w:rPr>
      </w:pPr>
    </w:p>
    <w:p w14:paraId="1F76ACC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根据《中华人民共和国合同法》、《中华人民共和国政府采购法》的规定，合同双方经协商达成一致，自愿订立本合同，遵循公平原则明确双方的权利、义务，确保双方诚实守信地履行合同。</w:t>
      </w:r>
    </w:p>
    <w:p w14:paraId="52EBEC3A">
      <w:pPr>
        <w:autoSpaceDE w:val="0"/>
        <w:autoSpaceDN w:val="0"/>
        <w:adjustRightInd w:val="0"/>
        <w:spacing w:line="400" w:lineRule="exact"/>
        <w:rPr>
          <w:rFonts w:ascii="仿宋_GB2312" w:hAnsi="仿宋_GB2312" w:eastAsia="仿宋_GB2312" w:cs="仿宋_GB2312"/>
          <w:b/>
          <w:bCs/>
          <w:kern w:val="0"/>
          <w:sz w:val="28"/>
          <w:highlight w:val="none"/>
        </w:rPr>
      </w:pPr>
      <w:bookmarkStart w:id="172" w:name="_Toc29837_WPSOffice_Level2"/>
      <w:bookmarkStart w:id="173" w:name="_Toc24568_WPSOffice_Level2"/>
      <w:bookmarkStart w:id="174" w:name="_Toc15468_WPSOffice_Level2"/>
      <w:bookmarkStart w:id="175" w:name="_Toc7198_WPSOffice_Level3"/>
      <w:r>
        <w:rPr>
          <w:rFonts w:hint="eastAsia" w:ascii="仿宋_GB2312" w:hAnsi="仿宋_GB2312" w:eastAsia="仿宋_GB2312" w:cs="仿宋_GB2312"/>
          <w:b/>
          <w:bCs/>
          <w:kern w:val="0"/>
          <w:sz w:val="28"/>
          <w:highlight w:val="none"/>
        </w:rPr>
        <w:t>1.</w:t>
      </w:r>
      <w:r>
        <w:rPr>
          <w:rFonts w:hint="eastAsia" w:ascii="仿宋_GB2312" w:hAnsi="仿宋_GB2312" w:eastAsia="仿宋_GB2312" w:cs="仿宋_GB2312"/>
          <w:b/>
          <w:bCs/>
          <w:kern w:val="0"/>
          <w:sz w:val="28"/>
          <w:highlight w:val="none"/>
          <w:lang w:val="zh-CN"/>
        </w:rPr>
        <w:t>定义</w:t>
      </w:r>
      <w:bookmarkEnd w:id="172"/>
      <w:bookmarkEnd w:id="173"/>
      <w:bookmarkEnd w:id="174"/>
      <w:bookmarkEnd w:id="175"/>
    </w:p>
    <w:p w14:paraId="7FBDB51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本合同中的下列术语应解释为：</w:t>
      </w:r>
    </w:p>
    <w:p w14:paraId="091785E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 </w:t>
      </w:r>
      <w:r>
        <w:rPr>
          <w:rFonts w:hint="eastAsia" w:ascii="仿宋_GB2312" w:hAnsi="仿宋_GB2312" w:eastAsia="仿宋_GB2312" w:cs="仿宋_GB2312"/>
          <w:kern w:val="0"/>
          <w:highlight w:val="none"/>
          <w:lang w:val="zh-CN"/>
        </w:rPr>
        <w:t>“合同”指甲乙双方签署的、载明的甲乙双方权利义务的协议，包括所有的附件、附录和上述文件所提到的构成合同的所有文件。</w:t>
      </w:r>
    </w:p>
    <w:p w14:paraId="1410303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1.2 </w:t>
      </w:r>
      <w:r>
        <w:rPr>
          <w:rFonts w:hint="eastAsia" w:ascii="仿宋_GB2312" w:hAnsi="仿宋_GB2312" w:eastAsia="仿宋_GB2312" w:cs="仿宋_GB2312"/>
          <w:kern w:val="0"/>
          <w:highlight w:val="none"/>
          <w:lang w:val="zh-CN"/>
        </w:rPr>
        <w:t>“合同金额”指根据合同规定，乙方在正确地完全履行合同义务后甲方应付给乙方的价款。</w:t>
      </w:r>
    </w:p>
    <w:p w14:paraId="7C8E051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1.3 </w:t>
      </w:r>
      <w:r>
        <w:rPr>
          <w:rFonts w:hint="eastAsia" w:ascii="仿宋_GB2312" w:hAnsi="仿宋_GB2312" w:eastAsia="仿宋_GB2312" w:cs="仿宋_GB2312"/>
          <w:kern w:val="0"/>
          <w:highlight w:val="none"/>
          <w:lang w:val="zh-CN"/>
        </w:rPr>
        <w:t>“合同条款”指本合同条款。</w:t>
      </w:r>
    </w:p>
    <w:p w14:paraId="6C1F947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1.4 </w:t>
      </w:r>
      <w:r>
        <w:rPr>
          <w:rFonts w:hint="eastAsia" w:ascii="仿宋_GB2312" w:hAnsi="仿宋_GB2312" w:eastAsia="仿宋_GB2312" w:cs="仿宋_GB2312"/>
          <w:kern w:val="0"/>
          <w:highlight w:val="none"/>
          <w:lang w:val="zh-CN"/>
        </w:rPr>
        <w:t>“货物”指乙方根据合同约定须向甲方提供的一切产品、设备、机械、仪表、备件等，包括辅助工具、使用手册等相关资料。</w:t>
      </w:r>
    </w:p>
    <w:p w14:paraId="3441AA8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1.5 </w:t>
      </w:r>
      <w:r>
        <w:rPr>
          <w:rFonts w:hint="eastAsia" w:ascii="仿宋_GB2312" w:hAnsi="仿宋_GB2312" w:eastAsia="仿宋_GB2312" w:cs="仿宋_GB2312"/>
          <w:kern w:val="0"/>
          <w:highlight w:val="none"/>
          <w:lang w:val="zh-CN"/>
        </w:rPr>
        <w:t>“服务”指根据本合同规定乙方承担与供货有关的辅助服务，如运输、保险及安装、调试、提供技术援助、培训和合同中规定乙方应承担的其它义务。</w:t>
      </w:r>
    </w:p>
    <w:p w14:paraId="0118DAC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1.6 </w:t>
      </w:r>
      <w:r>
        <w:rPr>
          <w:rFonts w:hint="eastAsia" w:ascii="仿宋_GB2312" w:hAnsi="仿宋_GB2312" w:eastAsia="仿宋_GB2312" w:cs="仿宋_GB2312"/>
          <w:kern w:val="0"/>
          <w:highlight w:val="none"/>
          <w:lang w:val="zh-CN"/>
        </w:rPr>
        <w:t>“甲方”指购买货物和服务的单位。</w:t>
      </w:r>
    </w:p>
    <w:p w14:paraId="3222FC5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1.7 </w:t>
      </w:r>
      <w:r>
        <w:rPr>
          <w:rFonts w:hint="eastAsia" w:ascii="仿宋_GB2312" w:hAnsi="仿宋_GB2312" w:eastAsia="仿宋_GB2312" w:cs="仿宋_GB2312"/>
          <w:kern w:val="0"/>
          <w:highlight w:val="none"/>
          <w:lang w:val="zh-CN"/>
        </w:rPr>
        <w:t>“乙方”指提供本合同条款下货物和服务的公司或其他实体。</w:t>
      </w:r>
    </w:p>
    <w:p w14:paraId="3E566C4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1.8 </w:t>
      </w:r>
      <w:r>
        <w:rPr>
          <w:rFonts w:hint="eastAsia" w:ascii="仿宋_GB2312" w:hAnsi="仿宋_GB2312" w:eastAsia="仿宋_GB2312" w:cs="仿宋_GB2312"/>
          <w:kern w:val="0"/>
          <w:highlight w:val="none"/>
          <w:lang w:val="zh-CN"/>
        </w:rPr>
        <w:t>“现场”指合同规定货物将要运至和安装的地点。</w:t>
      </w:r>
    </w:p>
    <w:p w14:paraId="601F379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1.9 </w:t>
      </w:r>
      <w:r>
        <w:rPr>
          <w:rFonts w:hint="eastAsia" w:ascii="仿宋_GB2312" w:hAnsi="仿宋_GB2312" w:eastAsia="仿宋_GB2312" w:cs="仿宋_GB2312"/>
          <w:kern w:val="0"/>
          <w:highlight w:val="none"/>
          <w:lang w:val="zh-CN"/>
        </w:rPr>
        <w:t>“验收”指合同双方依据强制性的国家技术质量规范和合同约定，确认合同条款下的货物符合合同规定的活动。</w:t>
      </w:r>
    </w:p>
    <w:p w14:paraId="2CE9EFA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1.10</w:t>
      </w:r>
      <w:r>
        <w:rPr>
          <w:rFonts w:hint="eastAsia" w:ascii="仿宋_GB2312" w:hAnsi="仿宋_GB2312" w:eastAsia="仿宋_GB2312" w:cs="仿宋_GB2312"/>
          <w:kern w:val="0"/>
          <w:highlight w:val="none"/>
          <w:lang w:val="zh-CN"/>
        </w:rPr>
        <w:t>原厂商：产品制造商或其在中国境内设立的办事或技术服务机构。除另有说明外，本合同文件所述的制造商、产品制造商、制造厂家、产品制造厂家均为原厂商。</w:t>
      </w:r>
    </w:p>
    <w:p w14:paraId="6142566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1.11 </w:t>
      </w:r>
      <w:r>
        <w:rPr>
          <w:rFonts w:hint="eastAsia" w:ascii="仿宋_GB2312" w:hAnsi="仿宋_GB2312" w:eastAsia="仿宋_GB2312" w:cs="仿宋_GB2312"/>
          <w:kern w:val="0"/>
          <w:highlight w:val="none"/>
          <w:lang w:val="zh-CN"/>
        </w:rPr>
        <w:t>原产地：指产品的生产地，或提供服务的来源地。</w:t>
      </w:r>
    </w:p>
    <w:p w14:paraId="35125AB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 </w:t>
      </w:r>
      <w:r>
        <w:rPr>
          <w:rFonts w:hint="eastAsia" w:ascii="仿宋_GB2312" w:hAnsi="仿宋_GB2312" w:eastAsia="仿宋_GB2312" w:cs="仿宋_GB2312"/>
          <w:kern w:val="0"/>
          <w:highlight w:val="none"/>
          <w:lang w:val="zh-CN"/>
        </w:rPr>
        <w:t>“工作日”指国家法定工作日，“天”指日历天数。</w:t>
      </w:r>
    </w:p>
    <w:p w14:paraId="1CAED740">
      <w:pPr>
        <w:autoSpaceDE w:val="0"/>
        <w:autoSpaceDN w:val="0"/>
        <w:adjustRightInd w:val="0"/>
        <w:spacing w:line="400" w:lineRule="exact"/>
        <w:rPr>
          <w:rFonts w:ascii="仿宋_GB2312" w:hAnsi="仿宋_GB2312" w:eastAsia="仿宋_GB2312" w:cs="仿宋_GB2312"/>
          <w:b/>
          <w:bCs/>
          <w:kern w:val="0"/>
          <w:sz w:val="28"/>
          <w:highlight w:val="none"/>
        </w:rPr>
      </w:pPr>
      <w:bookmarkStart w:id="176" w:name="_Toc32166_WPSOffice_Level2"/>
      <w:bookmarkStart w:id="177" w:name="_Toc9302_WPSOffice_Level3"/>
      <w:bookmarkStart w:id="178" w:name="_Toc16454_WPSOffice_Level2"/>
      <w:bookmarkStart w:id="179" w:name="_Toc11113_WPSOffice_Level2"/>
      <w:r>
        <w:rPr>
          <w:rFonts w:hint="eastAsia" w:ascii="仿宋_GB2312" w:hAnsi="仿宋_GB2312" w:eastAsia="仿宋_GB2312" w:cs="仿宋_GB2312"/>
          <w:b/>
          <w:bCs/>
          <w:kern w:val="0"/>
          <w:sz w:val="28"/>
          <w:highlight w:val="none"/>
        </w:rPr>
        <w:t>2.</w:t>
      </w:r>
      <w:r>
        <w:rPr>
          <w:rFonts w:hint="eastAsia" w:ascii="仿宋_GB2312" w:hAnsi="仿宋_GB2312" w:eastAsia="仿宋_GB2312" w:cs="仿宋_GB2312"/>
          <w:b/>
          <w:bCs/>
          <w:kern w:val="0"/>
          <w:sz w:val="28"/>
          <w:highlight w:val="none"/>
          <w:lang w:val="zh-CN"/>
        </w:rPr>
        <w:t>技术规格要求</w:t>
      </w:r>
      <w:bookmarkEnd w:id="176"/>
      <w:bookmarkEnd w:id="177"/>
      <w:bookmarkEnd w:id="178"/>
      <w:bookmarkEnd w:id="179"/>
    </w:p>
    <w:p w14:paraId="5CF0C71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2.1 </w:t>
      </w:r>
      <w:r>
        <w:rPr>
          <w:rFonts w:hint="eastAsia" w:ascii="仿宋_GB2312" w:hAnsi="仿宋_GB2312" w:eastAsia="仿宋_GB2312" w:cs="仿宋_GB2312"/>
          <w:kern w:val="0"/>
          <w:highlight w:val="none"/>
          <w:lang w:val="zh-CN"/>
        </w:rPr>
        <w:t>本合同条款下提交货物的技术规格要求应等于或优于谈判标文件技术规格要求。若技术规格要求中无相应规定，则应符合相应的国家有关部门最新颁布的相应正式标准。</w:t>
      </w:r>
    </w:p>
    <w:p w14:paraId="0C4E49D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2.2 </w:t>
      </w:r>
      <w:r>
        <w:rPr>
          <w:rFonts w:hint="eastAsia" w:ascii="仿宋_GB2312" w:hAnsi="仿宋_GB2312" w:eastAsia="仿宋_GB2312" w:cs="仿宋_GB2312"/>
          <w:kern w:val="0"/>
          <w:highlight w:val="none"/>
          <w:lang w:val="zh-CN"/>
        </w:rPr>
        <w:t>乙方应向甲方提供货物及服务有关的标准的中文文本。</w:t>
      </w:r>
    </w:p>
    <w:p w14:paraId="4FDA3A7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2.3 </w:t>
      </w:r>
      <w:r>
        <w:rPr>
          <w:rFonts w:hint="eastAsia" w:ascii="仿宋_GB2312" w:hAnsi="仿宋_GB2312" w:eastAsia="仿宋_GB2312" w:cs="仿宋_GB2312"/>
          <w:kern w:val="0"/>
          <w:highlight w:val="none"/>
          <w:lang w:val="zh-CN"/>
        </w:rPr>
        <w:t>除非技术规范中另有规定，计量单位均采用中华人民共和国法定计量单位。</w:t>
      </w:r>
    </w:p>
    <w:p w14:paraId="40D9E9E8">
      <w:pPr>
        <w:autoSpaceDE w:val="0"/>
        <w:autoSpaceDN w:val="0"/>
        <w:adjustRightInd w:val="0"/>
        <w:spacing w:line="400" w:lineRule="exact"/>
        <w:rPr>
          <w:rFonts w:ascii="仿宋_GB2312" w:hAnsi="仿宋_GB2312" w:eastAsia="仿宋_GB2312" w:cs="仿宋_GB2312"/>
          <w:b/>
          <w:bCs/>
          <w:kern w:val="0"/>
          <w:sz w:val="28"/>
          <w:highlight w:val="none"/>
        </w:rPr>
      </w:pPr>
      <w:bookmarkStart w:id="180" w:name="_Toc10662_WPSOffice_Level2"/>
      <w:bookmarkStart w:id="181" w:name="_Toc16016_WPSOffice_Level2"/>
      <w:bookmarkStart w:id="182" w:name="_Toc23565_WPSOffice_Level2"/>
      <w:bookmarkStart w:id="183" w:name="_Toc18003_WPSOffice_Level3"/>
      <w:r>
        <w:rPr>
          <w:rFonts w:hint="eastAsia" w:ascii="仿宋_GB2312" w:hAnsi="仿宋_GB2312" w:eastAsia="仿宋_GB2312" w:cs="仿宋_GB2312"/>
          <w:b/>
          <w:bCs/>
          <w:kern w:val="0"/>
          <w:sz w:val="28"/>
          <w:highlight w:val="none"/>
        </w:rPr>
        <w:t>3.</w:t>
      </w:r>
      <w:r>
        <w:rPr>
          <w:rFonts w:hint="eastAsia" w:ascii="仿宋_GB2312" w:hAnsi="仿宋_GB2312" w:eastAsia="仿宋_GB2312" w:cs="仿宋_GB2312"/>
          <w:b/>
          <w:bCs/>
          <w:kern w:val="0"/>
          <w:sz w:val="28"/>
          <w:highlight w:val="none"/>
          <w:lang w:val="zh-CN"/>
        </w:rPr>
        <w:t>合同范围</w:t>
      </w:r>
      <w:bookmarkEnd w:id="180"/>
      <w:bookmarkEnd w:id="181"/>
      <w:bookmarkEnd w:id="182"/>
      <w:bookmarkEnd w:id="183"/>
    </w:p>
    <w:p w14:paraId="06A438B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3.1 </w:t>
      </w:r>
      <w:r>
        <w:rPr>
          <w:rFonts w:hint="eastAsia" w:ascii="仿宋_GB2312" w:hAnsi="仿宋_GB2312" w:eastAsia="仿宋_GB2312" w:cs="仿宋_GB2312"/>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4A0017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3.2 </w:t>
      </w:r>
      <w:r>
        <w:rPr>
          <w:rFonts w:hint="eastAsia" w:ascii="仿宋_GB2312" w:hAnsi="仿宋_GB2312" w:eastAsia="仿宋_GB2312" w:cs="仿宋_GB2312"/>
          <w:kern w:val="0"/>
          <w:highlight w:val="none"/>
          <w:lang w:val="zh-CN"/>
        </w:rPr>
        <w:t>乙方应负责培训甲方的技术人员。</w:t>
      </w:r>
    </w:p>
    <w:p w14:paraId="3E0E3701">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3.3 </w:t>
      </w:r>
      <w:r>
        <w:rPr>
          <w:rFonts w:hint="eastAsia" w:ascii="仿宋_GB2312" w:hAnsi="仿宋_GB2312" w:eastAsia="仿宋_GB2312" w:cs="仿宋_GB2312"/>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BA0E6EC">
      <w:pPr>
        <w:autoSpaceDE w:val="0"/>
        <w:autoSpaceDN w:val="0"/>
        <w:adjustRightInd w:val="0"/>
        <w:spacing w:line="400" w:lineRule="exact"/>
        <w:rPr>
          <w:rFonts w:ascii="仿宋_GB2312" w:hAnsi="仿宋_GB2312" w:eastAsia="仿宋_GB2312" w:cs="仿宋_GB2312"/>
          <w:b/>
          <w:bCs/>
          <w:kern w:val="0"/>
          <w:sz w:val="28"/>
          <w:highlight w:val="none"/>
        </w:rPr>
      </w:pPr>
      <w:bookmarkStart w:id="184" w:name="_Toc31793_WPSOffice_Level2"/>
      <w:bookmarkStart w:id="185" w:name="_Toc8478_WPSOffice_Level3"/>
      <w:bookmarkStart w:id="186" w:name="_Toc18952_WPSOffice_Level2"/>
      <w:bookmarkStart w:id="187" w:name="_Toc8450_WPSOffice_Level2"/>
      <w:r>
        <w:rPr>
          <w:rFonts w:hint="eastAsia" w:ascii="仿宋_GB2312" w:hAnsi="仿宋_GB2312" w:eastAsia="仿宋_GB2312" w:cs="仿宋_GB2312"/>
          <w:b/>
          <w:bCs/>
          <w:kern w:val="0"/>
          <w:sz w:val="28"/>
          <w:highlight w:val="none"/>
        </w:rPr>
        <w:t>4.</w:t>
      </w:r>
      <w:r>
        <w:rPr>
          <w:rFonts w:hint="eastAsia" w:ascii="仿宋_GB2312" w:hAnsi="仿宋_GB2312" w:eastAsia="仿宋_GB2312" w:cs="仿宋_GB2312"/>
          <w:b/>
          <w:bCs/>
          <w:kern w:val="0"/>
          <w:sz w:val="28"/>
          <w:highlight w:val="none"/>
          <w:lang w:val="zh-CN"/>
        </w:rPr>
        <w:t>合同文件和资料</w:t>
      </w:r>
      <w:bookmarkEnd w:id="184"/>
      <w:bookmarkEnd w:id="185"/>
      <w:bookmarkEnd w:id="186"/>
      <w:bookmarkEnd w:id="187"/>
    </w:p>
    <w:p w14:paraId="2D81655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4.1</w:t>
      </w:r>
      <w:r>
        <w:rPr>
          <w:rFonts w:hint="eastAsia" w:ascii="仿宋_GB2312" w:hAnsi="仿宋_GB2312" w:eastAsia="仿宋_GB2312" w:cs="仿宋_GB2312"/>
          <w:kern w:val="0"/>
          <w:highlight w:val="none"/>
          <w:lang w:val="zh-CN"/>
        </w:rPr>
        <w:t>乙方在提供仪器设备时应同时提供中文版相关的技术资料，如目录索引、图纸、操作手册、使用指南、维修指南、服务手册等。</w:t>
      </w:r>
    </w:p>
    <w:p w14:paraId="6349D4EE">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4.2</w:t>
      </w:r>
      <w:r>
        <w:rPr>
          <w:rFonts w:hint="eastAsia" w:ascii="仿宋_GB2312" w:hAnsi="仿宋_GB2312" w:eastAsia="仿宋_GB2312" w:cs="仿宋_GB2312"/>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7617E2D">
      <w:pPr>
        <w:autoSpaceDE w:val="0"/>
        <w:autoSpaceDN w:val="0"/>
        <w:adjustRightInd w:val="0"/>
        <w:spacing w:line="400" w:lineRule="exact"/>
        <w:rPr>
          <w:rFonts w:ascii="仿宋_GB2312" w:hAnsi="仿宋_GB2312" w:eastAsia="仿宋_GB2312" w:cs="仿宋_GB2312"/>
          <w:b/>
          <w:bCs/>
          <w:kern w:val="0"/>
          <w:sz w:val="28"/>
          <w:highlight w:val="none"/>
        </w:rPr>
      </w:pPr>
      <w:bookmarkStart w:id="188" w:name="_Toc22070_WPSOffice_Level2"/>
      <w:bookmarkStart w:id="189" w:name="_Toc4088_WPSOffice_Level2"/>
      <w:bookmarkStart w:id="190" w:name="_Toc7336_WPSOffice_Level2"/>
      <w:bookmarkStart w:id="191" w:name="_Toc15463_WPSOffice_Level3"/>
      <w:r>
        <w:rPr>
          <w:rFonts w:hint="eastAsia" w:ascii="仿宋_GB2312" w:hAnsi="仿宋_GB2312" w:eastAsia="仿宋_GB2312" w:cs="仿宋_GB2312"/>
          <w:b/>
          <w:bCs/>
          <w:kern w:val="0"/>
          <w:sz w:val="28"/>
          <w:highlight w:val="none"/>
        </w:rPr>
        <w:t>5.</w:t>
      </w:r>
      <w:r>
        <w:rPr>
          <w:rFonts w:hint="eastAsia" w:ascii="仿宋_GB2312" w:hAnsi="仿宋_GB2312" w:eastAsia="仿宋_GB2312" w:cs="仿宋_GB2312"/>
          <w:b/>
          <w:bCs/>
          <w:kern w:val="0"/>
          <w:sz w:val="28"/>
          <w:highlight w:val="none"/>
          <w:lang w:val="zh-CN"/>
        </w:rPr>
        <w:t>知识产权</w:t>
      </w:r>
      <w:bookmarkEnd w:id="188"/>
      <w:bookmarkEnd w:id="189"/>
      <w:bookmarkEnd w:id="190"/>
      <w:bookmarkEnd w:id="191"/>
    </w:p>
    <w:p w14:paraId="2F89EEF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5.1</w:t>
      </w:r>
      <w:r>
        <w:rPr>
          <w:rFonts w:hint="eastAsia" w:ascii="仿宋_GB2312" w:hAnsi="仿宋_GB2312" w:eastAsia="仿宋_GB2312" w:cs="仿宋_GB2312"/>
          <w:kern w:val="0"/>
          <w:highlight w:val="none"/>
          <w:lang w:val="zh-CN"/>
        </w:rPr>
        <w:t>乙方应保证甲方在使用该货物或其任何一部分时不受第三方提出的侵犯专利权、著作权、商标权和工业设计权等的起诉。</w:t>
      </w:r>
    </w:p>
    <w:p w14:paraId="223551C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5.2</w:t>
      </w:r>
      <w:r>
        <w:rPr>
          <w:rFonts w:hint="eastAsia" w:ascii="仿宋_GB2312" w:hAnsi="仿宋_GB2312" w:eastAsia="仿宋_GB2312" w:cs="仿宋_GB2312"/>
          <w:kern w:val="0"/>
          <w:highlight w:val="none"/>
          <w:lang w:val="zh-CN"/>
        </w:rPr>
        <w:t>任何第三方提出侵权指控，乙方须与第三方交涉并承担由此产生的一切责任、费用和经济赔偿。</w:t>
      </w:r>
    </w:p>
    <w:p w14:paraId="5A578F4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5.3</w:t>
      </w:r>
      <w:r>
        <w:rPr>
          <w:rFonts w:hint="eastAsia" w:ascii="仿宋_GB2312" w:hAnsi="仿宋_GB2312" w:eastAsia="仿宋_GB2312" w:cs="仿宋_GB2312"/>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21EC2F0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5.4</w:t>
      </w:r>
      <w:r>
        <w:rPr>
          <w:rFonts w:hint="eastAsia" w:ascii="仿宋_GB2312" w:hAnsi="仿宋_GB2312" w:eastAsia="仿宋_GB2312" w:cs="仿宋_GB2312"/>
          <w:kern w:val="0"/>
          <w:highlight w:val="none"/>
          <w:lang w:val="zh-CN"/>
        </w:rPr>
        <w:t>在本合同生效时已经存在并为各方合法拥有或使用的所有技术、资料和信息的知识产权，仍应属于其各自的原权利人所有或享有，另有约定的除外。</w:t>
      </w:r>
    </w:p>
    <w:p w14:paraId="26EEA79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5.5</w:t>
      </w:r>
      <w:r>
        <w:rPr>
          <w:rFonts w:hint="eastAsia" w:ascii="仿宋_GB2312" w:hAnsi="仿宋_GB2312" w:eastAsia="仿宋_GB2312" w:cs="仿宋_GB2312"/>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BEEF66F">
      <w:pPr>
        <w:autoSpaceDE w:val="0"/>
        <w:autoSpaceDN w:val="0"/>
        <w:adjustRightInd w:val="0"/>
        <w:spacing w:line="400" w:lineRule="exact"/>
        <w:rPr>
          <w:rFonts w:ascii="仿宋_GB2312" w:hAnsi="仿宋_GB2312" w:eastAsia="仿宋_GB2312" w:cs="仿宋_GB2312"/>
          <w:b/>
          <w:bCs/>
          <w:kern w:val="0"/>
          <w:sz w:val="28"/>
          <w:highlight w:val="none"/>
        </w:rPr>
      </w:pPr>
      <w:bookmarkStart w:id="192" w:name="_Toc6721_WPSOffice_Level2"/>
      <w:bookmarkStart w:id="193" w:name="_Toc6366_WPSOffice_Level2"/>
      <w:bookmarkStart w:id="194" w:name="_Toc20473_WPSOffice_Level2"/>
      <w:bookmarkStart w:id="195" w:name="_Toc24005_WPSOffice_Level3"/>
      <w:r>
        <w:rPr>
          <w:rFonts w:hint="eastAsia" w:ascii="仿宋_GB2312" w:hAnsi="仿宋_GB2312" w:eastAsia="仿宋_GB2312" w:cs="仿宋_GB2312"/>
          <w:b/>
          <w:bCs/>
          <w:kern w:val="0"/>
          <w:sz w:val="28"/>
          <w:highlight w:val="none"/>
        </w:rPr>
        <w:t>6.</w:t>
      </w:r>
      <w:r>
        <w:rPr>
          <w:rFonts w:hint="eastAsia" w:ascii="仿宋_GB2312" w:hAnsi="仿宋_GB2312" w:eastAsia="仿宋_GB2312" w:cs="仿宋_GB2312"/>
          <w:b/>
          <w:bCs/>
          <w:kern w:val="0"/>
          <w:sz w:val="28"/>
          <w:highlight w:val="none"/>
          <w:lang w:val="zh-CN"/>
        </w:rPr>
        <w:t>保密</w:t>
      </w:r>
      <w:bookmarkEnd w:id="192"/>
      <w:bookmarkEnd w:id="193"/>
      <w:bookmarkEnd w:id="194"/>
      <w:bookmarkEnd w:id="195"/>
    </w:p>
    <w:p w14:paraId="7F8AD71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6.1</w:t>
      </w:r>
      <w:r>
        <w:rPr>
          <w:rFonts w:hint="eastAsia" w:ascii="仿宋_GB2312" w:hAnsi="仿宋_GB2312" w:eastAsia="仿宋_GB2312" w:cs="仿宋_GB2312"/>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9E67A2A">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6.2</w:t>
      </w:r>
      <w:r>
        <w:rPr>
          <w:rFonts w:hint="eastAsia" w:ascii="仿宋_GB2312" w:hAnsi="仿宋_GB2312" w:eastAsia="仿宋_GB2312" w:cs="仿宋_GB2312"/>
          <w:kern w:val="0"/>
          <w:highlight w:val="none"/>
          <w:lang w:val="zh-CN"/>
        </w:rPr>
        <w:t>保密信息指任何一方因履行本合同所知悉的任何以口头、书面、图表或电子形式存在的对方信息，具体包括：</w:t>
      </w:r>
    </w:p>
    <w:p w14:paraId="6E41A2C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6.2.1</w:t>
      </w:r>
      <w:r>
        <w:rPr>
          <w:rFonts w:hint="eastAsia" w:ascii="仿宋_GB2312" w:hAnsi="仿宋_GB2312" w:eastAsia="仿宋_GB2312" w:cs="仿宋_GB2312"/>
          <w:kern w:val="0"/>
          <w:highlight w:val="none"/>
          <w:lang w:val="zh-CN"/>
        </w:rPr>
        <w:t>任何涉及对方过去、现在或将来的商业计划、规章制度、操作规程、处理手段、财务信息；</w:t>
      </w:r>
    </w:p>
    <w:p w14:paraId="6B41BF3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6.2.2</w:t>
      </w:r>
      <w:r>
        <w:rPr>
          <w:rFonts w:hint="eastAsia" w:ascii="仿宋_GB2312" w:hAnsi="仿宋_GB2312" w:eastAsia="仿宋_GB2312" w:cs="仿宋_GB2312"/>
          <w:kern w:val="0"/>
          <w:highlight w:val="none"/>
          <w:lang w:val="zh-CN"/>
        </w:rPr>
        <w:t>任何对方的技术措施、技术方案、软件应用及开发，硬件设备的品种、质量、数量、品牌等；</w:t>
      </w:r>
    </w:p>
    <w:p w14:paraId="04F66C97">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6.2.3</w:t>
      </w:r>
      <w:r>
        <w:rPr>
          <w:rFonts w:hint="eastAsia" w:ascii="仿宋_GB2312" w:hAnsi="仿宋_GB2312" w:eastAsia="仿宋_GB2312" w:cs="仿宋_GB2312"/>
          <w:kern w:val="0"/>
          <w:highlight w:val="none"/>
          <w:lang w:val="zh-CN"/>
        </w:rPr>
        <w:t>任何对方的技术秘密或专有知识、文件、报告、数据、客户软件、流程图、数据库、发明、知识、贸易秘密。</w:t>
      </w:r>
    </w:p>
    <w:p w14:paraId="1A0F390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6.3</w:t>
      </w:r>
      <w:r>
        <w:rPr>
          <w:rFonts w:hint="eastAsia" w:ascii="仿宋_GB2312" w:hAnsi="仿宋_GB2312" w:eastAsia="仿宋_GB2312" w:cs="仿宋_GB2312"/>
          <w:kern w:val="0"/>
          <w:highlight w:val="none"/>
          <w:lang w:val="zh-CN"/>
        </w:rPr>
        <w:t>乙方应根据甲方的要求签署相应的保密协议，保密协议与本条款存在不一致的，以保密协议为准。</w:t>
      </w:r>
    </w:p>
    <w:p w14:paraId="46D3B69C">
      <w:pPr>
        <w:autoSpaceDE w:val="0"/>
        <w:autoSpaceDN w:val="0"/>
        <w:adjustRightInd w:val="0"/>
        <w:spacing w:line="400" w:lineRule="exact"/>
        <w:rPr>
          <w:rFonts w:ascii="仿宋_GB2312" w:hAnsi="仿宋_GB2312" w:eastAsia="仿宋_GB2312" w:cs="仿宋_GB2312"/>
          <w:b/>
          <w:bCs/>
          <w:kern w:val="0"/>
          <w:sz w:val="28"/>
          <w:highlight w:val="none"/>
        </w:rPr>
      </w:pPr>
      <w:bookmarkStart w:id="196" w:name="_Toc5005_WPSOffice_Level2"/>
      <w:bookmarkStart w:id="197" w:name="_Toc15914_WPSOffice_Level2"/>
      <w:bookmarkStart w:id="198" w:name="_Toc32113_WPSOffice_Level3"/>
      <w:bookmarkStart w:id="199" w:name="_Toc21936_WPSOffice_Level2"/>
      <w:r>
        <w:rPr>
          <w:rFonts w:hint="eastAsia" w:ascii="仿宋_GB2312" w:hAnsi="仿宋_GB2312" w:eastAsia="仿宋_GB2312" w:cs="仿宋_GB2312"/>
          <w:b/>
          <w:bCs/>
          <w:kern w:val="0"/>
          <w:sz w:val="28"/>
          <w:highlight w:val="none"/>
        </w:rPr>
        <w:t xml:space="preserve">7. </w:t>
      </w:r>
      <w:r>
        <w:rPr>
          <w:rFonts w:hint="eastAsia" w:ascii="仿宋_GB2312" w:hAnsi="仿宋_GB2312" w:eastAsia="仿宋_GB2312" w:cs="仿宋_GB2312"/>
          <w:b/>
          <w:bCs/>
          <w:kern w:val="0"/>
          <w:sz w:val="28"/>
          <w:highlight w:val="none"/>
          <w:lang w:val="zh-CN"/>
        </w:rPr>
        <w:t>质量保证</w:t>
      </w:r>
      <w:bookmarkEnd w:id="196"/>
      <w:bookmarkEnd w:id="197"/>
      <w:bookmarkEnd w:id="198"/>
      <w:bookmarkEnd w:id="199"/>
    </w:p>
    <w:p w14:paraId="39E5582B">
      <w:pPr>
        <w:autoSpaceDE w:val="0"/>
        <w:autoSpaceDN w:val="0"/>
        <w:adjustRightInd w:val="0"/>
        <w:spacing w:line="400" w:lineRule="exact"/>
        <w:ind w:firstLine="480"/>
        <w:rPr>
          <w:rFonts w:ascii="仿宋_GB2312" w:hAnsi="仿宋_GB2312" w:eastAsia="仿宋_GB2312" w:cs="仿宋_GB2312"/>
          <w:kern w:val="0"/>
          <w:highlight w:val="none"/>
        </w:rPr>
      </w:pPr>
      <w:bookmarkStart w:id="200" w:name="_Toc6608_WPSOffice_Level3"/>
      <w:r>
        <w:rPr>
          <w:rFonts w:hint="eastAsia" w:ascii="仿宋_GB2312" w:hAnsi="仿宋_GB2312" w:eastAsia="仿宋_GB2312" w:cs="仿宋_GB2312"/>
          <w:kern w:val="0"/>
          <w:highlight w:val="none"/>
        </w:rPr>
        <w:t>7.1</w:t>
      </w:r>
      <w:r>
        <w:rPr>
          <w:rFonts w:hint="eastAsia" w:ascii="仿宋_GB2312" w:hAnsi="仿宋_GB2312" w:eastAsia="仿宋_GB2312" w:cs="仿宋_GB2312"/>
          <w:kern w:val="0"/>
          <w:highlight w:val="none"/>
          <w:lang w:val="zh-CN"/>
        </w:rPr>
        <w:t>货物质量保证</w:t>
      </w:r>
      <w:bookmarkEnd w:id="200"/>
    </w:p>
    <w:p w14:paraId="61D2E3A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7.1.1</w:t>
      </w:r>
      <w:r>
        <w:rPr>
          <w:rFonts w:hint="eastAsia" w:ascii="仿宋_GB2312" w:hAnsi="仿宋_GB2312" w:eastAsia="仿宋_GB2312" w:cs="仿宋_GB2312"/>
          <w:kern w:val="0"/>
          <w:highlight w:val="none"/>
          <w:lang w:val="zh-CN"/>
        </w:rPr>
        <w:t>乙方必须保证货物是全新、未使用过的，并完全符合强制性的国家技术质量规范和合同规定的质量、规格、性能和技术规范等的要求。</w:t>
      </w:r>
    </w:p>
    <w:p w14:paraId="182C8396">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7.1.2</w:t>
      </w:r>
      <w:r>
        <w:rPr>
          <w:rFonts w:hint="eastAsia" w:ascii="仿宋_GB2312" w:hAnsi="仿宋_GB2312" w:eastAsia="仿宋_GB2312" w:cs="仿宋_GB2312"/>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7AC75F4">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B29D046">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07E040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7.1.5 </w:t>
      </w:r>
      <w:r>
        <w:rPr>
          <w:rFonts w:hint="eastAsia" w:ascii="仿宋_GB2312" w:hAnsi="仿宋_GB2312" w:eastAsia="仿宋_GB2312" w:cs="仿宋_GB2312"/>
          <w:kern w:val="0"/>
          <w:highlight w:val="none"/>
          <w:lang w:val="zh-CN"/>
        </w:rPr>
        <w:t>合同条款下货物的质量保证期自货物通过最终验收起算，合同另行规定除外。</w:t>
      </w:r>
    </w:p>
    <w:p w14:paraId="6C734159">
      <w:pPr>
        <w:autoSpaceDE w:val="0"/>
        <w:autoSpaceDN w:val="0"/>
        <w:adjustRightInd w:val="0"/>
        <w:spacing w:line="400" w:lineRule="exact"/>
        <w:ind w:firstLine="480"/>
        <w:rPr>
          <w:rFonts w:ascii="仿宋_GB2312" w:hAnsi="仿宋_GB2312" w:eastAsia="仿宋_GB2312" w:cs="仿宋_GB2312"/>
          <w:kern w:val="0"/>
          <w:highlight w:val="none"/>
        </w:rPr>
      </w:pPr>
      <w:bookmarkStart w:id="201" w:name="_Toc10562_WPSOffice_Level3"/>
      <w:r>
        <w:rPr>
          <w:rFonts w:hint="eastAsia" w:ascii="仿宋_GB2312" w:hAnsi="仿宋_GB2312" w:eastAsia="仿宋_GB2312" w:cs="仿宋_GB2312"/>
          <w:kern w:val="0"/>
          <w:highlight w:val="none"/>
        </w:rPr>
        <w:t>7.2</w:t>
      </w:r>
      <w:r>
        <w:rPr>
          <w:rFonts w:hint="eastAsia" w:ascii="仿宋_GB2312" w:hAnsi="仿宋_GB2312" w:eastAsia="仿宋_GB2312" w:cs="仿宋_GB2312"/>
          <w:kern w:val="0"/>
          <w:highlight w:val="none"/>
          <w:lang w:val="zh-CN"/>
        </w:rPr>
        <w:t>辅助服务质量保证</w:t>
      </w:r>
      <w:bookmarkEnd w:id="201"/>
    </w:p>
    <w:p w14:paraId="393061B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7.2.1</w:t>
      </w:r>
      <w:r>
        <w:rPr>
          <w:rFonts w:hint="eastAsia" w:ascii="仿宋_GB2312" w:hAnsi="仿宋_GB2312" w:eastAsia="仿宋_GB2312" w:cs="仿宋_GB2312"/>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45D24C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7.2.2</w:t>
      </w:r>
      <w:r>
        <w:rPr>
          <w:rFonts w:hint="eastAsia" w:ascii="仿宋_GB2312" w:hAnsi="仿宋_GB2312" w:eastAsia="仿宋_GB2312" w:cs="仿宋_GB2312"/>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045D143E">
      <w:pPr>
        <w:autoSpaceDE w:val="0"/>
        <w:autoSpaceDN w:val="0"/>
        <w:adjustRightInd w:val="0"/>
        <w:spacing w:line="400" w:lineRule="exact"/>
        <w:rPr>
          <w:rFonts w:ascii="仿宋_GB2312" w:hAnsi="仿宋_GB2312" w:eastAsia="仿宋_GB2312" w:cs="仿宋_GB2312"/>
          <w:b/>
          <w:bCs/>
          <w:kern w:val="0"/>
          <w:sz w:val="28"/>
          <w:highlight w:val="none"/>
        </w:rPr>
      </w:pPr>
      <w:bookmarkStart w:id="202" w:name="_Toc27174_WPSOffice_Level2"/>
      <w:bookmarkStart w:id="203" w:name="_Toc15050_WPSOffice_Level3"/>
      <w:bookmarkStart w:id="204" w:name="_Toc28220_WPSOffice_Level2"/>
      <w:bookmarkStart w:id="205" w:name="_Toc10302_WPSOffice_Level2"/>
      <w:r>
        <w:rPr>
          <w:rFonts w:hint="eastAsia" w:ascii="仿宋_GB2312" w:hAnsi="仿宋_GB2312" w:eastAsia="仿宋_GB2312" w:cs="仿宋_GB2312"/>
          <w:b/>
          <w:bCs/>
          <w:kern w:val="0"/>
          <w:sz w:val="28"/>
          <w:highlight w:val="none"/>
        </w:rPr>
        <w:t>8.</w:t>
      </w:r>
      <w:r>
        <w:rPr>
          <w:rFonts w:hint="eastAsia" w:ascii="仿宋_GB2312" w:hAnsi="仿宋_GB2312" w:eastAsia="仿宋_GB2312" w:cs="仿宋_GB2312"/>
          <w:b/>
          <w:bCs/>
          <w:kern w:val="0"/>
          <w:sz w:val="28"/>
          <w:highlight w:val="none"/>
          <w:lang w:val="zh-CN"/>
        </w:rPr>
        <w:t>包装要求</w:t>
      </w:r>
      <w:bookmarkEnd w:id="202"/>
      <w:bookmarkEnd w:id="203"/>
      <w:bookmarkEnd w:id="204"/>
      <w:bookmarkEnd w:id="205"/>
    </w:p>
    <w:p w14:paraId="7302687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8.1 </w:t>
      </w:r>
      <w:r>
        <w:rPr>
          <w:rFonts w:hint="eastAsia" w:ascii="仿宋_GB2312" w:hAnsi="仿宋_GB2312" w:eastAsia="仿宋_GB2312" w:cs="仿宋_GB2312"/>
          <w:kern w:val="0"/>
          <w:highlight w:val="none"/>
          <w:lang w:val="zh-CN"/>
        </w:rPr>
        <w:t>除合同另有约定外</w:t>
      </w:r>
      <w:r>
        <w:rPr>
          <w:rFonts w:hint="eastAsia" w:ascii="仿宋_GB2312" w:hAnsi="仿宋_GB2312" w:eastAsia="仿宋_GB2312" w:cs="仿宋_GB2312"/>
          <w:kern w:val="0"/>
          <w:highlight w:val="none"/>
        </w:rPr>
        <w:t>,</w:t>
      </w:r>
      <w:r>
        <w:rPr>
          <w:rFonts w:hint="eastAsia" w:ascii="仿宋_GB2312" w:hAnsi="仿宋_GB2312" w:eastAsia="仿宋_GB2312" w:cs="仿宋_GB2312"/>
          <w:kern w:val="0"/>
          <w:highlight w:val="none"/>
          <w:lang w:val="zh-CN"/>
        </w:rPr>
        <w:t>乙方提供的全部货物</w:t>
      </w:r>
      <w:r>
        <w:rPr>
          <w:rFonts w:hint="eastAsia" w:ascii="仿宋_GB2312" w:hAnsi="仿宋_GB2312" w:eastAsia="仿宋_GB2312" w:cs="仿宋_GB2312"/>
          <w:kern w:val="0"/>
          <w:highlight w:val="none"/>
        </w:rPr>
        <w:t>,</w:t>
      </w:r>
      <w:r>
        <w:rPr>
          <w:rFonts w:hint="eastAsia" w:ascii="仿宋_GB2312" w:hAnsi="仿宋_GB2312" w:eastAsia="仿宋_GB2312" w:cs="仿宋_GB2312"/>
          <w:kern w:val="0"/>
          <w:highlight w:val="none"/>
          <w:lang w:val="zh-CN"/>
        </w:rPr>
        <w:t>均应采用本行业通用的方式进行包装，且该包装应符合国家有关包装的法律、法规的规定。</w:t>
      </w:r>
    </w:p>
    <w:p w14:paraId="0436445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8.2 </w:t>
      </w:r>
      <w:r>
        <w:rPr>
          <w:rFonts w:hint="eastAsia" w:ascii="仿宋_GB2312" w:hAnsi="仿宋_GB2312" w:eastAsia="仿宋_GB2312" w:cs="仿宋_GB2312"/>
          <w:kern w:val="0"/>
          <w:highlight w:val="none"/>
          <w:lang w:val="zh-CN"/>
        </w:rPr>
        <w:t>包装应适应于远距离运输，并有良好的防潮、防震、防锈和防粗暴装卸等保护措施，以确保货物安全运抵现场。由于包装不善所引起的货物锈蚀、损坏和损失均由乙方承担。</w:t>
      </w:r>
    </w:p>
    <w:p w14:paraId="46190558">
      <w:pPr>
        <w:autoSpaceDE w:val="0"/>
        <w:autoSpaceDN w:val="0"/>
        <w:adjustRightInd w:val="0"/>
        <w:spacing w:line="400" w:lineRule="exact"/>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乙方应提供货物运至合同规定的最终目的地所需要的包装，以防止货物在转运中损坏或变质。</w:t>
      </w:r>
    </w:p>
    <w:p w14:paraId="5775C9D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8.3 </w:t>
      </w:r>
      <w:r>
        <w:rPr>
          <w:rFonts w:hint="eastAsia" w:ascii="仿宋_GB2312" w:hAnsi="仿宋_GB2312" w:eastAsia="仿宋_GB2312" w:cs="仿宋_GB2312"/>
          <w:kern w:val="0"/>
          <w:highlight w:val="none"/>
          <w:lang w:val="zh-CN"/>
        </w:rPr>
        <w:t>乙方所提供的货物包装均为出厂时原包装。</w:t>
      </w:r>
    </w:p>
    <w:p w14:paraId="4FACAF1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8.4 </w:t>
      </w:r>
      <w:r>
        <w:rPr>
          <w:rFonts w:hint="eastAsia" w:ascii="仿宋_GB2312" w:hAnsi="仿宋_GB2312" w:eastAsia="仿宋_GB2312" w:cs="仿宋_GB2312"/>
          <w:kern w:val="0"/>
          <w:highlight w:val="none"/>
          <w:lang w:val="zh-CN"/>
        </w:rPr>
        <w:t>乙方所提供货物必须附有质量合格证，装箱清单，主机、附件、各种零部件和消耗品，有清楚的与装箱单相对应的名称和编号。</w:t>
      </w:r>
    </w:p>
    <w:p w14:paraId="273E328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8.5 </w:t>
      </w:r>
      <w:r>
        <w:rPr>
          <w:rFonts w:hint="eastAsia" w:ascii="仿宋_GB2312" w:hAnsi="仿宋_GB2312" w:eastAsia="仿宋_GB2312" w:cs="仿宋_GB2312"/>
          <w:kern w:val="0"/>
          <w:highlight w:val="none"/>
          <w:lang w:val="zh-CN"/>
        </w:rPr>
        <w:t>货物运输中的运输费用和保险费用均由乙方承担。运输过程中的一切损失、损坏均由乙方负责。</w:t>
      </w:r>
    </w:p>
    <w:p w14:paraId="1F4895B2">
      <w:pPr>
        <w:autoSpaceDE w:val="0"/>
        <w:autoSpaceDN w:val="0"/>
        <w:adjustRightInd w:val="0"/>
        <w:spacing w:line="400" w:lineRule="exact"/>
        <w:rPr>
          <w:rFonts w:ascii="仿宋_GB2312" w:hAnsi="仿宋_GB2312" w:eastAsia="仿宋_GB2312" w:cs="仿宋_GB2312"/>
          <w:b/>
          <w:bCs/>
          <w:kern w:val="0"/>
          <w:sz w:val="28"/>
          <w:highlight w:val="none"/>
        </w:rPr>
      </w:pPr>
      <w:bookmarkStart w:id="206" w:name="_Toc19829_WPSOffice_Level2"/>
      <w:bookmarkStart w:id="207" w:name="_Toc6142_WPSOffice_Level2"/>
      <w:bookmarkStart w:id="208" w:name="_Toc20045_WPSOffice_Level2"/>
      <w:bookmarkStart w:id="209" w:name="_Toc30358_WPSOffice_Level3"/>
      <w:r>
        <w:rPr>
          <w:rFonts w:hint="eastAsia" w:ascii="仿宋_GB2312" w:hAnsi="仿宋_GB2312" w:eastAsia="仿宋_GB2312" w:cs="仿宋_GB2312"/>
          <w:b/>
          <w:bCs/>
          <w:kern w:val="0"/>
          <w:sz w:val="28"/>
          <w:highlight w:val="none"/>
        </w:rPr>
        <w:t xml:space="preserve">9. </w:t>
      </w:r>
      <w:r>
        <w:rPr>
          <w:rFonts w:hint="eastAsia" w:ascii="仿宋_GB2312" w:hAnsi="仿宋_GB2312" w:eastAsia="仿宋_GB2312" w:cs="仿宋_GB2312"/>
          <w:b/>
          <w:bCs/>
          <w:kern w:val="0"/>
          <w:sz w:val="28"/>
          <w:highlight w:val="none"/>
          <w:lang w:val="zh-CN"/>
        </w:rPr>
        <w:t>价格</w:t>
      </w:r>
      <w:bookmarkEnd w:id="206"/>
      <w:bookmarkEnd w:id="207"/>
      <w:bookmarkEnd w:id="208"/>
      <w:bookmarkEnd w:id="209"/>
    </w:p>
    <w:p w14:paraId="2798D83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9.1</w:t>
      </w:r>
      <w:r>
        <w:rPr>
          <w:rFonts w:hint="eastAsia" w:ascii="仿宋_GB2312" w:hAnsi="仿宋_GB2312" w:eastAsia="仿宋_GB2312" w:cs="仿宋_GB2312"/>
          <w:kern w:val="0"/>
          <w:highlight w:val="none"/>
          <w:lang w:val="zh-CN"/>
        </w:rPr>
        <w:t>本合同价格为固定价格，包括了乙方履行合同全过程产生的所有成本和费用以及乙方应承担的一切税费。</w:t>
      </w:r>
    </w:p>
    <w:p w14:paraId="7EFAA15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9.2</w:t>
      </w:r>
      <w:r>
        <w:rPr>
          <w:rFonts w:hint="eastAsia" w:ascii="仿宋_GB2312" w:hAnsi="仿宋_GB2312" w:eastAsia="仿宋_GB2312" w:cs="仿宋_GB2312"/>
          <w:kern w:val="0"/>
          <w:highlight w:val="none"/>
          <w:lang w:val="zh-CN"/>
        </w:rPr>
        <w:t>检验费用</w:t>
      </w:r>
    </w:p>
    <w:p w14:paraId="4BA35326">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9.3.1 </w:t>
      </w:r>
      <w:r>
        <w:rPr>
          <w:rFonts w:hint="eastAsia" w:ascii="仿宋_GB2312" w:hAnsi="仿宋_GB2312" w:eastAsia="仿宋_GB2312" w:cs="仿宋_GB2312"/>
          <w:kern w:val="0"/>
          <w:highlight w:val="none"/>
          <w:lang w:val="zh-CN"/>
        </w:rPr>
        <w:t>乙方必须负担本条款下属于乙方负责的检验、测试、调试、试运行和验收的所有费用，并负责乙方派往买方组织的检验、测试和验收人员的所有费用。</w:t>
      </w:r>
    </w:p>
    <w:p w14:paraId="05D132C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9.3.2 </w:t>
      </w:r>
      <w:r>
        <w:rPr>
          <w:rFonts w:hint="eastAsia" w:ascii="仿宋_GB2312" w:hAnsi="仿宋_GB2312" w:eastAsia="仿宋_GB2312" w:cs="仿宋_GB2312"/>
          <w:kern w:val="0"/>
          <w:highlight w:val="none"/>
          <w:lang w:val="zh-CN"/>
        </w:rPr>
        <w:t>甲方按合同计划参加在乙方工厂所在地检验、测试和验收的费用全部由乙方负责并已包含在合同总价中。</w:t>
      </w:r>
    </w:p>
    <w:p w14:paraId="3E1424E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9.3.3</w:t>
      </w:r>
      <w:r>
        <w:rPr>
          <w:rFonts w:hint="eastAsia" w:ascii="仿宋_GB2312" w:hAnsi="仿宋_GB2312" w:eastAsia="仿宋_GB2312" w:cs="仿宋_GB2312"/>
          <w:kern w:val="0"/>
          <w:highlight w:val="none"/>
          <w:lang w:val="zh-CN"/>
        </w:rPr>
        <w:t>甲方检验人员已到卖方所在地，测试无法依照合同进行，而引起甲方人员延长逗留时间，所有由此产生的包括甲方人员在内的直接费用及成本由乙方承担。</w:t>
      </w:r>
    </w:p>
    <w:p w14:paraId="4ABC3F86">
      <w:pPr>
        <w:autoSpaceDE w:val="0"/>
        <w:autoSpaceDN w:val="0"/>
        <w:adjustRightInd w:val="0"/>
        <w:spacing w:line="400" w:lineRule="exact"/>
        <w:rPr>
          <w:rFonts w:ascii="仿宋_GB2312" w:hAnsi="仿宋_GB2312" w:eastAsia="仿宋_GB2312" w:cs="仿宋_GB2312"/>
          <w:b/>
          <w:bCs/>
          <w:kern w:val="0"/>
          <w:sz w:val="28"/>
          <w:highlight w:val="none"/>
        </w:rPr>
      </w:pPr>
      <w:bookmarkStart w:id="210" w:name="_Toc19675_WPSOffice_Level3"/>
      <w:bookmarkStart w:id="211" w:name="_Toc6316_WPSOffice_Level2"/>
      <w:bookmarkStart w:id="212" w:name="_Toc16991_WPSOffice_Level2"/>
      <w:bookmarkStart w:id="213" w:name="_Toc864_WPSOffice_Level2"/>
      <w:r>
        <w:rPr>
          <w:rFonts w:hint="eastAsia" w:ascii="仿宋_GB2312" w:hAnsi="仿宋_GB2312" w:eastAsia="仿宋_GB2312" w:cs="仿宋_GB2312"/>
          <w:b/>
          <w:bCs/>
          <w:kern w:val="0"/>
          <w:sz w:val="28"/>
          <w:highlight w:val="none"/>
        </w:rPr>
        <w:t>10.</w:t>
      </w:r>
      <w:r>
        <w:rPr>
          <w:rFonts w:hint="eastAsia" w:ascii="仿宋_GB2312" w:hAnsi="仿宋_GB2312" w:eastAsia="仿宋_GB2312" w:cs="仿宋_GB2312"/>
          <w:b/>
          <w:bCs/>
          <w:kern w:val="0"/>
          <w:sz w:val="28"/>
          <w:highlight w:val="none"/>
          <w:lang w:val="zh-CN"/>
        </w:rPr>
        <w:t>交货方式及交货日期</w:t>
      </w:r>
      <w:bookmarkEnd w:id="210"/>
      <w:bookmarkEnd w:id="211"/>
      <w:bookmarkEnd w:id="212"/>
      <w:bookmarkEnd w:id="213"/>
    </w:p>
    <w:p w14:paraId="4236776A">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交货方式：现场交货，乙方负责办理运输和保险，将货物运抵现场。</w:t>
      </w:r>
    </w:p>
    <w:p w14:paraId="1F057257">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交货期应根据产品的特点实事求是填写，进口产品90个工作日内，国产产品60个工作日内。特殊产品交货期需说明。</w:t>
      </w:r>
    </w:p>
    <w:p w14:paraId="7CF5A229">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交货日期：所有货物运抵现场并经双方开箱验收合格之日。</w:t>
      </w:r>
    </w:p>
    <w:p w14:paraId="7C47FC8B">
      <w:pPr>
        <w:autoSpaceDE w:val="0"/>
        <w:autoSpaceDN w:val="0"/>
        <w:adjustRightInd w:val="0"/>
        <w:spacing w:line="400" w:lineRule="exact"/>
        <w:ind w:firstLine="480"/>
        <w:rPr>
          <w:rFonts w:ascii="仿宋_GB2312" w:hAnsi="仿宋_GB2312" w:eastAsia="仿宋_GB2312" w:cs="仿宋_GB2312"/>
          <w:kern w:val="0"/>
          <w:highlight w:val="none"/>
          <w:lang w:val="zh-CN"/>
        </w:rPr>
      </w:pPr>
      <w:bookmarkStart w:id="214" w:name="_Toc1945_WPSOffice_Level2"/>
      <w:bookmarkStart w:id="215" w:name="_Toc15745_WPSOffice_Level3"/>
      <w:bookmarkStart w:id="216" w:name="_Toc22323_WPSOffice_Level2"/>
      <w:bookmarkStart w:id="217" w:name="_Toc15436_WPSOffice_Level2"/>
      <w:r>
        <w:rPr>
          <w:rFonts w:hint="eastAsia" w:ascii="仿宋_GB2312" w:hAnsi="仿宋_GB2312" w:eastAsia="仿宋_GB2312" w:cs="仿宋_GB2312"/>
          <w:kern w:val="0"/>
          <w:highlight w:val="none"/>
          <w:lang w:val="zh-CN"/>
        </w:rPr>
        <w:t>11.检验和验收</w:t>
      </w:r>
      <w:bookmarkEnd w:id="214"/>
      <w:bookmarkEnd w:id="215"/>
      <w:bookmarkEnd w:id="216"/>
      <w:bookmarkEnd w:id="217"/>
    </w:p>
    <w:p w14:paraId="61389C3F">
      <w:pPr>
        <w:autoSpaceDE w:val="0"/>
        <w:autoSpaceDN w:val="0"/>
        <w:adjustRightInd w:val="0"/>
        <w:spacing w:line="400" w:lineRule="exact"/>
        <w:ind w:firstLine="480"/>
        <w:rPr>
          <w:rFonts w:ascii="仿宋_GB2312" w:hAnsi="仿宋_GB2312" w:eastAsia="仿宋_GB2312" w:cs="仿宋_GB2312"/>
          <w:kern w:val="0"/>
          <w:highlight w:val="none"/>
        </w:rPr>
      </w:pPr>
      <w:bookmarkStart w:id="218" w:name="_Toc3521_WPSOffice_Level3"/>
      <w:r>
        <w:rPr>
          <w:rFonts w:hint="eastAsia" w:ascii="仿宋_GB2312" w:hAnsi="仿宋_GB2312" w:eastAsia="仿宋_GB2312" w:cs="仿宋_GB2312"/>
          <w:kern w:val="0"/>
          <w:highlight w:val="none"/>
        </w:rPr>
        <w:t>11.1</w:t>
      </w:r>
      <w:r>
        <w:rPr>
          <w:rFonts w:hint="eastAsia" w:ascii="仿宋_GB2312" w:hAnsi="仿宋_GB2312" w:eastAsia="仿宋_GB2312" w:cs="仿宋_GB2312"/>
          <w:kern w:val="0"/>
          <w:highlight w:val="none"/>
          <w:lang w:val="zh-CN"/>
        </w:rPr>
        <w:t>开箱验收</w:t>
      </w:r>
      <w:bookmarkEnd w:id="218"/>
    </w:p>
    <w:p w14:paraId="24A8369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11.1.1</w:t>
      </w:r>
      <w:r>
        <w:rPr>
          <w:rFonts w:hint="eastAsia" w:ascii="仿宋_GB2312" w:hAnsi="仿宋_GB2312" w:eastAsia="仿宋_GB2312" w:cs="仿宋_GB2312"/>
          <w:kern w:val="0"/>
          <w:highlight w:val="none"/>
          <w:lang w:val="zh-CN"/>
        </w:rPr>
        <w:t>货物运抵现场后，双方应及时开箱验收，并制作验收记录，以确认与本合同约定的数量、型号等是否一致。</w:t>
      </w:r>
    </w:p>
    <w:p w14:paraId="5568572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11.1.2 </w:t>
      </w:r>
      <w:r>
        <w:rPr>
          <w:rFonts w:hint="eastAsia" w:ascii="仿宋_GB2312" w:hAnsi="仿宋_GB2312" w:eastAsia="仿宋_GB2312" w:cs="仿宋_GB2312"/>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08768A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11.1.3 </w:t>
      </w:r>
      <w:r>
        <w:rPr>
          <w:rFonts w:hint="eastAsia" w:ascii="仿宋_GB2312" w:hAnsi="仿宋_GB2312" w:eastAsia="仿宋_GB2312" w:cs="仿宋_GB2312"/>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3A5594E4">
      <w:pPr>
        <w:autoSpaceDE w:val="0"/>
        <w:autoSpaceDN w:val="0"/>
        <w:adjustRightInd w:val="0"/>
        <w:spacing w:line="400" w:lineRule="exact"/>
        <w:ind w:firstLine="480"/>
        <w:rPr>
          <w:rFonts w:ascii="仿宋_GB2312" w:hAnsi="仿宋_GB2312" w:eastAsia="仿宋_GB2312" w:cs="仿宋_GB2312"/>
          <w:kern w:val="0"/>
          <w:highlight w:val="none"/>
        </w:rPr>
      </w:pPr>
      <w:bookmarkStart w:id="219" w:name="_Toc14377_WPSOffice_Level3"/>
      <w:r>
        <w:rPr>
          <w:rFonts w:hint="eastAsia" w:ascii="仿宋_GB2312" w:hAnsi="仿宋_GB2312" w:eastAsia="仿宋_GB2312" w:cs="仿宋_GB2312"/>
          <w:kern w:val="0"/>
          <w:highlight w:val="none"/>
        </w:rPr>
        <w:t xml:space="preserve">11.2  </w:t>
      </w:r>
      <w:r>
        <w:rPr>
          <w:rFonts w:hint="eastAsia" w:ascii="仿宋_GB2312" w:hAnsi="仿宋_GB2312" w:eastAsia="仿宋_GB2312" w:cs="仿宋_GB2312"/>
          <w:kern w:val="0"/>
          <w:highlight w:val="none"/>
          <w:lang w:val="zh-CN"/>
        </w:rPr>
        <w:t>检验验收</w:t>
      </w:r>
      <w:bookmarkEnd w:id="219"/>
    </w:p>
    <w:p w14:paraId="1E56E6E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11.2.1 </w:t>
      </w:r>
      <w:r>
        <w:rPr>
          <w:rFonts w:hint="eastAsia" w:ascii="仿宋_GB2312" w:hAnsi="仿宋_GB2312" w:eastAsia="仿宋_GB2312" w:cs="仿宋_GB2312"/>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465E05D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11.2.2 </w:t>
      </w:r>
      <w:r>
        <w:rPr>
          <w:rFonts w:hint="eastAsia" w:ascii="仿宋_GB2312" w:hAnsi="仿宋_GB2312" w:eastAsia="仿宋_GB2312" w:cs="仿宋_GB2312"/>
          <w:kern w:val="0"/>
          <w:highlight w:val="none"/>
          <w:lang w:val="zh-CN"/>
        </w:rPr>
        <w:t>在具体实施合同规定的检验验收之前，乙方需提前提交相应的测试计划（包括测试程序、测试内容和检验标准、试验时间安排等）供甲方确认。</w:t>
      </w:r>
    </w:p>
    <w:p w14:paraId="7D5EC2F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11.2.3  </w:t>
      </w:r>
      <w:r>
        <w:rPr>
          <w:rFonts w:hint="eastAsia" w:ascii="仿宋_GB2312" w:hAnsi="仿宋_GB2312" w:eastAsia="仿宋_GB2312" w:cs="仿宋_GB2312"/>
          <w:kern w:val="0"/>
          <w:highlight w:val="none"/>
          <w:lang w:val="zh-CN"/>
        </w:rPr>
        <w:t>除需甲方确认的试验验收外，乙方还应对所有检验验收测试的结果、步骤、原始数据等作妥善记录。如甲方要求，乙方应提供这些记录给买方。</w:t>
      </w:r>
    </w:p>
    <w:p w14:paraId="007A854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11.2.4  </w:t>
      </w:r>
      <w:r>
        <w:rPr>
          <w:rFonts w:hint="eastAsia" w:ascii="仿宋_GB2312" w:hAnsi="仿宋_GB2312" w:eastAsia="仿宋_GB2312" w:cs="仿宋_GB2312"/>
          <w:kern w:val="0"/>
          <w:highlight w:val="none"/>
          <w:lang w:val="zh-CN"/>
        </w:rPr>
        <w:t>检验测试出现全部或部分未达到本合同所约定的技术指标，甲方有权选择下列任一处理方式：</w:t>
      </w:r>
    </w:p>
    <w:p w14:paraId="1DACBCC7">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a.</w:t>
      </w:r>
      <w:r>
        <w:rPr>
          <w:rFonts w:hint="eastAsia" w:ascii="仿宋_GB2312" w:hAnsi="仿宋_GB2312" w:eastAsia="仿宋_GB2312" w:cs="仿宋_GB2312"/>
          <w:kern w:val="0"/>
          <w:highlight w:val="none"/>
          <w:lang w:val="zh-CN"/>
        </w:rPr>
        <w:t>重新测试直至合格为止；</w:t>
      </w:r>
    </w:p>
    <w:p w14:paraId="4D9B39E1">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b.</w:t>
      </w:r>
      <w:r>
        <w:rPr>
          <w:rFonts w:hint="eastAsia" w:ascii="仿宋_GB2312" w:hAnsi="仿宋_GB2312" w:eastAsia="仿宋_GB2312" w:cs="仿宋_GB2312"/>
          <w:kern w:val="0"/>
          <w:highlight w:val="none"/>
          <w:lang w:val="zh-CN"/>
        </w:rPr>
        <w:t>要求乙方对货物进行免费更换，然后重新测试直至合格为止；</w:t>
      </w:r>
    </w:p>
    <w:p w14:paraId="3C5D22E1">
      <w:pPr>
        <w:autoSpaceDE w:val="0"/>
        <w:autoSpaceDN w:val="0"/>
        <w:adjustRightInd w:val="0"/>
        <w:spacing w:line="400" w:lineRule="exact"/>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无论选择何种方式，甲方因此而发生的因卖方原因引起的所有费用均由乙方负担。</w:t>
      </w:r>
    </w:p>
    <w:p w14:paraId="357569A4">
      <w:pPr>
        <w:autoSpaceDE w:val="0"/>
        <w:autoSpaceDN w:val="0"/>
        <w:adjustRightInd w:val="0"/>
        <w:spacing w:line="400" w:lineRule="exact"/>
        <w:ind w:firstLine="480"/>
        <w:rPr>
          <w:rFonts w:ascii="仿宋_GB2312" w:hAnsi="仿宋_GB2312" w:eastAsia="仿宋_GB2312" w:cs="仿宋_GB2312"/>
          <w:kern w:val="0"/>
          <w:highlight w:val="none"/>
        </w:rPr>
      </w:pPr>
      <w:bookmarkStart w:id="220" w:name="_Toc1830_WPSOffice_Level3"/>
      <w:r>
        <w:rPr>
          <w:rFonts w:hint="eastAsia" w:ascii="仿宋_GB2312" w:hAnsi="仿宋_GB2312" w:eastAsia="仿宋_GB2312" w:cs="仿宋_GB2312"/>
          <w:kern w:val="0"/>
          <w:highlight w:val="none"/>
        </w:rPr>
        <w:t xml:space="preserve">11.3  </w:t>
      </w:r>
      <w:r>
        <w:rPr>
          <w:rFonts w:hint="eastAsia" w:ascii="仿宋_GB2312" w:hAnsi="仿宋_GB2312" w:eastAsia="仿宋_GB2312" w:cs="仿宋_GB2312"/>
          <w:kern w:val="0"/>
          <w:highlight w:val="none"/>
          <w:lang w:val="zh-CN"/>
        </w:rPr>
        <w:t>使用过程检验</w:t>
      </w:r>
      <w:bookmarkEnd w:id="220"/>
    </w:p>
    <w:p w14:paraId="0A521106">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11.3.1</w:t>
      </w:r>
      <w:r>
        <w:rPr>
          <w:rFonts w:hint="eastAsia" w:ascii="仿宋_GB2312" w:hAnsi="仿宋_GB2312" w:eastAsia="仿宋_GB2312" w:cs="仿宋_GB2312"/>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A4D2B4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11.3.2</w:t>
      </w:r>
      <w:r>
        <w:rPr>
          <w:rFonts w:hint="eastAsia" w:ascii="仿宋_GB2312" w:hAnsi="仿宋_GB2312" w:eastAsia="仿宋_GB2312" w:cs="仿宋_GB2312"/>
          <w:kern w:val="0"/>
          <w:highlight w:val="none"/>
          <w:lang w:val="zh-CN"/>
        </w:rPr>
        <w:t>如果合同双方对乙方提供的上述试验结果报告的解释有分歧，双方须于出现分歧后</w:t>
      </w:r>
      <w:r>
        <w:rPr>
          <w:rFonts w:hint="eastAsia" w:ascii="仿宋_GB2312" w:hAnsi="仿宋_GB2312" w:eastAsia="仿宋_GB2312" w:cs="仿宋_GB2312"/>
          <w:kern w:val="0"/>
          <w:highlight w:val="none"/>
        </w:rPr>
        <w:t>10</w:t>
      </w:r>
      <w:r>
        <w:rPr>
          <w:rFonts w:hint="eastAsia" w:ascii="仿宋_GB2312" w:hAnsi="仿宋_GB2312" w:eastAsia="仿宋_GB2312" w:cs="仿宋_GB2312"/>
          <w:kern w:val="0"/>
          <w:highlight w:val="none"/>
          <w:lang w:val="zh-CN"/>
        </w:rPr>
        <w:t>天内给对方声明，以陈述己方的观点。声明须附有关证据。分歧应通过协商解决。</w:t>
      </w:r>
    </w:p>
    <w:p w14:paraId="54F50D57">
      <w:pPr>
        <w:autoSpaceDE w:val="0"/>
        <w:autoSpaceDN w:val="0"/>
        <w:adjustRightInd w:val="0"/>
        <w:spacing w:line="400" w:lineRule="exact"/>
        <w:rPr>
          <w:rFonts w:ascii="仿宋_GB2312" w:hAnsi="仿宋_GB2312" w:eastAsia="仿宋_GB2312" w:cs="仿宋_GB2312"/>
          <w:b/>
          <w:bCs/>
          <w:kern w:val="0"/>
          <w:sz w:val="28"/>
          <w:highlight w:val="none"/>
        </w:rPr>
      </w:pPr>
      <w:bookmarkStart w:id="221" w:name="_Toc8163_WPSOffice_Level3"/>
      <w:bookmarkStart w:id="222" w:name="_Toc16690_WPSOffice_Level2"/>
      <w:bookmarkStart w:id="223" w:name="_Toc17982_WPSOffice_Level2"/>
      <w:bookmarkStart w:id="224" w:name="_Toc1449_WPSOffice_Level2"/>
      <w:r>
        <w:rPr>
          <w:rFonts w:hint="eastAsia" w:ascii="仿宋_GB2312" w:hAnsi="仿宋_GB2312" w:eastAsia="仿宋_GB2312" w:cs="仿宋_GB2312"/>
          <w:b/>
          <w:bCs/>
          <w:kern w:val="0"/>
          <w:sz w:val="28"/>
          <w:highlight w:val="none"/>
        </w:rPr>
        <w:t>12.</w:t>
      </w:r>
      <w:r>
        <w:rPr>
          <w:rFonts w:hint="eastAsia" w:ascii="仿宋_GB2312" w:hAnsi="仿宋_GB2312" w:eastAsia="仿宋_GB2312" w:cs="仿宋_GB2312"/>
          <w:b/>
          <w:bCs/>
          <w:kern w:val="0"/>
          <w:sz w:val="28"/>
          <w:highlight w:val="none"/>
          <w:lang w:val="zh-CN"/>
        </w:rPr>
        <w:t>付款条件</w:t>
      </w:r>
      <w:bookmarkEnd w:id="221"/>
      <w:bookmarkEnd w:id="222"/>
      <w:bookmarkEnd w:id="223"/>
      <w:bookmarkEnd w:id="224"/>
    </w:p>
    <w:p w14:paraId="61CEF6E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本合同条款下的付款方法和条件在“青海省政府采购合同书”中具体规定。</w:t>
      </w:r>
    </w:p>
    <w:p w14:paraId="73793873">
      <w:pPr>
        <w:autoSpaceDE w:val="0"/>
        <w:autoSpaceDN w:val="0"/>
        <w:adjustRightInd w:val="0"/>
        <w:spacing w:line="400" w:lineRule="exact"/>
        <w:rPr>
          <w:rFonts w:ascii="仿宋_GB2312" w:hAnsi="仿宋_GB2312" w:eastAsia="仿宋_GB2312" w:cs="仿宋_GB2312"/>
          <w:b/>
          <w:bCs/>
          <w:kern w:val="0"/>
          <w:sz w:val="28"/>
          <w:highlight w:val="none"/>
        </w:rPr>
      </w:pPr>
      <w:bookmarkStart w:id="225" w:name="_Toc188_WPSOffice_Level2"/>
      <w:bookmarkStart w:id="226" w:name="_Toc28593_WPSOffice_Level3"/>
      <w:bookmarkStart w:id="227" w:name="_Toc19493_WPSOffice_Level2"/>
      <w:bookmarkStart w:id="228" w:name="_Toc9326_WPSOffice_Level2"/>
      <w:r>
        <w:rPr>
          <w:rFonts w:hint="eastAsia" w:ascii="仿宋_GB2312" w:hAnsi="仿宋_GB2312" w:eastAsia="仿宋_GB2312" w:cs="仿宋_GB2312"/>
          <w:b/>
          <w:bCs/>
          <w:kern w:val="0"/>
          <w:sz w:val="28"/>
          <w:highlight w:val="none"/>
        </w:rPr>
        <w:t>13.</w:t>
      </w:r>
      <w:r>
        <w:rPr>
          <w:rFonts w:hint="eastAsia" w:ascii="仿宋_GB2312" w:hAnsi="仿宋_GB2312" w:eastAsia="仿宋_GB2312" w:cs="仿宋_GB2312"/>
          <w:b/>
          <w:bCs/>
          <w:kern w:val="0"/>
          <w:sz w:val="28"/>
          <w:highlight w:val="none"/>
          <w:lang w:val="zh-CN"/>
        </w:rPr>
        <w:t>履约保证金</w:t>
      </w:r>
      <w:bookmarkEnd w:id="225"/>
      <w:bookmarkEnd w:id="226"/>
      <w:bookmarkEnd w:id="227"/>
      <w:bookmarkEnd w:id="228"/>
    </w:p>
    <w:p w14:paraId="69EDA1F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13.1</w:t>
      </w:r>
      <w:r>
        <w:rPr>
          <w:rFonts w:hint="eastAsia" w:ascii="仿宋_GB2312" w:hAnsi="仿宋_GB2312" w:eastAsia="仿宋_GB2312" w:cs="仿宋_GB2312"/>
          <w:kern w:val="0"/>
          <w:highlight w:val="none"/>
          <w:lang w:val="zh-CN"/>
        </w:rPr>
        <w:t>乙方应在合同签订前，按谈判文件第三部分“八 授予合同”中第22.2项的约定提交履约保证金。</w:t>
      </w:r>
    </w:p>
    <w:p w14:paraId="67F88A7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13.2</w:t>
      </w:r>
      <w:r>
        <w:rPr>
          <w:rFonts w:hint="eastAsia" w:ascii="仿宋_GB2312" w:hAnsi="仿宋_GB2312" w:eastAsia="仿宋_GB2312" w:cs="仿宋_GB2312"/>
          <w:kern w:val="0"/>
          <w:highlight w:val="none"/>
          <w:lang w:val="zh-CN"/>
        </w:rPr>
        <w:t>履约保证金用于补偿甲方因乙方不能履行其合同义务而蒙受的损失。</w:t>
      </w:r>
    </w:p>
    <w:p w14:paraId="06289F5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13.3</w:t>
      </w:r>
      <w:r>
        <w:rPr>
          <w:rFonts w:hint="eastAsia" w:ascii="仿宋_GB2312" w:hAnsi="仿宋_GB2312" w:eastAsia="仿宋_GB2312" w:cs="仿宋_GB2312"/>
          <w:kern w:val="0"/>
          <w:highlight w:val="none"/>
          <w:lang w:val="zh-CN"/>
        </w:rPr>
        <w:t>履约保证金应使用本合同货币，按下述方式之一提交（谈判文件中另有约定的除外）：</w:t>
      </w:r>
    </w:p>
    <w:p w14:paraId="0A97BC9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13.3.1</w:t>
      </w:r>
      <w:r>
        <w:rPr>
          <w:rFonts w:hint="eastAsia" w:ascii="仿宋_GB2312" w:hAnsi="仿宋_GB2312" w:eastAsia="仿宋_GB2312" w:cs="仿宋_GB2312"/>
          <w:kern w:val="0"/>
          <w:highlight w:val="none"/>
          <w:lang w:val="zh-CN"/>
        </w:rPr>
        <w:t>甲方可接受的在中华人民共和国注册和营业的银行出具的履约保函；</w:t>
      </w:r>
    </w:p>
    <w:p w14:paraId="5B7E3F36">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13.3.2 </w:t>
      </w:r>
      <w:r>
        <w:rPr>
          <w:rFonts w:hint="eastAsia" w:ascii="仿宋_GB2312" w:hAnsi="仿宋_GB2312" w:eastAsia="仿宋_GB2312" w:cs="仿宋_GB2312"/>
          <w:kern w:val="0"/>
          <w:highlight w:val="none"/>
          <w:lang w:val="zh-CN"/>
        </w:rPr>
        <w:t>支票或汇票。</w:t>
      </w:r>
    </w:p>
    <w:p w14:paraId="02EDE1C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13.4</w:t>
      </w:r>
      <w:r>
        <w:rPr>
          <w:rFonts w:hint="eastAsia" w:ascii="仿宋_GB2312" w:hAnsi="仿宋_GB2312" w:eastAsia="仿宋_GB2312" w:cs="仿宋_GB2312"/>
          <w:kern w:val="0"/>
          <w:highlight w:val="none"/>
          <w:lang w:val="zh-CN"/>
        </w:rPr>
        <w:t>乙方未能按合同规定履行其义务，甲方有权从履约保证金中取得补偿。货物验收合格后，甲方将履约保证金退还乙方或转为质量保证金。</w:t>
      </w:r>
    </w:p>
    <w:p w14:paraId="4CB554D0">
      <w:pPr>
        <w:autoSpaceDE w:val="0"/>
        <w:autoSpaceDN w:val="0"/>
        <w:adjustRightInd w:val="0"/>
        <w:spacing w:line="400" w:lineRule="exact"/>
        <w:rPr>
          <w:rFonts w:ascii="仿宋_GB2312" w:hAnsi="仿宋_GB2312" w:eastAsia="仿宋_GB2312" w:cs="仿宋_GB2312"/>
          <w:b/>
          <w:bCs/>
          <w:kern w:val="0"/>
          <w:sz w:val="28"/>
          <w:highlight w:val="none"/>
        </w:rPr>
      </w:pPr>
      <w:bookmarkStart w:id="229" w:name="_Toc4892_WPSOffice_Level2"/>
      <w:bookmarkStart w:id="230" w:name="_Toc13858_WPSOffice_Level2"/>
      <w:bookmarkStart w:id="231" w:name="_Toc25120_WPSOffice_Level2"/>
      <w:bookmarkStart w:id="232" w:name="_Toc8092_WPSOffice_Level3"/>
      <w:r>
        <w:rPr>
          <w:rFonts w:hint="eastAsia" w:ascii="仿宋_GB2312" w:hAnsi="仿宋_GB2312" w:eastAsia="仿宋_GB2312" w:cs="仿宋_GB2312"/>
          <w:b/>
          <w:bCs/>
          <w:kern w:val="0"/>
          <w:sz w:val="28"/>
          <w:highlight w:val="none"/>
        </w:rPr>
        <w:t>14.</w:t>
      </w:r>
      <w:r>
        <w:rPr>
          <w:rFonts w:hint="eastAsia" w:ascii="仿宋_GB2312" w:hAnsi="仿宋_GB2312" w:eastAsia="仿宋_GB2312" w:cs="仿宋_GB2312"/>
          <w:b/>
          <w:bCs/>
          <w:kern w:val="0"/>
          <w:sz w:val="28"/>
          <w:highlight w:val="none"/>
          <w:lang w:val="zh-CN"/>
        </w:rPr>
        <w:t>索赔</w:t>
      </w:r>
      <w:bookmarkEnd w:id="229"/>
      <w:bookmarkEnd w:id="230"/>
      <w:bookmarkEnd w:id="231"/>
      <w:bookmarkEnd w:id="232"/>
    </w:p>
    <w:p w14:paraId="198F1C6E">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14.1</w:t>
      </w:r>
      <w:r>
        <w:rPr>
          <w:rFonts w:hint="eastAsia" w:ascii="仿宋_GB2312" w:hAnsi="仿宋_GB2312" w:eastAsia="仿宋_GB2312" w:cs="仿宋_GB2312"/>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4304871">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14.2</w:t>
      </w:r>
      <w:r>
        <w:rPr>
          <w:rFonts w:hint="eastAsia" w:ascii="仿宋_GB2312" w:hAnsi="仿宋_GB2312" w:eastAsia="仿宋_GB2312" w:cs="仿宋_GB2312"/>
          <w:kern w:val="0"/>
          <w:highlight w:val="none"/>
          <w:lang w:val="zh-CN"/>
        </w:rPr>
        <w:t>在履约保证期和检验期内，乙方对甲方提出的索赔负有责任，乙方应按照甲方同意的下列一种或多种方式解决索赔事宜：</w:t>
      </w:r>
    </w:p>
    <w:p w14:paraId="0F6B6F6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14.2.1</w:t>
      </w:r>
      <w:r>
        <w:rPr>
          <w:rFonts w:hint="eastAsia" w:ascii="仿宋_GB2312" w:hAnsi="仿宋_GB2312" w:eastAsia="仿宋_GB2312" w:cs="仿宋_GB2312"/>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AB77CF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14.2.2</w:t>
      </w:r>
      <w:r>
        <w:rPr>
          <w:rFonts w:hint="eastAsia" w:ascii="仿宋_GB2312" w:hAnsi="仿宋_GB2312" w:eastAsia="仿宋_GB2312" w:cs="仿宋_GB2312"/>
          <w:kern w:val="0"/>
          <w:highlight w:val="none"/>
          <w:lang w:val="zh-CN"/>
        </w:rPr>
        <w:t>根据货物低劣程度、损坏程度以及甲方所遭受损失的数额，经甲乙双方商定降低货物的价格，或由有资质的中介机构评估，以降低后的价格或评估价格为准。</w:t>
      </w:r>
    </w:p>
    <w:p w14:paraId="471A474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14.2.3</w:t>
      </w:r>
      <w:r>
        <w:rPr>
          <w:rFonts w:hint="eastAsia" w:ascii="仿宋_GB2312" w:hAnsi="仿宋_GB2312" w:eastAsia="仿宋_GB2312" w:cs="仿宋_GB2312"/>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BC27A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14.3</w:t>
      </w:r>
      <w:r>
        <w:rPr>
          <w:rFonts w:hint="eastAsia" w:ascii="仿宋_GB2312" w:hAnsi="仿宋_GB2312" w:eastAsia="仿宋_GB2312" w:cs="仿宋_GB2312"/>
          <w:kern w:val="0"/>
          <w:highlight w:val="none"/>
          <w:lang w:val="zh-CN"/>
        </w:rPr>
        <w:t>乙方收到甲方发出的索赔通知之日起</w:t>
      </w:r>
      <w:r>
        <w:rPr>
          <w:rFonts w:hint="eastAsia" w:ascii="仿宋_GB2312" w:hAnsi="仿宋_GB2312" w:eastAsia="仿宋_GB2312" w:cs="仿宋_GB2312"/>
          <w:kern w:val="0"/>
          <w:highlight w:val="none"/>
        </w:rPr>
        <w:t>5</w:t>
      </w:r>
      <w:r>
        <w:rPr>
          <w:rFonts w:hint="eastAsia" w:ascii="仿宋_GB2312" w:hAnsi="仿宋_GB2312" w:eastAsia="仿宋_GB2312" w:cs="仿宋_GB2312"/>
          <w:kern w:val="0"/>
          <w:highlight w:val="none"/>
          <w:lang w:val="zh-CN"/>
        </w:rPr>
        <w:t>个工作日内未作答复的，甲方可从合同款或履约保证金中扣回索赔金额，如金额不足以补偿索赔金额，乙方应补足差额部分。</w:t>
      </w:r>
    </w:p>
    <w:p w14:paraId="3ECB68B4">
      <w:pPr>
        <w:autoSpaceDE w:val="0"/>
        <w:autoSpaceDN w:val="0"/>
        <w:adjustRightInd w:val="0"/>
        <w:spacing w:line="400" w:lineRule="exact"/>
        <w:rPr>
          <w:rFonts w:ascii="仿宋_GB2312" w:hAnsi="仿宋_GB2312" w:eastAsia="仿宋_GB2312" w:cs="仿宋_GB2312"/>
          <w:b/>
          <w:bCs/>
          <w:kern w:val="0"/>
          <w:sz w:val="28"/>
          <w:highlight w:val="none"/>
        </w:rPr>
      </w:pPr>
      <w:bookmarkStart w:id="233" w:name="_Toc31557_WPSOffice_Level2"/>
      <w:bookmarkStart w:id="234" w:name="_Toc6565_WPSOffice_Level2"/>
      <w:bookmarkStart w:id="235" w:name="_Toc25928_WPSOffice_Level3"/>
      <w:bookmarkStart w:id="236" w:name="_Toc17088_WPSOffice_Level2"/>
      <w:r>
        <w:rPr>
          <w:rFonts w:hint="eastAsia" w:ascii="仿宋_GB2312" w:hAnsi="仿宋_GB2312" w:eastAsia="仿宋_GB2312" w:cs="仿宋_GB2312"/>
          <w:b/>
          <w:bCs/>
          <w:kern w:val="0"/>
          <w:sz w:val="28"/>
          <w:highlight w:val="none"/>
        </w:rPr>
        <w:t>15.</w:t>
      </w:r>
      <w:r>
        <w:rPr>
          <w:rFonts w:hint="eastAsia" w:ascii="仿宋_GB2312" w:hAnsi="仿宋_GB2312" w:eastAsia="仿宋_GB2312" w:cs="仿宋_GB2312"/>
          <w:b/>
          <w:bCs/>
          <w:kern w:val="0"/>
          <w:sz w:val="28"/>
          <w:highlight w:val="none"/>
          <w:lang w:val="zh-CN"/>
        </w:rPr>
        <w:t>迟延交货</w:t>
      </w:r>
      <w:bookmarkEnd w:id="233"/>
      <w:bookmarkEnd w:id="234"/>
      <w:bookmarkEnd w:id="235"/>
      <w:bookmarkEnd w:id="236"/>
    </w:p>
    <w:p w14:paraId="314D5B6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15.1 </w:t>
      </w:r>
      <w:r>
        <w:rPr>
          <w:rFonts w:hint="eastAsia" w:ascii="仿宋_GB2312" w:hAnsi="仿宋_GB2312" w:eastAsia="仿宋_GB2312" w:cs="仿宋_GB2312"/>
          <w:kern w:val="0"/>
          <w:highlight w:val="none"/>
          <w:lang w:val="zh-CN"/>
        </w:rPr>
        <w:t>乙方应按照合同约定的时间交货和提供服务。</w:t>
      </w:r>
    </w:p>
    <w:p w14:paraId="695D72E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15.2 </w:t>
      </w:r>
      <w:r>
        <w:rPr>
          <w:rFonts w:hint="eastAsia" w:ascii="仿宋_GB2312" w:hAnsi="仿宋_GB2312" w:eastAsia="仿宋_GB2312" w:cs="仿宋_GB2312"/>
          <w:kern w:val="0"/>
          <w:highlight w:val="none"/>
          <w:lang w:val="zh-CN"/>
        </w:rPr>
        <w:t>除不可抗力因素外，乙方迟延交货，甲方有权提出违约损失赔偿或解除合同。</w:t>
      </w:r>
    </w:p>
    <w:p w14:paraId="2FE9CCB1">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15.3</w:t>
      </w:r>
      <w:r>
        <w:rPr>
          <w:rFonts w:hint="eastAsia" w:ascii="仿宋_GB2312" w:hAnsi="仿宋_GB2312" w:eastAsia="仿宋_GB2312" w:cs="仿宋_GB2312"/>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2AE3659">
      <w:pPr>
        <w:autoSpaceDE w:val="0"/>
        <w:autoSpaceDN w:val="0"/>
        <w:adjustRightInd w:val="0"/>
        <w:spacing w:line="400" w:lineRule="exact"/>
        <w:rPr>
          <w:rFonts w:ascii="仿宋_GB2312" w:hAnsi="仿宋_GB2312" w:eastAsia="仿宋_GB2312" w:cs="仿宋_GB2312"/>
          <w:b/>
          <w:bCs/>
          <w:kern w:val="0"/>
          <w:sz w:val="28"/>
          <w:highlight w:val="none"/>
        </w:rPr>
      </w:pPr>
      <w:bookmarkStart w:id="237" w:name="_Toc24536_WPSOffice_Level2"/>
      <w:bookmarkStart w:id="238" w:name="_Toc17446_WPSOffice_Level2"/>
      <w:bookmarkStart w:id="239" w:name="_Toc13227_WPSOffice_Level2"/>
      <w:bookmarkStart w:id="240" w:name="_Toc14763_WPSOffice_Level3"/>
      <w:r>
        <w:rPr>
          <w:rFonts w:hint="eastAsia" w:ascii="仿宋_GB2312" w:hAnsi="仿宋_GB2312" w:eastAsia="仿宋_GB2312" w:cs="仿宋_GB2312"/>
          <w:b/>
          <w:bCs/>
          <w:kern w:val="0"/>
          <w:sz w:val="28"/>
          <w:highlight w:val="none"/>
        </w:rPr>
        <w:t>16.</w:t>
      </w:r>
      <w:r>
        <w:rPr>
          <w:rFonts w:hint="eastAsia" w:ascii="仿宋_GB2312" w:hAnsi="仿宋_GB2312" w:eastAsia="仿宋_GB2312" w:cs="仿宋_GB2312"/>
          <w:b/>
          <w:bCs/>
          <w:kern w:val="0"/>
          <w:sz w:val="28"/>
          <w:highlight w:val="none"/>
          <w:lang w:val="zh-CN"/>
        </w:rPr>
        <w:t>违约赔偿</w:t>
      </w:r>
      <w:bookmarkEnd w:id="237"/>
      <w:bookmarkEnd w:id="238"/>
      <w:bookmarkEnd w:id="239"/>
      <w:bookmarkEnd w:id="240"/>
    </w:p>
    <w:p w14:paraId="506CDF5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除不可抗力因素外，乙方没有按照合同规定的时间交货和提供服务，甲方可要求乙方支付违约金。违约金每日按合同总价款的千分之五计收。</w:t>
      </w:r>
    </w:p>
    <w:p w14:paraId="7563E2AE">
      <w:pPr>
        <w:autoSpaceDE w:val="0"/>
        <w:autoSpaceDN w:val="0"/>
        <w:adjustRightInd w:val="0"/>
        <w:spacing w:line="400" w:lineRule="exact"/>
        <w:rPr>
          <w:rFonts w:ascii="仿宋_GB2312" w:hAnsi="仿宋_GB2312" w:eastAsia="仿宋_GB2312" w:cs="仿宋_GB2312"/>
          <w:b/>
          <w:bCs/>
          <w:kern w:val="0"/>
          <w:sz w:val="28"/>
          <w:highlight w:val="none"/>
        </w:rPr>
      </w:pPr>
      <w:bookmarkStart w:id="241" w:name="_Toc290_WPSOffice_Level2"/>
      <w:bookmarkStart w:id="242" w:name="_Toc28170_WPSOffice_Level2"/>
      <w:bookmarkStart w:id="243" w:name="_Toc23779_WPSOffice_Level2"/>
      <w:bookmarkStart w:id="244" w:name="_Toc6972_WPSOffice_Level3"/>
      <w:r>
        <w:rPr>
          <w:rFonts w:hint="eastAsia" w:ascii="仿宋_GB2312" w:hAnsi="仿宋_GB2312" w:eastAsia="仿宋_GB2312" w:cs="仿宋_GB2312"/>
          <w:b/>
          <w:bCs/>
          <w:kern w:val="0"/>
          <w:sz w:val="28"/>
          <w:highlight w:val="none"/>
        </w:rPr>
        <w:t>17.</w:t>
      </w:r>
      <w:r>
        <w:rPr>
          <w:rFonts w:hint="eastAsia" w:ascii="仿宋_GB2312" w:hAnsi="仿宋_GB2312" w:eastAsia="仿宋_GB2312" w:cs="仿宋_GB2312"/>
          <w:b/>
          <w:bCs/>
          <w:kern w:val="0"/>
          <w:sz w:val="28"/>
          <w:highlight w:val="none"/>
          <w:lang w:val="zh-CN"/>
        </w:rPr>
        <w:t>不可抗力</w:t>
      </w:r>
      <w:bookmarkEnd w:id="241"/>
      <w:bookmarkEnd w:id="242"/>
      <w:bookmarkEnd w:id="243"/>
      <w:bookmarkEnd w:id="244"/>
    </w:p>
    <w:p w14:paraId="19F4DE2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17.1.</w:t>
      </w:r>
      <w:r>
        <w:rPr>
          <w:rFonts w:hint="eastAsia" w:ascii="仿宋_GB2312" w:hAnsi="仿宋_GB2312" w:eastAsia="仿宋_GB2312" w:cs="仿宋_GB2312"/>
          <w:kern w:val="0"/>
          <w:highlight w:val="none"/>
          <w:lang w:val="zh-CN"/>
        </w:rPr>
        <w:t>双方中任何一方遭遇法律规定的不可抗力，致使合同履行受阻时，履行合同的期限应予延长，延长的期限应相当于不可抗力所影响的时间。</w:t>
      </w:r>
    </w:p>
    <w:p w14:paraId="2B917BD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17.2</w:t>
      </w:r>
      <w:r>
        <w:rPr>
          <w:rFonts w:hint="eastAsia" w:ascii="仿宋_GB2312" w:hAnsi="仿宋_GB2312" w:eastAsia="仿宋_GB2312" w:cs="仿宋_GB2312"/>
          <w:kern w:val="0"/>
          <w:highlight w:val="none"/>
          <w:lang w:val="zh-CN"/>
        </w:rPr>
        <w:t>受事故影响的一方应在不可抗力的事故发生后以书面形式通知另一方。</w:t>
      </w:r>
    </w:p>
    <w:p w14:paraId="0D44BD9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17.3</w:t>
      </w:r>
      <w:r>
        <w:rPr>
          <w:rFonts w:hint="eastAsia" w:ascii="仿宋_GB2312" w:hAnsi="仿宋_GB2312" w:eastAsia="仿宋_GB2312" w:cs="仿宋_GB2312"/>
          <w:kern w:val="0"/>
          <w:highlight w:val="none"/>
          <w:lang w:val="zh-CN"/>
        </w:rPr>
        <w:t>不可抗力使合同的某些内容有变更必要的，双方应通过协商达成进一步履行合同的协议，因不可抗力致使合同不能履行的，合同终止。</w:t>
      </w:r>
    </w:p>
    <w:p w14:paraId="2B9159C1">
      <w:pPr>
        <w:autoSpaceDE w:val="0"/>
        <w:autoSpaceDN w:val="0"/>
        <w:adjustRightInd w:val="0"/>
        <w:spacing w:line="400" w:lineRule="exact"/>
        <w:rPr>
          <w:rFonts w:ascii="仿宋_GB2312" w:hAnsi="仿宋_GB2312" w:eastAsia="仿宋_GB2312" w:cs="仿宋_GB2312"/>
          <w:b/>
          <w:bCs/>
          <w:kern w:val="0"/>
          <w:sz w:val="28"/>
          <w:highlight w:val="none"/>
        </w:rPr>
      </w:pPr>
      <w:bookmarkStart w:id="245" w:name="_Toc15056_WPSOffice_Level2"/>
      <w:bookmarkStart w:id="246" w:name="_Toc8661_WPSOffice_Level2"/>
      <w:bookmarkStart w:id="247" w:name="_Toc27624_WPSOffice_Level2"/>
      <w:bookmarkStart w:id="248" w:name="_Toc11657_WPSOffice_Level3"/>
      <w:r>
        <w:rPr>
          <w:rFonts w:hint="eastAsia" w:ascii="仿宋_GB2312" w:hAnsi="仿宋_GB2312" w:eastAsia="仿宋_GB2312" w:cs="仿宋_GB2312"/>
          <w:b/>
          <w:bCs/>
          <w:kern w:val="0"/>
          <w:sz w:val="28"/>
          <w:highlight w:val="none"/>
        </w:rPr>
        <w:t>18.</w:t>
      </w:r>
      <w:r>
        <w:rPr>
          <w:rFonts w:hint="eastAsia" w:ascii="仿宋_GB2312" w:hAnsi="仿宋_GB2312" w:eastAsia="仿宋_GB2312" w:cs="仿宋_GB2312"/>
          <w:b/>
          <w:bCs/>
          <w:kern w:val="0"/>
          <w:sz w:val="28"/>
          <w:highlight w:val="none"/>
          <w:lang w:val="zh-CN"/>
        </w:rPr>
        <w:t>税费</w:t>
      </w:r>
      <w:bookmarkEnd w:id="245"/>
      <w:bookmarkEnd w:id="246"/>
      <w:bookmarkEnd w:id="247"/>
      <w:bookmarkEnd w:id="248"/>
    </w:p>
    <w:p w14:paraId="5457584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与本合同有关的一切税费均由乙方承担。</w:t>
      </w:r>
    </w:p>
    <w:p w14:paraId="6BB544A3">
      <w:pPr>
        <w:autoSpaceDE w:val="0"/>
        <w:autoSpaceDN w:val="0"/>
        <w:adjustRightInd w:val="0"/>
        <w:spacing w:line="400" w:lineRule="exact"/>
        <w:rPr>
          <w:rFonts w:ascii="仿宋_GB2312" w:hAnsi="仿宋_GB2312" w:eastAsia="仿宋_GB2312" w:cs="仿宋_GB2312"/>
          <w:b/>
          <w:bCs/>
          <w:kern w:val="0"/>
          <w:sz w:val="28"/>
          <w:highlight w:val="none"/>
        </w:rPr>
      </w:pPr>
      <w:bookmarkStart w:id="249" w:name="_Toc6165_WPSOffice_Level3"/>
      <w:bookmarkStart w:id="250" w:name="_Toc5629_WPSOffice_Level2"/>
      <w:bookmarkStart w:id="251" w:name="_Toc10035_WPSOffice_Level2"/>
      <w:bookmarkStart w:id="252" w:name="_Toc9313_WPSOffice_Level2"/>
      <w:r>
        <w:rPr>
          <w:rFonts w:hint="eastAsia" w:ascii="仿宋_GB2312" w:hAnsi="仿宋_GB2312" w:eastAsia="仿宋_GB2312" w:cs="仿宋_GB2312"/>
          <w:b/>
          <w:bCs/>
          <w:kern w:val="0"/>
          <w:sz w:val="28"/>
          <w:highlight w:val="none"/>
        </w:rPr>
        <w:t>19.</w:t>
      </w:r>
      <w:r>
        <w:rPr>
          <w:rFonts w:hint="eastAsia" w:ascii="仿宋_GB2312" w:hAnsi="仿宋_GB2312" w:eastAsia="仿宋_GB2312" w:cs="仿宋_GB2312"/>
          <w:b/>
          <w:bCs/>
          <w:kern w:val="0"/>
          <w:sz w:val="28"/>
          <w:highlight w:val="none"/>
          <w:lang w:val="zh-CN"/>
        </w:rPr>
        <w:t>合同争议的解决</w:t>
      </w:r>
      <w:bookmarkEnd w:id="249"/>
      <w:bookmarkEnd w:id="250"/>
      <w:bookmarkEnd w:id="251"/>
      <w:bookmarkEnd w:id="252"/>
    </w:p>
    <w:p w14:paraId="255B43C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19.1</w:t>
      </w:r>
      <w:r>
        <w:rPr>
          <w:rFonts w:hint="eastAsia" w:ascii="仿宋_GB2312" w:hAnsi="仿宋_GB2312" w:eastAsia="仿宋_GB2312" w:cs="仿宋_GB2312"/>
          <w:kern w:val="0"/>
          <w:highlight w:val="none"/>
          <w:lang w:val="zh-CN"/>
        </w:rPr>
        <w:t>甲方和乙方由于本合同的履行而发生任何争议时，双方可先通过协商解决。</w:t>
      </w:r>
    </w:p>
    <w:p w14:paraId="0C082E46">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19.2</w:t>
      </w:r>
      <w:r>
        <w:rPr>
          <w:rFonts w:hint="eastAsia" w:ascii="仿宋_GB2312" w:hAnsi="仿宋_GB2312" w:eastAsia="仿宋_GB2312" w:cs="仿宋_GB2312"/>
          <w:kern w:val="0"/>
          <w:highlight w:val="none"/>
          <w:lang w:val="zh-CN"/>
        </w:rPr>
        <w:t>任何一方不愿通过协商或通过协商仍不能解决争议，则双方中任何一方均应向甲方所在地人民法院起诉。</w:t>
      </w:r>
    </w:p>
    <w:p w14:paraId="1678FDCC">
      <w:pPr>
        <w:autoSpaceDE w:val="0"/>
        <w:autoSpaceDN w:val="0"/>
        <w:adjustRightInd w:val="0"/>
        <w:spacing w:line="400" w:lineRule="exact"/>
        <w:rPr>
          <w:rFonts w:ascii="仿宋_GB2312" w:hAnsi="仿宋_GB2312" w:eastAsia="仿宋_GB2312" w:cs="仿宋_GB2312"/>
          <w:b/>
          <w:bCs/>
          <w:kern w:val="0"/>
          <w:sz w:val="28"/>
          <w:highlight w:val="none"/>
        </w:rPr>
      </w:pPr>
      <w:bookmarkStart w:id="253" w:name="_Toc24719_WPSOffice_Level2"/>
      <w:bookmarkStart w:id="254" w:name="_Toc21866_WPSOffice_Level2"/>
      <w:bookmarkStart w:id="255" w:name="_Toc8811_WPSOffice_Level2"/>
      <w:bookmarkStart w:id="256" w:name="_Toc24774_WPSOffice_Level3"/>
      <w:r>
        <w:rPr>
          <w:rFonts w:hint="eastAsia" w:ascii="仿宋_GB2312" w:hAnsi="仿宋_GB2312" w:eastAsia="仿宋_GB2312" w:cs="仿宋_GB2312"/>
          <w:b/>
          <w:bCs/>
          <w:kern w:val="0"/>
          <w:sz w:val="28"/>
          <w:highlight w:val="none"/>
        </w:rPr>
        <w:t>20.</w:t>
      </w:r>
      <w:r>
        <w:rPr>
          <w:rFonts w:hint="eastAsia" w:ascii="仿宋_GB2312" w:hAnsi="仿宋_GB2312" w:eastAsia="仿宋_GB2312" w:cs="仿宋_GB2312"/>
          <w:b/>
          <w:bCs/>
          <w:kern w:val="0"/>
          <w:sz w:val="28"/>
          <w:highlight w:val="none"/>
          <w:lang w:val="zh-CN"/>
        </w:rPr>
        <w:t>违约解除合同</w:t>
      </w:r>
      <w:bookmarkEnd w:id="253"/>
      <w:bookmarkEnd w:id="254"/>
      <w:bookmarkEnd w:id="255"/>
      <w:bookmarkEnd w:id="256"/>
    </w:p>
    <w:p w14:paraId="38EC39C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20.1</w:t>
      </w:r>
      <w:r>
        <w:rPr>
          <w:rFonts w:hint="eastAsia" w:ascii="仿宋_GB2312" w:hAnsi="仿宋_GB2312" w:eastAsia="仿宋_GB2312" w:cs="仿宋_GB2312"/>
          <w:kern w:val="0"/>
          <w:highlight w:val="none"/>
          <w:lang w:val="zh-CN"/>
        </w:rPr>
        <w:t>出现下列情形之一的，视为乙方违约。甲方可向乙方发出书面通知，部分或全部终止合同，同时保留向乙方索赔的权利。</w:t>
      </w:r>
    </w:p>
    <w:p w14:paraId="24081BD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20.1.1</w:t>
      </w:r>
      <w:r>
        <w:rPr>
          <w:rFonts w:hint="eastAsia" w:ascii="仿宋_GB2312" w:hAnsi="仿宋_GB2312" w:eastAsia="仿宋_GB2312" w:cs="仿宋_GB2312"/>
          <w:kern w:val="0"/>
          <w:highlight w:val="none"/>
          <w:lang w:val="zh-CN"/>
        </w:rPr>
        <w:t>乙方未能在合同规定的限期或甲方同意延长的限期内，提供全部或部分货物的；</w:t>
      </w:r>
    </w:p>
    <w:p w14:paraId="797FF74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20.1.2</w:t>
      </w:r>
      <w:r>
        <w:rPr>
          <w:rFonts w:hint="eastAsia" w:ascii="仿宋_GB2312" w:hAnsi="仿宋_GB2312" w:eastAsia="仿宋_GB2312" w:cs="仿宋_GB2312"/>
          <w:kern w:val="0"/>
          <w:highlight w:val="none"/>
          <w:lang w:val="zh-CN"/>
        </w:rPr>
        <w:t>乙方未能履行合同规定的其它主要义务的；</w:t>
      </w:r>
    </w:p>
    <w:p w14:paraId="5C696FA1">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20.1.3</w:t>
      </w:r>
      <w:r>
        <w:rPr>
          <w:rFonts w:hint="eastAsia" w:ascii="仿宋_GB2312" w:hAnsi="仿宋_GB2312" w:eastAsia="仿宋_GB2312" w:cs="仿宋_GB2312"/>
          <w:kern w:val="0"/>
          <w:highlight w:val="none"/>
          <w:lang w:val="zh-CN"/>
        </w:rPr>
        <w:t>乙方在本合同履行过程中有欺诈行为的。</w:t>
      </w:r>
    </w:p>
    <w:p w14:paraId="390572C7">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20.2</w:t>
      </w:r>
      <w:r>
        <w:rPr>
          <w:rFonts w:hint="eastAsia" w:ascii="仿宋_GB2312" w:hAnsi="仿宋_GB2312" w:eastAsia="仿宋_GB2312" w:cs="仿宋_GB2312"/>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23287EE">
      <w:pPr>
        <w:autoSpaceDE w:val="0"/>
        <w:autoSpaceDN w:val="0"/>
        <w:adjustRightInd w:val="0"/>
        <w:spacing w:line="400" w:lineRule="exact"/>
        <w:rPr>
          <w:rFonts w:ascii="仿宋_GB2312" w:hAnsi="仿宋_GB2312" w:eastAsia="仿宋_GB2312" w:cs="仿宋_GB2312"/>
          <w:b/>
          <w:bCs/>
          <w:kern w:val="0"/>
          <w:sz w:val="28"/>
          <w:highlight w:val="none"/>
        </w:rPr>
      </w:pPr>
      <w:bookmarkStart w:id="257" w:name="_Toc26530_WPSOffice_Level3"/>
      <w:bookmarkStart w:id="258" w:name="_Toc14558_WPSOffice_Level2"/>
      <w:bookmarkStart w:id="259" w:name="_Toc29125_WPSOffice_Level2"/>
      <w:bookmarkStart w:id="260" w:name="_Toc31674_WPSOffice_Level2"/>
      <w:r>
        <w:rPr>
          <w:rFonts w:hint="eastAsia" w:ascii="仿宋_GB2312" w:hAnsi="仿宋_GB2312" w:eastAsia="仿宋_GB2312" w:cs="仿宋_GB2312"/>
          <w:b/>
          <w:bCs/>
          <w:kern w:val="0"/>
          <w:sz w:val="28"/>
          <w:highlight w:val="none"/>
        </w:rPr>
        <w:t>21.</w:t>
      </w:r>
      <w:r>
        <w:rPr>
          <w:rFonts w:hint="eastAsia" w:ascii="仿宋_GB2312" w:hAnsi="仿宋_GB2312" w:eastAsia="仿宋_GB2312" w:cs="仿宋_GB2312"/>
          <w:b/>
          <w:bCs/>
          <w:kern w:val="0"/>
          <w:sz w:val="28"/>
          <w:highlight w:val="none"/>
          <w:lang w:val="zh-CN"/>
        </w:rPr>
        <w:t>破产终止合同</w:t>
      </w:r>
      <w:bookmarkEnd w:id="257"/>
      <w:bookmarkEnd w:id="258"/>
      <w:bookmarkEnd w:id="259"/>
      <w:bookmarkEnd w:id="260"/>
    </w:p>
    <w:p w14:paraId="56EE461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B22D10">
      <w:pPr>
        <w:autoSpaceDE w:val="0"/>
        <w:autoSpaceDN w:val="0"/>
        <w:adjustRightInd w:val="0"/>
        <w:spacing w:line="400" w:lineRule="exact"/>
        <w:rPr>
          <w:rFonts w:ascii="仿宋_GB2312" w:hAnsi="仿宋_GB2312" w:eastAsia="仿宋_GB2312" w:cs="仿宋_GB2312"/>
          <w:b/>
          <w:bCs/>
          <w:kern w:val="0"/>
          <w:sz w:val="28"/>
          <w:highlight w:val="none"/>
        </w:rPr>
      </w:pPr>
      <w:bookmarkStart w:id="261" w:name="_Toc19459_WPSOffice_Level2"/>
      <w:bookmarkStart w:id="262" w:name="_Toc28417_WPSOffice_Level2"/>
      <w:bookmarkStart w:id="263" w:name="_Toc16866_WPSOffice_Level2"/>
      <w:bookmarkStart w:id="264" w:name="_Toc626_WPSOffice_Level3"/>
      <w:r>
        <w:rPr>
          <w:rFonts w:hint="eastAsia" w:ascii="仿宋_GB2312" w:hAnsi="仿宋_GB2312" w:eastAsia="仿宋_GB2312" w:cs="仿宋_GB2312"/>
          <w:b/>
          <w:bCs/>
          <w:kern w:val="0"/>
          <w:sz w:val="28"/>
          <w:highlight w:val="none"/>
        </w:rPr>
        <w:t>22.</w:t>
      </w:r>
      <w:r>
        <w:rPr>
          <w:rFonts w:hint="eastAsia" w:ascii="仿宋_GB2312" w:hAnsi="仿宋_GB2312" w:eastAsia="仿宋_GB2312" w:cs="仿宋_GB2312"/>
          <w:b/>
          <w:bCs/>
          <w:kern w:val="0"/>
          <w:sz w:val="28"/>
          <w:highlight w:val="none"/>
          <w:lang w:val="zh-CN"/>
        </w:rPr>
        <w:t>转让和分包</w:t>
      </w:r>
      <w:bookmarkEnd w:id="261"/>
      <w:bookmarkEnd w:id="262"/>
      <w:bookmarkEnd w:id="263"/>
      <w:bookmarkEnd w:id="264"/>
    </w:p>
    <w:p w14:paraId="0FA6AD52">
      <w:pPr>
        <w:autoSpaceDE w:val="0"/>
        <w:autoSpaceDN w:val="0"/>
        <w:adjustRightInd w:val="0"/>
        <w:spacing w:line="400" w:lineRule="exact"/>
        <w:ind w:firstLine="36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22.1</w:t>
      </w:r>
      <w:r>
        <w:rPr>
          <w:rFonts w:hint="eastAsia" w:ascii="仿宋_GB2312" w:hAnsi="仿宋_GB2312" w:eastAsia="仿宋_GB2312" w:cs="仿宋_GB2312"/>
          <w:kern w:val="0"/>
          <w:highlight w:val="none"/>
          <w:lang w:val="zh-CN"/>
        </w:rPr>
        <w:t>政府采购合同不能转让。</w:t>
      </w:r>
    </w:p>
    <w:p w14:paraId="6B4DA78B">
      <w:pPr>
        <w:autoSpaceDE w:val="0"/>
        <w:autoSpaceDN w:val="0"/>
        <w:adjustRightInd w:val="0"/>
        <w:spacing w:line="400" w:lineRule="exact"/>
        <w:ind w:firstLine="36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22.2</w:t>
      </w:r>
      <w:r>
        <w:rPr>
          <w:rFonts w:hint="eastAsia" w:ascii="仿宋_GB2312" w:hAnsi="仿宋_GB2312" w:eastAsia="仿宋_GB2312" w:cs="仿宋_GB2312"/>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5A7D90E">
      <w:pPr>
        <w:autoSpaceDE w:val="0"/>
        <w:autoSpaceDN w:val="0"/>
        <w:adjustRightInd w:val="0"/>
        <w:spacing w:line="400" w:lineRule="exact"/>
        <w:rPr>
          <w:rFonts w:ascii="仿宋_GB2312" w:hAnsi="仿宋_GB2312" w:eastAsia="仿宋_GB2312" w:cs="仿宋_GB2312"/>
          <w:b/>
          <w:bCs/>
          <w:kern w:val="0"/>
          <w:sz w:val="28"/>
          <w:highlight w:val="none"/>
        </w:rPr>
      </w:pPr>
      <w:bookmarkStart w:id="265" w:name="_Toc32377_WPSOffice_Level2"/>
      <w:bookmarkStart w:id="266" w:name="_Toc21362_WPSOffice_Level2"/>
      <w:bookmarkStart w:id="267" w:name="_Toc27976_WPSOffice_Level3"/>
      <w:bookmarkStart w:id="268" w:name="_Toc7824_WPSOffice_Level2"/>
      <w:r>
        <w:rPr>
          <w:rFonts w:hint="eastAsia" w:ascii="仿宋_GB2312" w:hAnsi="仿宋_GB2312" w:eastAsia="仿宋_GB2312" w:cs="仿宋_GB2312"/>
          <w:b/>
          <w:bCs/>
          <w:kern w:val="0"/>
          <w:sz w:val="28"/>
          <w:highlight w:val="none"/>
        </w:rPr>
        <w:t>23.</w:t>
      </w:r>
      <w:r>
        <w:rPr>
          <w:rFonts w:hint="eastAsia" w:ascii="仿宋_GB2312" w:hAnsi="仿宋_GB2312" w:eastAsia="仿宋_GB2312" w:cs="仿宋_GB2312"/>
          <w:b/>
          <w:bCs/>
          <w:kern w:val="0"/>
          <w:sz w:val="28"/>
          <w:highlight w:val="none"/>
          <w:lang w:val="zh-CN"/>
        </w:rPr>
        <w:t>合同修改</w:t>
      </w:r>
      <w:bookmarkEnd w:id="265"/>
      <w:bookmarkEnd w:id="266"/>
      <w:bookmarkEnd w:id="267"/>
      <w:bookmarkEnd w:id="268"/>
    </w:p>
    <w:p w14:paraId="15BC29EE">
      <w:pPr>
        <w:autoSpaceDE w:val="0"/>
        <w:autoSpaceDN w:val="0"/>
        <w:adjustRightInd w:val="0"/>
        <w:spacing w:line="400" w:lineRule="exact"/>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甲方和乙方都不得擅自变更本合同，但合同继续履行将损害国家和社会公共利益的除外。如必须对合同条款进行改动时，当事人双方须共同签署书面文件，做为合同的补充。</w:t>
      </w:r>
    </w:p>
    <w:p w14:paraId="61D2DEE7">
      <w:pPr>
        <w:autoSpaceDE w:val="0"/>
        <w:autoSpaceDN w:val="0"/>
        <w:adjustRightInd w:val="0"/>
        <w:spacing w:line="400" w:lineRule="exact"/>
        <w:rPr>
          <w:rFonts w:ascii="仿宋_GB2312" w:hAnsi="仿宋_GB2312" w:eastAsia="仿宋_GB2312" w:cs="仿宋_GB2312"/>
          <w:b/>
          <w:bCs/>
          <w:kern w:val="0"/>
          <w:sz w:val="28"/>
          <w:highlight w:val="none"/>
        </w:rPr>
      </w:pPr>
      <w:bookmarkStart w:id="269" w:name="_Toc1213_WPSOffice_Level2"/>
      <w:bookmarkStart w:id="270" w:name="_Toc7847_WPSOffice_Level2"/>
      <w:bookmarkStart w:id="271" w:name="_Toc8980_WPSOffice_Level2"/>
      <w:bookmarkStart w:id="272" w:name="_Toc24231_WPSOffice_Level3"/>
      <w:r>
        <w:rPr>
          <w:rFonts w:hint="eastAsia" w:ascii="仿宋_GB2312" w:hAnsi="仿宋_GB2312" w:eastAsia="仿宋_GB2312" w:cs="仿宋_GB2312"/>
          <w:b/>
          <w:bCs/>
          <w:kern w:val="0"/>
          <w:sz w:val="28"/>
          <w:highlight w:val="none"/>
        </w:rPr>
        <w:t>24.</w:t>
      </w:r>
      <w:r>
        <w:rPr>
          <w:rFonts w:hint="eastAsia" w:ascii="仿宋_GB2312" w:hAnsi="仿宋_GB2312" w:eastAsia="仿宋_GB2312" w:cs="仿宋_GB2312"/>
          <w:b/>
          <w:bCs/>
          <w:kern w:val="0"/>
          <w:sz w:val="28"/>
          <w:highlight w:val="none"/>
          <w:lang w:val="zh-CN"/>
        </w:rPr>
        <w:t>通知</w:t>
      </w:r>
      <w:bookmarkEnd w:id="269"/>
      <w:bookmarkEnd w:id="270"/>
      <w:bookmarkEnd w:id="271"/>
      <w:bookmarkEnd w:id="272"/>
    </w:p>
    <w:p w14:paraId="5A5C206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本合同任何一方给另一方的通知，都应以书面形式发送，而另一方也应以书面形式确认并发送到对方明确的地址。</w:t>
      </w:r>
    </w:p>
    <w:p w14:paraId="0DE9D7EC">
      <w:pPr>
        <w:autoSpaceDE w:val="0"/>
        <w:autoSpaceDN w:val="0"/>
        <w:adjustRightInd w:val="0"/>
        <w:spacing w:line="400" w:lineRule="exact"/>
        <w:rPr>
          <w:rFonts w:ascii="仿宋_GB2312" w:hAnsi="仿宋_GB2312" w:eastAsia="仿宋_GB2312" w:cs="仿宋_GB2312"/>
          <w:b/>
          <w:bCs/>
          <w:kern w:val="0"/>
          <w:sz w:val="28"/>
          <w:highlight w:val="none"/>
        </w:rPr>
      </w:pPr>
      <w:bookmarkStart w:id="273" w:name="_Toc9224_WPSOffice_Level2"/>
      <w:bookmarkStart w:id="274" w:name="_Toc2519_WPSOffice_Level3"/>
      <w:bookmarkStart w:id="275" w:name="_Toc15325_WPSOffice_Level2"/>
      <w:bookmarkStart w:id="276" w:name="_Toc20347_WPSOffice_Level2"/>
      <w:r>
        <w:rPr>
          <w:rFonts w:hint="eastAsia" w:ascii="仿宋_GB2312" w:hAnsi="仿宋_GB2312" w:eastAsia="仿宋_GB2312" w:cs="仿宋_GB2312"/>
          <w:b/>
          <w:bCs/>
          <w:kern w:val="0"/>
          <w:sz w:val="28"/>
          <w:highlight w:val="none"/>
        </w:rPr>
        <w:t>25.</w:t>
      </w:r>
      <w:r>
        <w:rPr>
          <w:rFonts w:hint="eastAsia" w:ascii="仿宋_GB2312" w:hAnsi="仿宋_GB2312" w:eastAsia="仿宋_GB2312" w:cs="仿宋_GB2312"/>
          <w:b/>
          <w:bCs/>
          <w:kern w:val="0"/>
          <w:sz w:val="28"/>
          <w:highlight w:val="none"/>
          <w:lang w:val="zh-CN"/>
        </w:rPr>
        <w:t>计量单位</w:t>
      </w:r>
      <w:bookmarkEnd w:id="273"/>
      <w:bookmarkEnd w:id="274"/>
      <w:bookmarkEnd w:id="275"/>
      <w:bookmarkEnd w:id="276"/>
    </w:p>
    <w:p w14:paraId="79E49A1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除技术规范中另有规定外</w:t>
      </w:r>
      <w:r>
        <w:rPr>
          <w:rFonts w:hint="eastAsia" w:ascii="仿宋_GB2312" w:hAnsi="仿宋_GB2312" w:eastAsia="仿宋_GB2312" w:cs="仿宋_GB2312"/>
          <w:kern w:val="0"/>
          <w:highlight w:val="none"/>
        </w:rPr>
        <w:t>,</w:t>
      </w:r>
      <w:r>
        <w:rPr>
          <w:rFonts w:hint="eastAsia" w:ascii="仿宋_GB2312" w:hAnsi="仿宋_GB2312" w:eastAsia="仿宋_GB2312" w:cs="仿宋_GB2312"/>
          <w:kern w:val="0"/>
          <w:highlight w:val="none"/>
          <w:lang w:val="zh-CN"/>
        </w:rPr>
        <w:t>计量单位均使用国家法定计量单位。</w:t>
      </w:r>
    </w:p>
    <w:p w14:paraId="13003B9C">
      <w:pPr>
        <w:autoSpaceDE w:val="0"/>
        <w:autoSpaceDN w:val="0"/>
        <w:adjustRightInd w:val="0"/>
        <w:spacing w:line="400" w:lineRule="exact"/>
        <w:rPr>
          <w:rFonts w:ascii="仿宋_GB2312" w:hAnsi="仿宋_GB2312" w:eastAsia="仿宋_GB2312" w:cs="仿宋_GB2312"/>
          <w:b/>
          <w:bCs/>
          <w:kern w:val="0"/>
          <w:sz w:val="28"/>
          <w:highlight w:val="none"/>
        </w:rPr>
      </w:pPr>
      <w:bookmarkStart w:id="277" w:name="_Toc32427_WPSOffice_Level2"/>
      <w:bookmarkStart w:id="278" w:name="_Toc11559_WPSOffice_Level2"/>
      <w:bookmarkStart w:id="279" w:name="_Toc2956_WPSOffice_Level3"/>
      <w:bookmarkStart w:id="280" w:name="_Toc20754_WPSOffice_Level2"/>
      <w:r>
        <w:rPr>
          <w:rFonts w:hint="eastAsia" w:ascii="仿宋_GB2312" w:hAnsi="仿宋_GB2312" w:eastAsia="仿宋_GB2312" w:cs="仿宋_GB2312"/>
          <w:b/>
          <w:bCs/>
          <w:kern w:val="0"/>
          <w:sz w:val="28"/>
          <w:highlight w:val="none"/>
        </w:rPr>
        <w:t>26.</w:t>
      </w:r>
      <w:r>
        <w:rPr>
          <w:rFonts w:hint="eastAsia" w:ascii="仿宋_GB2312" w:hAnsi="仿宋_GB2312" w:eastAsia="仿宋_GB2312" w:cs="仿宋_GB2312"/>
          <w:b/>
          <w:bCs/>
          <w:kern w:val="0"/>
          <w:sz w:val="28"/>
          <w:highlight w:val="none"/>
          <w:lang w:val="zh-CN"/>
        </w:rPr>
        <w:t>适用法律</w:t>
      </w:r>
      <w:bookmarkEnd w:id="277"/>
      <w:bookmarkEnd w:id="278"/>
      <w:bookmarkEnd w:id="279"/>
      <w:bookmarkEnd w:id="280"/>
    </w:p>
    <w:p w14:paraId="1BF55E05">
      <w:pPr>
        <w:autoSpaceDE w:val="0"/>
        <w:autoSpaceDN w:val="0"/>
        <w:adjustRightInd w:val="0"/>
        <w:spacing w:line="400" w:lineRule="exact"/>
        <w:ind w:firstLine="480"/>
        <w:rPr>
          <w:rFonts w:ascii="仿宋_GB2312" w:hAnsi="仿宋_GB2312" w:eastAsia="仿宋_GB2312" w:cs="仿宋_GB2312"/>
          <w:kern w:val="0"/>
          <w:sz w:val="28"/>
          <w:highlight w:val="none"/>
        </w:rPr>
      </w:pPr>
      <w:r>
        <w:rPr>
          <w:rFonts w:hint="eastAsia" w:ascii="仿宋_GB2312" w:hAnsi="仿宋_GB2312" w:eastAsia="仿宋_GB2312" w:cs="仿宋_GB2312"/>
          <w:kern w:val="0"/>
          <w:highlight w:val="none"/>
          <w:lang w:val="zh-CN"/>
        </w:rPr>
        <w:t>本合同按照中华人民共和国的相关法律进行解释。</w:t>
      </w:r>
    </w:p>
    <w:p w14:paraId="0945A537">
      <w:pPr>
        <w:pStyle w:val="25"/>
        <w:spacing w:line="460" w:lineRule="exact"/>
        <w:rPr>
          <w:rFonts w:hint="eastAsia"/>
          <w:highlight w:val="none"/>
          <w:lang w:val="zh-CN"/>
        </w:rPr>
        <w:sectPr>
          <w:footnotePr>
            <w:numFmt w:val="decimal"/>
          </w:footnotePr>
          <w:pgSz w:w="11900" w:h="16840"/>
          <w:pgMar w:top="1284" w:right="1722" w:bottom="1243" w:left="1646" w:header="856" w:footer="3" w:gutter="0"/>
          <w:cols w:space="720" w:num="1"/>
          <w:rtlGutter w:val="0"/>
          <w:docGrid w:linePitch="360" w:charSpace="0"/>
        </w:sectPr>
      </w:pPr>
    </w:p>
    <w:p w14:paraId="3F81CD67">
      <w:pPr>
        <w:autoSpaceDE w:val="0"/>
        <w:autoSpaceDN w:val="0"/>
        <w:spacing w:line="520" w:lineRule="exact"/>
        <w:ind w:firstLine="0" w:firstLineChars="0"/>
        <w:jc w:val="left"/>
        <w:rPr>
          <w:rFonts w:ascii="宋体" w:hAnsi="宋体" w:cs="宋体"/>
          <w:b/>
          <w:bCs/>
          <w:color w:val="000000" w:themeColor="text1"/>
          <w:sz w:val="24"/>
          <w:szCs w:val="24"/>
          <w:highlight w:val="none"/>
          <w:lang w:val="zh-CN"/>
          <w14:textFill>
            <w14:solidFill>
              <w14:schemeClr w14:val="tx1"/>
            </w14:solidFill>
          </w14:textFill>
        </w:rPr>
      </w:pPr>
    </w:p>
    <w:p w14:paraId="6D3E7951">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281" w:name="_Toc101710030"/>
      <w:r>
        <w:rPr>
          <w:rFonts w:hint="eastAsia" w:ascii="宋体" w:hAnsi="宋体" w:cs="宋体"/>
          <w:b/>
          <w:color w:val="000000" w:themeColor="text1"/>
          <w:kern w:val="28"/>
          <w:sz w:val="44"/>
          <w:szCs w:val="44"/>
          <w:highlight w:val="none"/>
          <w14:textFill>
            <w14:solidFill>
              <w14:schemeClr w14:val="tx1"/>
            </w14:solidFill>
          </w14:textFill>
        </w:rPr>
        <w:t>第四部分响应文件格式</w:t>
      </w:r>
      <w:bookmarkEnd w:id="281"/>
    </w:p>
    <w:p w14:paraId="5A4C0283">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highlight w:val="none"/>
          <w14:textFill>
            <w14:solidFill>
              <w14:schemeClr w14:val="tx1"/>
            </w14:solidFill>
          </w14:textFill>
        </w:rPr>
      </w:pPr>
    </w:p>
    <w:p w14:paraId="71A024AB">
      <w:pPr>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282" w:name="_Toc9848"/>
      <w:bookmarkStart w:id="283" w:name="_Toc1643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cs="宋体" w:asciiTheme="minorEastAsia" w:hAnsiTheme="minorEastAsia" w:eastAsiaTheme="minorEastAsia"/>
          <w:b/>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：响应文件封面</w:t>
      </w:r>
      <w:bookmarkEnd w:id="282"/>
      <w:bookmarkEnd w:id="283"/>
    </w:p>
    <w:p w14:paraId="2ED67A21">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01274AEA">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3ADBC29C">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2CAF001B">
      <w:pPr>
        <w:spacing w:line="360" w:lineRule="auto"/>
        <w:ind w:firstLine="2364" w:firstLineChars="327"/>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响应文件</w:t>
      </w:r>
    </w:p>
    <w:p w14:paraId="4A242AD4">
      <w:pPr>
        <w:adjustRightInd w:val="0"/>
        <w:spacing w:line="360" w:lineRule="auto"/>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07A7E50D">
      <w:pPr>
        <w:pStyle w:val="10"/>
        <w:spacing w:line="600" w:lineRule="exact"/>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采购项目编号</w:t>
      </w:r>
      <w:r>
        <w:rPr>
          <w:rFonts w:hint="eastAsia" w:ascii="宋体" w:hAnsi="宋体" w:cs="宋体"/>
          <w:b/>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eastAsia="zh-CN"/>
          <w14:textFill>
            <w14:solidFill>
              <w14:schemeClr w14:val="tx1"/>
            </w14:solidFill>
          </w14:textFill>
        </w:rPr>
        <w:t>青海省招竞磋（服务）2024-063</w:t>
      </w:r>
    </w:p>
    <w:p w14:paraId="50419CDA">
      <w:pPr>
        <w:adjustRightInd w:val="0"/>
        <w:spacing w:line="600" w:lineRule="exact"/>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125C263E">
      <w:pPr>
        <w:adjustRightInd w:val="0"/>
        <w:spacing w:line="600" w:lineRule="exact"/>
        <w:ind w:left="2530" w:hanging="2530" w:hangingChars="700"/>
        <w:textAlignment w:val="baseline"/>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采购项目名称：</w:t>
      </w:r>
      <w:r>
        <w:rPr>
          <w:rFonts w:hint="eastAsia" w:ascii="宋体" w:hAnsi="宋体" w:cs="宋体"/>
          <w:b/>
          <w:bCs/>
          <w:color w:val="000000" w:themeColor="text1"/>
          <w:sz w:val="36"/>
          <w:szCs w:val="36"/>
          <w:highlight w:val="none"/>
          <w:lang w:eastAsia="zh-CN"/>
          <w14:textFill>
            <w14:solidFill>
              <w14:schemeClr w14:val="tx1"/>
            </w14:solidFill>
          </w14:textFill>
        </w:rPr>
        <w:t>2024年历史文化名城名镇省级体检评估</w:t>
      </w:r>
    </w:p>
    <w:p w14:paraId="2321A0BD">
      <w:pPr>
        <w:adjustRightInd w:val="0"/>
        <w:spacing w:line="600" w:lineRule="exact"/>
        <w:ind w:left="2530" w:hanging="2530" w:hangingChars="700"/>
        <w:textAlignment w:val="baseline"/>
        <w:rPr>
          <w:rFonts w:hint="eastAsia" w:ascii="宋体" w:hAnsi="宋体" w:eastAsia="宋体" w:cs="宋体"/>
          <w:b/>
          <w:bCs/>
          <w:color w:val="000000" w:themeColor="text1"/>
          <w:sz w:val="36"/>
          <w:szCs w:val="36"/>
          <w:highlight w:val="none"/>
          <w14:textFill>
            <w14:solidFill>
              <w14:schemeClr w14:val="tx1"/>
            </w14:solidFill>
          </w14:textFill>
        </w:rPr>
      </w:pPr>
    </w:p>
    <w:p w14:paraId="0846AE0B">
      <w:pPr>
        <w:adjustRightInd w:val="0"/>
        <w:spacing w:line="600" w:lineRule="exact"/>
        <w:ind w:left="2530" w:hanging="2530" w:hangingChars="700"/>
        <w:textAlignment w:val="baseline"/>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包号</w:t>
      </w:r>
      <w:r>
        <w:rPr>
          <w:rFonts w:hint="eastAsia" w:ascii="宋体" w:hAnsi="宋体" w:cs="宋体"/>
          <w:b/>
          <w:bCs/>
          <w:color w:val="000000" w:themeColor="text1"/>
          <w:sz w:val="36"/>
          <w:szCs w:val="36"/>
          <w:highlight w:val="none"/>
          <w14:textFill>
            <w14:solidFill>
              <w14:schemeClr w14:val="tx1"/>
            </w14:solidFill>
          </w14:textFill>
        </w:rPr>
        <w:t>：</w:t>
      </w:r>
    </w:p>
    <w:p w14:paraId="213739B2">
      <w:pPr>
        <w:pStyle w:val="10"/>
        <w:rPr>
          <w:rFonts w:hint="eastAsia"/>
          <w:highlight w:val="none"/>
        </w:rPr>
      </w:pPr>
    </w:p>
    <w:p w14:paraId="5BDAE6B9">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供应商名称</w:t>
      </w:r>
      <w:r>
        <w:rPr>
          <w:rFonts w:hint="eastAsia" w:ascii="宋体" w:hAnsi="宋体" w:cs="宋体"/>
          <w:b/>
          <w:color w:val="000000" w:themeColor="text1"/>
          <w:sz w:val="36"/>
          <w:szCs w:val="36"/>
          <w:highlight w:val="none"/>
          <w14:textFill>
            <w14:solidFill>
              <w14:schemeClr w14:val="tx1"/>
            </w14:solidFill>
          </w14:textFill>
        </w:rPr>
        <w:t>：</w:t>
      </w:r>
    </w:p>
    <w:p w14:paraId="592EEBDE">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p>
    <w:p w14:paraId="1095879B">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供应商：（公章）</w:t>
      </w:r>
    </w:p>
    <w:p w14:paraId="75B0462F">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法定代表人或委托代理人：（签字或盖章）</w:t>
      </w:r>
    </w:p>
    <w:p w14:paraId="3FAE8051">
      <w:pPr>
        <w:spacing w:line="600" w:lineRule="exact"/>
        <w:ind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年  月  日</w:t>
      </w:r>
    </w:p>
    <w:p w14:paraId="695C1E2D">
      <w:pPr>
        <w:rPr>
          <w:rFonts w:hint="eastAsia" w:ascii="宋体" w:hAnsi="宋体" w:cs="宋体"/>
          <w:b/>
          <w:color w:val="000000" w:themeColor="text1"/>
          <w:sz w:val="28"/>
          <w:szCs w:val="28"/>
          <w:highlight w:val="none"/>
          <w14:textFill>
            <w14:solidFill>
              <w14:schemeClr w14:val="tx1"/>
            </w14:solidFill>
          </w14:textFill>
        </w:rPr>
      </w:pPr>
      <w:bookmarkStart w:id="284" w:name="_Toc30269"/>
      <w:bookmarkStart w:id="285" w:name="_Toc17238"/>
    </w:p>
    <w:p w14:paraId="0023D68A">
      <w:pPr>
        <w:spacing w:line="600" w:lineRule="exact"/>
        <w:ind w:firstLine="0" w:firstLineChars="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w:t>
      </w:r>
      <w:r>
        <w:rPr>
          <w:rFonts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14:textFill>
            <w14:solidFill>
              <w14:schemeClr w14:val="tx1"/>
            </w14:solidFill>
          </w14:textFill>
        </w:rPr>
        <w:t>：目录</w:t>
      </w:r>
    </w:p>
    <w:p w14:paraId="15415F85">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）响应文件封面........................................所在页码</w:t>
      </w:r>
    </w:p>
    <w:p w14:paraId="31DFA0A6">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）目录................................................所在页码</w:t>
      </w:r>
    </w:p>
    <w:p w14:paraId="397A1929">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（3）磋商函........................................ ... .所在页码</w:t>
      </w:r>
    </w:p>
    <w:p w14:paraId="2D9C92D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（4）首次报价</w:t>
      </w:r>
      <w:r>
        <w:rPr>
          <w:rFonts w:hint="eastAsia" w:ascii="宋体" w:hAnsi="宋体" w:cs="宋体"/>
          <w:color w:val="000000" w:themeColor="text1"/>
          <w:sz w:val="28"/>
          <w:szCs w:val="28"/>
          <w:highlight w:val="none"/>
          <w:lang w:val="zh-CN"/>
          <w14:textFill>
            <w14:solidFill>
              <w14:schemeClr w14:val="tx1"/>
            </w14:solidFill>
          </w14:textFill>
        </w:rPr>
        <w:t>一览表</w:t>
      </w:r>
      <w:r>
        <w:rPr>
          <w:rFonts w:hint="eastAsia" w:ascii="宋体" w:hAnsi="宋体" w:cs="宋体"/>
          <w:color w:val="000000" w:themeColor="text1"/>
          <w:sz w:val="28"/>
          <w:szCs w:val="28"/>
          <w:highlight w:val="none"/>
          <w14:textFill>
            <w14:solidFill>
              <w14:schemeClr w14:val="tx1"/>
            </w14:solidFill>
          </w14:textFill>
        </w:rPr>
        <w:t>.................................. ...所在页码</w:t>
      </w:r>
    </w:p>
    <w:p w14:paraId="02B343E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（5）分项报价表.................................. ...    所在页码</w:t>
      </w:r>
    </w:p>
    <w:p w14:paraId="245B1D79">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（6）法定代表人（非法人组织负责人）证明书............. ..所在页码</w:t>
      </w:r>
    </w:p>
    <w:p w14:paraId="3521B778">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（7）法定代表人（非法人组织负责人）授权书............. ..所在页码</w:t>
      </w:r>
    </w:p>
    <w:p w14:paraId="1EE4F14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（8）供应商承诺函.................................. .....所在页码</w:t>
      </w:r>
    </w:p>
    <w:p w14:paraId="58FB1AC8">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（9）供应商诚信承诺书......................... ..... ....所在页码</w:t>
      </w:r>
    </w:p>
    <w:p w14:paraId="4DBFBA3E">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（10）资格证明材料.................................. ....所在页码</w:t>
      </w:r>
    </w:p>
    <w:p w14:paraId="0493FE61">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（11）财务状况证明.......................................所在页码</w:t>
      </w:r>
    </w:p>
    <w:p w14:paraId="21AB8315">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（12）具备履行合同所必须的设备和专业技术能力证明...... ..所在页码</w:t>
      </w:r>
    </w:p>
    <w:p w14:paraId="20EC7057">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（13）无重大违法记录声明.............................. ..所在页码</w:t>
      </w:r>
    </w:p>
    <w:p w14:paraId="1CBBFCDC">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（14）磋商保证金...................................... ..所在页码</w:t>
      </w:r>
    </w:p>
    <w:p w14:paraId="6A8A704C">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（15）供应商最后报价表..................... ........ ....所在页码</w:t>
      </w:r>
    </w:p>
    <w:p w14:paraId="73E2C6D3">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（16）供应商的类似业绩证明材料.................... ... ..所在页码 </w:t>
      </w:r>
    </w:p>
    <w:p w14:paraId="15BBE1A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17</w:t>
      </w:r>
      <w:r>
        <w:rPr>
          <w:rFonts w:ascii="宋体" w:hAnsi="宋体" w:cs="宋体"/>
          <w:color w:val="000000" w:themeColor="text1"/>
          <w:sz w:val="28"/>
          <w:szCs w:val="28"/>
          <w:highlight w:val="none"/>
          <w14:textFill>
            <w14:solidFill>
              <w14:schemeClr w14:val="tx1"/>
            </w14:solidFill>
          </w14:textFill>
        </w:rPr>
        <w:t>）服务方案</w:t>
      </w:r>
      <w:r>
        <w:rPr>
          <w:rFonts w:hint="eastAsia" w:ascii="宋体" w:hAnsi="宋体" w:cs="宋体"/>
          <w:color w:val="000000" w:themeColor="text1"/>
          <w:sz w:val="28"/>
          <w:szCs w:val="28"/>
          <w:highlight w:val="none"/>
          <w14:textFill>
            <w14:solidFill>
              <w14:schemeClr w14:val="tx1"/>
            </w14:solidFill>
          </w14:textFill>
        </w:rPr>
        <w:t>........................................ ..所在页码</w:t>
      </w:r>
    </w:p>
    <w:p w14:paraId="59D2003F">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（18）享受政府采购政策优惠的证明材料.................. ..所在页码</w:t>
      </w:r>
    </w:p>
    <w:p w14:paraId="3AE10B87">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（19）供应商认为在其他方面有必要说明的事项............. .所在页码</w:t>
      </w:r>
    </w:p>
    <w:p w14:paraId="1A3C02F7">
      <w:pPr>
        <w:spacing w:line="60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18FE2EB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286" w:name="_Toc325726037"/>
      <w:bookmarkStart w:id="287" w:name="_Toc376936768"/>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3：磋商函</w:t>
      </w:r>
      <w:bookmarkEnd w:id="284"/>
      <w:bookmarkEnd w:id="285"/>
      <w:bookmarkEnd w:id="286"/>
      <w:bookmarkEnd w:id="287"/>
    </w:p>
    <w:p w14:paraId="6447361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ADE9A7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磋商函</w:t>
      </w:r>
    </w:p>
    <w:p w14:paraId="6201C1C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C044A15">
      <w:pPr>
        <w:spacing w:line="520" w:lineRule="exact"/>
        <w:ind w:firstLine="0" w:firstLineChars="0"/>
        <w:textAlignment w:val="baseline"/>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青海省招标有限责任公司</w:t>
      </w:r>
    </w:p>
    <w:p w14:paraId="0E3A0209">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0780051">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我们收到</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highlight w:val="none"/>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文件，经研究，法定代表人（姓名、职务）正式授权（委托代理人姓名、职务）代表供应商（供应商名称、地址）提交响应文件。</w:t>
      </w:r>
    </w:p>
    <w:p w14:paraId="076208E9">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据此函，签字代表宣布同意如下：</w:t>
      </w:r>
    </w:p>
    <w:p w14:paraId="605AB3E6">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、我方已详阅磋商文件的全部内容，包括澄清、修改条款等有关附件，承诺对其完全理解并接受。</w:t>
      </w:r>
    </w:p>
    <w:p w14:paraId="30AC622C">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t>60</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个日历日。如果在规定的磋商时间后，我方在响应有效期内撤回磋商响应文件或成交后不签约的，磋商保证金将不予退还。</w:t>
      </w:r>
    </w:p>
    <w:p w14:paraId="1E462790">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、我方同意按照贵方要求提供与磋商有关的一切数据或资料，理解并接受贵方制定的评标办法。</w:t>
      </w:r>
    </w:p>
    <w:p w14:paraId="677C8CF9">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、与本磋商有关的一切正式往来通讯请寄：</w:t>
      </w:r>
    </w:p>
    <w:p w14:paraId="6C93BB01">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地址：</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邮编：</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7207F302">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电话：</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传真：</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77555716">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法定代表人姓名：</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职务：</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10A3C208">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DC0430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DCFD76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4B2CFBB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39E7252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288" w:name="_Toc26950"/>
      <w:bookmarkStart w:id="289" w:name="_Toc3106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附件4：首次报价一览表</w:t>
      </w:r>
      <w:bookmarkEnd w:id="288"/>
      <w:bookmarkEnd w:id="289"/>
    </w:p>
    <w:p w14:paraId="4F884C6F">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E10BF3C">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一览表</w:t>
      </w:r>
    </w:p>
    <w:p w14:paraId="5DFAA6B6">
      <w:pPr>
        <w:autoSpaceDE w:val="0"/>
        <w:autoSpaceDN w:val="0"/>
        <w:spacing w:line="520" w:lineRule="exact"/>
        <w:ind w:firstLine="413" w:firstLineChars="147"/>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t>元</w:t>
      </w:r>
    </w:p>
    <w:tbl>
      <w:tblPr>
        <w:tblStyle w:val="2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1C82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5754C703">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409AB0D1">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208B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4D3B1B5E">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30035A99">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1E4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1520BF44">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03E063D9">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8F8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82A292C">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7A1CFC47">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F2D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38EBF477">
            <w:pPr>
              <w:pStyle w:val="8"/>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服务承诺及其他：</w:t>
            </w:r>
          </w:p>
          <w:p w14:paraId="2B5D49E0">
            <w:pPr>
              <w:pStyle w:val="8"/>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6E1B921B">
            <w:pPr>
              <w:pStyle w:val="8"/>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1A05FF2C">
      <w:pPr>
        <w:pStyle w:val="68"/>
        <w:spacing w:line="520" w:lineRule="exact"/>
        <w:ind w:firstLine="562" w:firstLineChars="200"/>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注：本项目磋商报价按总价报价，不得超过项目最高限价</w:t>
      </w:r>
    </w:p>
    <w:p w14:paraId="613A2DBB">
      <w:pPr>
        <w:pStyle w:val="68"/>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6498C48C">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AE13527">
      <w:pPr>
        <w:spacing w:line="520" w:lineRule="exact"/>
        <w:ind w:firstLine="0" w:firstLineChars="0"/>
        <w:jc w:val="both"/>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w:t>
      </w:r>
    </w:p>
    <w:p w14:paraId="7BE51EB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1BC248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0ADBF4C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5963DCB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11E6964E">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290" w:name="_Toc13693"/>
      <w:bookmarkStart w:id="291" w:name="_Toc14675"/>
    </w:p>
    <w:p w14:paraId="027D0EFF">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附件5：分项报价表</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本项目不适用</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p>
    <w:p w14:paraId="309923C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FB8A5E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分项报价表</w:t>
      </w:r>
    </w:p>
    <w:p w14:paraId="69A906DC">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 xml:space="preserve">供应商名称：                                      </w:t>
      </w:r>
    </w:p>
    <w:tbl>
      <w:tblPr>
        <w:tblStyle w:val="29"/>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5D12AD18">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2A4F2398">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19A0796E">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27E9202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420F584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备注</w:t>
            </w:r>
          </w:p>
        </w:tc>
      </w:tr>
      <w:tr w14:paraId="5652F1D0">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50E76266">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5E50363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1715F20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36F228E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11F838CD">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2049B98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71B0A423">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54BA2FAD">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6493800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47694A9C">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1D1F5D9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005DBD3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2A3A9B46">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465A6B4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086B5DF3">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7BF1B823">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07869D6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7F39BA7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6DBF3AC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4BCD6F76">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5D3DC45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4B9BBEE1">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487648BF">
      <w:pPr>
        <w:pStyle w:val="68"/>
        <w:spacing w:line="520" w:lineRule="exact"/>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注：若分项费用的计算依据、过程和公式不便在表中表述，可单独另附表格或描述进行说明。</w:t>
      </w:r>
    </w:p>
    <w:p w14:paraId="73F0C603">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6A58AC0">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874BB81">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EB5664B">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8FF6CC9">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3EFB0C1">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177841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186F11E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7DFB59B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4DA22C09">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8AD887F">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F1D0DB8">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292" w:name="_Toc376936774"/>
      <w:bookmarkStart w:id="293" w:name="_Toc325726043"/>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6：法定代表人（非法人组织负责人）证明书</w:t>
      </w:r>
      <w:bookmarkEnd w:id="290"/>
      <w:bookmarkEnd w:id="291"/>
      <w:bookmarkEnd w:id="292"/>
      <w:bookmarkEnd w:id="293"/>
    </w:p>
    <w:p w14:paraId="7F7402F3">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703C2BBC">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法定代表人（非法人组织负责人）证明书</w:t>
      </w:r>
    </w:p>
    <w:p w14:paraId="4794B697">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19141BA5">
      <w:pPr>
        <w:autoSpaceDE w:val="0"/>
        <w:autoSpaceDN w:val="0"/>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3E1C00B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22B5917">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现任我单位职务，为法定代表人（非法人组织的负责人），特此证明。</w:t>
      </w:r>
    </w:p>
    <w:p w14:paraId="3E4DE9CB">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54B594BD">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法定代表人（非法人组织的负责人）基本情况：</w:t>
      </w:r>
    </w:p>
    <w:p w14:paraId="23CFD662">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性别：年龄： 民族：</w:t>
      </w:r>
    </w:p>
    <w:p w14:paraId="62CB9733">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地址：</w:t>
      </w:r>
    </w:p>
    <w:p w14:paraId="47AB575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身份证号码：</w:t>
      </w:r>
    </w:p>
    <w:p w14:paraId="0958B5DA">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F5B63C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附法定代表人第二代身份证双面扫描（或复印）件</w:t>
      </w:r>
    </w:p>
    <w:p w14:paraId="4FDA7A40">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F2DDEC6">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CD456A1">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BB7DB0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4DBEBCDE">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（非法人组织的负责人）</w:t>
      </w:r>
    </w:p>
    <w:p w14:paraId="53E4558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或委托代理人：（签字或盖章）</w:t>
      </w:r>
    </w:p>
    <w:p w14:paraId="0CA9CA3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7E2294A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294" w:name="_Toc201287639"/>
      <w:bookmarkStart w:id="295" w:name="_Toc324756736"/>
      <w:bookmarkStart w:id="296" w:name="_Toc29201"/>
      <w:bookmarkStart w:id="297" w:name="_Toc3161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End w:id="294"/>
      <w:bookmarkEnd w:id="295"/>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7：法定代表人（非法人组织负责人）授权书</w:t>
      </w:r>
      <w:bookmarkEnd w:id="296"/>
      <w:bookmarkEnd w:id="297"/>
    </w:p>
    <w:p w14:paraId="760F473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5709225">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法定代表人（非法人组织负责人）授权书</w:t>
      </w:r>
    </w:p>
    <w:p w14:paraId="733DA74A">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2452D751">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204B1011">
      <w:pPr>
        <w:spacing w:line="520" w:lineRule="exact"/>
        <w:ind w:firstLine="0" w:firstLineChars="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p>
    <w:p w14:paraId="143730B4">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系中华人民共和国合法企业，法定地址。</w:t>
      </w:r>
    </w:p>
    <w:p w14:paraId="2CBD49B8">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highlight w:val="none"/>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代表我单位全权办理项目的磋商、答疑等具体工作，并签署全部有关的文件、资料。</w:t>
      </w:r>
    </w:p>
    <w:p w14:paraId="4282ECB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我单位对被授权人的签名负全部责任。</w:t>
      </w:r>
    </w:p>
    <w:p w14:paraId="41BDA50B">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 xml:space="preserve">被授权人联系电话： </w:t>
      </w:r>
    </w:p>
    <w:p w14:paraId="44BC644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被授权人（委托代理人）签字：</w:t>
      </w:r>
    </w:p>
    <w:p w14:paraId="645716C2">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63102A20">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授权人（法定代表人或非法人组织的负责人）签字：</w:t>
      </w:r>
    </w:p>
    <w:p w14:paraId="23E809BF">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63C1E650">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5DF65F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附被授权人第二代身份证双面扫描（或复印）件</w:t>
      </w:r>
    </w:p>
    <w:p w14:paraId="0561473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0C95A20B">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2C5AF222">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89ED68B">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46EC91F">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A11B2E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BB6F27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7D5DA07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298" w:name="_Toc25884"/>
      <w:bookmarkStart w:id="299" w:name="_Toc302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附件8：供应商承诺函</w:t>
      </w:r>
      <w:bookmarkEnd w:id="298"/>
      <w:bookmarkEnd w:id="299"/>
    </w:p>
    <w:p w14:paraId="6155C424">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5428F6EE">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供应商承诺函</w:t>
      </w:r>
    </w:p>
    <w:p w14:paraId="7F38D241">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6B6DB954">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05994D2D">
      <w:pPr>
        <w:autoSpaceDE w:val="0"/>
        <w:autoSpaceDN w:val="0"/>
        <w:spacing w:line="520" w:lineRule="exact"/>
        <w:ind w:firstLine="523" w:firstLineChars="187"/>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1E3D7BF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1.完全理解和接受磋商文件的一切规定和要求；</w:t>
      </w:r>
    </w:p>
    <w:p w14:paraId="1F7AAA8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2.若成交，我方将按照磋商文件的具体规定与采购人签订采购合同，并且严格履行合同义务，按时提供优质的服务；</w:t>
      </w:r>
    </w:p>
    <w:p w14:paraId="0D09448E">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3.在整个磋商过程中我方若有违规行为，贵方可按磋商文件之规定给予处罚，我方完全接受；</w:t>
      </w:r>
    </w:p>
    <w:p w14:paraId="4286B7F2">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4.若成交，本承诺将成为合同不可分割的一部分，与合同具有同等的法律效力。</w:t>
      </w:r>
    </w:p>
    <w:p w14:paraId="42DC589F">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B7AD831">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F5D767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D24A0A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3F29C6F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6B9C518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00" w:name="_Toc11173"/>
      <w:bookmarkStart w:id="301" w:name="_Toc113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02" w:name="_Toc351475542"/>
      <w:bookmarkStart w:id="303" w:name="_Toc365019584"/>
      <w:bookmarkStart w:id="304" w:name="_Toc37693677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9：供应商诚信承诺书</w:t>
      </w:r>
      <w:bookmarkEnd w:id="300"/>
      <w:bookmarkEnd w:id="301"/>
      <w:bookmarkEnd w:id="302"/>
      <w:bookmarkEnd w:id="303"/>
      <w:bookmarkEnd w:id="304"/>
    </w:p>
    <w:p w14:paraId="6E3B3515">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供应商诚信承诺书</w:t>
      </w:r>
    </w:p>
    <w:p w14:paraId="566D5A4A">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69595D7B">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为了诚实、客观、有序地参与青海省政府采购活动，愿就以下内容作出承诺：</w:t>
      </w:r>
    </w:p>
    <w:p w14:paraId="117497FB">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一、自觉遵守各项法律、法规、规章、制度以及社会公德，维护廉洁环境，与同场竞争的供应商平等参加政府采购活动。</w:t>
      </w:r>
    </w:p>
    <w:p w14:paraId="68E8C802">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二、参加</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青海省招标有限责任公司</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组织的政府采购活动时，严格按照磋商文件的规定和要求提供所需的相关材料，并对所提供的各类资料的真实性负责，不虚假应标，不虚列业绩。</w:t>
      </w:r>
    </w:p>
    <w:p w14:paraId="7299A9EC">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三、尊重参与政府采购活动各相关方的合法行为，接受政府采购活动依法形成的意见、结果。</w:t>
      </w:r>
    </w:p>
    <w:p w14:paraId="4E2A54B7">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highlight w:val="none"/>
          <w14:textFill>
            <w14:solidFill>
              <w14:schemeClr w14:val="tx1"/>
            </w14:solidFill>
          </w14:textFill>
        </w:rPr>
        <w:t>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其他供应商</w:t>
      </w:r>
      <w:r>
        <w:rPr>
          <w:rFonts w:cs="宋体" w:asciiTheme="minorEastAsia" w:hAnsiTheme="minorEastAsia" w:eastAsiaTheme="minorEastAsia"/>
          <w:color w:val="000000" w:themeColor="text1"/>
          <w:sz w:val="28"/>
          <w:szCs w:val="28"/>
          <w:highlight w:val="none"/>
          <w14:textFill>
            <w14:solidFill>
              <w14:schemeClr w14:val="tx1"/>
            </w14:solidFill>
          </w14:textFill>
        </w:rPr>
        <w:t>、采购人</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，维护市场秩序。</w:t>
      </w:r>
    </w:p>
    <w:p w14:paraId="1C24F119">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0734D1D9">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六、认真履行成交供应商应承担的责任和义务，全面执行采购合同规定的各项内容，保质保量地提供服务。</w:t>
      </w:r>
    </w:p>
    <w:p w14:paraId="3264962A">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若本企业（单位）发生有悖于上述承诺的行为，愿意接受《中华人民共和国政府采购法》和《政府采购法实施条例》中对供应商的相关处理。</w:t>
      </w:r>
    </w:p>
    <w:p w14:paraId="3FE38C98">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本承诺是采购项目响应文件的组成部分。</w:t>
      </w:r>
    </w:p>
    <w:p w14:paraId="0511E82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5060BA0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7F100EB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2780B37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05" w:name="_Toc25993"/>
      <w:bookmarkStart w:id="306" w:name="_Toc7486"/>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附件10：资格证明材料</w:t>
      </w:r>
      <w:bookmarkEnd w:id="305"/>
      <w:bookmarkEnd w:id="306"/>
    </w:p>
    <w:p w14:paraId="7AB3E091">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E9F0706">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资格证明材料</w:t>
      </w:r>
    </w:p>
    <w:p w14:paraId="6D828A47">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6CFF27C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资格证明材料包括：</w:t>
      </w:r>
    </w:p>
    <w:p w14:paraId="494D2C47">
      <w:pPr>
        <w:numPr>
          <w:ilvl w:val="0"/>
          <w:numId w:val="5"/>
        </w:numPr>
        <w:spacing w:line="520" w:lineRule="exact"/>
        <w:ind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提供有效的营业执照、税务登记证、机构代码证或三证（五证）合一统一社会代码证及其他资格证明文件（扫描或复印件）；</w:t>
      </w:r>
    </w:p>
    <w:p w14:paraId="3ABDF67F">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1245E2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（2）磋商文件规定的有关资格证书、许可证书、认证等；</w:t>
      </w:r>
    </w:p>
    <w:p w14:paraId="10B7FDE0">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（3）供应商认为有必要提供的其他资格证明文件。</w:t>
      </w:r>
    </w:p>
    <w:p w14:paraId="22E04131">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1DBFECF">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07" w:name="_Toc19128"/>
      <w:bookmarkStart w:id="308" w:name="_Toc3213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附件11：财务状况证明</w:t>
      </w:r>
      <w:bookmarkEnd w:id="307"/>
      <w:bookmarkEnd w:id="308"/>
    </w:p>
    <w:p w14:paraId="46C6AA64">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DA5661A">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财务状况证明</w:t>
      </w:r>
    </w:p>
    <w:p w14:paraId="30647BFD">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38FA898">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76AD5A1B">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投标人是法人的，提供基本开户银行近三个月内出具的资信证明（同时提供基本存款账户开户许可证）或2022年度、2023年度任意一年经第三方审计的财务状况报告（扫描或复印件应全面、完整、清晰），包括资产负债表、现金流量表、利润表和财务（会计）报表附注，并提供第三方机构的营业执照、执业证书。</w:t>
      </w:r>
    </w:p>
    <w:p w14:paraId="02F9C34C">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投标人是其他组织和自然人或者新成立的投标人，没有经审计的财务报告， 可以提供基本开户银行出具的资信证明（同时提供基本存款账户开户许可证）。</w:t>
      </w:r>
    </w:p>
    <w:p w14:paraId="49945189">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1E921563">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bookmarkStart w:id="309" w:name="_Toc23114"/>
      <w:bookmarkStart w:id="310" w:name="_Toc271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附件12：具备履行合同所必须的设备和专业技术能力证明</w:t>
      </w:r>
    </w:p>
    <w:p w14:paraId="343CA03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4D5DDC7C">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具备履行合同所必须的设备和专业技术能力证明</w:t>
      </w:r>
    </w:p>
    <w:p w14:paraId="559FEBD0">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lang w:val="zh-CN"/>
          <w14:textFill>
            <w14:solidFill>
              <w14:schemeClr w14:val="tx1"/>
            </w14:solidFill>
          </w14:textFill>
        </w:rPr>
      </w:pPr>
    </w:p>
    <w:p w14:paraId="6E46E013">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608A540C">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97EF61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51FCD7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A4309B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C5D028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903F75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188E72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F7D5DA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B319C0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9F122F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BF776C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CF7815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DD1B04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128354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25C6F0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56C55C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1418EB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BFBA33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8DC87C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7751E7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11" w:name="_Toc325726049"/>
      <w:bookmarkStart w:id="312" w:name="_Toc37693678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13：</w:t>
      </w:r>
      <w:bookmarkEnd w:id="311"/>
      <w:bookmarkEnd w:id="312"/>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无重大违法记录声明</w:t>
      </w:r>
      <w:bookmarkEnd w:id="309"/>
      <w:bookmarkEnd w:id="310"/>
    </w:p>
    <w:p w14:paraId="1C4F38E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94D8762">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无重大违法记录声明</w:t>
      </w:r>
    </w:p>
    <w:p w14:paraId="7812C72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1573D1F">
      <w:pPr>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437AA41A">
      <w:pPr>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5B2875BA">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我单位近三年内在经营活动中没有重大违法记，特此声明。</w:t>
      </w:r>
    </w:p>
    <w:p w14:paraId="509B2C21">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41818FC7">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021A20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2274924">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24E385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ACBEDC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45C47CC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17DA8835">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13" w:name="_Toc22957"/>
      <w:bookmarkStart w:id="314" w:name="_Toc2453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附件14：磋商保证金</w:t>
      </w:r>
      <w:bookmarkEnd w:id="313"/>
      <w:bookmarkEnd w:id="314"/>
    </w:p>
    <w:p w14:paraId="4F6963CA">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982645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磋商保证金</w:t>
      </w:r>
    </w:p>
    <w:p w14:paraId="2BCEA76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9DCE4F2">
      <w:pPr>
        <w:spacing w:line="520" w:lineRule="exact"/>
        <w:ind w:firstLine="56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1、将银行开具的针对本项目提交的磋商保证金交款证明彩色扫描（或复印）件粘贴后加盖公章。</w:t>
      </w:r>
    </w:p>
    <w:p w14:paraId="465ABA60">
      <w:pPr>
        <w:spacing w:line="520" w:lineRule="exact"/>
        <w:ind w:left="480" w:firstLine="0" w:firstLineChars="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2、</w:t>
      </w:r>
      <w:r>
        <w:rPr>
          <w:rFonts w:cs="宋体" w:asciiTheme="minorEastAsia" w:hAnsiTheme="minorEastAsia" w:eastAsiaTheme="minorEastAsia"/>
          <w:bCs/>
          <w:color w:val="000000" w:themeColor="text1"/>
          <w:sz w:val="28"/>
          <w:szCs w:val="28"/>
          <w:highlight w:val="none"/>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担保</w:t>
      </w:r>
      <w:r>
        <w:rPr>
          <w:rFonts w:cs="宋体" w:asciiTheme="minorEastAsia" w:hAnsiTheme="minorEastAsia" w:eastAsiaTheme="minorEastAsia"/>
          <w:bCs/>
          <w:color w:val="000000" w:themeColor="text1"/>
          <w:sz w:val="28"/>
          <w:szCs w:val="28"/>
          <w:highlight w:val="none"/>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6A47BBA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15" w:name="_Toc1224"/>
    </w:p>
    <w:p w14:paraId="663D7F6E">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5：供应商最后报价表</w:t>
      </w:r>
    </w:p>
    <w:p w14:paraId="4FC15368">
      <w:pPr>
        <w:spacing w:line="520" w:lineRule="exact"/>
        <w:ind w:firstLine="0" w:firstLineChars="0"/>
        <w:rPr>
          <w:rFonts w:cs="宋体" w:asciiTheme="minorEastAsia" w:hAnsiTheme="minorEastAsia" w:eastAsiaTheme="minorEastAsia"/>
          <w:b/>
          <w:color w:val="000000"/>
          <w:sz w:val="28"/>
          <w:szCs w:val="28"/>
          <w:highlight w:val="none"/>
        </w:rPr>
      </w:pPr>
    </w:p>
    <w:p w14:paraId="6474DA0E">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供应商最后报价表</w:t>
      </w:r>
    </w:p>
    <w:p w14:paraId="17CB8C2A">
      <w:pPr>
        <w:spacing w:line="520" w:lineRule="exact"/>
        <w:ind w:firstLine="0" w:firstLineChars="0"/>
        <w:rPr>
          <w:rFonts w:cs="宋体" w:asciiTheme="minorEastAsia" w:hAnsiTheme="minorEastAsia" w:eastAsiaTheme="minorEastAsia"/>
          <w:b/>
          <w:color w:val="000000"/>
          <w:sz w:val="28"/>
          <w:szCs w:val="28"/>
          <w:highlight w:val="none"/>
        </w:rPr>
      </w:pPr>
    </w:p>
    <w:p w14:paraId="34487D18">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项目名称：                                            </w:t>
      </w:r>
    </w:p>
    <w:tbl>
      <w:tblPr>
        <w:tblStyle w:val="2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19ED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05A9879A">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首次报价（</w:t>
            </w:r>
            <w:r>
              <w:rPr>
                <w:rFonts w:hint="eastAsia" w:cs="宋体" w:asciiTheme="minorEastAsia" w:hAnsiTheme="minorEastAsia" w:eastAsiaTheme="minorEastAsia"/>
                <w:bCs/>
                <w:color w:val="000000"/>
                <w:sz w:val="28"/>
                <w:szCs w:val="28"/>
                <w:highlight w:val="none"/>
                <w:lang w:val="en-US" w:eastAsia="zh-CN"/>
              </w:rPr>
              <w:t>元</w:t>
            </w:r>
            <w:r>
              <w:rPr>
                <w:rFonts w:hint="eastAsia" w:cs="宋体" w:asciiTheme="minorEastAsia" w:hAnsiTheme="minorEastAsia" w:eastAsiaTheme="minorEastAsia"/>
                <w:bCs/>
                <w:color w:val="000000"/>
                <w:sz w:val="28"/>
                <w:szCs w:val="28"/>
                <w:highlight w:val="none"/>
              </w:rPr>
              <w:t>）</w:t>
            </w:r>
          </w:p>
        </w:tc>
        <w:tc>
          <w:tcPr>
            <w:tcW w:w="2233" w:type="dxa"/>
            <w:tcBorders>
              <w:top w:val="single" w:color="auto" w:sz="4" w:space="0"/>
              <w:left w:val="single" w:color="auto" w:sz="4" w:space="0"/>
              <w:bottom w:val="single" w:color="auto" w:sz="4" w:space="0"/>
              <w:right w:val="single" w:color="auto" w:sz="4" w:space="0"/>
            </w:tcBorders>
            <w:vAlign w:val="center"/>
          </w:tcPr>
          <w:p w14:paraId="06D844C1">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0DF2896F">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Cs/>
                <w:color w:val="000000"/>
                <w:sz w:val="28"/>
                <w:szCs w:val="28"/>
                <w:highlight w:val="none"/>
              </w:rPr>
              <w:t>最后报价（</w:t>
            </w:r>
            <w:r>
              <w:rPr>
                <w:rFonts w:hint="eastAsia" w:cs="宋体" w:asciiTheme="minorEastAsia" w:hAnsiTheme="minorEastAsia" w:eastAsiaTheme="minorEastAsia"/>
                <w:bCs/>
                <w:color w:val="000000"/>
                <w:sz w:val="28"/>
                <w:szCs w:val="28"/>
                <w:highlight w:val="none"/>
                <w:lang w:val="en-US" w:eastAsia="zh-CN"/>
              </w:rPr>
              <w:t>元</w:t>
            </w:r>
            <w:r>
              <w:rPr>
                <w:rFonts w:hint="eastAsia" w:cs="宋体" w:asciiTheme="minorEastAsia" w:hAnsiTheme="minorEastAsia" w:eastAsiaTheme="minorEastAsia"/>
                <w:bCs/>
                <w:color w:val="000000"/>
                <w:sz w:val="28"/>
                <w:szCs w:val="28"/>
                <w:highlight w:val="none"/>
              </w:rPr>
              <w:t>）</w:t>
            </w:r>
          </w:p>
        </w:tc>
        <w:tc>
          <w:tcPr>
            <w:tcW w:w="2581" w:type="dxa"/>
            <w:tcBorders>
              <w:top w:val="single" w:color="auto" w:sz="4" w:space="0"/>
              <w:left w:val="single" w:color="auto" w:sz="4" w:space="0"/>
              <w:bottom w:val="single" w:color="auto" w:sz="4" w:space="0"/>
              <w:right w:val="single" w:color="auto" w:sz="4" w:space="0"/>
            </w:tcBorders>
            <w:vAlign w:val="center"/>
          </w:tcPr>
          <w:p w14:paraId="5C4401C5">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服务期</w:t>
            </w:r>
          </w:p>
        </w:tc>
      </w:tr>
      <w:tr w14:paraId="086C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38E6F6B8">
            <w:pPr>
              <w:spacing w:line="520" w:lineRule="exact"/>
              <w:ind w:firstLine="0" w:firstLineChars="0"/>
              <w:rPr>
                <w:rFonts w:cs="宋体" w:asciiTheme="minorEastAsia" w:hAnsiTheme="minorEastAsia" w:eastAsiaTheme="minorEastAsia"/>
                <w:color w:val="000000"/>
                <w:sz w:val="28"/>
                <w:szCs w:val="28"/>
                <w:highlight w:val="none"/>
              </w:rPr>
            </w:pPr>
          </w:p>
        </w:tc>
        <w:tc>
          <w:tcPr>
            <w:tcW w:w="2233" w:type="dxa"/>
            <w:tcBorders>
              <w:top w:val="single" w:color="auto" w:sz="4" w:space="0"/>
              <w:left w:val="single" w:color="auto" w:sz="4" w:space="0"/>
              <w:bottom w:val="single" w:color="auto" w:sz="4" w:space="0"/>
              <w:right w:val="single" w:color="auto" w:sz="4" w:space="0"/>
            </w:tcBorders>
          </w:tcPr>
          <w:p w14:paraId="29D36291">
            <w:pPr>
              <w:spacing w:line="520" w:lineRule="exact"/>
              <w:ind w:firstLine="0" w:firstLineChars="0"/>
              <w:rPr>
                <w:rFonts w:cs="宋体" w:asciiTheme="minorEastAsia" w:hAnsiTheme="minorEastAsia" w:eastAsiaTheme="minorEastAsia"/>
                <w:color w:val="00000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tcPr>
          <w:p w14:paraId="0EA8DAEF">
            <w:pPr>
              <w:spacing w:line="520" w:lineRule="exact"/>
              <w:ind w:firstLine="0" w:firstLineChars="0"/>
              <w:rPr>
                <w:rFonts w:cs="宋体" w:asciiTheme="minorEastAsia" w:hAnsiTheme="minorEastAsia" w:eastAsiaTheme="minorEastAsia"/>
                <w:color w:val="000000"/>
                <w:sz w:val="28"/>
                <w:szCs w:val="28"/>
                <w:highlight w:val="none"/>
              </w:rPr>
            </w:pPr>
          </w:p>
        </w:tc>
        <w:tc>
          <w:tcPr>
            <w:tcW w:w="2581" w:type="dxa"/>
            <w:tcBorders>
              <w:top w:val="single" w:color="auto" w:sz="4" w:space="0"/>
              <w:left w:val="single" w:color="auto" w:sz="4" w:space="0"/>
              <w:bottom w:val="single" w:color="auto" w:sz="4" w:space="0"/>
              <w:right w:val="single" w:color="auto" w:sz="4" w:space="0"/>
            </w:tcBorders>
          </w:tcPr>
          <w:p w14:paraId="34C8D810">
            <w:pPr>
              <w:spacing w:line="520" w:lineRule="exact"/>
              <w:ind w:firstLine="0" w:firstLineChars="0"/>
              <w:rPr>
                <w:rFonts w:cs="宋体" w:asciiTheme="minorEastAsia" w:hAnsiTheme="minorEastAsia" w:eastAsiaTheme="minorEastAsia"/>
                <w:color w:val="000000"/>
                <w:sz w:val="28"/>
                <w:szCs w:val="28"/>
                <w:highlight w:val="none"/>
              </w:rPr>
            </w:pPr>
          </w:p>
        </w:tc>
      </w:tr>
      <w:tr w14:paraId="1344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32038197">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最终确定的质量保证及服务承诺</w:t>
            </w:r>
          </w:p>
          <w:p w14:paraId="652ECDDD">
            <w:pPr>
              <w:spacing w:line="520" w:lineRule="exact"/>
              <w:ind w:firstLine="0" w:firstLineChars="0"/>
              <w:rPr>
                <w:rFonts w:cs="宋体" w:asciiTheme="minorEastAsia" w:hAnsiTheme="minorEastAsia" w:eastAsiaTheme="minorEastAsia"/>
                <w:color w:val="000000"/>
                <w:sz w:val="28"/>
                <w:szCs w:val="28"/>
                <w:highlight w:val="none"/>
              </w:rPr>
            </w:pPr>
          </w:p>
          <w:p w14:paraId="35F260E1">
            <w:pPr>
              <w:spacing w:line="520" w:lineRule="exact"/>
              <w:ind w:firstLine="0" w:firstLineChars="0"/>
              <w:rPr>
                <w:rFonts w:cs="宋体" w:asciiTheme="minorEastAsia" w:hAnsiTheme="minorEastAsia" w:eastAsiaTheme="minorEastAsia"/>
                <w:color w:val="000000"/>
                <w:sz w:val="28"/>
                <w:szCs w:val="28"/>
                <w:highlight w:val="none"/>
              </w:rPr>
            </w:pPr>
          </w:p>
          <w:p w14:paraId="5BCF8FC5">
            <w:pPr>
              <w:spacing w:line="520" w:lineRule="exact"/>
              <w:ind w:firstLine="0" w:firstLineChars="0"/>
              <w:rPr>
                <w:rFonts w:cs="宋体" w:asciiTheme="minorEastAsia" w:hAnsiTheme="minorEastAsia" w:eastAsiaTheme="minorEastAsia"/>
                <w:color w:val="000000"/>
                <w:sz w:val="28"/>
                <w:szCs w:val="28"/>
                <w:highlight w:val="none"/>
              </w:rPr>
            </w:pPr>
          </w:p>
          <w:p w14:paraId="1ED19C0A">
            <w:pPr>
              <w:spacing w:line="520" w:lineRule="exact"/>
              <w:ind w:firstLine="0" w:firstLineChars="0"/>
              <w:rPr>
                <w:rFonts w:cs="宋体" w:asciiTheme="minorEastAsia" w:hAnsiTheme="minorEastAsia" w:eastAsiaTheme="minorEastAsia"/>
                <w:color w:val="000000"/>
                <w:sz w:val="28"/>
                <w:szCs w:val="28"/>
                <w:highlight w:val="none"/>
              </w:rPr>
            </w:pPr>
          </w:p>
        </w:tc>
      </w:tr>
    </w:tbl>
    <w:p w14:paraId="0735CB4E">
      <w:pPr>
        <w:spacing w:line="520" w:lineRule="exact"/>
        <w:ind w:firstLine="56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注：最后</w:t>
      </w:r>
      <w:r>
        <w:rPr>
          <w:rFonts w:asciiTheme="minorEastAsia" w:hAnsiTheme="minorEastAsia" w:eastAsiaTheme="minorEastAsia"/>
          <w:sz w:val="28"/>
          <w:szCs w:val="28"/>
          <w:highlight w:val="none"/>
        </w:rPr>
        <w:t>报价表作为响应文件的组成部分，不</w:t>
      </w:r>
      <w:r>
        <w:rPr>
          <w:rFonts w:hint="eastAsia" w:asciiTheme="minorEastAsia" w:hAnsiTheme="minorEastAsia" w:eastAsiaTheme="minorEastAsia"/>
          <w:sz w:val="28"/>
          <w:szCs w:val="28"/>
          <w:highlight w:val="none"/>
        </w:rPr>
        <w:t>与响应文件同时提交。由资格审查合格的供应商填写最后报价表并签字、盖章。</w:t>
      </w:r>
    </w:p>
    <w:p w14:paraId="3EA0BA80">
      <w:pPr>
        <w:spacing w:line="520" w:lineRule="exact"/>
        <w:ind w:firstLine="562"/>
        <w:rPr>
          <w:rFonts w:cs="宋体" w:asciiTheme="minorEastAsia" w:hAnsiTheme="minorEastAsia" w:eastAsiaTheme="minorEastAsia"/>
          <w:b/>
          <w:bCs/>
          <w:color w:val="000000"/>
          <w:sz w:val="28"/>
          <w:szCs w:val="28"/>
          <w:highlight w:val="none"/>
        </w:rPr>
      </w:pPr>
    </w:p>
    <w:p w14:paraId="7B1A8B13">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highlight w:val="none"/>
        </w:rPr>
      </w:pPr>
    </w:p>
    <w:p w14:paraId="61060E0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064E765F">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009F31D2">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46570828">
      <w:pPr>
        <w:spacing w:line="520" w:lineRule="exact"/>
        <w:ind w:firstLine="0" w:firstLineChars="0"/>
        <w:jc w:val="center"/>
        <w:rPr>
          <w:rFonts w:cs="宋体" w:asciiTheme="minorEastAsia" w:hAnsiTheme="minorEastAsia" w:eastAsiaTheme="minorEastAsia"/>
          <w:b/>
          <w:color w:val="000000"/>
          <w:sz w:val="28"/>
          <w:szCs w:val="28"/>
          <w:highlight w:val="none"/>
        </w:rPr>
      </w:pPr>
    </w:p>
    <w:p w14:paraId="05A34236">
      <w:pPr>
        <w:spacing w:line="520" w:lineRule="exact"/>
        <w:ind w:firstLine="0" w:firstLineChars="0"/>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附件16：供应商的类似业绩证明材料</w:t>
      </w:r>
    </w:p>
    <w:p w14:paraId="33F72242">
      <w:pPr>
        <w:spacing w:line="520" w:lineRule="exact"/>
        <w:ind w:firstLine="2263" w:firstLineChars="805"/>
        <w:rPr>
          <w:rFonts w:asciiTheme="minorEastAsia" w:hAnsiTheme="minorEastAsia" w:eastAsiaTheme="minorEastAsia"/>
          <w:b/>
          <w:color w:val="000000" w:themeColor="text1"/>
          <w:sz w:val="28"/>
          <w:szCs w:val="28"/>
          <w:highlight w:val="none"/>
          <w14:textFill>
            <w14:solidFill>
              <w14:schemeClr w14:val="tx1"/>
            </w14:solidFill>
          </w14:textFill>
        </w:rPr>
      </w:pPr>
    </w:p>
    <w:p w14:paraId="65C6E8F0">
      <w:pPr>
        <w:spacing w:line="520" w:lineRule="exact"/>
        <w:ind w:firstLine="155" w:firstLineChars="55"/>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供应商的类似业绩证明材料</w:t>
      </w:r>
    </w:p>
    <w:p w14:paraId="4F2B7987">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highlight w:val="none"/>
          <w14:textFill>
            <w14:solidFill>
              <w14:schemeClr w14:val="tx1"/>
            </w14:solidFill>
          </w14:textFill>
        </w:rPr>
      </w:pPr>
    </w:p>
    <w:p w14:paraId="209A4B1C">
      <w:pPr>
        <w:spacing w:line="520" w:lineRule="exact"/>
        <w:ind w:firstLine="56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20</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（业绩以合同或中标通知书复印件为准）</w:t>
      </w:r>
    </w:p>
    <w:bookmarkEnd w:id="315"/>
    <w:p w14:paraId="75AC2EE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9966D9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4663DB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B545F8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08233A8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56C22D0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AEE8FA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6646D6D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16" w:name="_Toc31301_WPSOffice_Level3"/>
      <w:bookmarkStart w:id="317" w:name="_Toc17566"/>
      <w:bookmarkStart w:id="318" w:name="_Toc3146_WPSOffice_Level3"/>
      <w:bookmarkStart w:id="319" w:name="_Toc11887"/>
      <w:bookmarkStart w:id="320" w:name="_Toc4925"/>
      <w:bookmarkStart w:id="321" w:name="_Toc10368"/>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附件17：服务方案</w:t>
      </w:r>
    </w:p>
    <w:p w14:paraId="3162772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AA63FE1">
      <w:pPr>
        <w:spacing w:line="520" w:lineRule="exact"/>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287C2E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（其他内容格式自拟）</w:t>
      </w:r>
    </w:p>
    <w:p w14:paraId="4B29FA5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E1EB7A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CE03B5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B66B4A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780BEC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34561B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36DBB3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DAAC64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596073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57E636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E2E8AF5">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59915DF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：享受政府采购政策优惠的证明资料</w:t>
      </w:r>
      <w:bookmarkEnd w:id="316"/>
      <w:bookmarkEnd w:id="317"/>
      <w:bookmarkEnd w:id="318"/>
      <w:bookmarkEnd w:id="319"/>
      <w:bookmarkEnd w:id="320"/>
      <w:bookmarkEnd w:id="321"/>
    </w:p>
    <w:p w14:paraId="48AC5EE3">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bookmarkStart w:id="322" w:name="_Toc6454"/>
      <w:bookmarkStart w:id="323" w:name="_Toc31539"/>
      <w:bookmarkStart w:id="324" w:name="_Toc22784_WPSOffice_Level3"/>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1.中小企业声明函</w:t>
      </w:r>
      <w:bookmarkEnd w:id="322"/>
      <w:bookmarkEnd w:id="323"/>
      <w:bookmarkEnd w:id="324"/>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（服务）</w:t>
      </w:r>
    </w:p>
    <w:p w14:paraId="46841453">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bookmarkStart w:id="325" w:name="_Toc1901_WPSOffice_Level3"/>
      <w:bookmarkStart w:id="326" w:name="_Toc301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(不满足以下条件的无需填写)</w:t>
      </w:r>
      <w:bookmarkEnd w:id="325"/>
      <w:bookmarkEnd w:id="326"/>
    </w:p>
    <w:p w14:paraId="3EC1D95C">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p>
    <w:p w14:paraId="3DC128B6">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采购活动，提供的服务的（全部）供应商符合政策要求的中小企业，相关企业（含联合体中的中小企业、签订分包意向协议的中小企业）具体情况如下：</w:t>
      </w:r>
    </w:p>
    <w:p w14:paraId="063BF4D2">
      <w:pPr>
        <w:widowControl/>
        <w:numPr>
          <w:ilvl w:val="0"/>
          <w:numId w:val="6"/>
        </w:numPr>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（其他未列明行业）行业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756BA40C">
      <w:pPr>
        <w:widowControl/>
        <w:adjustRightInd w:val="0"/>
        <w:snapToGrid w:val="0"/>
        <w:spacing w:line="520" w:lineRule="exact"/>
        <w:ind w:firstLine="584"/>
        <w:jc w:val="lef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（其他未列明行业）行业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76BA3FA4">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w:t>
      </w:r>
    </w:p>
    <w:p w14:paraId="29961250">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776F78C7">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本企业对上述声明内容的真实性负责。如有虚假，将依法承担相应责任。</w:t>
      </w:r>
    </w:p>
    <w:p w14:paraId="37B8C332">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27" w:name="_Toc21636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企业名称（公章）：</w:t>
      </w:r>
      <w:bookmarkEnd w:id="327"/>
    </w:p>
    <w:p w14:paraId="2E9381DD">
      <w:pPr>
        <w:spacing w:beforeLines="50" w:line="520" w:lineRule="exact"/>
        <w:ind w:firstLine="560"/>
        <w:jc w:val="center"/>
        <w:rPr>
          <w:rFonts w:asciiTheme="minorEastAsia" w:hAnsiTheme="minorEastAsia" w:eastAsiaTheme="minorEastAsia"/>
          <w:b/>
          <w:color w:val="000000" w:themeColor="text1"/>
          <w:sz w:val="28"/>
          <w:szCs w:val="28"/>
          <w:highlight w:val="none"/>
          <w14:textFill>
            <w14:solidFill>
              <w14:schemeClr w14:val="tx1"/>
            </w14:solidFill>
          </w14:textFill>
        </w:rPr>
      </w:pPr>
      <w:bookmarkStart w:id="328" w:name="_Toc20470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 xml:space="preserve">      日期：</w:t>
      </w:r>
      <w:bookmarkEnd w:id="328"/>
    </w:p>
    <w:p w14:paraId="49BBF645">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5AC34758">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33ED06B5">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29" w:name="_Toc12160"/>
      <w:bookmarkStart w:id="330" w:name="_Toc11740"/>
      <w:bookmarkStart w:id="331" w:name="_Toc14211_WPSOffice_Level3"/>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2.残疾人福利性单位声明函</w:t>
      </w:r>
      <w:bookmarkEnd w:id="329"/>
      <w:bookmarkEnd w:id="330"/>
      <w:bookmarkEnd w:id="331"/>
    </w:p>
    <w:p w14:paraId="513B2BB2">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32" w:name="_Toc17469_WPSOffice_Level3"/>
      <w:bookmarkStart w:id="333" w:name="_Toc1207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(不属于残疾人福利性单位的无需填写)</w:t>
      </w:r>
      <w:bookmarkEnd w:id="332"/>
      <w:bookmarkEnd w:id="333"/>
    </w:p>
    <w:p w14:paraId="7104CF5D">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4122CF6F">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本单位对上述声明的真实性负责。如有虚假，将依法承担相应责任。</w:t>
      </w:r>
    </w:p>
    <w:p w14:paraId="7AC70E3E">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34" w:name="_Toc17628_WPSOffice_Level3"/>
    </w:p>
    <w:p w14:paraId="29BF935D">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单位名称：（公章）</w:t>
      </w:r>
      <w:bookmarkEnd w:id="334"/>
    </w:p>
    <w:p w14:paraId="0DB5EC18">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35" w:name="_Toc32124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法定代表人或委托代理人：（签字或盖章）</w:t>
      </w:r>
      <w:bookmarkEnd w:id="335"/>
    </w:p>
    <w:p w14:paraId="3B3BBBA8">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36" w:name="_Toc1871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年   月  日</w:t>
      </w:r>
      <w:bookmarkEnd w:id="336"/>
    </w:p>
    <w:p w14:paraId="51F5D4D9">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7A1D0DFB">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37A15D8C">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5DBCF47E">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7AE964BF">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690D79B3">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7272B84C">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694648B4">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22AA8A64">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53D9E3D4">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0F1CF585">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37" w:name="_Toc9477"/>
      <w:bookmarkStart w:id="338" w:name="_Toc30801"/>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3.监狱企业证明资料</w:t>
      </w:r>
      <w:bookmarkEnd w:id="337"/>
      <w:bookmarkEnd w:id="338"/>
    </w:p>
    <w:p w14:paraId="10CC40FA">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bookmarkStart w:id="339" w:name="_Toc28022_WPSOffice_Level3"/>
      <w:bookmarkStart w:id="340" w:name="_Toc25903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(不属于监狱企业的无需提供)</w:t>
      </w:r>
      <w:bookmarkEnd w:id="339"/>
      <w:bookmarkEnd w:id="340"/>
    </w:p>
    <w:p w14:paraId="29902346">
      <w:pPr>
        <w:adjustRightInd w:val="0"/>
        <w:snapToGrid w:val="0"/>
        <w:spacing w:line="520" w:lineRule="exact"/>
        <w:ind w:firstLine="584"/>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highlight w:val="none"/>
          <w14:textFill>
            <w14:solidFill>
              <w14:schemeClr w14:val="tx1"/>
            </w14:solidFill>
          </w14:textFill>
        </w:rPr>
        <w:t>备注：</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财政部 司法部关于政府采购支持监狱企业发展有关问题的通知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(财库〔2014〕68号)文件规定提供证明文件（复印件）。</w:t>
      </w:r>
    </w:p>
    <w:p w14:paraId="2E38EB9A">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576CC129">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49530376">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41" w:name="_Toc22071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单位名称：（公章）</w:t>
      </w:r>
      <w:bookmarkEnd w:id="341"/>
    </w:p>
    <w:p w14:paraId="0A2F1F1F">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42" w:name="_Toc11539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法定代表人或委托代理人：（签字或盖章）</w:t>
      </w:r>
      <w:bookmarkEnd w:id="342"/>
    </w:p>
    <w:p w14:paraId="4632EF42">
      <w:pPr>
        <w:spacing w:beforeLines="50" w:line="520" w:lineRule="exact"/>
        <w:ind w:firstLine="560"/>
        <w:jc w:val="center"/>
        <w:rPr>
          <w:rFonts w:asciiTheme="minorEastAsia" w:hAnsiTheme="minorEastAsia" w:eastAsiaTheme="minorEastAsia"/>
          <w:color w:val="000000" w:themeColor="text1"/>
          <w:spacing w:val="6"/>
          <w:sz w:val="28"/>
          <w:szCs w:val="28"/>
          <w:highlight w:val="none"/>
          <w14:textFill>
            <w14:solidFill>
              <w14:schemeClr w14:val="tx1"/>
            </w14:solidFill>
          </w14:textFill>
        </w:rPr>
      </w:pPr>
      <w:bookmarkStart w:id="343" w:name="_Toc3285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年   月  日</w:t>
      </w:r>
      <w:bookmarkEnd w:id="343"/>
    </w:p>
    <w:p w14:paraId="6D8E2933">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6F6A4B05">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0E34252">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3FDA9FA">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0C7B1968">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F564331">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8E21055">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0539F7A7">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E3CCD7A">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68CA291">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907721F">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9B5749B">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DD5BD7C">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B7CFB35">
      <w:pPr>
        <w:spacing w:line="520" w:lineRule="exact"/>
        <w:ind w:firstLineChars="71"/>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19</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7AE7351E">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5F8127D">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2C8BF7A6">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5F1E0E1B">
      <w:pPr>
        <w:pStyle w:val="25"/>
        <w:pageBreakBefore w:val="0"/>
        <w:widowControl w:val="0"/>
        <w:kinsoku/>
        <w:wordWrap/>
        <w:overflowPunct/>
        <w:topLinePunct w:val="0"/>
        <w:autoSpaceDE/>
        <w:autoSpaceDN/>
        <w:bidi w:val="0"/>
        <w:adjustRightInd/>
        <w:snapToGrid/>
        <w:spacing w:before="0" w:line="240" w:lineRule="auto"/>
        <w:ind w:firstLine="0" w:firstLineChars="0"/>
        <w:textAlignment w:val="auto"/>
        <w:rPr>
          <w:rFonts w:ascii="宋体" w:hAnsi="宋体"/>
          <w:color w:val="000000" w:themeColor="text1"/>
          <w:kern w:val="2"/>
          <w:sz w:val="44"/>
          <w:szCs w:val="44"/>
          <w:highlight w:val="none"/>
          <w:lang w:val="zh-CN"/>
          <w14:textFill>
            <w14:solidFill>
              <w14:schemeClr w14:val="tx1"/>
            </w14:solidFill>
          </w14:textFill>
        </w:rPr>
      </w:pPr>
      <w:bookmarkStart w:id="344" w:name="_Toc101710031"/>
      <w:r>
        <w:rPr>
          <w:rFonts w:hint="eastAsia" w:ascii="宋体" w:hAnsi="宋体"/>
          <w:color w:val="000000" w:themeColor="text1"/>
          <w:kern w:val="2"/>
          <w:sz w:val="44"/>
          <w:szCs w:val="44"/>
          <w:highlight w:val="none"/>
          <w:lang w:val="zh-CN"/>
          <w14:textFill>
            <w14:solidFill>
              <w14:schemeClr w14:val="tx1"/>
            </w14:solidFill>
          </w14:textFill>
        </w:rPr>
        <w:t>第五部分</w:t>
      </w:r>
      <w:bookmarkStart w:id="345" w:name="_Toc38020434"/>
      <w:bookmarkStart w:id="346" w:name="_Toc38126902"/>
      <w:bookmarkStart w:id="347" w:name="_Toc304808877"/>
      <w:bookmarkStart w:id="348" w:name="_Toc116636454"/>
      <w:r>
        <w:rPr>
          <w:rFonts w:hint="eastAsia" w:ascii="宋体" w:hAnsi="宋体"/>
          <w:color w:val="000000" w:themeColor="text1"/>
          <w:kern w:val="2"/>
          <w:sz w:val="44"/>
          <w:szCs w:val="44"/>
          <w:highlight w:val="none"/>
          <w:lang w:val="zh-CN"/>
          <w14:textFill>
            <w14:solidFill>
              <w14:schemeClr w14:val="tx1"/>
            </w14:solidFill>
          </w14:textFill>
        </w:rPr>
        <w:t>服务要求</w:t>
      </w:r>
      <w:bookmarkEnd w:id="344"/>
    </w:p>
    <w:bookmarkEnd w:id="345"/>
    <w:bookmarkEnd w:id="346"/>
    <w:bookmarkEnd w:id="347"/>
    <w:bookmarkEnd w:id="348"/>
    <w:p w14:paraId="62554052">
      <w:pPr>
        <w:pStyle w:val="4"/>
        <w:pageBreakBefore w:val="0"/>
        <w:widowControl w:val="0"/>
        <w:kinsoku/>
        <w:wordWrap/>
        <w:overflowPunct/>
        <w:topLinePunct w:val="0"/>
        <w:autoSpaceDE/>
        <w:autoSpaceDN/>
        <w:bidi w:val="0"/>
        <w:adjustRightInd/>
        <w:snapToGrid/>
        <w:spacing w:before="0" w:line="288" w:lineRule="auto"/>
        <w:jc w:val="left"/>
        <w:textAlignment w:val="auto"/>
        <w:rPr>
          <w:rFonts w:hint="eastAsia" w:ascii="宋体" w:hAnsi="宋体" w:eastAsia="宋体" w:cs="宋体"/>
          <w:b/>
          <w:color w:val="000000"/>
          <w:szCs w:val="28"/>
          <w:highlight w:val="none"/>
        </w:rPr>
      </w:pPr>
      <w:bookmarkStart w:id="349" w:name="_Toc7570"/>
      <w:bookmarkStart w:id="350" w:name="_Toc32664"/>
      <w:bookmarkStart w:id="351" w:name="_Toc32334"/>
      <w:bookmarkStart w:id="352" w:name="_Toc21393"/>
      <w:bookmarkStart w:id="353" w:name="_Toc11308"/>
      <w:r>
        <w:rPr>
          <w:rFonts w:hint="eastAsia" w:ascii="宋体" w:hAnsi="宋体" w:eastAsia="宋体" w:cs="宋体"/>
          <w:b/>
          <w:color w:val="000000"/>
          <w:szCs w:val="28"/>
          <w:highlight w:val="none"/>
        </w:rPr>
        <w:t>一 项目</w:t>
      </w:r>
      <w:bookmarkEnd w:id="349"/>
      <w:r>
        <w:rPr>
          <w:rFonts w:hint="eastAsia" w:ascii="宋体" w:hAnsi="宋体" w:eastAsia="宋体" w:cs="宋体"/>
          <w:b/>
          <w:color w:val="000000"/>
          <w:szCs w:val="28"/>
          <w:highlight w:val="none"/>
        </w:rPr>
        <w:t>基本情况</w:t>
      </w:r>
      <w:bookmarkEnd w:id="350"/>
      <w:bookmarkEnd w:id="351"/>
      <w:bookmarkEnd w:id="352"/>
      <w:bookmarkEnd w:id="353"/>
    </w:p>
    <w:p w14:paraId="56139689">
      <w:pPr>
        <w:keepNext w:val="0"/>
        <w:keepLines w:val="0"/>
        <w:pageBreakBefore w:val="0"/>
        <w:widowControl w:val="0"/>
        <w:numPr>
          <w:ilvl w:val="0"/>
          <w:numId w:val="7"/>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前景：根据《关于在城乡建设中加强历史文化保护传承的意见》相关工作要求，参住建部文物局《关于加强国家历史文化名城保护专项评估工作的通知》（建科〔2021〕83号）内容，区分名城、名镇特质，结合实际，对4个省级历史文化名城（同仁、玉树、海晏、湟源）、9个省级历史文化名镇（鲁沙尔镇、瞿昙镇、官亭镇、锡铁山镇、街子镇、保安镇、龙羊峡镇、河阴镇、拉加镇）开展评估工作。</w:t>
      </w:r>
    </w:p>
    <w:p w14:paraId="4BB226C5">
      <w:pPr>
        <w:keepNext w:val="0"/>
        <w:keepLines w:val="0"/>
        <w:pageBreakBefore w:val="0"/>
        <w:widowControl w:val="0"/>
        <w:numPr>
          <w:ilvl w:val="0"/>
          <w:numId w:val="7"/>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评价范围：4个省级历史文化名城（同仁、玉树、海晏、湟源）、9个省级历史文化名镇（鲁沙尔镇、瞿昙镇、官亭镇、锡铁山镇、街子镇、保安镇、龙羊峡镇、河阴镇、拉加镇）。</w:t>
      </w:r>
    </w:p>
    <w:p w14:paraId="465E5F6B">
      <w:pPr>
        <w:keepNext w:val="0"/>
        <w:keepLines w:val="0"/>
        <w:pageBreakBefore w:val="0"/>
        <w:widowControl w:val="0"/>
        <w:numPr>
          <w:ilvl w:val="0"/>
          <w:numId w:val="7"/>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评估依据</w:t>
      </w:r>
    </w:p>
    <w:p w14:paraId="395ACEC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依据住建部文物局《关于加强国家历史文化名城保护专项评估工作的通知》（建科〔2021〕83号）内容。</w:t>
      </w:r>
    </w:p>
    <w:p w14:paraId="49EFFC2B">
      <w:pPr>
        <w:pStyle w:val="4"/>
        <w:pageBreakBefore w:val="0"/>
        <w:widowControl w:val="0"/>
        <w:numPr>
          <w:ilvl w:val="0"/>
          <w:numId w:val="8"/>
        </w:numPr>
        <w:kinsoku/>
        <w:wordWrap/>
        <w:overflowPunct/>
        <w:topLinePunct w:val="0"/>
        <w:autoSpaceDE/>
        <w:autoSpaceDN/>
        <w:bidi w:val="0"/>
        <w:adjustRightInd/>
        <w:snapToGrid/>
        <w:spacing w:before="0" w:line="288" w:lineRule="auto"/>
        <w:ind w:firstLine="643" w:firstLineChars="200"/>
        <w:jc w:val="left"/>
        <w:textAlignment w:val="auto"/>
        <w:rPr>
          <w:rFonts w:hint="eastAsia" w:ascii="宋体" w:hAnsi="宋体" w:eastAsia="宋体" w:cs="宋体"/>
          <w:b/>
          <w:bCs/>
          <w:color w:val="000000"/>
          <w:szCs w:val="28"/>
          <w:highlight w:val="none"/>
          <w:lang w:val="en-US" w:eastAsia="zh-CN"/>
        </w:rPr>
      </w:pPr>
      <w:r>
        <w:rPr>
          <w:rFonts w:hint="eastAsia" w:ascii="宋体" w:hAnsi="宋体" w:eastAsia="宋体" w:cs="宋体"/>
          <w:b/>
          <w:bCs/>
          <w:color w:val="000000"/>
          <w:szCs w:val="28"/>
          <w:highlight w:val="none"/>
          <w:lang w:val="en-US" w:eastAsia="zh-CN"/>
        </w:rPr>
        <w:t>服务范围</w:t>
      </w:r>
    </w:p>
    <w:p w14:paraId="60658A87">
      <w:pPr>
        <w:pStyle w:val="4"/>
        <w:pageBreakBefore w:val="0"/>
        <w:widowControl w:val="0"/>
        <w:numPr>
          <w:ilvl w:val="0"/>
          <w:numId w:val="0"/>
        </w:numPr>
        <w:kinsoku/>
        <w:wordWrap/>
        <w:overflowPunct/>
        <w:topLinePunct w:val="0"/>
        <w:autoSpaceDE/>
        <w:autoSpaceDN/>
        <w:bidi w:val="0"/>
        <w:adjustRightInd/>
        <w:snapToGrid/>
        <w:spacing w:before="0" w:line="288"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本次服务是根据《关于在城乡建设中加强历史文化保护传承的意见》相关工作要求，参住建部文物局《关于加强国家历史文化名城保护专项评估工作的通知》（建科〔2021〕83号）内容，区分名城、名镇特质，结合实际，对4个省级历史文化名城（同仁、玉树、海晏、湟源）、9个省级历史文化名镇（鲁沙尔镇、瞿昙镇、官亭镇、锡铁山镇、街子镇、保安镇、龙羊峡镇、河阴镇、拉加镇）开展评估工作，最终形成评估报告。</w:t>
      </w:r>
    </w:p>
    <w:p w14:paraId="54E7EAA4">
      <w:pPr>
        <w:pStyle w:val="4"/>
        <w:pageBreakBefore w:val="0"/>
        <w:widowControl w:val="0"/>
        <w:numPr>
          <w:ilvl w:val="0"/>
          <w:numId w:val="9"/>
        </w:numPr>
        <w:kinsoku/>
        <w:wordWrap/>
        <w:overflowPunct/>
        <w:topLinePunct w:val="0"/>
        <w:autoSpaceDE/>
        <w:autoSpaceDN/>
        <w:bidi w:val="0"/>
        <w:adjustRightInd/>
        <w:snapToGrid/>
        <w:spacing w:before="0" w:line="288" w:lineRule="auto"/>
        <w:ind w:firstLine="643" w:firstLineChars="200"/>
        <w:jc w:val="left"/>
        <w:textAlignment w:val="auto"/>
        <w:rPr>
          <w:rFonts w:hint="eastAsia" w:ascii="宋体" w:hAnsi="宋体" w:eastAsia="宋体" w:cs="宋体"/>
          <w:b/>
          <w:bCs/>
          <w:color w:val="000000"/>
          <w:szCs w:val="28"/>
          <w:highlight w:val="none"/>
          <w:lang w:val="en-US" w:eastAsia="zh-CN"/>
        </w:rPr>
      </w:pPr>
      <w:r>
        <w:rPr>
          <w:rFonts w:hint="eastAsia" w:ascii="宋体" w:hAnsi="宋体" w:eastAsia="宋体" w:cs="宋体"/>
          <w:b/>
          <w:bCs/>
          <w:color w:val="000000"/>
          <w:szCs w:val="28"/>
          <w:highlight w:val="none"/>
          <w:lang w:val="en-US" w:eastAsia="zh-CN"/>
        </w:rPr>
        <w:t>服务要求</w:t>
      </w:r>
    </w:p>
    <w:p w14:paraId="049DC722">
      <w:pPr>
        <w:pStyle w:val="4"/>
        <w:pageBreakBefore w:val="0"/>
        <w:widowControl w:val="0"/>
        <w:kinsoku/>
        <w:wordWrap/>
        <w:overflowPunct/>
        <w:topLinePunct w:val="0"/>
        <w:autoSpaceDE/>
        <w:autoSpaceDN/>
        <w:bidi w:val="0"/>
        <w:adjustRightInd/>
        <w:snapToGrid/>
        <w:spacing w:before="0" w:line="288" w:lineRule="auto"/>
        <w:ind w:firstLine="480" w:firstLineChars="200"/>
        <w:jc w:val="left"/>
        <w:textAlignment w:val="auto"/>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服务期：自合同签订之日起至评价认定结束止。</w:t>
      </w:r>
    </w:p>
    <w:p w14:paraId="17A78A7B">
      <w:pPr>
        <w:pStyle w:val="1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kern w:val="0"/>
          <w:sz w:val="32"/>
          <w:szCs w:val="40"/>
          <w:highlight w:val="none"/>
          <w:lang w:val="en-US" w:eastAsia="zh-CN" w:bidi="ar-SA"/>
        </w:rPr>
      </w:pP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0ED544-A313-4BF9-AC3E-4970012FF0A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1EAFA3-3DD3-4178-B7E0-D38E8B5B05D9}"/>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8351E63-74C1-4F34-82AE-6D375DEC3E37}"/>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embedRegular r:id="rId4" w:fontKey="{A0E6B3C0-D6DF-41AC-95AD-2DA08AC46522}"/>
  </w:font>
  <w:font w:name="仿宋">
    <w:panose1 w:val="02010609060101010101"/>
    <w:charset w:val="86"/>
    <w:family w:val="auto"/>
    <w:pitch w:val="default"/>
    <w:sig w:usb0="800002BF" w:usb1="38CF7CFA" w:usb2="00000016" w:usb3="00000000" w:csb0="00040001" w:csb1="00000000"/>
    <w:embedRegular r:id="rId5" w:fontKey="{B5E1CC60-2FFF-4233-8FED-F18A9B8E8E24}"/>
  </w:font>
  <w:font w:name="楷体">
    <w:panose1 w:val="02010609060101010101"/>
    <w:charset w:val="86"/>
    <w:family w:val="modern"/>
    <w:pitch w:val="default"/>
    <w:sig w:usb0="800002BF" w:usb1="38CF7CFA" w:usb2="00000016" w:usb3="00000000" w:csb0="00040001" w:csb1="00000000"/>
    <w:embedRegular r:id="rId6" w:fontKey="{6FC85062-C297-4972-BA48-69FE3145F2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6A8F">
    <w:pPr>
      <w:pStyle w:val="1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20D1D">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D683">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D1A5">
    <w:pPr>
      <w:pStyle w:val="17"/>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2632">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1B23B">
    <w:pPr>
      <w:pStyle w:val="17"/>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D96F81">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16D96F81">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4948">
    <w:pPr>
      <w:pStyle w:val="1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C6407">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633C6407">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5172">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DD9FA">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1FEDD9F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A550A">
    <w:pPr>
      <w:pBdr>
        <w:bottom w:val="single" w:color="auto" w:sz="4" w:space="0"/>
      </w:pBdr>
      <w:ind w:left="0" w:leftChars="0" w:firstLine="0" w:firstLineChars="0"/>
      <w:jc w:val="right"/>
      <w:rPr>
        <w:rFonts w:hint="eastAsia" w:eastAsia="宋体"/>
        <w:kern w:val="2"/>
        <w:lang w:eastAsia="zh-CN"/>
      </w:rPr>
    </w:pPr>
    <w:r>
      <w:rPr>
        <w:rFonts w:hint="eastAsia"/>
        <w:kern w:val="2"/>
        <w:lang w:eastAsia="zh-CN"/>
      </w:rPr>
      <w:t>青海省招标有限责任公司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EDF8">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F26D">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9544">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6EB51"/>
    <w:multiLevelType w:val="singleLevel"/>
    <w:tmpl w:val="88A6EB51"/>
    <w:lvl w:ilvl="0" w:tentative="0">
      <w:start w:val="1"/>
      <w:numFmt w:val="decimal"/>
      <w:lvlText w:val="%1."/>
      <w:lvlJc w:val="left"/>
      <w:pPr>
        <w:tabs>
          <w:tab w:val="left" w:pos="312"/>
        </w:tabs>
      </w:pPr>
    </w:lvl>
  </w:abstractNum>
  <w:abstractNum w:abstractNumId="1">
    <w:nsid w:val="A2899649"/>
    <w:multiLevelType w:val="singleLevel"/>
    <w:tmpl w:val="A2899649"/>
    <w:lvl w:ilvl="0" w:tentative="0">
      <w:start w:val="2"/>
      <w:numFmt w:val="chineseCounting"/>
      <w:suff w:val="nothing"/>
      <w:lvlText w:val="%1、"/>
      <w:lvlJc w:val="left"/>
      <w:rPr>
        <w:rFonts w:hint="eastAsia"/>
      </w:rPr>
    </w:lvl>
  </w:abstractNum>
  <w:abstractNum w:abstractNumId="2">
    <w:nsid w:val="EC856ED4"/>
    <w:multiLevelType w:val="singleLevel"/>
    <w:tmpl w:val="EC856ED4"/>
    <w:lvl w:ilvl="0" w:tentative="0">
      <w:start w:val="12"/>
      <w:numFmt w:val="chineseCounting"/>
      <w:suff w:val="nothing"/>
      <w:lvlText w:val="%1、"/>
      <w:lvlJc w:val="left"/>
      <w:rPr>
        <w:rFonts w:hint="eastAsia"/>
      </w:rPr>
    </w:lvl>
  </w:abstractNum>
  <w:abstractNum w:abstractNumId="3">
    <w:nsid w:val="346C5CA9"/>
    <w:multiLevelType w:val="multilevel"/>
    <w:tmpl w:val="346C5CA9"/>
    <w:lvl w:ilvl="0" w:tentative="0">
      <w:start w:val="1"/>
      <w:numFmt w:val="bullet"/>
      <w:pStyle w:val="57"/>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76F54CF"/>
    <w:multiLevelType w:val="multilevel"/>
    <w:tmpl w:val="376F54CF"/>
    <w:lvl w:ilvl="0" w:tentative="0">
      <w:start w:val="1"/>
      <w:numFmt w:val="decimal"/>
      <w:pStyle w:val="5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6A700C17"/>
    <w:multiLevelType w:val="multilevel"/>
    <w:tmpl w:val="6A700C17"/>
    <w:lvl w:ilvl="0" w:tentative="0">
      <w:start w:val="1"/>
      <w:numFmt w:val="decimal"/>
      <w:pStyle w:val="58"/>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7196BF"/>
    <w:multiLevelType w:val="singleLevel"/>
    <w:tmpl w:val="6A7196BF"/>
    <w:lvl w:ilvl="0" w:tentative="0">
      <w:start w:val="1"/>
      <w:numFmt w:val="decimal"/>
      <w:suff w:val="space"/>
      <w:lvlText w:val="%1."/>
      <w:lvlJc w:val="left"/>
    </w:lvl>
  </w:abstractNum>
  <w:abstractNum w:abstractNumId="8">
    <w:nsid w:val="6DE9D83A"/>
    <w:multiLevelType w:val="singleLevel"/>
    <w:tmpl w:val="6DE9D83A"/>
    <w:lvl w:ilvl="0" w:tentative="0">
      <w:start w:val="3"/>
      <w:numFmt w:val="chineseCounting"/>
      <w:suff w:val="nothing"/>
      <w:lvlText w:val="%1、"/>
      <w:lvlJc w:val="left"/>
      <w:rPr>
        <w:rFonts w:hint="eastAsia"/>
      </w:rPr>
    </w:lvl>
  </w:abstractNum>
  <w:num w:numId="1">
    <w:abstractNumId w:val="3"/>
  </w:num>
  <w:num w:numId="2">
    <w:abstractNumId w:val="6"/>
  </w:num>
  <w:num w:numId="3">
    <w:abstractNumId w:val="4"/>
  </w:num>
  <w:num w:numId="4">
    <w:abstractNumId w:val="2"/>
  </w:num>
  <w:num w:numId="5">
    <w:abstractNumId w:val="5"/>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OTdkOThiNzQzYTFhZWVkZDUwOGMyZmU4MTJjYWY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14450C"/>
    <w:rsid w:val="02210F18"/>
    <w:rsid w:val="033A4890"/>
    <w:rsid w:val="03F275AA"/>
    <w:rsid w:val="04B96508"/>
    <w:rsid w:val="067D59FE"/>
    <w:rsid w:val="06911B22"/>
    <w:rsid w:val="06F66C46"/>
    <w:rsid w:val="06FD3566"/>
    <w:rsid w:val="08D4742C"/>
    <w:rsid w:val="09776797"/>
    <w:rsid w:val="0E060087"/>
    <w:rsid w:val="0E800D96"/>
    <w:rsid w:val="10C6464F"/>
    <w:rsid w:val="14BB166B"/>
    <w:rsid w:val="157524F2"/>
    <w:rsid w:val="16D968DA"/>
    <w:rsid w:val="17D450D9"/>
    <w:rsid w:val="1816702E"/>
    <w:rsid w:val="1B9730BC"/>
    <w:rsid w:val="1C0B1DD1"/>
    <w:rsid w:val="1C3F7586"/>
    <w:rsid w:val="1CEF7B21"/>
    <w:rsid w:val="1E5D655D"/>
    <w:rsid w:val="1E87008D"/>
    <w:rsid w:val="1F6A2B6C"/>
    <w:rsid w:val="1FA96D62"/>
    <w:rsid w:val="214178C3"/>
    <w:rsid w:val="231F53B1"/>
    <w:rsid w:val="24CD1023"/>
    <w:rsid w:val="250255F5"/>
    <w:rsid w:val="25D7514D"/>
    <w:rsid w:val="284129E0"/>
    <w:rsid w:val="290B259E"/>
    <w:rsid w:val="29E31C2B"/>
    <w:rsid w:val="2A75670A"/>
    <w:rsid w:val="2B5B5560"/>
    <w:rsid w:val="2B8C4425"/>
    <w:rsid w:val="2C9F3729"/>
    <w:rsid w:val="2E9677A7"/>
    <w:rsid w:val="2F234BC8"/>
    <w:rsid w:val="2F4D40E8"/>
    <w:rsid w:val="2F920605"/>
    <w:rsid w:val="30AB2D5F"/>
    <w:rsid w:val="31C851B2"/>
    <w:rsid w:val="3327131B"/>
    <w:rsid w:val="33830F21"/>
    <w:rsid w:val="33C35A9E"/>
    <w:rsid w:val="342F79D6"/>
    <w:rsid w:val="3444054E"/>
    <w:rsid w:val="38166DB6"/>
    <w:rsid w:val="3817079E"/>
    <w:rsid w:val="381C711B"/>
    <w:rsid w:val="386A108F"/>
    <w:rsid w:val="38C140A7"/>
    <w:rsid w:val="3A5570AA"/>
    <w:rsid w:val="3BCE3093"/>
    <w:rsid w:val="3DBF74FF"/>
    <w:rsid w:val="4274539F"/>
    <w:rsid w:val="45C73015"/>
    <w:rsid w:val="45D84656"/>
    <w:rsid w:val="4AB17E1E"/>
    <w:rsid w:val="4BDA411C"/>
    <w:rsid w:val="4E271D91"/>
    <w:rsid w:val="51CC7BEF"/>
    <w:rsid w:val="526A27BD"/>
    <w:rsid w:val="530F19A9"/>
    <w:rsid w:val="53F41D95"/>
    <w:rsid w:val="541F4B43"/>
    <w:rsid w:val="54D914AF"/>
    <w:rsid w:val="566640A8"/>
    <w:rsid w:val="56E67889"/>
    <w:rsid w:val="572177D4"/>
    <w:rsid w:val="572C6094"/>
    <w:rsid w:val="588F2DB1"/>
    <w:rsid w:val="590E60B9"/>
    <w:rsid w:val="595B7B41"/>
    <w:rsid w:val="59C2077A"/>
    <w:rsid w:val="59CF4A33"/>
    <w:rsid w:val="5A6C4CE3"/>
    <w:rsid w:val="5AA11C28"/>
    <w:rsid w:val="5AC91420"/>
    <w:rsid w:val="5ED35136"/>
    <w:rsid w:val="5EFB5A8F"/>
    <w:rsid w:val="5EFC4888"/>
    <w:rsid w:val="60FE319A"/>
    <w:rsid w:val="62542B7F"/>
    <w:rsid w:val="646E37AF"/>
    <w:rsid w:val="650139D3"/>
    <w:rsid w:val="67367AC0"/>
    <w:rsid w:val="67AA1013"/>
    <w:rsid w:val="6B746F82"/>
    <w:rsid w:val="6E2D223D"/>
    <w:rsid w:val="6F4739C7"/>
    <w:rsid w:val="6F593630"/>
    <w:rsid w:val="6FE74DB6"/>
    <w:rsid w:val="726309A3"/>
    <w:rsid w:val="72B13295"/>
    <w:rsid w:val="74D963BA"/>
    <w:rsid w:val="75386134"/>
    <w:rsid w:val="75D47694"/>
    <w:rsid w:val="76D637B8"/>
    <w:rsid w:val="782A07A0"/>
    <w:rsid w:val="7A6A4943"/>
    <w:rsid w:val="7D250DA9"/>
    <w:rsid w:val="7E084708"/>
    <w:rsid w:val="7FCA1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1"/>
    <w:basedOn w:val="1"/>
    <w:next w:val="1"/>
    <w:link w:val="50"/>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4">
    <w:name w:val="heading 2"/>
    <w:basedOn w:val="1"/>
    <w:next w:val="1"/>
    <w:link w:val="52"/>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3"/>
    <w:basedOn w:val="1"/>
    <w:next w:val="1"/>
    <w:link w:val="66"/>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6">
    <w:name w:val="heading 4"/>
    <w:basedOn w:val="1"/>
    <w:next w:val="1"/>
    <w:link w:val="69"/>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70"/>
    <w:semiHidden/>
    <w:unhideWhenUsed/>
    <w:qFormat/>
    <w:uiPriority w:val="0"/>
    <w:pPr>
      <w:keepNext/>
      <w:keepLines/>
      <w:spacing w:before="280" w:after="290" w:line="376" w:lineRule="atLeast"/>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widowControl/>
      <w:spacing w:after="160" w:afterLines="0" w:line="240" w:lineRule="exact"/>
      <w:ind w:firstLine="0" w:firstLineChars="0"/>
      <w:jc w:val="left"/>
      <w:textAlignment w:val="baseline"/>
    </w:pPr>
    <w:rPr>
      <w:szCs w:val="24"/>
    </w:rPr>
  </w:style>
  <w:style w:type="paragraph" w:styleId="8">
    <w:name w:val="Normal Indent"/>
    <w:basedOn w:val="1"/>
    <w:qFormat/>
    <w:uiPriority w:val="0"/>
    <w:pPr>
      <w:ind w:firstLine="420"/>
    </w:pPr>
    <w:rPr>
      <w:szCs w:val="20"/>
    </w:rPr>
  </w:style>
  <w:style w:type="paragraph" w:styleId="9">
    <w:name w:val="annotation text"/>
    <w:basedOn w:val="1"/>
    <w:link w:val="71"/>
    <w:qFormat/>
    <w:uiPriority w:val="0"/>
    <w:pPr>
      <w:jc w:val="left"/>
    </w:pPr>
  </w:style>
  <w:style w:type="paragraph" w:styleId="10">
    <w:name w:val="Body Text"/>
    <w:basedOn w:val="1"/>
    <w:next w:val="11"/>
    <w:qFormat/>
    <w:uiPriority w:val="0"/>
    <w:pPr>
      <w:spacing w:after="120" w:line="240" w:lineRule="auto"/>
      <w:ind w:firstLine="0" w:firstLineChars="0"/>
    </w:pPr>
    <w:rPr>
      <w:rFonts w:ascii="Times New Roman" w:hAnsi="Times New Roman"/>
      <w:kern w:val="2"/>
      <w:szCs w:val="24"/>
    </w:rPr>
  </w:style>
  <w:style w:type="paragraph" w:styleId="11">
    <w:name w:val="Plain Text"/>
    <w:basedOn w:val="1"/>
    <w:qFormat/>
    <w:uiPriority w:val="0"/>
    <w:rPr>
      <w:rFonts w:ascii="宋体" w:hAnsi="Courier New"/>
      <w:szCs w:val="20"/>
    </w:rPr>
  </w:style>
  <w:style w:type="paragraph" w:styleId="12">
    <w:name w:val="Body Text Indent"/>
    <w:basedOn w:val="1"/>
    <w:next w:val="6"/>
    <w:qFormat/>
    <w:uiPriority w:val="0"/>
    <w:pPr>
      <w:spacing w:after="120"/>
      <w:ind w:left="420" w:leftChars="200"/>
    </w:pPr>
  </w:style>
  <w:style w:type="paragraph" w:styleId="13">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14">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5">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6">
    <w:name w:val="Balloon Text"/>
    <w:basedOn w:val="1"/>
    <w:link w:val="42"/>
    <w:semiHidden/>
    <w:qFormat/>
    <w:uiPriority w:val="0"/>
    <w:pPr>
      <w:spacing w:line="240" w:lineRule="auto"/>
    </w:pPr>
    <w:rPr>
      <w:sz w:val="18"/>
      <w:szCs w:val="18"/>
    </w:rPr>
  </w:style>
  <w:style w:type="paragraph" w:styleId="17">
    <w:name w:val="footer"/>
    <w:basedOn w:val="1"/>
    <w:link w:val="44"/>
    <w:qFormat/>
    <w:uiPriority w:val="99"/>
    <w:pPr>
      <w:tabs>
        <w:tab w:val="center" w:pos="4153"/>
        <w:tab w:val="right" w:pos="8306"/>
      </w:tabs>
      <w:snapToGrid w:val="0"/>
      <w:jc w:val="left"/>
    </w:pPr>
    <w:rPr>
      <w:sz w:val="18"/>
      <w:szCs w:val="20"/>
    </w:rPr>
  </w:style>
  <w:style w:type="paragraph" w:styleId="18">
    <w:name w:val="header"/>
    <w:link w:val="46"/>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9">
    <w:name w:val="toc 1"/>
    <w:basedOn w:val="1"/>
    <w:next w:val="1"/>
    <w:qFormat/>
    <w:uiPriority w:val="39"/>
    <w:pPr>
      <w:spacing w:before="120" w:after="120"/>
      <w:jc w:val="left"/>
    </w:pPr>
    <w:rPr>
      <w:b/>
      <w:bCs/>
      <w:caps/>
      <w:sz w:val="20"/>
      <w:szCs w:val="20"/>
    </w:rPr>
  </w:style>
  <w:style w:type="paragraph" w:styleId="20">
    <w:name w:val="Subtitle"/>
    <w:basedOn w:val="1"/>
    <w:next w:val="1"/>
    <w:link w:val="48"/>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1">
    <w:name w:val="Body Text Indent 3"/>
    <w:basedOn w:val="1"/>
    <w:qFormat/>
    <w:uiPriority w:val="0"/>
    <w:pPr>
      <w:ind w:left="420" w:leftChars="200"/>
    </w:pPr>
    <w:rPr>
      <w:sz w:val="16"/>
    </w:rPr>
  </w:style>
  <w:style w:type="paragraph" w:styleId="22">
    <w:name w:val="toc 2"/>
    <w:basedOn w:val="1"/>
    <w:next w:val="1"/>
    <w:qFormat/>
    <w:uiPriority w:val="0"/>
    <w:pPr>
      <w:tabs>
        <w:tab w:val="right" w:leader="dot" w:pos="8777"/>
      </w:tabs>
      <w:ind w:firstLine="566" w:firstLineChars="236"/>
      <w:jc w:val="left"/>
    </w:pPr>
    <w:rPr>
      <w:smallCaps/>
      <w:kern w:val="2"/>
      <w:sz w:val="20"/>
      <w:szCs w:val="20"/>
    </w:rPr>
  </w:style>
  <w:style w:type="paragraph" w:styleId="23">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4">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25">
    <w:name w:val="Title"/>
    <w:basedOn w:val="1"/>
    <w:next w:val="1"/>
    <w:link w:val="49"/>
    <w:qFormat/>
    <w:uiPriority w:val="0"/>
    <w:pPr>
      <w:spacing w:before="240" w:after="60"/>
      <w:jc w:val="center"/>
      <w:outlineLvl w:val="0"/>
    </w:pPr>
    <w:rPr>
      <w:rFonts w:ascii="Cambria" w:hAnsi="Cambria"/>
      <w:b/>
      <w:bCs/>
      <w:sz w:val="36"/>
      <w:szCs w:val="32"/>
    </w:rPr>
  </w:style>
  <w:style w:type="paragraph" w:styleId="26">
    <w:name w:val="annotation subject"/>
    <w:basedOn w:val="9"/>
    <w:next w:val="9"/>
    <w:link w:val="72"/>
    <w:qFormat/>
    <w:uiPriority w:val="0"/>
    <w:rPr>
      <w:b/>
      <w:bCs/>
    </w:rPr>
  </w:style>
  <w:style w:type="paragraph" w:styleId="27">
    <w:name w:val="Body Text First Indent"/>
    <w:basedOn w:val="10"/>
    <w:next w:val="1"/>
    <w:qFormat/>
    <w:uiPriority w:val="0"/>
    <w:pPr>
      <w:tabs>
        <w:tab w:val="left" w:pos="360"/>
      </w:tabs>
      <w:ind w:firstLine="420" w:firstLineChars="100"/>
    </w:pPr>
  </w:style>
  <w:style w:type="paragraph" w:styleId="28">
    <w:name w:val="Body Text First Indent 2"/>
    <w:basedOn w:val="12"/>
    <w:qFormat/>
    <w:uiPriority w:val="0"/>
    <w:pPr>
      <w:widowControl/>
      <w:spacing w:line="276" w:lineRule="auto"/>
      <w:ind w:left="200" w:firstLine="420"/>
      <w:jc w:val="left"/>
    </w:pPr>
    <w:rPr>
      <w:rFonts w:ascii="Arial" w:hAnsi="Arial" w:eastAsia="仿宋_GB2312"/>
      <w:sz w:val="32"/>
    </w:rPr>
  </w:style>
  <w:style w:type="table" w:styleId="30">
    <w:name w:val="Table Grid"/>
    <w:basedOn w:val="2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Emphasis"/>
    <w:basedOn w:val="31"/>
    <w:qFormat/>
    <w:uiPriority w:val="20"/>
    <w:rPr>
      <w:i/>
      <w:iCs/>
    </w:rPr>
  </w:style>
  <w:style w:type="character" w:styleId="36">
    <w:name w:val="Hyperlink"/>
    <w:qFormat/>
    <w:uiPriority w:val="99"/>
    <w:rPr>
      <w:color w:val="000099"/>
      <w:u w:val="none"/>
    </w:rPr>
  </w:style>
  <w:style w:type="character" w:styleId="37">
    <w:name w:val="annotation reference"/>
    <w:basedOn w:val="31"/>
    <w:qFormat/>
    <w:uiPriority w:val="0"/>
    <w:rPr>
      <w:sz w:val="21"/>
      <w:szCs w:val="21"/>
    </w:rPr>
  </w:style>
  <w:style w:type="paragraph" w:customStyle="1" w:styleId="38">
    <w:name w:val="一级条标题"/>
    <w:basedOn w:val="39"/>
    <w:next w:val="40"/>
    <w:qFormat/>
    <w:uiPriority w:val="0"/>
    <w:pPr>
      <w:spacing w:line="240" w:lineRule="auto"/>
      <w:ind w:left="420"/>
    </w:pPr>
  </w:style>
  <w:style w:type="paragraph" w:customStyle="1" w:styleId="39">
    <w:name w:val="章标题"/>
    <w:next w:val="1"/>
    <w:qFormat/>
    <w:uiPriority w:val="0"/>
    <w:pPr>
      <w:spacing w:line="360" w:lineRule="auto"/>
      <w:jc w:val="both"/>
    </w:pPr>
    <w:rPr>
      <w:rFonts w:ascii="黑体" w:hAnsi="黑体" w:eastAsia="黑体" w:cs="黑体"/>
      <w:sz w:val="21"/>
      <w:szCs w:val="21"/>
      <w:lang w:val="en-US" w:eastAsia="zh-CN" w:bidi="ar-SA"/>
    </w:rPr>
  </w:style>
  <w:style w:type="paragraph" w:customStyle="1" w:styleId="40">
    <w:name w:val="段"/>
    <w:next w:val="1"/>
    <w:qFormat/>
    <w:uiPriority w:val="2"/>
    <w:pPr>
      <w:autoSpaceDE w:val="0"/>
      <w:ind w:firstLine="200"/>
      <w:jc w:val="both"/>
    </w:pPr>
    <w:rPr>
      <w:rFonts w:ascii="宋体" w:hAnsi="宋体" w:eastAsia="宋体" w:cs="宋体"/>
      <w:sz w:val="21"/>
      <w:szCs w:val="21"/>
      <w:lang w:val="en-US" w:eastAsia="zh-CN" w:bidi="ar-SA"/>
    </w:rPr>
  </w:style>
  <w:style w:type="paragraph" w:customStyle="1" w:styleId="41">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42">
    <w:name w:val="批注框文本 Char"/>
    <w:link w:val="16"/>
    <w:qFormat/>
    <w:locked/>
    <w:uiPriority w:val="0"/>
    <w:rPr>
      <w:rFonts w:ascii="Calibri" w:hAnsi="Calibri" w:eastAsia="宋体"/>
      <w:sz w:val="18"/>
      <w:szCs w:val="18"/>
      <w:lang w:val="en-US" w:eastAsia="zh-CN" w:bidi="ar-SA"/>
    </w:rPr>
  </w:style>
  <w:style w:type="paragraph" w:styleId="43">
    <w:name w:val="List Paragraph"/>
    <w:basedOn w:val="1"/>
    <w:qFormat/>
    <w:uiPriority w:val="34"/>
    <w:pPr>
      <w:spacing w:line="240" w:lineRule="auto"/>
      <w:ind w:firstLine="420"/>
    </w:pPr>
    <w:rPr>
      <w:kern w:val="2"/>
    </w:rPr>
  </w:style>
  <w:style w:type="character" w:customStyle="1" w:styleId="44">
    <w:name w:val="页脚 Char"/>
    <w:link w:val="17"/>
    <w:qFormat/>
    <w:uiPriority w:val="99"/>
    <w:rPr>
      <w:rFonts w:ascii="Calibri" w:hAnsi="Calibri" w:eastAsia="宋体"/>
      <w:sz w:val="18"/>
      <w:lang w:val="en-US" w:eastAsia="zh-CN" w:bidi="ar-SA"/>
    </w:rPr>
  </w:style>
  <w:style w:type="paragraph" w:customStyle="1" w:styleId="45">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46">
    <w:name w:val="页眉 Char"/>
    <w:link w:val="18"/>
    <w:qFormat/>
    <w:uiPriority w:val="99"/>
    <w:rPr>
      <w:rFonts w:ascii="Calibri" w:hAnsi="Calibri"/>
      <w:sz w:val="18"/>
      <w:szCs w:val="18"/>
      <w:lang w:bidi="ar-SA"/>
    </w:rPr>
  </w:style>
  <w:style w:type="paragraph" w:customStyle="1" w:styleId="47">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8">
    <w:name w:val="副标题 Char"/>
    <w:link w:val="20"/>
    <w:qFormat/>
    <w:uiPriority w:val="0"/>
    <w:rPr>
      <w:rFonts w:ascii="Cambria" w:hAnsi="Cambria" w:eastAsia="宋体"/>
      <w:b/>
      <w:bCs/>
      <w:kern w:val="28"/>
      <w:sz w:val="32"/>
      <w:szCs w:val="32"/>
      <w:lang w:bidi="ar-SA"/>
    </w:rPr>
  </w:style>
  <w:style w:type="character" w:customStyle="1" w:styleId="49">
    <w:name w:val="标题 Char"/>
    <w:link w:val="25"/>
    <w:qFormat/>
    <w:uiPriority w:val="0"/>
    <w:rPr>
      <w:rFonts w:ascii="Cambria" w:hAnsi="Cambria" w:eastAsia="宋体"/>
      <w:b/>
      <w:bCs/>
      <w:sz w:val="36"/>
      <w:szCs w:val="32"/>
      <w:lang w:val="en-US" w:eastAsia="zh-CN" w:bidi="ar-SA"/>
    </w:rPr>
  </w:style>
  <w:style w:type="character" w:customStyle="1" w:styleId="50">
    <w:name w:val="标题 1 Char"/>
    <w:link w:val="3"/>
    <w:qFormat/>
    <w:uiPriority w:val="0"/>
    <w:rPr>
      <w:rFonts w:eastAsia="宋体"/>
      <w:b/>
      <w:bCs/>
      <w:kern w:val="44"/>
      <w:sz w:val="30"/>
      <w:szCs w:val="44"/>
      <w:lang w:bidi="ar-SA"/>
    </w:rPr>
  </w:style>
  <w:style w:type="paragraph" w:customStyle="1" w:styleId="51">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52">
    <w:name w:val="标题 2 Char"/>
    <w:link w:val="4"/>
    <w:semiHidden/>
    <w:qFormat/>
    <w:uiPriority w:val="0"/>
    <w:rPr>
      <w:rFonts w:ascii="Cambria" w:hAnsi="Cambria" w:eastAsia="宋体"/>
      <w:b/>
      <w:bCs/>
      <w:kern w:val="2"/>
      <w:sz w:val="32"/>
      <w:szCs w:val="32"/>
      <w:lang w:bidi="ar-SA"/>
    </w:rPr>
  </w:style>
  <w:style w:type="paragraph" w:customStyle="1" w:styleId="53">
    <w:name w:val="Char"/>
    <w:basedOn w:val="1"/>
    <w:qFormat/>
    <w:uiPriority w:val="0"/>
    <w:pPr>
      <w:spacing w:line="240" w:lineRule="auto"/>
      <w:ind w:firstLine="0" w:firstLineChars="0"/>
    </w:pPr>
    <w:rPr>
      <w:rFonts w:ascii="Tahoma" w:hAnsi="Tahoma"/>
      <w:kern w:val="2"/>
      <w:sz w:val="24"/>
      <w:szCs w:val="20"/>
    </w:rPr>
  </w:style>
  <w:style w:type="paragraph" w:customStyle="1" w:styleId="54">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55">
    <w:name w:val="U_正文2"/>
    <w:basedOn w:val="1"/>
    <w:link w:val="56"/>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6">
    <w:name w:val="U_正文2 Char"/>
    <w:link w:val="55"/>
    <w:qFormat/>
    <w:uiPriority w:val="0"/>
    <w:rPr>
      <w:rFonts w:eastAsia="宋体"/>
      <w:kern w:val="2"/>
      <w:sz w:val="24"/>
      <w:lang w:bidi="ar-SA"/>
    </w:rPr>
  </w:style>
  <w:style w:type="paragraph" w:customStyle="1" w:styleId="57">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8">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9">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60">
    <w:name w:val="列出段落1"/>
    <w:basedOn w:val="1"/>
    <w:qFormat/>
    <w:uiPriority w:val="0"/>
    <w:pPr>
      <w:spacing w:line="240" w:lineRule="auto"/>
      <w:ind w:firstLine="420"/>
    </w:pPr>
    <w:rPr>
      <w:rFonts w:ascii="Times New Roman" w:hAnsi="Times New Roman"/>
      <w:kern w:val="2"/>
      <w:szCs w:val="24"/>
    </w:rPr>
  </w:style>
  <w:style w:type="paragraph" w:customStyle="1" w:styleId="61">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62">
    <w:name w:val="HTML 预设格式 Char"/>
    <w:link w:val="23"/>
    <w:qFormat/>
    <w:uiPriority w:val="0"/>
    <w:rPr>
      <w:rFonts w:ascii="Arial" w:hAnsi="Arial"/>
      <w:kern w:val="2"/>
      <w:sz w:val="24"/>
    </w:rPr>
  </w:style>
  <w:style w:type="character" w:customStyle="1" w:styleId="63">
    <w:name w:val="HTML 预设格式 Char1"/>
    <w:qFormat/>
    <w:uiPriority w:val="0"/>
    <w:rPr>
      <w:rFonts w:ascii="Courier New" w:hAnsi="Courier New" w:cs="Courier New"/>
    </w:rPr>
  </w:style>
  <w:style w:type="paragraph" w:customStyle="1" w:styleId="64">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5">
    <w:name w:val="标题 Char1"/>
    <w:qFormat/>
    <w:uiPriority w:val="0"/>
    <w:rPr>
      <w:rFonts w:ascii="Arial" w:hAnsi="Arial"/>
      <w:b/>
      <w:smallCaps/>
      <w:kern w:val="28"/>
      <w:sz w:val="36"/>
      <w:lang w:eastAsia="en-US"/>
    </w:rPr>
  </w:style>
  <w:style w:type="character" w:customStyle="1" w:styleId="66">
    <w:name w:val="标题 3 Char"/>
    <w:basedOn w:val="31"/>
    <w:link w:val="5"/>
    <w:qFormat/>
    <w:uiPriority w:val="0"/>
    <w:rPr>
      <w:b/>
      <w:bCs/>
      <w:kern w:val="2"/>
      <w:sz w:val="32"/>
      <w:szCs w:val="32"/>
    </w:rPr>
  </w:style>
  <w:style w:type="character" w:customStyle="1" w:styleId="67">
    <w:name w:val="Table caption|1_"/>
    <w:basedOn w:val="31"/>
    <w:link w:val="68"/>
    <w:qFormat/>
    <w:uiPriority w:val="0"/>
    <w:rPr>
      <w:rFonts w:ascii="宋体" w:hAnsi="宋体" w:cs="宋体"/>
      <w:lang w:val="zh-TW" w:eastAsia="zh-TW" w:bidi="zh-TW"/>
    </w:rPr>
  </w:style>
  <w:style w:type="paragraph" w:customStyle="1" w:styleId="68">
    <w:name w:val="Table caption|1"/>
    <w:basedOn w:val="1"/>
    <w:link w:val="67"/>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69">
    <w:name w:val="标题 4 Char"/>
    <w:basedOn w:val="31"/>
    <w:link w:val="6"/>
    <w:semiHidden/>
    <w:qFormat/>
    <w:uiPriority w:val="0"/>
    <w:rPr>
      <w:rFonts w:asciiTheme="majorHAnsi" w:hAnsiTheme="majorHAnsi" w:eastAsiaTheme="majorEastAsia" w:cstheme="majorBidi"/>
      <w:b/>
      <w:bCs/>
      <w:sz w:val="28"/>
      <w:szCs w:val="28"/>
    </w:rPr>
  </w:style>
  <w:style w:type="character" w:customStyle="1" w:styleId="70">
    <w:name w:val="标题 5 Char"/>
    <w:basedOn w:val="31"/>
    <w:link w:val="7"/>
    <w:semiHidden/>
    <w:qFormat/>
    <w:uiPriority w:val="0"/>
    <w:rPr>
      <w:rFonts w:ascii="Calibri" w:hAnsi="Calibri"/>
      <w:b/>
      <w:bCs/>
      <w:sz w:val="28"/>
      <w:szCs w:val="28"/>
    </w:rPr>
  </w:style>
  <w:style w:type="character" w:customStyle="1" w:styleId="71">
    <w:name w:val="批注文字 Char"/>
    <w:basedOn w:val="31"/>
    <w:link w:val="9"/>
    <w:qFormat/>
    <w:uiPriority w:val="0"/>
    <w:rPr>
      <w:rFonts w:ascii="Calibri" w:hAnsi="Calibri"/>
      <w:sz w:val="21"/>
      <w:szCs w:val="22"/>
    </w:rPr>
  </w:style>
  <w:style w:type="character" w:customStyle="1" w:styleId="72">
    <w:name w:val="批注主题 Char"/>
    <w:basedOn w:val="71"/>
    <w:link w:val="26"/>
    <w:qFormat/>
    <w:uiPriority w:val="0"/>
    <w:rPr>
      <w:rFonts w:ascii="Calibri" w:hAnsi="Calibri"/>
      <w:b/>
      <w:bCs/>
      <w:sz w:val="21"/>
      <w:szCs w:val="22"/>
    </w:rPr>
  </w:style>
  <w:style w:type="paragraph" w:customStyle="1" w:styleId="7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5">
    <w:name w:val="Body Text First Indent 21"/>
    <w:basedOn w:val="76"/>
    <w:qFormat/>
    <w:uiPriority w:val="0"/>
    <w:pPr>
      <w:spacing w:line="240" w:lineRule="auto"/>
      <w:ind w:left="420" w:leftChars="200" w:firstLine="420" w:firstLineChars="200"/>
    </w:pPr>
    <w:rPr>
      <w:sz w:val="21"/>
    </w:rPr>
  </w:style>
  <w:style w:type="paragraph" w:customStyle="1" w:styleId="76">
    <w:name w:val="Body Text Indent1"/>
    <w:basedOn w:val="1"/>
    <w:qFormat/>
    <w:uiPriority w:val="0"/>
    <w:pPr>
      <w:ind w:firstLine="480"/>
    </w:pPr>
    <w:rPr>
      <w:rFonts w:ascii="宋体" w:hAnsi="宋体"/>
    </w:rPr>
  </w:style>
  <w:style w:type="paragraph" w:customStyle="1" w:styleId="77">
    <w:name w:val="Table Paragraph"/>
    <w:basedOn w:val="1"/>
    <w:qFormat/>
    <w:uiPriority w:val="1"/>
    <w:rPr>
      <w:rFonts w:ascii="宋体" w:hAnsi="宋体" w:eastAsia="宋体" w:cs="宋体"/>
    </w:rPr>
  </w:style>
  <w:style w:type="paragraph" w:customStyle="1" w:styleId="78">
    <w:name w:val="Body Text First Indent 2"/>
    <w:basedOn w:val="79"/>
    <w:qFormat/>
    <w:uiPriority w:val="0"/>
    <w:pPr>
      <w:spacing w:after="120" w:afterLines="0"/>
      <w:ind w:left="420" w:leftChars="200" w:firstLine="420" w:firstLineChars="200"/>
    </w:pPr>
  </w:style>
  <w:style w:type="paragraph" w:customStyle="1" w:styleId="79">
    <w:name w:val="Body Text Indent"/>
    <w:basedOn w:val="1"/>
    <w:qFormat/>
    <w:uiPriority w:val="0"/>
    <w:pPr>
      <w:spacing w:after="120" w:afterLines="0"/>
      <w:ind w:left="420" w:left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6443D-6098-4428-9E18-6846F70D36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24187</Words>
  <Characters>26078</Characters>
  <Lines>217</Lines>
  <Paragraphs>61</Paragraphs>
  <TotalTime>23</TotalTime>
  <ScaleCrop>false</ScaleCrop>
  <LinksUpToDate>false</LinksUpToDate>
  <CharactersWithSpaces>26965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Administrator</dc:creator>
  <cp:lastModifiedBy>半世迷离1413521860</cp:lastModifiedBy>
  <cp:lastPrinted>2024-03-06T09:10:00Z</cp:lastPrinted>
  <dcterms:modified xsi:type="dcterms:W3CDTF">2024-09-30T01:31:58Z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3B115D9692554CAB8E09B96C29150483_13</vt:lpwstr>
  </property>
</Properties>
</file>