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9436173">
      <w:pPr>
        <w:autoSpaceDE w:val="0"/>
        <w:autoSpaceDN w:val="0"/>
        <w:adjustRightInd w:val="0"/>
        <w:spacing w:line="360" w:lineRule="auto"/>
        <w:jc w:val="center"/>
        <w:rPr>
          <w:rFonts w:hint="eastAsia" w:ascii="宋体" w:hAnsi="宋体" w:cs="宋体"/>
          <w:b/>
          <w:bCs/>
          <w:color w:val="000000"/>
          <w:kern w:val="0"/>
          <w:sz w:val="84"/>
          <w:szCs w:val="84"/>
          <w:lang w:val="zh-CN"/>
        </w:rPr>
      </w:pPr>
    </w:p>
    <w:p w14:paraId="71CFB239">
      <w:pPr>
        <w:pStyle w:val="2"/>
        <w:rPr>
          <w:rFonts w:hint="eastAsia"/>
          <w:lang w:val="zh-CN"/>
        </w:rPr>
      </w:pPr>
    </w:p>
    <w:p w14:paraId="4020008B">
      <w:pPr>
        <w:pStyle w:val="2"/>
        <w:rPr>
          <w:rFonts w:hint="eastAsia" w:ascii="宋体" w:hAnsi="宋体" w:cs="宋体"/>
          <w:b/>
          <w:bCs/>
          <w:color w:val="000000"/>
          <w:kern w:val="0"/>
          <w:sz w:val="84"/>
          <w:szCs w:val="84"/>
          <w:lang w:val="zh-CN"/>
        </w:rPr>
      </w:pPr>
    </w:p>
    <w:p w14:paraId="41984CAE">
      <w:pPr>
        <w:pStyle w:val="8"/>
        <w:rPr>
          <w:rFonts w:hint="eastAsia" w:ascii="宋体" w:hAnsi="宋体" w:cs="宋体"/>
          <w:b/>
          <w:bCs/>
          <w:color w:val="000000"/>
          <w:kern w:val="0"/>
          <w:sz w:val="84"/>
          <w:szCs w:val="84"/>
          <w:lang w:val="zh-CN"/>
        </w:rPr>
      </w:pPr>
    </w:p>
    <w:p w14:paraId="45E95BEA">
      <w:pPr>
        <w:autoSpaceDE w:val="0"/>
        <w:autoSpaceDN w:val="0"/>
        <w:adjustRightInd w:val="0"/>
        <w:spacing w:line="360" w:lineRule="auto"/>
        <w:jc w:val="center"/>
        <w:rPr>
          <w:rFonts w:hint="eastAsia" w:ascii="宋体" w:hAnsi="宋体" w:cs="宋体"/>
          <w:b/>
          <w:bCs/>
          <w:color w:val="000000"/>
          <w:kern w:val="0"/>
          <w:sz w:val="84"/>
          <w:szCs w:val="84"/>
        </w:rPr>
      </w:pPr>
      <w:r>
        <w:rPr>
          <w:rFonts w:hint="eastAsia" w:ascii="宋体" w:hAnsi="宋体" w:cs="宋体"/>
          <w:b/>
          <w:bCs/>
          <w:color w:val="000000"/>
          <w:kern w:val="0"/>
          <w:sz w:val="84"/>
          <w:szCs w:val="84"/>
        </w:rPr>
        <w:t xml:space="preserve"> </w:t>
      </w:r>
      <w:r>
        <w:rPr>
          <w:rFonts w:hint="eastAsia" w:ascii="宋体" w:hAnsi="宋体" w:cs="宋体"/>
          <w:b/>
          <w:bCs/>
          <w:color w:val="000000"/>
          <w:kern w:val="0"/>
          <w:sz w:val="84"/>
          <w:szCs w:val="84"/>
          <w:lang w:val="zh-CN"/>
        </w:rPr>
        <w:t>公开采购文件</w:t>
      </w:r>
    </w:p>
    <w:p w14:paraId="621879A0">
      <w:pPr>
        <w:autoSpaceDE w:val="0"/>
        <w:autoSpaceDN w:val="0"/>
        <w:adjustRightInd w:val="0"/>
        <w:spacing w:line="360" w:lineRule="auto"/>
        <w:jc w:val="left"/>
        <w:rPr>
          <w:rFonts w:hint="eastAsia" w:ascii="宋体" w:hAnsi="宋体" w:cs="宋体"/>
          <w:color w:val="000000"/>
          <w:kern w:val="0"/>
          <w:sz w:val="36"/>
          <w:szCs w:val="36"/>
          <w:u w:val="dotDash"/>
        </w:rPr>
      </w:pPr>
    </w:p>
    <w:p w14:paraId="5BFE469A">
      <w:pPr>
        <w:autoSpaceDE w:val="0"/>
        <w:autoSpaceDN w:val="0"/>
        <w:adjustRightInd w:val="0"/>
        <w:spacing w:line="360" w:lineRule="auto"/>
        <w:jc w:val="left"/>
        <w:rPr>
          <w:rFonts w:hint="eastAsia" w:ascii="宋体" w:hAnsi="宋体" w:cs="宋体"/>
          <w:color w:val="000000"/>
          <w:kern w:val="0"/>
          <w:sz w:val="36"/>
          <w:szCs w:val="36"/>
          <w:u w:val="dotDash"/>
        </w:rPr>
      </w:pPr>
    </w:p>
    <w:p w14:paraId="00C33817">
      <w:pPr>
        <w:autoSpaceDE w:val="0"/>
        <w:autoSpaceDN w:val="0"/>
        <w:adjustRightInd w:val="0"/>
        <w:spacing w:line="360" w:lineRule="auto"/>
        <w:jc w:val="left"/>
        <w:rPr>
          <w:rFonts w:hint="eastAsia" w:ascii="宋体" w:hAnsi="宋体" w:cs="宋体"/>
          <w:color w:val="000000"/>
          <w:kern w:val="0"/>
          <w:sz w:val="36"/>
          <w:szCs w:val="36"/>
          <w:u w:val="dotDash"/>
        </w:rPr>
      </w:pPr>
    </w:p>
    <w:p w14:paraId="300989A2">
      <w:pPr>
        <w:autoSpaceDE w:val="0"/>
        <w:autoSpaceDN w:val="0"/>
        <w:adjustRightInd w:val="0"/>
        <w:spacing w:line="360" w:lineRule="auto"/>
        <w:jc w:val="left"/>
        <w:rPr>
          <w:rFonts w:hint="eastAsia" w:ascii="宋体" w:hAnsi="宋体" w:cs="宋体"/>
          <w:color w:val="000000"/>
          <w:kern w:val="0"/>
          <w:sz w:val="36"/>
          <w:szCs w:val="36"/>
          <w:u w:val="dotDash"/>
        </w:rPr>
      </w:pPr>
    </w:p>
    <w:p w14:paraId="67A5BAB0">
      <w:pPr>
        <w:autoSpaceDE w:val="0"/>
        <w:autoSpaceDN w:val="0"/>
        <w:adjustRightInd w:val="0"/>
        <w:spacing w:line="360" w:lineRule="auto"/>
        <w:ind w:leftChars="300"/>
        <w:jc w:val="left"/>
        <w:rPr>
          <w:rFonts w:hint="eastAsia" w:ascii="宋体" w:hAnsi="宋体" w:cs="宋体"/>
          <w:b/>
          <w:bCs/>
          <w:color w:val="FF0000"/>
          <w:kern w:val="0"/>
          <w:sz w:val="32"/>
          <w:szCs w:val="32"/>
        </w:rPr>
      </w:pPr>
      <w:r>
        <w:rPr>
          <w:rFonts w:hint="eastAsia" w:ascii="宋体" w:hAnsi="宋体" w:cs="宋体"/>
          <w:b/>
          <w:bCs/>
          <w:color w:val="000000"/>
          <w:kern w:val="0"/>
          <w:sz w:val="32"/>
          <w:szCs w:val="32"/>
          <w:lang w:val="zh-CN"/>
        </w:rPr>
        <w:t>采购项目编号：青海天才公招（货物）2025-002</w:t>
      </w:r>
    </w:p>
    <w:p w14:paraId="2BBC82D1">
      <w:pPr>
        <w:autoSpaceDE w:val="0"/>
        <w:autoSpaceDN w:val="0"/>
        <w:adjustRightInd w:val="0"/>
        <w:spacing w:line="360" w:lineRule="auto"/>
        <w:ind w:left="2969" w:leftChars="300" w:hanging="2249" w:hangingChars="700"/>
        <w:jc w:val="left"/>
        <w:rPr>
          <w:rFonts w:hint="default" w:ascii="宋体" w:hAnsi="宋体" w:eastAsia="宋体" w:cs="宋体"/>
          <w:b/>
          <w:bCs/>
          <w:color w:val="000000"/>
          <w:kern w:val="0"/>
          <w:sz w:val="32"/>
          <w:szCs w:val="32"/>
          <w:lang w:val="en-US" w:eastAsia="zh-CN"/>
        </w:rPr>
      </w:pPr>
      <w:r>
        <w:rPr>
          <w:rFonts w:hint="eastAsia" w:ascii="宋体" w:hAnsi="宋体" w:cs="宋体"/>
          <w:b/>
          <w:bCs/>
          <w:color w:val="000000"/>
          <w:kern w:val="0"/>
          <w:sz w:val="32"/>
          <w:szCs w:val="32"/>
          <w:lang w:val="zh-CN"/>
        </w:rPr>
        <w:t>采购项目名称：海东市平安区2025年化肥农药减量增效行动项目</w:t>
      </w:r>
    </w:p>
    <w:p w14:paraId="08412CD8">
      <w:pPr>
        <w:autoSpaceDE w:val="0"/>
        <w:autoSpaceDN w:val="0"/>
        <w:adjustRightInd w:val="0"/>
        <w:spacing w:line="360" w:lineRule="auto"/>
        <w:ind w:leftChars="300"/>
        <w:jc w:val="left"/>
        <w:rPr>
          <w:rFonts w:hint="default"/>
          <w:lang w:val="en-US"/>
        </w:rPr>
      </w:pPr>
      <w:r>
        <w:rPr>
          <w:rFonts w:hint="eastAsia" w:ascii="宋体" w:hAnsi="宋体" w:cs="宋体"/>
          <w:b/>
          <w:bCs/>
          <w:color w:val="000000"/>
          <w:kern w:val="0"/>
          <w:sz w:val="32"/>
          <w:szCs w:val="32"/>
          <w:lang w:val="zh-CN"/>
        </w:rPr>
        <w:t>采</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购</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人：</w:t>
      </w:r>
      <w:r>
        <w:rPr>
          <w:rFonts w:hint="eastAsia" w:ascii="宋体" w:hAnsi="宋体" w:cs="宋体"/>
          <w:b/>
          <w:bCs/>
          <w:color w:val="000000"/>
          <w:kern w:val="0"/>
          <w:sz w:val="32"/>
          <w:szCs w:val="32"/>
          <w:lang w:val="zh-CN" w:eastAsia="zh-CN"/>
        </w:rPr>
        <w:t>海东市平安区农业农村和科技局</w:t>
      </w:r>
    </w:p>
    <w:p w14:paraId="12EFBE96">
      <w:pPr>
        <w:autoSpaceDE w:val="0"/>
        <w:autoSpaceDN w:val="0"/>
        <w:adjustRightInd w:val="0"/>
        <w:spacing w:line="360" w:lineRule="auto"/>
        <w:ind w:leftChars="300"/>
        <w:jc w:val="both"/>
        <w:rPr>
          <w:rFonts w:hint="eastAsia" w:ascii="宋体" w:hAnsi="宋体" w:cs="宋体"/>
          <w:b/>
          <w:bCs/>
          <w:color w:val="000000"/>
          <w:kern w:val="0"/>
          <w:sz w:val="32"/>
          <w:szCs w:val="32"/>
          <w:lang w:val="zh-CN"/>
        </w:rPr>
      </w:pPr>
      <w:r>
        <w:rPr>
          <w:rFonts w:hint="eastAsia" w:ascii="宋体" w:hAnsi="宋体" w:cs="宋体"/>
          <w:b/>
          <w:bCs/>
          <w:color w:val="000000"/>
          <w:kern w:val="0"/>
          <w:sz w:val="32"/>
          <w:szCs w:val="32"/>
          <w:lang w:val="zh-CN"/>
        </w:rPr>
        <w:t>采购代理机构：青海天才工程管理有限公司</w:t>
      </w:r>
    </w:p>
    <w:p w14:paraId="05F499A9">
      <w:pPr>
        <w:adjustRightInd w:val="0"/>
        <w:spacing w:line="360" w:lineRule="auto"/>
        <w:jc w:val="center"/>
        <w:textAlignment w:val="baseline"/>
        <w:rPr>
          <w:rFonts w:hint="eastAsia" w:ascii="宋体" w:hAnsi="宋体" w:eastAsia="宋体" w:cs="宋体"/>
          <w:b/>
          <w:bCs/>
          <w:color w:val="000000"/>
          <w:kern w:val="0"/>
          <w:sz w:val="28"/>
          <w:szCs w:val="28"/>
          <w:u w:val="none"/>
          <w:lang w:val="en-US" w:eastAsia="zh-CN"/>
        </w:rPr>
      </w:pPr>
    </w:p>
    <w:p w14:paraId="4E8FA980">
      <w:pPr>
        <w:adjustRightInd w:val="0"/>
        <w:spacing w:line="360" w:lineRule="auto"/>
        <w:jc w:val="center"/>
        <w:textAlignment w:val="baseline"/>
        <w:rPr>
          <w:rFonts w:hint="eastAsia" w:ascii="宋体" w:hAnsi="宋体" w:eastAsia="宋体" w:cs="宋体"/>
          <w:b/>
          <w:bCs/>
          <w:color w:val="000000"/>
          <w:kern w:val="0"/>
          <w:sz w:val="28"/>
          <w:szCs w:val="28"/>
          <w:u w:val="none"/>
          <w:lang w:val="en-US" w:eastAsia="zh-CN"/>
        </w:rPr>
      </w:pPr>
    </w:p>
    <w:p w14:paraId="31308F15">
      <w:pPr>
        <w:adjustRightInd w:val="0"/>
        <w:spacing w:line="360" w:lineRule="auto"/>
        <w:jc w:val="center"/>
        <w:textAlignment w:val="baseline"/>
        <w:rPr>
          <w:rFonts w:hint="eastAsia" w:ascii="宋体" w:hAnsi="宋体" w:cs="宋体"/>
          <w:b/>
          <w:color w:val="000000"/>
          <w:sz w:val="40"/>
          <w:szCs w:val="30"/>
        </w:rPr>
      </w:pPr>
      <w:r>
        <w:rPr>
          <w:rFonts w:hint="eastAsia" w:ascii="宋体" w:hAnsi="宋体" w:eastAsia="宋体" w:cs="宋体"/>
          <w:b/>
          <w:bCs/>
          <w:color w:val="000000"/>
          <w:kern w:val="0"/>
          <w:sz w:val="28"/>
          <w:szCs w:val="28"/>
          <w:u w:val="none"/>
          <w:lang w:val="en-US" w:eastAsia="zh-CN"/>
        </w:rPr>
        <w:t>编制时间：2</w:t>
      </w:r>
      <w:r>
        <w:rPr>
          <w:rFonts w:hint="eastAsia" w:ascii="宋体" w:hAnsi="宋体" w:eastAsia="宋体" w:cs="宋体"/>
          <w:b/>
          <w:bCs/>
          <w:color w:val="000000"/>
          <w:kern w:val="0"/>
          <w:sz w:val="28"/>
          <w:szCs w:val="28"/>
          <w:u w:val="none"/>
          <w:lang w:val="zh-CN"/>
        </w:rPr>
        <w:t>02</w:t>
      </w:r>
      <w:r>
        <w:rPr>
          <w:rFonts w:hint="eastAsia" w:ascii="宋体" w:hAnsi="宋体" w:cs="宋体"/>
          <w:b/>
          <w:bCs/>
          <w:color w:val="000000"/>
          <w:kern w:val="0"/>
          <w:sz w:val="28"/>
          <w:szCs w:val="28"/>
          <w:u w:val="none"/>
          <w:lang w:val="en-US" w:eastAsia="zh-CN"/>
        </w:rPr>
        <w:t>5</w:t>
      </w:r>
      <w:r>
        <w:rPr>
          <w:rFonts w:hint="eastAsia" w:ascii="宋体" w:hAnsi="宋体" w:eastAsia="宋体" w:cs="宋体"/>
          <w:b/>
          <w:bCs/>
          <w:color w:val="000000"/>
          <w:kern w:val="0"/>
          <w:sz w:val="28"/>
          <w:szCs w:val="28"/>
          <w:u w:val="none"/>
          <w:lang w:val="zh-CN"/>
        </w:rPr>
        <w:t>年</w:t>
      </w:r>
      <w:r>
        <w:rPr>
          <w:rFonts w:hint="eastAsia" w:ascii="宋体" w:hAnsi="宋体" w:cs="宋体"/>
          <w:b/>
          <w:bCs/>
          <w:color w:val="000000"/>
          <w:kern w:val="0"/>
          <w:sz w:val="28"/>
          <w:szCs w:val="28"/>
          <w:u w:val="none"/>
          <w:lang w:val="en-US" w:eastAsia="zh-CN"/>
        </w:rPr>
        <w:t>03</w:t>
      </w:r>
      <w:r>
        <w:rPr>
          <w:rFonts w:hint="eastAsia" w:ascii="宋体" w:hAnsi="宋体" w:eastAsia="宋体" w:cs="宋体"/>
          <w:b/>
          <w:bCs/>
          <w:color w:val="000000"/>
          <w:kern w:val="0"/>
          <w:sz w:val="28"/>
          <w:szCs w:val="28"/>
          <w:u w:val="none"/>
          <w:lang w:val="zh-CN"/>
        </w:rPr>
        <w:t>月</w:t>
      </w:r>
      <w:r>
        <w:rPr>
          <w:rFonts w:hint="eastAsia" w:ascii="宋体" w:hAnsi="宋体" w:cs="宋体"/>
          <w:b/>
          <w:color w:val="000000"/>
          <w:sz w:val="40"/>
          <w:szCs w:val="30"/>
        </w:rPr>
        <w:br w:type="page"/>
      </w:r>
      <w:r>
        <w:rPr>
          <w:rFonts w:hint="eastAsia" w:ascii="宋体" w:hAnsi="宋体" w:cs="宋体"/>
          <w:b/>
          <w:color w:val="000000"/>
          <w:sz w:val="40"/>
          <w:szCs w:val="30"/>
        </w:rPr>
        <w:t>目  录</w:t>
      </w:r>
    </w:p>
    <w:p w14:paraId="45AA12DB">
      <w:pPr>
        <w:pStyle w:val="17"/>
        <w:tabs>
          <w:tab w:val="right" w:leader="dot" w:pos="9120"/>
        </w:tabs>
      </w:pPr>
      <w:r>
        <w:rPr>
          <w:rFonts w:hint="eastAsia" w:ascii="宋体" w:hAnsi="宋体" w:cs="宋体"/>
          <w:b w:val="0"/>
          <w:bCs w:val="0"/>
          <w:color w:val="000000"/>
          <w:kern w:val="0"/>
          <w:szCs w:val="24"/>
        </w:rPr>
        <w:fldChar w:fldCharType="begin"/>
      </w:r>
      <w:r>
        <w:rPr>
          <w:rStyle w:val="33"/>
          <w:rFonts w:hint="eastAsia" w:ascii="宋体" w:hAnsi="宋体" w:cs="宋体"/>
          <w:b w:val="0"/>
          <w:bCs w:val="0"/>
          <w:kern w:val="0"/>
          <w:szCs w:val="24"/>
        </w:rPr>
        <w:instrText xml:space="preserve"> TOC \o "3-3" \h \z \t "标题 1,2,标题 2,3,标题,1" </w:instrText>
      </w:r>
      <w:r>
        <w:rPr>
          <w:rFonts w:hint="eastAsia" w:ascii="宋体" w:hAnsi="宋体" w:cs="宋体"/>
          <w:b w:val="0"/>
          <w:bCs w:val="0"/>
          <w:color w:val="000000"/>
          <w:kern w:val="0"/>
          <w:szCs w:val="24"/>
        </w:rPr>
        <w:fldChar w:fldCharType="separate"/>
      </w:r>
      <w:r>
        <w:rPr>
          <w:rFonts w:hint="eastAsia" w:ascii="宋体" w:hAnsi="宋体" w:cs="宋体"/>
          <w:bCs w:val="0"/>
          <w:color w:val="000000"/>
          <w:kern w:val="0"/>
          <w:szCs w:val="24"/>
        </w:rPr>
        <w:fldChar w:fldCharType="begin"/>
      </w:r>
      <w:r>
        <w:rPr>
          <w:rFonts w:hint="eastAsia" w:ascii="宋体" w:hAnsi="宋体" w:cs="宋体"/>
          <w:bCs w:val="0"/>
          <w:kern w:val="0"/>
          <w:szCs w:val="24"/>
        </w:rPr>
        <w:instrText xml:space="preserve"> HYPERLINK \l _Toc15164 </w:instrText>
      </w:r>
      <w:r>
        <w:rPr>
          <w:rFonts w:hint="eastAsia" w:ascii="宋体" w:hAnsi="宋体" w:cs="宋体"/>
          <w:bCs w:val="0"/>
          <w:kern w:val="0"/>
          <w:szCs w:val="24"/>
        </w:rPr>
        <w:fldChar w:fldCharType="separate"/>
      </w:r>
      <w:r>
        <w:rPr>
          <w:rFonts w:hint="eastAsia" w:ascii="宋体" w:hAnsi="宋体" w:cs="宋体"/>
          <w:szCs w:val="36"/>
          <w:lang w:val="zh-CN"/>
        </w:rPr>
        <w:t>第一部分  投标邀请</w:t>
      </w:r>
      <w:r>
        <w:tab/>
      </w:r>
      <w:r>
        <w:fldChar w:fldCharType="begin"/>
      </w:r>
      <w:r>
        <w:instrText xml:space="preserve"> PAGEREF _Toc15164 \h </w:instrText>
      </w:r>
      <w:r>
        <w:fldChar w:fldCharType="separate"/>
      </w:r>
      <w:r>
        <w:t>1</w:t>
      </w:r>
      <w:r>
        <w:fldChar w:fldCharType="end"/>
      </w:r>
      <w:r>
        <w:rPr>
          <w:rFonts w:hint="eastAsia" w:ascii="宋体" w:hAnsi="宋体" w:cs="宋体"/>
          <w:bCs w:val="0"/>
          <w:color w:val="000000"/>
          <w:kern w:val="0"/>
          <w:szCs w:val="24"/>
        </w:rPr>
        <w:fldChar w:fldCharType="end"/>
      </w:r>
    </w:p>
    <w:p w14:paraId="33C28394">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_Toc26505 </w:instrText>
      </w:r>
      <w:r>
        <w:rPr>
          <w:rFonts w:hint="eastAsia" w:ascii="宋体" w:hAnsi="宋体" w:cs="宋体"/>
        </w:rPr>
        <w:fldChar w:fldCharType="separate"/>
      </w:r>
      <w:r>
        <w:rPr>
          <w:rFonts w:hint="eastAsia" w:ascii="宋体" w:hAnsi="宋体" w:cs="宋体"/>
          <w:szCs w:val="36"/>
          <w:lang w:val="zh-CN"/>
        </w:rPr>
        <w:t>第二部分  供应商须知</w:t>
      </w:r>
      <w:r>
        <w:tab/>
      </w:r>
      <w:r>
        <w:fldChar w:fldCharType="begin"/>
      </w:r>
      <w:r>
        <w:instrText xml:space="preserve"> PAGEREF _Toc26505 \h </w:instrText>
      </w:r>
      <w:r>
        <w:fldChar w:fldCharType="separate"/>
      </w:r>
      <w:r>
        <w:t>4</w:t>
      </w:r>
      <w:r>
        <w:fldChar w:fldCharType="end"/>
      </w:r>
      <w:r>
        <w:rPr>
          <w:rFonts w:hint="eastAsia" w:ascii="宋体" w:hAnsi="宋体" w:cs="宋体"/>
          <w:color w:val="000000"/>
        </w:rPr>
        <w:fldChar w:fldCharType="end"/>
      </w:r>
    </w:p>
    <w:p w14:paraId="01F65EEE">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_Toc28609 </w:instrText>
      </w:r>
      <w:r>
        <w:rPr>
          <w:rFonts w:hint="eastAsia" w:ascii="宋体" w:hAnsi="宋体" w:cs="宋体"/>
        </w:rPr>
        <w:fldChar w:fldCharType="separate"/>
      </w:r>
      <w:r>
        <w:rPr>
          <w:rFonts w:hint="eastAsia" w:ascii="宋体" w:hAnsi="宋体" w:cs="宋体"/>
          <w:lang w:val="zh-CN"/>
        </w:rPr>
        <w:t>一、说明</w:t>
      </w:r>
      <w:r>
        <w:tab/>
      </w:r>
      <w:r>
        <w:fldChar w:fldCharType="begin"/>
      </w:r>
      <w:r>
        <w:instrText xml:space="preserve"> PAGEREF _Toc28609 \h </w:instrText>
      </w:r>
      <w:r>
        <w:fldChar w:fldCharType="separate"/>
      </w:r>
      <w:r>
        <w:t>4</w:t>
      </w:r>
      <w:r>
        <w:fldChar w:fldCharType="end"/>
      </w:r>
      <w:r>
        <w:rPr>
          <w:rFonts w:hint="eastAsia" w:ascii="宋体" w:hAnsi="宋体" w:cs="宋体"/>
          <w:color w:val="000000"/>
        </w:rPr>
        <w:fldChar w:fldCharType="end"/>
      </w:r>
    </w:p>
    <w:p w14:paraId="4E59F2D2">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_Toc3501 </w:instrText>
      </w:r>
      <w:r>
        <w:rPr>
          <w:rFonts w:hint="eastAsia" w:ascii="宋体" w:hAnsi="宋体" w:cs="宋体"/>
        </w:rPr>
        <w:fldChar w:fldCharType="separate"/>
      </w:r>
      <w:r>
        <w:rPr>
          <w:rFonts w:hint="eastAsia" w:ascii="宋体" w:hAnsi="宋体" w:cs="宋体"/>
          <w:szCs w:val="28"/>
          <w:lang w:val="zh-CN"/>
        </w:rPr>
        <w:t>1.适用范围</w:t>
      </w:r>
      <w:r>
        <w:tab/>
      </w:r>
      <w:r>
        <w:fldChar w:fldCharType="begin"/>
      </w:r>
      <w:r>
        <w:instrText xml:space="preserve"> PAGEREF _Toc3501 \h </w:instrText>
      </w:r>
      <w:r>
        <w:fldChar w:fldCharType="separate"/>
      </w:r>
      <w:r>
        <w:t>4</w:t>
      </w:r>
      <w:r>
        <w:fldChar w:fldCharType="end"/>
      </w:r>
      <w:r>
        <w:rPr>
          <w:rFonts w:hint="eastAsia" w:ascii="宋体" w:hAnsi="宋体" w:cs="宋体"/>
          <w:color w:val="000000"/>
        </w:rPr>
        <w:fldChar w:fldCharType="end"/>
      </w:r>
    </w:p>
    <w:p w14:paraId="7984E98D">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_Toc13919 </w:instrText>
      </w:r>
      <w:r>
        <w:rPr>
          <w:rFonts w:hint="eastAsia" w:ascii="宋体" w:hAnsi="宋体" w:cs="宋体"/>
        </w:rPr>
        <w:fldChar w:fldCharType="separate"/>
      </w:r>
      <w:r>
        <w:rPr>
          <w:rFonts w:hint="eastAsia" w:ascii="宋体" w:hAnsi="宋体" w:cs="宋体"/>
          <w:szCs w:val="28"/>
          <w:lang w:val="zh-CN"/>
        </w:rPr>
        <w:t>2.采购方式、合格的供应商</w:t>
      </w:r>
      <w:r>
        <w:tab/>
      </w:r>
      <w:r>
        <w:fldChar w:fldCharType="begin"/>
      </w:r>
      <w:r>
        <w:instrText xml:space="preserve"> PAGEREF _Toc13919 \h </w:instrText>
      </w:r>
      <w:r>
        <w:fldChar w:fldCharType="separate"/>
      </w:r>
      <w:r>
        <w:t>4</w:t>
      </w:r>
      <w:r>
        <w:fldChar w:fldCharType="end"/>
      </w:r>
      <w:r>
        <w:rPr>
          <w:rFonts w:hint="eastAsia" w:ascii="宋体" w:hAnsi="宋体" w:cs="宋体"/>
          <w:color w:val="000000"/>
        </w:rPr>
        <w:fldChar w:fldCharType="end"/>
      </w:r>
    </w:p>
    <w:p w14:paraId="2A3F50EB">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_Toc603 </w:instrText>
      </w:r>
      <w:r>
        <w:rPr>
          <w:rFonts w:hint="eastAsia" w:ascii="宋体" w:hAnsi="宋体" w:cs="宋体"/>
        </w:rPr>
        <w:fldChar w:fldCharType="separate"/>
      </w:r>
      <w:r>
        <w:rPr>
          <w:rFonts w:hint="eastAsia" w:ascii="宋体" w:hAnsi="宋体" w:cs="宋体"/>
          <w:szCs w:val="28"/>
          <w:lang w:val="zh-CN"/>
        </w:rPr>
        <w:t>3.投标费用</w:t>
      </w:r>
      <w:r>
        <w:tab/>
      </w:r>
      <w:r>
        <w:fldChar w:fldCharType="begin"/>
      </w:r>
      <w:r>
        <w:instrText xml:space="preserve"> PAGEREF _Toc603 \h </w:instrText>
      </w:r>
      <w:r>
        <w:fldChar w:fldCharType="separate"/>
      </w:r>
      <w:r>
        <w:t>4</w:t>
      </w:r>
      <w:r>
        <w:fldChar w:fldCharType="end"/>
      </w:r>
      <w:r>
        <w:rPr>
          <w:rFonts w:hint="eastAsia" w:ascii="宋体" w:hAnsi="宋体" w:cs="宋体"/>
          <w:color w:val="000000"/>
        </w:rPr>
        <w:fldChar w:fldCharType="end"/>
      </w:r>
    </w:p>
    <w:p w14:paraId="43D9C92B">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_Toc9185 </w:instrText>
      </w:r>
      <w:r>
        <w:rPr>
          <w:rFonts w:hint="eastAsia" w:ascii="宋体" w:hAnsi="宋体" w:cs="宋体"/>
        </w:rPr>
        <w:fldChar w:fldCharType="separate"/>
      </w:r>
      <w:r>
        <w:rPr>
          <w:rFonts w:hint="eastAsia" w:ascii="宋体" w:hAnsi="宋体" w:cs="宋体"/>
          <w:lang w:val="zh-CN"/>
        </w:rPr>
        <w:t>二、采购文件说明</w:t>
      </w:r>
      <w:r>
        <w:tab/>
      </w:r>
      <w:r>
        <w:fldChar w:fldCharType="begin"/>
      </w:r>
      <w:r>
        <w:instrText xml:space="preserve"> PAGEREF _Toc9185 \h </w:instrText>
      </w:r>
      <w:r>
        <w:fldChar w:fldCharType="separate"/>
      </w:r>
      <w:r>
        <w:t>4</w:t>
      </w:r>
      <w:r>
        <w:fldChar w:fldCharType="end"/>
      </w:r>
      <w:r>
        <w:rPr>
          <w:rFonts w:hint="eastAsia" w:ascii="宋体" w:hAnsi="宋体" w:cs="宋体"/>
          <w:color w:val="000000"/>
        </w:rPr>
        <w:fldChar w:fldCharType="end"/>
      </w:r>
    </w:p>
    <w:p w14:paraId="3B193BEA">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_Toc26578 </w:instrText>
      </w:r>
      <w:r>
        <w:rPr>
          <w:rFonts w:hint="eastAsia" w:ascii="宋体" w:hAnsi="宋体" w:cs="宋体"/>
        </w:rPr>
        <w:fldChar w:fldCharType="separate"/>
      </w:r>
      <w:r>
        <w:rPr>
          <w:rFonts w:hint="eastAsia" w:ascii="宋体" w:hAnsi="宋体" w:cs="宋体"/>
          <w:szCs w:val="28"/>
          <w:lang w:val="zh-CN"/>
        </w:rPr>
        <w:t>4.采购文件的构成</w:t>
      </w:r>
      <w:r>
        <w:tab/>
      </w:r>
      <w:r>
        <w:fldChar w:fldCharType="begin"/>
      </w:r>
      <w:r>
        <w:instrText xml:space="preserve"> PAGEREF _Toc26578 \h </w:instrText>
      </w:r>
      <w:r>
        <w:fldChar w:fldCharType="separate"/>
      </w:r>
      <w:r>
        <w:t>4</w:t>
      </w:r>
      <w:r>
        <w:fldChar w:fldCharType="end"/>
      </w:r>
      <w:r>
        <w:rPr>
          <w:rFonts w:hint="eastAsia" w:ascii="宋体" w:hAnsi="宋体" w:cs="宋体"/>
          <w:color w:val="000000"/>
        </w:rPr>
        <w:fldChar w:fldCharType="end"/>
      </w:r>
    </w:p>
    <w:p w14:paraId="33CED3E3">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_Toc14245 </w:instrText>
      </w:r>
      <w:r>
        <w:rPr>
          <w:rFonts w:hint="eastAsia" w:ascii="宋体" w:hAnsi="宋体" w:cs="宋体"/>
        </w:rPr>
        <w:fldChar w:fldCharType="separate"/>
      </w:r>
      <w:r>
        <w:rPr>
          <w:rFonts w:hint="eastAsia" w:ascii="宋体" w:hAnsi="宋体" w:cs="宋体"/>
          <w:szCs w:val="28"/>
          <w:lang w:val="zh-CN"/>
        </w:rPr>
        <w:t>5.采购文件、采购活动和中标结果的质疑</w:t>
      </w:r>
      <w:r>
        <w:tab/>
      </w:r>
      <w:r>
        <w:fldChar w:fldCharType="begin"/>
      </w:r>
      <w:r>
        <w:instrText xml:space="preserve"> PAGEREF _Toc14245 \h </w:instrText>
      </w:r>
      <w:r>
        <w:fldChar w:fldCharType="separate"/>
      </w:r>
      <w:r>
        <w:t>4</w:t>
      </w:r>
      <w:r>
        <w:fldChar w:fldCharType="end"/>
      </w:r>
      <w:r>
        <w:rPr>
          <w:rFonts w:hint="eastAsia" w:ascii="宋体" w:hAnsi="宋体" w:cs="宋体"/>
          <w:color w:val="000000"/>
        </w:rPr>
        <w:fldChar w:fldCharType="end"/>
      </w:r>
    </w:p>
    <w:p w14:paraId="7B47E722">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_Toc30122 </w:instrText>
      </w:r>
      <w:r>
        <w:rPr>
          <w:rFonts w:hint="eastAsia" w:ascii="宋体" w:hAnsi="宋体" w:cs="宋体"/>
        </w:rPr>
        <w:fldChar w:fldCharType="separate"/>
      </w:r>
      <w:r>
        <w:rPr>
          <w:rFonts w:hint="eastAsia" w:ascii="宋体" w:hAnsi="宋体" w:cs="宋体"/>
          <w:szCs w:val="28"/>
          <w:lang w:val="zh-CN"/>
        </w:rPr>
        <w:t>6.采购文件的澄清或修改</w:t>
      </w:r>
      <w:r>
        <w:tab/>
      </w:r>
      <w:r>
        <w:fldChar w:fldCharType="begin"/>
      </w:r>
      <w:r>
        <w:instrText xml:space="preserve"> PAGEREF _Toc30122 \h </w:instrText>
      </w:r>
      <w:r>
        <w:fldChar w:fldCharType="separate"/>
      </w:r>
      <w:r>
        <w:t>5</w:t>
      </w:r>
      <w:r>
        <w:fldChar w:fldCharType="end"/>
      </w:r>
      <w:r>
        <w:rPr>
          <w:rFonts w:hint="eastAsia" w:ascii="宋体" w:hAnsi="宋体" w:cs="宋体"/>
          <w:color w:val="000000"/>
        </w:rPr>
        <w:fldChar w:fldCharType="end"/>
      </w:r>
    </w:p>
    <w:p w14:paraId="62DDB589">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_Toc29132 </w:instrText>
      </w:r>
      <w:r>
        <w:rPr>
          <w:rFonts w:hint="eastAsia" w:ascii="宋体" w:hAnsi="宋体" w:cs="宋体"/>
        </w:rPr>
        <w:fldChar w:fldCharType="separate"/>
      </w:r>
      <w:r>
        <w:rPr>
          <w:rFonts w:hint="eastAsia" w:ascii="宋体" w:hAnsi="宋体" w:cs="宋体"/>
          <w:lang w:val="zh-CN"/>
        </w:rPr>
        <w:t>三、投标文件的编制</w:t>
      </w:r>
      <w:r>
        <w:tab/>
      </w:r>
      <w:r>
        <w:fldChar w:fldCharType="begin"/>
      </w:r>
      <w:r>
        <w:instrText xml:space="preserve"> PAGEREF _Toc29132 \h </w:instrText>
      </w:r>
      <w:r>
        <w:fldChar w:fldCharType="separate"/>
      </w:r>
      <w:r>
        <w:t>5</w:t>
      </w:r>
      <w:r>
        <w:fldChar w:fldCharType="end"/>
      </w:r>
      <w:r>
        <w:rPr>
          <w:rFonts w:hint="eastAsia" w:ascii="宋体" w:hAnsi="宋体" w:cs="宋体"/>
          <w:color w:val="000000"/>
        </w:rPr>
        <w:fldChar w:fldCharType="end"/>
      </w:r>
    </w:p>
    <w:p w14:paraId="48172930">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_Toc24263 </w:instrText>
      </w:r>
      <w:r>
        <w:rPr>
          <w:rFonts w:hint="eastAsia" w:ascii="宋体" w:hAnsi="宋体" w:cs="宋体"/>
        </w:rPr>
        <w:fldChar w:fldCharType="separate"/>
      </w:r>
      <w:r>
        <w:rPr>
          <w:rFonts w:hint="eastAsia" w:ascii="宋体" w:hAnsi="宋体" w:cs="宋体"/>
          <w:szCs w:val="28"/>
          <w:lang w:val="zh-CN"/>
        </w:rPr>
        <w:t>7.投标文件的语言及度量衡单位</w:t>
      </w:r>
      <w:r>
        <w:tab/>
      </w:r>
      <w:r>
        <w:fldChar w:fldCharType="begin"/>
      </w:r>
      <w:r>
        <w:instrText xml:space="preserve"> PAGEREF _Toc24263 \h </w:instrText>
      </w:r>
      <w:r>
        <w:fldChar w:fldCharType="separate"/>
      </w:r>
      <w:r>
        <w:t>5</w:t>
      </w:r>
      <w:r>
        <w:fldChar w:fldCharType="end"/>
      </w:r>
      <w:r>
        <w:rPr>
          <w:rFonts w:hint="eastAsia" w:ascii="宋体" w:hAnsi="宋体" w:cs="宋体"/>
          <w:color w:val="000000"/>
        </w:rPr>
        <w:fldChar w:fldCharType="end"/>
      </w:r>
    </w:p>
    <w:p w14:paraId="0E3864EF">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_Toc10215 </w:instrText>
      </w:r>
      <w:r>
        <w:rPr>
          <w:rFonts w:hint="eastAsia" w:ascii="宋体" w:hAnsi="宋体" w:cs="宋体"/>
        </w:rPr>
        <w:fldChar w:fldCharType="separate"/>
      </w:r>
      <w:r>
        <w:rPr>
          <w:rFonts w:hint="eastAsia" w:ascii="宋体" w:hAnsi="宋体" w:cs="宋体"/>
          <w:szCs w:val="28"/>
          <w:lang w:val="zh-CN"/>
        </w:rPr>
        <w:t>8.投标报价及币种</w:t>
      </w:r>
      <w:r>
        <w:tab/>
      </w:r>
      <w:r>
        <w:fldChar w:fldCharType="begin"/>
      </w:r>
      <w:r>
        <w:instrText xml:space="preserve"> PAGEREF _Toc10215 \h </w:instrText>
      </w:r>
      <w:r>
        <w:fldChar w:fldCharType="separate"/>
      </w:r>
      <w:r>
        <w:t>5</w:t>
      </w:r>
      <w:r>
        <w:fldChar w:fldCharType="end"/>
      </w:r>
      <w:r>
        <w:rPr>
          <w:rFonts w:hint="eastAsia" w:ascii="宋体" w:hAnsi="宋体" w:cs="宋体"/>
          <w:color w:val="000000"/>
        </w:rPr>
        <w:fldChar w:fldCharType="end"/>
      </w:r>
    </w:p>
    <w:p w14:paraId="300B925B">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_Toc16320 </w:instrText>
      </w:r>
      <w:r>
        <w:rPr>
          <w:rFonts w:hint="eastAsia" w:ascii="宋体" w:hAnsi="宋体" w:cs="宋体"/>
        </w:rPr>
        <w:fldChar w:fldCharType="separate"/>
      </w:r>
      <w:r>
        <w:rPr>
          <w:rFonts w:hint="eastAsia" w:ascii="宋体" w:hAnsi="宋体" w:cs="宋体"/>
          <w:szCs w:val="28"/>
          <w:lang w:val="zh-CN"/>
        </w:rPr>
        <w:t>9.投标保证金</w:t>
      </w:r>
      <w:r>
        <w:tab/>
      </w:r>
      <w:r>
        <w:fldChar w:fldCharType="begin"/>
      </w:r>
      <w:r>
        <w:instrText xml:space="preserve"> PAGEREF _Toc16320 \h </w:instrText>
      </w:r>
      <w:r>
        <w:fldChar w:fldCharType="separate"/>
      </w:r>
      <w:r>
        <w:t>6</w:t>
      </w:r>
      <w:r>
        <w:fldChar w:fldCharType="end"/>
      </w:r>
      <w:r>
        <w:rPr>
          <w:rFonts w:hint="eastAsia" w:ascii="宋体" w:hAnsi="宋体" w:cs="宋体"/>
          <w:color w:val="000000"/>
        </w:rPr>
        <w:fldChar w:fldCharType="end"/>
      </w:r>
    </w:p>
    <w:p w14:paraId="226FACA9">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_Toc29752 </w:instrText>
      </w:r>
      <w:r>
        <w:rPr>
          <w:rFonts w:hint="eastAsia" w:ascii="宋体" w:hAnsi="宋体" w:cs="宋体"/>
        </w:rPr>
        <w:fldChar w:fldCharType="separate"/>
      </w:r>
      <w:r>
        <w:rPr>
          <w:rFonts w:hint="eastAsia" w:ascii="宋体" w:hAnsi="宋体" w:cs="宋体"/>
          <w:szCs w:val="28"/>
          <w:lang w:val="zh-CN"/>
        </w:rPr>
        <w:t>10.投标有效期</w:t>
      </w:r>
      <w:r>
        <w:tab/>
      </w:r>
      <w:r>
        <w:fldChar w:fldCharType="begin"/>
      </w:r>
      <w:r>
        <w:instrText xml:space="preserve"> PAGEREF _Toc29752 \h </w:instrText>
      </w:r>
      <w:r>
        <w:fldChar w:fldCharType="separate"/>
      </w:r>
      <w:r>
        <w:t>6</w:t>
      </w:r>
      <w:r>
        <w:fldChar w:fldCharType="end"/>
      </w:r>
      <w:r>
        <w:rPr>
          <w:rFonts w:hint="eastAsia" w:ascii="宋体" w:hAnsi="宋体" w:cs="宋体"/>
          <w:color w:val="000000"/>
        </w:rPr>
        <w:fldChar w:fldCharType="end"/>
      </w:r>
    </w:p>
    <w:p w14:paraId="27D74263">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_Toc8630 </w:instrText>
      </w:r>
      <w:r>
        <w:rPr>
          <w:rFonts w:hint="eastAsia" w:ascii="宋体" w:hAnsi="宋体" w:cs="宋体"/>
        </w:rPr>
        <w:fldChar w:fldCharType="separate"/>
      </w:r>
      <w:r>
        <w:rPr>
          <w:rFonts w:hint="eastAsia" w:ascii="宋体" w:hAnsi="宋体" w:cs="宋体"/>
          <w:szCs w:val="28"/>
          <w:lang w:val="zh-CN"/>
        </w:rPr>
        <w:t>11.投标文件构成</w:t>
      </w:r>
      <w:r>
        <w:tab/>
      </w:r>
      <w:r>
        <w:fldChar w:fldCharType="begin"/>
      </w:r>
      <w:r>
        <w:instrText xml:space="preserve"> PAGEREF _Toc8630 \h </w:instrText>
      </w:r>
      <w:r>
        <w:fldChar w:fldCharType="separate"/>
      </w:r>
      <w:r>
        <w:t>6</w:t>
      </w:r>
      <w:r>
        <w:fldChar w:fldCharType="end"/>
      </w:r>
      <w:r>
        <w:rPr>
          <w:rFonts w:hint="eastAsia" w:ascii="宋体" w:hAnsi="宋体" w:cs="宋体"/>
          <w:color w:val="000000"/>
        </w:rPr>
        <w:fldChar w:fldCharType="end"/>
      </w:r>
    </w:p>
    <w:p w14:paraId="256F943B">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_Toc15289 </w:instrText>
      </w:r>
      <w:r>
        <w:rPr>
          <w:rFonts w:hint="eastAsia" w:ascii="宋体" w:hAnsi="宋体" w:cs="宋体"/>
        </w:rPr>
        <w:fldChar w:fldCharType="separate"/>
      </w:r>
      <w:r>
        <w:rPr>
          <w:rFonts w:hint="eastAsia" w:ascii="宋体" w:hAnsi="宋体" w:cs="宋体"/>
          <w:szCs w:val="28"/>
          <w:lang w:val="zh-CN"/>
        </w:rPr>
        <w:t>12.投标文件的编制要求</w:t>
      </w:r>
      <w:r>
        <w:tab/>
      </w:r>
      <w:r>
        <w:fldChar w:fldCharType="begin"/>
      </w:r>
      <w:r>
        <w:instrText xml:space="preserve"> PAGEREF _Toc15289 \h </w:instrText>
      </w:r>
      <w:r>
        <w:fldChar w:fldCharType="separate"/>
      </w:r>
      <w:r>
        <w:t>7</w:t>
      </w:r>
      <w:r>
        <w:fldChar w:fldCharType="end"/>
      </w:r>
      <w:r>
        <w:rPr>
          <w:rFonts w:hint="eastAsia" w:ascii="宋体" w:hAnsi="宋体" w:cs="宋体"/>
          <w:color w:val="000000"/>
        </w:rPr>
        <w:fldChar w:fldCharType="end"/>
      </w:r>
    </w:p>
    <w:p w14:paraId="7F3330CA">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_Toc15535 </w:instrText>
      </w:r>
      <w:r>
        <w:rPr>
          <w:rFonts w:hint="eastAsia" w:ascii="宋体" w:hAnsi="宋体" w:cs="宋体"/>
        </w:rPr>
        <w:fldChar w:fldCharType="separate"/>
      </w:r>
      <w:r>
        <w:rPr>
          <w:rFonts w:hint="eastAsia" w:ascii="宋体" w:hAnsi="宋体" w:cs="宋体"/>
          <w:lang w:val="zh-CN"/>
        </w:rPr>
        <w:t>四、投标文件的提交</w:t>
      </w:r>
      <w:r>
        <w:tab/>
      </w:r>
      <w:r>
        <w:fldChar w:fldCharType="begin"/>
      </w:r>
      <w:r>
        <w:instrText xml:space="preserve"> PAGEREF _Toc15535 \h </w:instrText>
      </w:r>
      <w:r>
        <w:fldChar w:fldCharType="separate"/>
      </w:r>
      <w:r>
        <w:t>7</w:t>
      </w:r>
      <w:r>
        <w:fldChar w:fldCharType="end"/>
      </w:r>
      <w:r>
        <w:rPr>
          <w:rFonts w:hint="eastAsia" w:ascii="宋体" w:hAnsi="宋体" w:cs="宋体"/>
          <w:color w:val="000000"/>
        </w:rPr>
        <w:fldChar w:fldCharType="end"/>
      </w:r>
    </w:p>
    <w:p w14:paraId="7FCAFC86">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_Toc27006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lang w:val="en-US" w:eastAsia="zh-CN"/>
        </w:rPr>
        <w:t>3</w:t>
      </w:r>
      <w:r>
        <w:rPr>
          <w:rFonts w:hint="eastAsia" w:ascii="宋体" w:hAnsi="宋体" w:cs="宋体"/>
          <w:szCs w:val="28"/>
          <w:lang w:val="zh-CN"/>
        </w:rPr>
        <w:t>.提交投标文件的时间、地点、方式</w:t>
      </w:r>
      <w:r>
        <w:tab/>
      </w:r>
      <w:r>
        <w:fldChar w:fldCharType="begin"/>
      </w:r>
      <w:r>
        <w:instrText xml:space="preserve"> PAGEREF _Toc27006 \h </w:instrText>
      </w:r>
      <w:r>
        <w:fldChar w:fldCharType="separate"/>
      </w:r>
      <w:r>
        <w:t>7</w:t>
      </w:r>
      <w:r>
        <w:fldChar w:fldCharType="end"/>
      </w:r>
      <w:r>
        <w:rPr>
          <w:rFonts w:hint="eastAsia" w:ascii="宋体" w:hAnsi="宋体" w:cs="宋体"/>
          <w:color w:val="000000"/>
        </w:rPr>
        <w:fldChar w:fldCharType="end"/>
      </w:r>
    </w:p>
    <w:p w14:paraId="6707A2AA">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_Toc15853 </w:instrText>
      </w:r>
      <w:r>
        <w:rPr>
          <w:rFonts w:hint="eastAsia" w:ascii="宋体" w:hAnsi="宋体" w:cs="宋体"/>
        </w:rPr>
        <w:fldChar w:fldCharType="separate"/>
      </w:r>
      <w:r>
        <w:rPr>
          <w:rFonts w:hint="eastAsia" w:ascii="宋体" w:hAnsi="宋体" w:cs="宋体"/>
          <w:lang w:val="zh-CN"/>
        </w:rPr>
        <w:t>五、开标</w:t>
      </w:r>
      <w:r>
        <w:tab/>
      </w:r>
      <w:r>
        <w:fldChar w:fldCharType="begin"/>
      </w:r>
      <w:r>
        <w:instrText xml:space="preserve"> PAGEREF _Toc15853 \h </w:instrText>
      </w:r>
      <w:r>
        <w:fldChar w:fldCharType="separate"/>
      </w:r>
      <w:r>
        <w:t>8</w:t>
      </w:r>
      <w:r>
        <w:fldChar w:fldCharType="end"/>
      </w:r>
      <w:r>
        <w:rPr>
          <w:rFonts w:hint="eastAsia" w:ascii="宋体" w:hAnsi="宋体" w:cs="宋体"/>
          <w:color w:val="000000"/>
        </w:rPr>
        <w:fldChar w:fldCharType="end"/>
      </w:r>
    </w:p>
    <w:p w14:paraId="54B9D44E">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_Toc12863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lang w:val="en-US" w:eastAsia="zh-CN"/>
        </w:rPr>
        <w:t>4</w:t>
      </w:r>
      <w:r>
        <w:rPr>
          <w:rFonts w:hint="eastAsia" w:ascii="宋体" w:hAnsi="宋体" w:cs="宋体"/>
          <w:szCs w:val="28"/>
          <w:lang w:val="zh-CN"/>
        </w:rPr>
        <w:t>.开标</w:t>
      </w:r>
      <w:r>
        <w:tab/>
      </w:r>
      <w:r>
        <w:fldChar w:fldCharType="begin"/>
      </w:r>
      <w:r>
        <w:instrText xml:space="preserve"> PAGEREF _Toc12863 \h </w:instrText>
      </w:r>
      <w:r>
        <w:fldChar w:fldCharType="separate"/>
      </w:r>
      <w:r>
        <w:t>8</w:t>
      </w:r>
      <w:r>
        <w:fldChar w:fldCharType="end"/>
      </w:r>
      <w:r>
        <w:rPr>
          <w:rFonts w:hint="eastAsia" w:ascii="宋体" w:hAnsi="宋体" w:cs="宋体"/>
          <w:color w:val="000000"/>
        </w:rPr>
        <w:fldChar w:fldCharType="end"/>
      </w:r>
    </w:p>
    <w:p w14:paraId="4D51B2D9">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_Toc14811 </w:instrText>
      </w:r>
      <w:r>
        <w:rPr>
          <w:rFonts w:hint="eastAsia" w:ascii="宋体" w:hAnsi="宋体" w:cs="宋体"/>
        </w:rPr>
        <w:fldChar w:fldCharType="separate"/>
      </w: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r>
        <w:tab/>
      </w:r>
      <w:r>
        <w:fldChar w:fldCharType="begin"/>
      </w:r>
      <w:r>
        <w:instrText xml:space="preserve"> PAGEREF _Toc14811 \h </w:instrText>
      </w:r>
      <w:r>
        <w:fldChar w:fldCharType="separate"/>
      </w:r>
      <w:r>
        <w:t>8</w:t>
      </w:r>
      <w:r>
        <w:fldChar w:fldCharType="end"/>
      </w:r>
      <w:r>
        <w:rPr>
          <w:rFonts w:hint="eastAsia" w:ascii="宋体" w:hAnsi="宋体" w:cs="宋体"/>
          <w:color w:val="000000"/>
        </w:rPr>
        <w:fldChar w:fldCharType="end"/>
      </w:r>
    </w:p>
    <w:p w14:paraId="292E0D62">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_Toc2307 </w:instrText>
      </w:r>
      <w:r>
        <w:rPr>
          <w:rFonts w:hint="eastAsia" w:ascii="宋体" w:hAnsi="宋体" w:cs="宋体"/>
        </w:rPr>
        <w:fldChar w:fldCharType="separate"/>
      </w:r>
      <w:r>
        <w:rPr>
          <w:rFonts w:hint="eastAsia" w:ascii="宋体" w:hAnsi="宋体" w:cs="宋体"/>
          <w:szCs w:val="28"/>
        </w:rPr>
        <w:t>17.资格审查</w:t>
      </w:r>
      <w:r>
        <w:tab/>
      </w:r>
      <w:r>
        <w:fldChar w:fldCharType="begin"/>
      </w:r>
      <w:r>
        <w:instrText xml:space="preserve"> PAGEREF _Toc2307 \h </w:instrText>
      </w:r>
      <w:r>
        <w:fldChar w:fldCharType="separate"/>
      </w:r>
      <w:r>
        <w:t>8</w:t>
      </w:r>
      <w:r>
        <w:fldChar w:fldCharType="end"/>
      </w:r>
      <w:r>
        <w:rPr>
          <w:rFonts w:hint="eastAsia" w:ascii="宋体" w:hAnsi="宋体" w:cs="宋体"/>
          <w:color w:val="000000"/>
        </w:rPr>
        <w:fldChar w:fldCharType="end"/>
      </w:r>
    </w:p>
    <w:p w14:paraId="5BF1CDA7">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_Toc28292 </w:instrText>
      </w:r>
      <w:r>
        <w:rPr>
          <w:rFonts w:hint="eastAsia" w:ascii="宋体" w:hAnsi="宋体" w:cs="宋体"/>
        </w:rPr>
        <w:fldChar w:fldCharType="separate"/>
      </w:r>
      <w:r>
        <w:rPr>
          <w:rFonts w:hint="eastAsia" w:ascii="宋体" w:hAnsi="宋体" w:cs="宋体"/>
          <w:lang w:val="zh-CN"/>
        </w:rPr>
        <w:t>七、评审程序及方法</w:t>
      </w:r>
      <w:r>
        <w:tab/>
      </w:r>
      <w:r>
        <w:fldChar w:fldCharType="begin"/>
      </w:r>
      <w:r>
        <w:instrText xml:space="preserve"> PAGEREF _Toc28292 \h </w:instrText>
      </w:r>
      <w:r>
        <w:fldChar w:fldCharType="separate"/>
      </w:r>
      <w:r>
        <w:t>9</w:t>
      </w:r>
      <w:r>
        <w:fldChar w:fldCharType="end"/>
      </w:r>
      <w:r>
        <w:rPr>
          <w:rFonts w:hint="eastAsia" w:ascii="宋体" w:hAnsi="宋体" w:cs="宋体"/>
          <w:color w:val="000000"/>
        </w:rPr>
        <w:fldChar w:fldCharType="end"/>
      </w:r>
    </w:p>
    <w:p w14:paraId="54F01CF6">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_Toc30274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8</w:t>
      </w:r>
      <w:r>
        <w:rPr>
          <w:rFonts w:hint="eastAsia" w:ascii="宋体" w:hAnsi="宋体" w:cs="宋体"/>
          <w:szCs w:val="28"/>
          <w:lang w:val="zh-CN"/>
        </w:rPr>
        <w:t>.评标委员会</w:t>
      </w:r>
      <w:r>
        <w:tab/>
      </w:r>
      <w:r>
        <w:fldChar w:fldCharType="begin"/>
      </w:r>
      <w:r>
        <w:instrText xml:space="preserve"> PAGEREF _Toc30274 \h </w:instrText>
      </w:r>
      <w:r>
        <w:fldChar w:fldCharType="separate"/>
      </w:r>
      <w:r>
        <w:t>9</w:t>
      </w:r>
      <w:r>
        <w:fldChar w:fldCharType="end"/>
      </w:r>
      <w:r>
        <w:rPr>
          <w:rFonts w:hint="eastAsia" w:ascii="宋体" w:hAnsi="宋体" w:cs="宋体"/>
          <w:color w:val="000000"/>
        </w:rPr>
        <w:fldChar w:fldCharType="end"/>
      </w:r>
    </w:p>
    <w:p w14:paraId="0EA839FB">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_Toc25272 </w:instrText>
      </w:r>
      <w:r>
        <w:rPr>
          <w:rFonts w:hint="eastAsia" w:ascii="宋体" w:hAnsi="宋体" w:cs="宋体"/>
        </w:rPr>
        <w:fldChar w:fldCharType="separate"/>
      </w:r>
      <w:r>
        <w:rPr>
          <w:rFonts w:hint="eastAsia" w:ascii="宋体" w:hAnsi="宋体" w:cs="宋体"/>
          <w:szCs w:val="28"/>
        </w:rPr>
        <w:t>19</w:t>
      </w:r>
      <w:r>
        <w:rPr>
          <w:rFonts w:hint="eastAsia" w:ascii="宋体" w:hAnsi="宋体" w:cs="宋体"/>
          <w:szCs w:val="28"/>
          <w:lang w:val="zh-CN"/>
        </w:rPr>
        <w:t>.评审工作程序</w:t>
      </w:r>
      <w:r>
        <w:tab/>
      </w:r>
      <w:r>
        <w:fldChar w:fldCharType="begin"/>
      </w:r>
      <w:r>
        <w:instrText xml:space="preserve"> PAGEREF _Toc25272 \h </w:instrText>
      </w:r>
      <w:r>
        <w:fldChar w:fldCharType="separate"/>
      </w:r>
      <w:r>
        <w:t>10</w:t>
      </w:r>
      <w:r>
        <w:fldChar w:fldCharType="end"/>
      </w:r>
      <w:r>
        <w:rPr>
          <w:rFonts w:hint="eastAsia" w:ascii="宋体" w:hAnsi="宋体" w:cs="宋体"/>
          <w:color w:val="000000"/>
        </w:rPr>
        <w:fldChar w:fldCharType="end"/>
      </w:r>
    </w:p>
    <w:p w14:paraId="42CDF018">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_Toc19703 </w:instrText>
      </w:r>
      <w:r>
        <w:rPr>
          <w:rFonts w:hint="eastAsia" w:ascii="宋体" w:hAnsi="宋体" w:cs="宋体"/>
        </w:rPr>
        <w:fldChar w:fldCharType="separate"/>
      </w:r>
      <w:r>
        <w:rPr>
          <w:rFonts w:hint="eastAsia" w:ascii="宋体" w:hAnsi="宋体" w:cs="宋体"/>
          <w:szCs w:val="28"/>
        </w:rPr>
        <w:t>20</w:t>
      </w:r>
      <w:r>
        <w:rPr>
          <w:rFonts w:hint="eastAsia" w:ascii="宋体" w:hAnsi="宋体" w:cs="宋体"/>
          <w:szCs w:val="28"/>
          <w:lang w:val="zh-CN"/>
        </w:rPr>
        <w:t>.评审方法和标准</w:t>
      </w:r>
      <w:r>
        <w:tab/>
      </w:r>
      <w:r>
        <w:fldChar w:fldCharType="begin"/>
      </w:r>
      <w:r>
        <w:instrText xml:space="preserve"> PAGEREF _Toc19703 \h </w:instrText>
      </w:r>
      <w:r>
        <w:fldChar w:fldCharType="separate"/>
      </w:r>
      <w:r>
        <w:t>13</w:t>
      </w:r>
      <w:r>
        <w:fldChar w:fldCharType="end"/>
      </w:r>
      <w:r>
        <w:rPr>
          <w:rFonts w:hint="eastAsia" w:ascii="宋体" w:hAnsi="宋体" w:cs="宋体"/>
          <w:color w:val="000000"/>
        </w:rPr>
        <w:fldChar w:fldCharType="end"/>
      </w:r>
    </w:p>
    <w:p w14:paraId="06AF5575">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_Toc3904 </w:instrText>
      </w:r>
      <w:r>
        <w:rPr>
          <w:rFonts w:hint="eastAsia" w:ascii="宋体" w:hAnsi="宋体" w:cs="宋体"/>
        </w:rPr>
        <w:fldChar w:fldCharType="separate"/>
      </w:r>
      <w:r>
        <w:rPr>
          <w:rFonts w:hint="eastAsia" w:ascii="宋体" w:hAnsi="宋体" w:cs="宋体"/>
          <w:lang w:val="zh-CN"/>
        </w:rPr>
        <w:t>八、中标</w:t>
      </w:r>
      <w:r>
        <w:tab/>
      </w:r>
      <w:r>
        <w:fldChar w:fldCharType="begin"/>
      </w:r>
      <w:r>
        <w:instrText xml:space="preserve"> PAGEREF _Toc3904 \h </w:instrText>
      </w:r>
      <w:r>
        <w:fldChar w:fldCharType="separate"/>
      </w:r>
      <w:r>
        <w:t>15</w:t>
      </w:r>
      <w:r>
        <w:fldChar w:fldCharType="end"/>
      </w:r>
      <w:r>
        <w:rPr>
          <w:rFonts w:hint="eastAsia" w:ascii="宋体" w:hAnsi="宋体" w:cs="宋体"/>
          <w:color w:val="000000"/>
        </w:rPr>
        <w:fldChar w:fldCharType="end"/>
      </w:r>
    </w:p>
    <w:p w14:paraId="15099D5C">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_Toc21890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1</w:t>
      </w:r>
      <w:r>
        <w:rPr>
          <w:rFonts w:hint="eastAsia" w:ascii="宋体" w:hAnsi="宋体" w:cs="宋体"/>
          <w:szCs w:val="28"/>
          <w:lang w:val="zh-CN"/>
        </w:rPr>
        <w:t>.推荐并确定中标人</w:t>
      </w:r>
      <w:r>
        <w:tab/>
      </w:r>
      <w:r>
        <w:fldChar w:fldCharType="begin"/>
      </w:r>
      <w:r>
        <w:instrText xml:space="preserve"> PAGEREF _Toc21890 \h </w:instrText>
      </w:r>
      <w:r>
        <w:fldChar w:fldCharType="separate"/>
      </w:r>
      <w:r>
        <w:t>15</w:t>
      </w:r>
      <w:r>
        <w:fldChar w:fldCharType="end"/>
      </w:r>
      <w:r>
        <w:rPr>
          <w:rFonts w:hint="eastAsia" w:ascii="宋体" w:hAnsi="宋体" w:cs="宋体"/>
          <w:color w:val="000000"/>
        </w:rPr>
        <w:fldChar w:fldCharType="end"/>
      </w:r>
    </w:p>
    <w:p w14:paraId="0D056E2B">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_Toc27349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2</w:t>
      </w:r>
      <w:r>
        <w:rPr>
          <w:rFonts w:hint="eastAsia" w:ascii="宋体" w:hAnsi="宋体" w:cs="宋体"/>
          <w:szCs w:val="28"/>
          <w:lang w:val="zh-CN"/>
        </w:rPr>
        <w:t>.中标通知</w:t>
      </w:r>
      <w:r>
        <w:tab/>
      </w:r>
      <w:r>
        <w:fldChar w:fldCharType="begin"/>
      </w:r>
      <w:r>
        <w:instrText xml:space="preserve"> PAGEREF _Toc27349 \h </w:instrText>
      </w:r>
      <w:r>
        <w:fldChar w:fldCharType="separate"/>
      </w:r>
      <w:r>
        <w:t>15</w:t>
      </w:r>
      <w:r>
        <w:fldChar w:fldCharType="end"/>
      </w:r>
      <w:r>
        <w:rPr>
          <w:rFonts w:hint="eastAsia" w:ascii="宋体" w:hAnsi="宋体" w:cs="宋体"/>
          <w:color w:val="000000"/>
        </w:rPr>
        <w:fldChar w:fldCharType="end"/>
      </w:r>
    </w:p>
    <w:p w14:paraId="33A15B1E">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_Toc1091 </w:instrText>
      </w:r>
      <w:r>
        <w:rPr>
          <w:rFonts w:hint="eastAsia" w:ascii="宋体" w:hAnsi="宋体" w:cs="宋体"/>
        </w:rPr>
        <w:fldChar w:fldCharType="separate"/>
      </w:r>
      <w:r>
        <w:rPr>
          <w:rFonts w:hint="eastAsia" w:ascii="宋体" w:hAnsi="宋体" w:cs="宋体"/>
          <w:lang w:val="zh-CN"/>
        </w:rPr>
        <w:t>九、授予合同</w:t>
      </w:r>
      <w:r>
        <w:tab/>
      </w:r>
      <w:r>
        <w:fldChar w:fldCharType="begin"/>
      </w:r>
      <w:r>
        <w:instrText xml:space="preserve"> PAGEREF _Toc1091 \h </w:instrText>
      </w:r>
      <w:r>
        <w:fldChar w:fldCharType="separate"/>
      </w:r>
      <w:r>
        <w:t>15</w:t>
      </w:r>
      <w:r>
        <w:fldChar w:fldCharType="end"/>
      </w:r>
      <w:r>
        <w:rPr>
          <w:rFonts w:hint="eastAsia" w:ascii="宋体" w:hAnsi="宋体" w:cs="宋体"/>
          <w:color w:val="000000"/>
        </w:rPr>
        <w:fldChar w:fldCharType="end"/>
      </w:r>
    </w:p>
    <w:p w14:paraId="4D15AEF3">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_Toc14008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3</w:t>
      </w:r>
      <w:r>
        <w:rPr>
          <w:rFonts w:hint="eastAsia" w:ascii="宋体" w:hAnsi="宋体" w:cs="宋体"/>
          <w:szCs w:val="28"/>
          <w:lang w:val="zh-CN"/>
        </w:rPr>
        <w:t>.签订合同</w:t>
      </w:r>
      <w:r>
        <w:tab/>
      </w:r>
      <w:r>
        <w:fldChar w:fldCharType="begin"/>
      </w:r>
      <w:r>
        <w:instrText xml:space="preserve"> PAGEREF _Toc14008 \h </w:instrText>
      </w:r>
      <w:r>
        <w:fldChar w:fldCharType="separate"/>
      </w:r>
      <w:r>
        <w:t>16</w:t>
      </w:r>
      <w:r>
        <w:fldChar w:fldCharType="end"/>
      </w:r>
      <w:r>
        <w:rPr>
          <w:rFonts w:hint="eastAsia" w:ascii="宋体" w:hAnsi="宋体" w:cs="宋体"/>
          <w:color w:val="000000"/>
        </w:rPr>
        <w:fldChar w:fldCharType="end"/>
      </w:r>
    </w:p>
    <w:p w14:paraId="72928612">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_Toc16974 </w:instrText>
      </w:r>
      <w:r>
        <w:rPr>
          <w:rFonts w:hint="eastAsia" w:ascii="宋体" w:hAnsi="宋体" w:cs="宋体"/>
        </w:rPr>
        <w:fldChar w:fldCharType="separate"/>
      </w:r>
      <w:r>
        <w:rPr>
          <w:rFonts w:hint="eastAsia" w:ascii="宋体" w:hAnsi="宋体" w:cs="宋体"/>
          <w:lang w:val="zh-CN"/>
        </w:rPr>
        <w:t>十、其他</w:t>
      </w:r>
      <w:r>
        <w:tab/>
      </w:r>
      <w:r>
        <w:fldChar w:fldCharType="begin"/>
      </w:r>
      <w:r>
        <w:instrText xml:space="preserve"> PAGEREF _Toc16974 \h </w:instrText>
      </w:r>
      <w:r>
        <w:fldChar w:fldCharType="separate"/>
      </w:r>
      <w:r>
        <w:t>16</w:t>
      </w:r>
      <w:r>
        <w:fldChar w:fldCharType="end"/>
      </w:r>
      <w:r>
        <w:rPr>
          <w:rFonts w:hint="eastAsia" w:ascii="宋体" w:hAnsi="宋体" w:cs="宋体"/>
          <w:color w:val="000000"/>
        </w:rPr>
        <w:fldChar w:fldCharType="end"/>
      </w:r>
    </w:p>
    <w:p w14:paraId="0EC25F1F">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_Toc6426 </w:instrText>
      </w:r>
      <w:r>
        <w:rPr>
          <w:rFonts w:hint="eastAsia" w:ascii="宋体" w:hAnsi="宋体" w:cs="宋体"/>
        </w:rPr>
        <w:fldChar w:fldCharType="separate"/>
      </w:r>
      <w:r>
        <w:rPr>
          <w:rFonts w:hint="eastAsia" w:ascii="宋体" w:hAnsi="宋体" w:cs="宋体"/>
          <w:szCs w:val="28"/>
        </w:rPr>
        <w:t>2</w:t>
      </w:r>
      <w:r>
        <w:rPr>
          <w:rFonts w:ascii="宋体" w:hAnsi="宋体" w:cs="宋体"/>
          <w:szCs w:val="28"/>
        </w:rPr>
        <w:t>4</w:t>
      </w:r>
      <w:r>
        <w:rPr>
          <w:rFonts w:hint="eastAsia" w:ascii="宋体" w:hAnsi="宋体" w:cs="宋体"/>
          <w:szCs w:val="28"/>
        </w:rPr>
        <w:t>. 串通投标的情形</w:t>
      </w:r>
      <w:r>
        <w:tab/>
      </w:r>
      <w:r>
        <w:fldChar w:fldCharType="begin"/>
      </w:r>
      <w:r>
        <w:instrText xml:space="preserve"> PAGEREF _Toc6426 \h </w:instrText>
      </w:r>
      <w:r>
        <w:fldChar w:fldCharType="separate"/>
      </w:r>
      <w:r>
        <w:t>16</w:t>
      </w:r>
      <w:r>
        <w:fldChar w:fldCharType="end"/>
      </w:r>
      <w:r>
        <w:rPr>
          <w:rFonts w:hint="eastAsia" w:ascii="宋体" w:hAnsi="宋体" w:cs="宋体"/>
          <w:color w:val="000000"/>
        </w:rPr>
        <w:fldChar w:fldCharType="end"/>
      </w:r>
    </w:p>
    <w:p w14:paraId="7F3FE717">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_Toc16572 </w:instrText>
      </w:r>
      <w:r>
        <w:rPr>
          <w:rFonts w:hint="eastAsia" w:ascii="宋体" w:hAnsi="宋体" w:cs="宋体"/>
        </w:rPr>
        <w:fldChar w:fldCharType="separate"/>
      </w:r>
      <w:r>
        <w:rPr>
          <w:rFonts w:hint="eastAsia" w:ascii="宋体" w:hAnsi="宋体" w:cs="宋体"/>
          <w:szCs w:val="28"/>
        </w:rPr>
        <w:t>2</w:t>
      </w:r>
      <w:r>
        <w:rPr>
          <w:rFonts w:ascii="宋体" w:hAnsi="宋体" w:cs="宋体"/>
          <w:szCs w:val="28"/>
        </w:rPr>
        <w:t>5</w:t>
      </w:r>
      <w:r>
        <w:rPr>
          <w:rFonts w:hint="eastAsia" w:ascii="宋体" w:hAnsi="宋体" w:cs="宋体"/>
          <w:szCs w:val="28"/>
        </w:rPr>
        <w:t>. 废标</w:t>
      </w:r>
      <w:r>
        <w:tab/>
      </w:r>
      <w:r>
        <w:fldChar w:fldCharType="begin"/>
      </w:r>
      <w:r>
        <w:instrText xml:space="preserve"> PAGEREF _Toc16572 \h </w:instrText>
      </w:r>
      <w:r>
        <w:fldChar w:fldCharType="separate"/>
      </w:r>
      <w:r>
        <w:t>17</w:t>
      </w:r>
      <w:r>
        <w:fldChar w:fldCharType="end"/>
      </w:r>
      <w:r>
        <w:rPr>
          <w:rFonts w:hint="eastAsia" w:ascii="宋体" w:hAnsi="宋体" w:cs="宋体"/>
          <w:color w:val="000000"/>
        </w:rPr>
        <w:fldChar w:fldCharType="end"/>
      </w:r>
    </w:p>
    <w:p w14:paraId="028DA772">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_Toc15286 </w:instrText>
      </w:r>
      <w:r>
        <w:rPr>
          <w:rFonts w:hint="eastAsia" w:ascii="宋体" w:hAnsi="宋体" w:cs="宋体"/>
        </w:rPr>
        <w:fldChar w:fldCharType="separate"/>
      </w:r>
      <w:r>
        <w:rPr>
          <w:rFonts w:hint="eastAsia" w:ascii="宋体" w:hAnsi="宋体" w:cs="宋体"/>
          <w:szCs w:val="28"/>
        </w:rPr>
        <w:t>2</w:t>
      </w:r>
      <w:r>
        <w:rPr>
          <w:rFonts w:ascii="宋体" w:hAnsi="宋体" w:cs="宋体"/>
          <w:szCs w:val="28"/>
        </w:rPr>
        <w:t>6</w:t>
      </w:r>
      <w:r>
        <w:rPr>
          <w:rFonts w:hint="eastAsia" w:ascii="宋体" w:hAnsi="宋体" w:cs="宋体"/>
          <w:szCs w:val="28"/>
        </w:rPr>
        <w:t>. 中标服务费</w:t>
      </w:r>
      <w:r>
        <w:tab/>
      </w:r>
      <w:r>
        <w:fldChar w:fldCharType="begin"/>
      </w:r>
      <w:r>
        <w:instrText xml:space="preserve"> PAGEREF _Toc15286 \h </w:instrText>
      </w:r>
      <w:r>
        <w:fldChar w:fldCharType="separate"/>
      </w:r>
      <w:r>
        <w:t>17</w:t>
      </w:r>
      <w:r>
        <w:fldChar w:fldCharType="end"/>
      </w:r>
      <w:r>
        <w:rPr>
          <w:rFonts w:hint="eastAsia" w:ascii="宋体" w:hAnsi="宋体" w:cs="宋体"/>
          <w:color w:val="000000"/>
        </w:rPr>
        <w:fldChar w:fldCharType="end"/>
      </w:r>
    </w:p>
    <w:p w14:paraId="7BFF6CC7">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_Toc21331 </w:instrText>
      </w:r>
      <w:r>
        <w:rPr>
          <w:rFonts w:hint="eastAsia" w:ascii="宋体" w:hAnsi="宋体" w:cs="宋体"/>
        </w:rPr>
        <w:fldChar w:fldCharType="separate"/>
      </w:r>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青海省政府采购项目合同书范本</w:t>
      </w:r>
      <w:r>
        <w:tab/>
      </w:r>
      <w:r>
        <w:fldChar w:fldCharType="begin"/>
      </w:r>
      <w:r>
        <w:instrText xml:space="preserve"> PAGEREF _Toc21331 \h </w:instrText>
      </w:r>
      <w:r>
        <w:fldChar w:fldCharType="separate"/>
      </w:r>
      <w:r>
        <w:t>18</w:t>
      </w:r>
      <w:r>
        <w:fldChar w:fldCharType="end"/>
      </w:r>
      <w:r>
        <w:rPr>
          <w:rFonts w:hint="eastAsia" w:ascii="宋体" w:hAnsi="宋体" w:cs="宋体"/>
          <w:color w:val="000000"/>
        </w:rPr>
        <w:fldChar w:fldCharType="end"/>
      </w:r>
    </w:p>
    <w:p w14:paraId="51EC6D87">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_Toc6222 </w:instrText>
      </w:r>
      <w:r>
        <w:rPr>
          <w:rFonts w:hint="eastAsia" w:ascii="宋体" w:hAnsi="宋体" w:cs="宋体"/>
        </w:rPr>
        <w:fldChar w:fldCharType="separate"/>
      </w:r>
      <w:r>
        <w:rPr>
          <w:rFonts w:hint="eastAsia" w:ascii="宋体" w:hAnsi="宋体" w:cs="宋体"/>
          <w:szCs w:val="30"/>
          <w:lang w:val="zh-CN"/>
        </w:rPr>
        <w:t>封面（上册）</w:t>
      </w:r>
      <w:r>
        <w:tab/>
      </w:r>
      <w:r>
        <w:fldChar w:fldCharType="begin"/>
      </w:r>
      <w:r>
        <w:instrText xml:space="preserve"> PAGEREF _Toc6222 \h </w:instrText>
      </w:r>
      <w:r>
        <w:fldChar w:fldCharType="separate"/>
      </w:r>
      <w:r>
        <w:t>31</w:t>
      </w:r>
      <w:r>
        <w:fldChar w:fldCharType="end"/>
      </w:r>
      <w:r>
        <w:rPr>
          <w:rFonts w:hint="eastAsia" w:ascii="宋体" w:hAnsi="宋体" w:cs="宋体"/>
          <w:color w:val="000000"/>
        </w:rPr>
        <w:fldChar w:fldCharType="end"/>
      </w:r>
    </w:p>
    <w:p w14:paraId="7DBD212F">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_Toc30109 </w:instrText>
      </w:r>
      <w:r>
        <w:rPr>
          <w:rFonts w:hint="eastAsia" w:ascii="宋体" w:hAnsi="宋体" w:cs="宋体"/>
        </w:rPr>
        <w:fldChar w:fldCharType="separate"/>
      </w:r>
      <w:r>
        <w:rPr>
          <w:rFonts w:hint="eastAsia" w:ascii="宋体" w:hAnsi="宋体" w:cs="宋体"/>
          <w:szCs w:val="30"/>
          <w:lang w:val="zh-CN"/>
        </w:rPr>
        <w:t>目录（上册）</w:t>
      </w:r>
      <w:r>
        <w:tab/>
      </w:r>
      <w:r>
        <w:fldChar w:fldCharType="begin"/>
      </w:r>
      <w:r>
        <w:instrText xml:space="preserve"> PAGEREF _Toc30109 \h </w:instrText>
      </w:r>
      <w:r>
        <w:fldChar w:fldCharType="separate"/>
      </w:r>
      <w:r>
        <w:t>32</w:t>
      </w:r>
      <w:r>
        <w:fldChar w:fldCharType="end"/>
      </w:r>
      <w:r>
        <w:rPr>
          <w:rFonts w:hint="eastAsia" w:ascii="宋体" w:hAnsi="宋体" w:cs="宋体"/>
          <w:color w:val="000000"/>
        </w:rPr>
        <w:fldChar w:fldCharType="end"/>
      </w:r>
    </w:p>
    <w:p w14:paraId="5E91AFB3">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_Toc10720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zh-CN"/>
        </w:rPr>
        <w:t>投标函</w:t>
      </w:r>
      <w:r>
        <w:tab/>
      </w:r>
      <w:r>
        <w:fldChar w:fldCharType="begin"/>
      </w:r>
      <w:r>
        <w:instrText xml:space="preserve"> PAGEREF _Toc10720 \h </w:instrText>
      </w:r>
      <w:r>
        <w:fldChar w:fldCharType="separate"/>
      </w:r>
      <w:r>
        <w:t>33</w:t>
      </w:r>
      <w:r>
        <w:fldChar w:fldCharType="end"/>
      </w:r>
      <w:r>
        <w:rPr>
          <w:rFonts w:hint="eastAsia" w:ascii="宋体" w:hAnsi="宋体" w:cs="宋体"/>
          <w:color w:val="000000"/>
        </w:rPr>
        <w:fldChar w:fldCharType="end"/>
      </w:r>
    </w:p>
    <w:p w14:paraId="7311BA72">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_Toc30130 </w:instrText>
      </w:r>
      <w:r>
        <w:rPr>
          <w:rFonts w:hint="eastAsia" w:ascii="宋体" w:hAnsi="宋体" w:cs="宋体"/>
        </w:rPr>
        <w:fldChar w:fldCharType="separate"/>
      </w:r>
      <w:r>
        <w:rPr>
          <w:rFonts w:hint="eastAsia" w:ascii="宋体" w:hAnsi="宋体" w:cs="宋体"/>
          <w:kern w:val="0"/>
          <w:szCs w:val="30"/>
          <w:lang w:val="zh-CN"/>
        </w:rPr>
        <w:t>（</w:t>
      </w:r>
      <w:r>
        <w:rPr>
          <w:rFonts w:hint="eastAsia" w:ascii="宋体" w:hAnsi="宋体" w:cs="宋体"/>
          <w:kern w:val="0"/>
          <w:szCs w:val="30"/>
        </w:rPr>
        <w:t>2</w:t>
      </w:r>
      <w:r>
        <w:rPr>
          <w:rFonts w:hint="eastAsia" w:ascii="宋体" w:hAnsi="宋体" w:cs="宋体"/>
          <w:kern w:val="0"/>
          <w:szCs w:val="30"/>
          <w:lang w:val="zh-CN"/>
        </w:rPr>
        <w:t>）</w:t>
      </w:r>
      <w:r>
        <w:rPr>
          <w:rFonts w:hint="eastAsia" w:ascii="宋体" w:hAnsi="宋体" w:cs="宋体"/>
          <w:szCs w:val="30"/>
        </w:rPr>
        <w:t>法定代表人证明书</w:t>
      </w:r>
      <w:r>
        <w:tab/>
      </w:r>
      <w:r>
        <w:fldChar w:fldCharType="begin"/>
      </w:r>
      <w:r>
        <w:instrText xml:space="preserve"> PAGEREF _Toc30130 \h </w:instrText>
      </w:r>
      <w:r>
        <w:fldChar w:fldCharType="separate"/>
      </w:r>
      <w:r>
        <w:t>34</w:t>
      </w:r>
      <w:r>
        <w:fldChar w:fldCharType="end"/>
      </w:r>
      <w:r>
        <w:rPr>
          <w:rFonts w:hint="eastAsia" w:ascii="宋体" w:hAnsi="宋体" w:cs="宋体"/>
          <w:color w:val="000000"/>
        </w:rPr>
        <w:fldChar w:fldCharType="end"/>
      </w:r>
    </w:p>
    <w:p w14:paraId="43D1C695">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_Toc12507 </w:instrText>
      </w:r>
      <w:r>
        <w:rPr>
          <w:rFonts w:hint="eastAsia" w:ascii="宋体" w:hAnsi="宋体" w:cs="宋体"/>
        </w:rPr>
        <w:fldChar w:fldCharType="separate"/>
      </w:r>
      <w:r>
        <w:rPr>
          <w:rFonts w:hint="eastAsia" w:ascii="宋体" w:hAnsi="宋体" w:cs="宋体"/>
          <w:szCs w:val="30"/>
        </w:rPr>
        <w:t>（3）</w:t>
      </w:r>
      <w:r>
        <w:rPr>
          <w:rFonts w:hint="eastAsia" w:ascii="宋体" w:hAnsi="宋体" w:cs="宋体"/>
          <w:szCs w:val="30"/>
          <w:lang w:val="zh-CN"/>
        </w:rPr>
        <w:t>法定代表人授权书</w:t>
      </w:r>
      <w:r>
        <w:tab/>
      </w:r>
      <w:r>
        <w:fldChar w:fldCharType="begin"/>
      </w:r>
      <w:r>
        <w:instrText xml:space="preserve"> PAGEREF _Toc12507 \h </w:instrText>
      </w:r>
      <w:r>
        <w:fldChar w:fldCharType="separate"/>
      </w:r>
      <w:r>
        <w:t>35</w:t>
      </w:r>
      <w:r>
        <w:fldChar w:fldCharType="end"/>
      </w:r>
      <w:r>
        <w:rPr>
          <w:rFonts w:hint="eastAsia" w:ascii="宋体" w:hAnsi="宋体" w:cs="宋体"/>
          <w:color w:val="000000"/>
        </w:rPr>
        <w:fldChar w:fldCharType="end"/>
      </w:r>
    </w:p>
    <w:p w14:paraId="20293397">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_Toc23092 </w:instrText>
      </w:r>
      <w:r>
        <w:rPr>
          <w:rFonts w:hint="eastAsia" w:ascii="宋体" w:hAnsi="宋体" w:cs="宋体"/>
        </w:rPr>
        <w:fldChar w:fldCharType="separate"/>
      </w:r>
      <w:r>
        <w:rPr>
          <w:rFonts w:hint="eastAsia" w:ascii="宋体" w:hAnsi="宋体" w:cs="宋体"/>
          <w:szCs w:val="30"/>
        </w:rPr>
        <w:t>（4）</w:t>
      </w:r>
      <w:r>
        <w:rPr>
          <w:rFonts w:hint="eastAsia" w:ascii="宋体" w:hAnsi="宋体" w:cs="宋体"/>
          <w:szCs w:val="30"/>
          <w:lang w:val="zh-CN"/>
        </w:rPr>
        <w:t>供应商承诺函</w:t>
      </w:r>
      <w:r>
        <w:tab/>
      </w:r>
      <w:r>
        <w:fldChar w:fldCharType="begin"/>
      </w:r>
      <w:r>
        <w:instrText xml:space="preserve"> PAGEREF _Toc23092 \h </w:instrText>
      </w:r>
      <w:r>
        <w:fldChar w:fldCharType="separate"/>
      </w:r>
      <w:r>
        <w:t>36</w:t>
      </w:r>
      <w:r>
        <w:fldChar w:fldCharType="end"/>
      </w:r>
      <w:r>
        <w:rPr>
          <w:rFonts w:hint="eastAsia" w:ascii="宋体" w:hAnsi="宋体" w:cs="宋体"/>
          <w:color w:val="000000"/>
        </w:rPr>
        <w:fldChar w:fldCharType="end"/>
      </w:r>
    </w:p>
    <w:p w14:paraId="2C1AEF1C">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_Toc27032 </w:instrText>
      </w:r>
      <w:r>
        <w:rPr>
          <w:rFonts w:hint="eastAsia" w:ascii="宋体" w:hAnsi="宋体" w:cs="宋体"/>
        </w:rPr>
        <w:fldChar w:fldCharType="separate"/>
      </w:r>
      <w:r>
        <w:rPr>
          <w:rFonts w:hint="eastAsia" w:ascii="宋体" w:hAnsi="宋体" w:cs="宋体"/>
          <w:szCs w:val="30"/>
        </w:rPr>
        <w:t>（5）</w:t>
      </w:r>
      <w:r>
        <w:rPr>
          <w:rFonts w:hint="eastAsia" w:ascii="宋体" w:hAnsi="宋体" w:cs="宋体"/>
          <w:szCs w:val="30"/>
          <w:lang w:val="zh-CN"/>
        </w:rPr>
        <w:t>供应商诚信承诺书</w:t>
      </w:r>
      <w:r>
        <w:tab/>
      </w:r>
      <w:r>
        <w:fldChar w:fldCharType="begin"/>
      </w:r>
      <w:r>
        <w:instrText xml:space="preserve"> PAGEREF _Toc27032 \h </w:instrText>
      </w:r>
      <w:r>
        <w:fldChar w:fldCharType="separate"/>
      </w:r>
      <w:r>
        <w:t>37</w:t>
      </w:r>
      <w:r>
        <w:fldChar w:fldCharType="end"/>
      </w:r>
      <w:r>
        <w:rPr>
          <w:rFonts w:hint="eastAsia" w:ascii="宋体" w:hAnsi="宋体" w:cs="宋体"/>
          <w:color w:val="000000"/>
        </w:rPr>
        <w:fldChar w:fldCharType="end"/>
      </w:r>
    </w:p>
    <w:p w14:paraId="74F5F71B">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_Toc1365 </w:instrText>
      </w:r>
      <w:r>
        <w:rPr>
          <w:rFonts w:hint="eastAsia" w:ascii="宋体" w:hAnsi="宋体" w:cs="宋体"/>
        </w:rPr>
        <w:fldChar w:fldCharType="separate"/>
      </w:r>
      <w:r>
        <w:rPr>
          <w:rFonts w:hint="eastAsia" w:ascii="宋体" w:hAnsi="宋体" w:cs="宋体"/>
          <w:szCs w:val="30"/>
        </w:rPr>
        <w:t>（6）</w:t>
      </w:r>
      <w:r>
        <w:rPr>
          <w:rFonts w:hint="eastAsia" w:ascii="宋体" w:hAnsi="宋体" w:cs="宋体"/>
          <w:szCs w:val="30"/>
          <w:lang w:val="zh-CN"/>
        </w:rPr>
        <w:t>资格证明材料</w:t>
      </w:r>
      <w:r>
        <w:tab/>
      </w:r>
      <w:r>
        <w:fldChar w:fldCharType="begin"/>
      </w:r>
      <w:r>
        <w:instrText xml:space="preserve"> PAGEREF _Toc1365 \h </w:instrText>
      </w:r>
      <w:r>
        <w:fldChar w:fldCharType="separate"/>
      </w:r>
      <w:r>
        <w:t>38</w:t>
      </w:r>
      <w:r>
        <w:fldChar w:fldCharType="end"/>
      </w:r>
      <w:r>
        <w:rPr>
          <w:rFonts w:hint="eastAsia" w:ascii="宋体" w:hAnsi="宋体" w:cs="宋体"/>
          <w:color w:val="000000"/>
        </w:rPr>
        <w:fldChar w:fldCharType="end"/>
      </w:r>
    </w:p>
    <w:p w14:paraId="0555FCFC">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_Toc20438 </w:instrText>
      </w:r>
      <w:r>
        <w:rPr>
          <w:rFonts w:hint="eastAsia" w:ascii="宋体" w:hAnsi="宋体" w:cs="宋体"/>
        </w:rPr>
        <w:fldChar w:fldCharType="separate"/>
      </w:r>
      <w:r>
        <w:rPr>
          <w:rFonts w:hint="eastAsia" w:ascii="宋体" w:hAnsi="宋体" w:cs="宋体"/>
          <w:szCs w:val="30"/>
        </w:rPr>
        <w:t>（7）</w:t>
      </w:r>
      <w:r>
        <w:rPr>
          <w:rFonts w:hint="eastAsia" w:ascii="宋体" w:hAnsi="宋体" w:cs="宋体"/>
          <w:szCs w:val="30"/>
          <w:lang w:val="zh-CN"/>
        </w:rPr>
        <w:t>财务状况报告，依法缴纳税收和社会保障资金的相关材料</w:t>
      </w:r>
      <w:r>
        <w:tab/>
      </w:r>
      <w:r>
        <w:fldChar w:fldCharType="begin"/>
      </w:r>
      <w:r>
        <w:instrText xml:space="preserve"> PAGEREF _Toc20438 \h </w:instrText>
      </w:r>
      <w:r>
        <w:fldChar w:fldCharType="separate"/>
      </w:r>
      <w:r>
        <w:t>39</w:t>
      </w:r>
      <w:r>
        <w:fldChar w:fldCharType="end"/>
      </w:r>
      <w:r>
        <w:rPr>
          <w:rFonts w:hint="eastAsia" w:ascii="宋体" w:hAnsi="宋体" w:cs="宋体"/>
          <w:color w:val="000000"/>
        </w:rPr>
        <w:fldChar w:fldCharType="end"/>
      </w:r>
    </w:p>
    <w:p w14:paraId="399D808D">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_Toc25819 </w:instrText>
      </w:r>
      <w:r>
        <w:rPr>
          <w:rFonts w:hint="eastAsia" w:ascii="宋体" w:hAnsi="宋体" w:cs="宋体"/>
        </w:rPr>
        <w:fldChar w:fldCharType="separate"/>
      </w:r>
      <w:r>
        <w:rPr>
          <w:rFonts w:hint="eastAsia" w:ascii="宋体" w:hAnsi="宋体" w:cs="宋体"/>
          <w:szCs w:val="30"/>
        </w:rPr>
        <w:t>（8）</w:t>
      </w:r>
      <w:r>
        <w:rPr>
          <w:rFonts w:hint="eastAsia" w:ascii="宋体" w:hAnsi="宋体" w:cs="宋体"/>
          <w:szCs w:val="30"/>
          <w:lang w:val="zh-CN"/>
        </w:rPr>
        <w:t>具备履行合同所必需的设备和专业技术能力的证明材料</w:t>
      </w:r>
      <w:r>
        <w:tab/>
      </w:r>
      <w:r>
        <w:fldChar w:fldCharType="begin"/>
      </w:r>
      <w:r>
        <w:instrText xml:space="preserve"> PAGEREF _Toc25819 \h </w:instrText>
      </w:r>
      <w:r>
        <w:fldChar w:fldCharType="separate"/>
      </w:r>
      <w:r>
        <w:t>40</w:t>
      </w:r>
      <w:r>
        <w:fldChar w:fldCharType="end"/>
      </w:r>
      <w:r>
        <w:rPr>
          <w:rFonts w:hint="eastAsia" w:ascii="宋体" w:hAnsi="宋体" w:cs="宋体"/>
          <w:color w:val="000000"/>
        </w:rPr>
        <w:fldChar w:fldCharType="end"/>
      </w:r>
    </w:p>
    <w:p w14:paraId="370C6F93">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_Toc7968 </w:instrText>
      </w:r>
      <w:r>
        <w:rPr>
          <w:rFonts w:hint="eastAsia" w:ascii="宋体" w:hAnsi="宋体" w:cs="宋体"/>
        </w:rPr>
        <w:fldChar w:fldCharType="separate"/>
      </w:r>
      <w:r>
        <w:rPr>
          <w:rFonts w:hint="eastAsia" w:ascii="宋体" w:hAnsi="宋体" w:cs="宋体"/>
          <w:szCs w:val="30"/>
        </w:rPr>
        <w:t>（9）</w:t>
      </w:r>
      <w:r>
        <w:rPr>
          <w:rFonts w:hint="eastAsia" w:ascii="宋体" w:hAnsi="宋体" w:cs="宋体"/>
          <w:szCs w:val="30"/>
          <w:lang w:val="zh-CN"/>
        </w:rPr>
        <w:t>无重大违法记录声明</w:t>
      </w:r>
      <w:r>
        <w:tab/>
      </w:r>
      <w:r>
        <w:fldChar w:fldCharType="begin"/>
      </w:r>
      <w:r>
        <w:instrText xml:space="preserve"> PAGEREF _Toc7968 \h </w:instrText>
      </w:r>
      <w:r>
        <w:fldChar w:fldCharType="separate"/>
      </w:r>
      <w:r>
        <w:t>41</w:t>
      </w:r>
      <w:r>
        <w:fldChar w:fldCharType="end"/>
      </w:r>
      <w:r>
        <w:rPr>
          <w:rFonts w:hint="eastAsia" w:ascii="宋体" w:hAnsi="宋体" w:cs="宋体"/>
          <w:color w:val="000000"/>
        </w:rPr>
        <w:fldChar w:fldCharType="end"/>
      </w:r>
    </w:p>
    <w:p w14:paraId="61388278">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_Toc16258 </w:instrText>
      </w:r>
      <w:r>
        <w:rPr>
          <w:rFonts w:hint="eastAsia" w:ascii="宋体" w:hAnsi="宋体" w:cs="宋体"/>
        </w:rPr>
        <w:fldChar w:fldCharType="separate"/>
      </w:r>
      <w:r>
        <w:rPr>
          <w:rFonts w:hint="eastAsia" w:ascii="宋体" w:hAnsi="宋体" w:cs="宋体"/>
          <w:szCs w:val="30"/>
        </w:rPr>
        <w:t>（10）</w:t>
      </w:r>
      <w:r>
        <w:rPr>
          <w:rFonts w:hint="eastAsia" w:ascii="宋体" w:hAnsi="宋体" w:cs="宋体"/>
          <w:szCs w:val="30"/>
          <w:lang w:val="zh-CN"/>
        </w:rPr>
        <w:t>投标保证金证明</w:t>
      </w:r>
      <w:r>
        <w:tab/>
      </w:r>
      <w:r>
        <w:fldChar w:fldCharType="begin"/>
      </w:r>
      <w:r>
        <w:instrText xml:space="preserve"> PAGEREF _Toc16258 \h </w:instrText>
      </w:r>
      <w:r>
        <w:fldChar w:fldCharType="separate"/>
      </w:r>
      <w:r>
        <w:t>42</w:t>
      </w:r>
      <w:r>
        <w:fldChar w:fldCharType="end"/>
      </w:r>
      <w:r>
        <w:rPr>
          <w:rFonts w:hint="eastAsia" w:ascii="宋体" w:hAnsi="宋体" w:cs="宋体"/>
          <w:color w:val="000000"/>
        </w:rPr>
        <w:fldChar w:fldCharType="end"/>
      </w:r>
    </w:p>
    <w:p w14:paraId="1AAB8657">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_Toc32570 </w:instrText>
      </w:r>
      <w:r>
        <w:rPr>
          <w:rFonts w:hint="eastAsia" w:ascii="宋体" w:hAnsi="宋体" w:cs="宋体"/>
        </w:rPr>
        <w:fldChar w:fldCharType="separate"/>
      </w:r>
      <w:r>
        <w:rPr>
          <w:rFonts w:hint="eastAsia" w:ascii="宋体" w:hAnsi="宋体" w:cs="宋体"/>
          <w:szCs w:val="30"/>
          <w:lang w:val="zh-CN"/>
        </w:rPr>
        <w:t>目录（下册）</w:t>
      </w:r>
      <w:r>
        <w:tab/>
      </w:r>
      <w:r>
        <w:fldChar w:fldCharType="begin"/>
      </w:r>
      <w:r>
        <w:instrText xml:space="preserve"> PAGEREF _Toc32570 \h </w:instrText>
      </w:r>
      <w:r>
        <w:fldChar w:fldCharType="separate"/>
      </w:r>
      <w:r>
        <w:t>44</w:t>
      </w:r>
      <w:r>
        <w:fldChar w:fldCharType="end"/>
      </w:r>
      <w:r>
        <w:rPr>
          <w:rFonts w:hint="eastAsia" w:ascii="宋体" w:hAnsi="宋体" w:cs="宋体"/>
          <w:color w:val="000000"/>
        </w:rPr>
        <w:fldChar w:fldCharType="end"/>
      </w:r>
    </w:p>
    <w:p w14:paraId="5CD32BDA">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_Toc29226 </w:instrText>
      </w:r>
      <w:r>
        <w:rPr>
          <w:rFonts w:hint="eastAsia" w:ascii="宋体" w:hAnsi="宋体" w:cs="宋体"/>
        </w:rPr>
        <w:fldChar w:fldCharType="separate"/>
      </w:r>
      <w:r>
        <w:rPr>
          <w:rFonts w:hint="eastAsia" w:ascii="宋体" w:hAnsi="宋体" w:cs="宋体"/>
          <w:szCs w:val="30"/>
        </w:rPr>
        <w:t>（11）</w:t>
      </w:r>
      <w:r>
        <w:rPr>
          <w:rFonts w:hint="eastAsia" w:ascii="宋体" w:hAnsi="宋体" w:cs="宋体"/>
          <w:szCs w:val="30"/>
          <w:lang w:val="zh-CN"/>
        </w:rPr>
        <w:t>评分对照表</w:t>
      </w:r>
      <w:r>
        <w:tab/>
      </w:r>
      <w:r>
        <w:fldChar w:fldCharType="begin"/>
      </w:r>
      <w:r>
        <w:instrText xml:space="preserve"> PAGEREF _Toc29226 \h </w:instrText>
      </w:r>
      <w:r>
        <w:fldChar w:fldCharType="separate"/>
      </w:r>
      <w:r>
        <w:t>45</w:t>
      </w:r>
      <w:r>
        <w:fldChar w:fldCharType="end"/>
      </w:r>
      <w:r>
        <w:rPr>
          <w:rFonts w:hint="eastAsia" w:ascii="宋体" w:hAnsi="宋体" w:cs="宋体"/>
          <w:color w:val="000000"/>
        </w:rPr>
        <w:fldChar w:fldCharType="end"/>
      </w:r>
    </w:p>
    <w:p w14:paraId="2B945885">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_Toc1282 </w:instrText>
      </w:r>
      <w:r>
        <w:rPr>
          <w:rFonts w:hint="eastAsia" w:ascii="宋体" w:hAnsi="宋体" w:cs="宋体"/>
        </w:rPr>
        <w:fldChar w:fldCharType="separate"/>
      </w:r>
      <w:r>
        <w:rPr>
          <w:rFonts w:hint="eastAsia" w:ascii="宋体" w:hAnsi="宋体" w:cs="宋体"/>
          <w:szCs w:val="30"/>
        </w:rPr>
        <w:t>（12）</w:t>
      </w:r>
      <w:r>
        <w:rPr>
          <w:rFonts w:hint="eastAsia" w:ascii="宋体" w:hAnsi="宋体" w:cs="宋体"/>
          <w:szCs w:val="30"/>
          <w:lang w:val="zh-CN"/>
        </w:rPr>
        <w:t>开标一览表（报价表）</w:t>
      </w:r>
      <w:r>
        <w:tab/>
      </w:r>
      <w:r>
        <w:fldChar w:fldCharType="begin"/>
      </w:r>
      <w:r>
        <w:instrText xml:space="preserve"> PAGEREF _Toc1282 \h </w:instrText>
      </w:r>
      <w:r>
        <w:fldChar w:fldCharType="separate"/>
      </w:r>
      <w:r>
        <w:t>46</w:t>
      </w:r>
      <w:r>
        <w:fldChar w:fldCharType="end"/>
      </w:r>
      <w:r>
        <w:rPr>
          <w:rFonts w:hint="eastAsia" w:ascii="宋体" w:hAnsi="宋体" w:cs="宋体"/>
          <w:color w:val="000000"/>
        </w:rPr>
        <w:fldChar w:fldCharType="end"/>
      </w:r>
    </w:p>
    <w:p w14:paraId="15592959">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_Toc17328 </w:instrText>
      </w:r>
      <w:r>
        <w:rPr>
          <w:rFonts w:hint="eastAsia" w:ascii="宋体" w:hAnsi="宋体" w:cs="宋体"/>
        </w:rPr>
        <w:fldChar w:fldCharType="separate"/>
      </w:r>
      <w:r>
        <w:rPr>
          <w:rFonts w:hint="eastAsia" w:ascii="宋体" w:hAnsi="宋体" w:cs="宋体"/>
          <w:szCs w:val="30"/>
        </w:rPr>
        <w:t>（13）</w:t>
      </w:r>
      <w:r>
        <w:rPr>
          <w:rFonts w:hint="eastAsia" w:ascii="宋体" w:hAnsi="宋体" w:cs="宋体"/>
          <w:szCs w:val="30"/>
          <w:lang w:val="zh-CN"/>
        </w:rPr>
        <w:t>分项报价表</w:t>
      </w:r>
      <w:r>
        <w:tab/>
      </w:r>
      <w:r>
        <w:fldChar w:fldCharType="begin"/>
      </w:r>
      <w:r>
        <w:instrText xml:space="preserve"> PAGEREF _Toc17328 \h </w:instrText>
      </w:r>
      <w:r>
        <w:fldChar w:fldCharType="separate"/>
      </w:r>
      <w:r>
        <w:t>47</w:t>
      </w:r>
      <w:r>
        <w:fldChar w:fldCharType="end"/>
      </w:r>
      <w:r>
        <w:rPr>
          <w:rFonts w:hint="eastAsia" w:ascii="宋体" w:hAnsi="宋体" w:cs="宋体"/>
          <w:color w:val="000000"/>
        </w:rPr>
        <w:fldChar w:fldCharType="end"/>
      </w:r>
    </w:p>
    <w:p w14:paraId="76AE71EA">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_Toc13172 </w:instrText>
      </w:r>
      <w:r>
        <w:rPr>
          <w:rFonts w:hint="eastAsia" w:ascii="宋体" w:hAnsi="宋体" w:cs="宋体"/>
        </w:rPr>
        <w:fldChar w:fldCharType="separate"/>
      </w:r>
      <w:r>
        <w:rPr>
          <w:rFonts w:hint="eastAsia" w:ascii="宋体" w:hAnsi="宋体" w:cs="宋体"/>
          <w:szCs w:val="30"/>
        </w:rPr>
        <w:t>（14）</w:t>
      </w:r>
      <w:r>
        <w:rPr>
          <w:rFonts w:hint="eastAsia" w:ascii="宋体" w:hAnsi="宋体" w:cs="宋体"/>
          <w:szCs w:val="30"/>
          <w:lang w:val="zh-CN"/>
        </w:rPr>
        <w:t>技术规格响应表</w:t>
      </w:r>
      <w:r>
        <w:tab/>
      </w:r>
      <w:r>
        <w:fldChar w:fldCharType="begin"/>
      </w:r>
      <w:r>
        <w:instrText xml:space="preserve"> PAGEREF _Toc13172 \h </w:instrText>
      </w:r>
      <w:r>
        <w:fldChar w:fldCharType="separate"/>
      </w:r>
      <w:r>
        <w:t>48</w:t>
      </w:r>
      <w:r>
        <w:fldChar w:fldCharType="end"/>
      </w:r>
      <w:r>
        <w:rPr>
          <w:rFonts w:hint="eastAsia" w:ascii="宋体" w:hAnsi="宋体" w:cs="宋体"/>
          <w:color w:val="000000"/>
        </w:rPr>
        <w:fldChar w:fldCharType="end"/>
      </w:r>
    </w:p>
    <w:p w14:paraId="551983A5">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_Toc27755 </w:instrText>
      </w:r>
      <w:r>
        <w:rPr>
          <w:rFonts w:hint="eastAsia" w:ascii="宋体" w:hAnsi="宋体" w:cs="宋体"/>
        </w:rPr>
        <w:fldChar w:fldCharType="separate"/>
      </w:r>
      <w:r>
        <w:rPr>
          <w:rFonts w:hint="eastAsia" w:ascii="宋体" w:hAnsi="宋体" w:cs="宋体"/>
          <w:szCs w:val="30"/>
        </w:rPr>
        <w:t>（15）</w:t>
      </w:r>
      <w:r>
        <w:rPr>
          <w:rFonts w:hint="eastAsia" w:ascii="宋体" w:hAnsi="宋体" w:cs="宋体"/>
          <w:szCs w:val="30"/>
          <w:lang w:val="zh-CN"/>
        </w:rPr>
        <w:t>投标产品相关资料</w:t>
      </w:r>
      <w:r>
        <w:tab/>
      </w:r>
      <w:r>
        <w:fldChar w:fldCharType="begin"/>
      </w:r>
      <w:r>
        <w:instrText xml:space="preserve"> PAGEREF _Toc27755 \h </w:instrText>
      </w:r>
      <w:r>
        <w:fldChar w:fldCharType="separate"/>
      </w:r>
      <w:r>
        <w:t>49</w:t>
      </w:r>
      <w:r>
        <w:fldChar w:fldCharType="end"/>
      </w:r>
      <w:r>
        <w:rPr>
          <w:rFonts w:hint="eastAsia" w:ascii="宋体" w:hAnsi="宋体" w:cs="宋体"/>
          <w:color w:val="000000"/>
        </w:rPr>
        <w:fldChar w:fldCharType="end"/>
      </w:r>
    </w:p>
    <w:p w14:paraId="00845B3F">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_Toc17839 </w:instrText>
      </w:r>
      <w:r>
        <w:rPr>
          <w:rFonts w:hint="eastAsia" w:ascii="宋体" w:hAnsi="宋体" w:cs="宋体"/>
        </w:rPr>
        <w:fldChar w:fldCharType="separate"/>
      </w:r>
      <w:r>
        <w:rPr>
          <w:rFonts w:hint="eastAsia" w:ascii="宋体" w:hAnsi="宋体" w:cs="宋体"/>
          <w:szCs w:val="30"/>
        </w:rPr>
        <w:t>（16）</w:t>
      </w:r>
      <w:r>
        <w:rPr>
          <w:rFonts w:hint="eastAsia" w:ascii="宋体" w:hAnsi="宋体" w:cs="宋体"/>
          <w:szCs w:val="30"/>
          <w:lang w:val="zh-CN"/>
        </w:rPr>
        <w:t>供应商的类似业绩证明材料</w:t>
      </w:r>
      <w:r>
        <w:tab/>
      </w:r>
      <w:r>
        <w:fldChar w:fldCharType="begin"/>
      </w:r>
      <w:r>
        <w:instrText xml:space="preserve"> PAGEREF _Toc17839 \h </w:instrText>
      </w:r>
      <w:r>
        <w:fldChar w:fldCharType="separate"/>
      </w:r>
      <w:r>
        <w:t>50</w:t>
      </w:r>
      <w:r>
        <w:fldChar w:fldCharType="end"/>
      </w:r>
      <w:r>
        <w:rPr>
          <w:rFonts w:hint="eastAsia" w:ascii="宋体" w:hAnsi="宋体" w:cs="宋体"/>
          <w:color w:val="000000"/>
        </w:rPr>
        <w:fldChar w:fldCharType="end"/>
      </w:r>
    </w:p>
    <w:p w14:paraId="34C9023E">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_Toc5786 </w:instrText>
      </w:r>
      <w:r>
        <w:rPr>
          <w:rFonts w:hint="eastAsia" w:ascii="宋体" w:hAnsi="宋体" w:cs="宋体"/>
        </w:rPr>
        <w:fldChar w:fldCharType="separate"/>
      </w:r>
      <w:r>
        <w:rPr>
          <w:rFonts w:hint="eastAsia" w:ascii="宋体" w:hAnsi="宋体" w:cs="宋体"/>
          <w:szCs w:val="30"/>
        </w:rPr>
        <w:t>（17）</w:t>
      </w:r>
      <w:r>
        <w:rPr>
          <w:rFonts w:hint="eastAsia" w:ascii="宋体" w:hAnsi="宋体" w:cs="宋体"/>
          <w:szCs w:val="30"/>
          <w:lang w:val="zh-CN"/>
        </w:rPr>
        <w:t>中小企业声明函</w:t>
      </w:r>
      <w:r>
        <w:tab/>
      </w:r>
      <w:r>
        <w:fldChar w:fldCharType="begin"/>
      </w:r>
      <w:r>
        <w:instrText xml:space="preserve"> PAGEREF _Toc5786 \h </w:instrText>
      </w:r>
      <w:r>
        <w:fldChar w:fldCharType="separate"/>
      </w:r>
      <w:r>
        <w:t>51</w:t>
      </w:r>
      <w:r>
        <w:fldChar w:fldCharType="end"/>
      </w:r>
      <w:r>
        <w:rPr>
          <w:rFonts w:hint="eastAsia" w:ascii="宋体" w:hAnsi="宋体" w:cs="宋体"/>
          <w:color w:val="000000"/>
        </w:rPr>
        <w:fldChar w:fldCharType="end"/>
      </w:r>
    </w:p>
    <w:p w14:paraId="195C3203">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_Toc4645 </w:instrText>
      </w:r>
      <w:r>
        <w:rPr>
          <w:rFonts w:hint="eastAsia" w:ascii="宋体" w:hAnsi="宋体" w:cs="宋体"/>
        </w:rPr>
        <w:fldChar w:fldCharType="separate"/>
      </w:r>
      <w:r>
        <w:rPr>
          <w:rFonts w:hint="eastAsia" w:ascii="宋体" w:hAnsi="宋体" w:cs="宋体"/>
          <w:bCs w:val="0"/>
          <w:szCs w:val="28"/>
          <w:lang w:val="zh-CN"/>
        </w:rPr>
        <w:t>（</w:t>
      </w:r>
      <w:r>
        <w:rPr>
          <w:rFonts w:hint="eastAsia" w:ascii="宋体" w:hAnsi="宋体" w:cs="宋体"/>
          <w:bCs w:val="0"/>
          <w:szCs w:val="28"/>
        </w:rPr>
        <w:t>18</w:t>
      </w:r>
      <w:r>
        <w:rPr>
          <w:rFonts w:hint="eastAsia" w:ascii="宋体" w:hAnsi="宋体" w:cs="宋体"/>
          <w:bCs w:val="0"/>
          <w:szCs w:val="28"/>
          <w:lang w:val="zh-CN"/>
        </w:rPr>
        <w:t>）</w:t>
      </w:r>
      <w:r>
        <w:rPr>
          <w:rFonts w:hint="eastAsia" w:ascii="宋体" w:hAnsi="宋体" w:cs="宋体"/>
          <w:bCs w:val="0"/>
          <w:szCs w:val="30"/>
          <w:lang w:val="zh-CN"/>
        </w:rPr>
        <w:t>残疾人</w:t>
      </w:r>
      <w:r>
        <w:rPr>
          <w:rFonts w:hint="eastAsia" w:ascii="宋体" w:hAnsi="宋体" w:cs="宋体"/>
          <w:bCs w:val="0"/>
          <w:szCs w:val="28"/>
        </w:rPr>
        <w:t>福利性单位声明函</w:t>
      </w:r>
      <w:r>
        <w:tab/>
      </w:r>
      <w:r>
        <w:fldChar w:fldCharType="begin"/>
      </w:r>
      <w:r>
        <w:instrText xml:space="preserve"> PAGEREF _Toc4645 \h </w:instrText>
      </w:r>
      <w:r>
        <w:fldChar w:fldCharType="separate"/>
      </w:r>
      <w:r>
        <w:t>52</w:t>
      </w:r>
      <w:r>
        <w:fldChar w:fldCharType="end"/>
      </w:r>
      <w:r>
        <w:rPr>
          <w:rFonts w:hint="eastAsia" w:ascii="宋体" w:hAnsi="宋体" w:cs="宋体"/>
          <w:color w:val="000000"/>
        </w:rPr>
        <w:fldChar w:fldCharType="end"/>
      </w:r>
    </w:p>
    <w:p w14:paraId="21E65150">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_Toc1870 </w:instrText>
      </w:r>
      <w:r>
        <w:rPr>
          <w:rFonts w:hint="eastAsia" w:ascii="宋体" w:hAnsi="宋体" w:cs="宋体"/>
        </w:rPr>
        <w:fldChar w:fldCharType="separate"/>
      </w:r>
      <w:r>
        <w:rPr>
          <w:rFonts w:hint="eastAsia" w:ascii="宋体" w:hAnsi="宋体" w:cs="宋体"/>
          <w:szCs w:val="30"/>
        </w:rPr>
        <w:t>（19）</w:t>
      </w:r>
      <w:r>
        <w:rPr>
          <w:rFonts w:hint="eastAsia" w:ascii="宋体" w:hAnsi="宋体" w:cs="宋体"/>
          <w:szCs w:val="30"/>
          <w:lang w:val="zh-CN"/>
        </w:rPr>
        <w:t>供应商认为在其他方面有必要说明的事项</w:t>
      </w:r>
      <w:r>
        <w:tab/>
      </w:r>
      <w:r>
        <w:fldChar w:fldCharType="begin"/>
      </w:r>
      <w:r>
        <w:instrText xml:space="preserve"> PAGEREF _Toc1870 \h </w:instrText>
      </w:r>
      <w:r>
        <w:fldChar w:fldCharType="separate"/>
      </w:r>
      <w:r>
        <w:t>53</w:t>
      </w:r>
      <w:r>
        <w:fldChar w:fldCharType="end"/>
      </w:r>
      <w:r>
        <w:rPr>
          <w:rFonts w:hint="eastAsia" w:ascii="宋体" w:hAnsi="宋体" w:cs="宋体"/>
          <w:color w:val="000000"/>
        </w:rPr>
        <w:fldChar w:fldCharType="end"/>
      </w:r>
    </w:p>
    <w:p w14:paraId="5EEA053D">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_Toc6246 </w:instrText>
      </w:r>
      <w:r>
        <w:rPr>
          <w:rFonts w:hint="eastAsia" w:ascii="宋体" w:hAnsi="宋体" w:cs="宋体"/>
        </w:rPr>
        <w:fldChar w:fldCharType="separate"/>
      </w:r>
      <w:r>
        <w:rPr>
          <w:rFonts w:hint="eastAsia" w:ascii="宋体" w:hAnsi="宋体" w:cs="宋体"/>
          <w:szCs w:val="36"/>
          <w:lang w:val="zh-CN"/>
        </w:rPr>
        <w:t>第五部分 采购项目要求及技术参数</w:t>
      </w:r>
      <w:r>
        <w:tab/>
      </w:r>
      <w:r>
        <w:fldChar w:fldCharType="begin"/>
      </w:r>
      <w:r>
        <w:instrText xml:space="preserve"> PAGEREF _Toc6246 \h </w:instrText>
      </w:r>
      <w:r>
        <w:fldChar w:fldCharType="separate"/>
      </w:r>
      <w:r>
        <w:t>54</w:t>
      </w:r>
      <w:r>
        <w:fldChar w:fldCharType="end"/>
      </w:r>
      <w:r>
        <w:rPr>
          <w:rFonts w:hint="eastAsia" w:ascii="宋体" w:hAnsi="宋体" w:cs="宋体"/>
          <w:color w:val="000000"/>
        </w:rPr>
        <w:fldChar w:fldCharType="end"/>
      </w:r>
    </w:p>
    <w:p w14:paraId="268781C8">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_Toc23443 </w:instrText>
      </w:r>
      <w:r>
        <w:rPr>
          <w:rFonts w:hint="eastAsia" w:ascii="宋体" w:hAnsi="宋体" w:cs="宋体"/>
        </w:rPr>
        <w:fldChar w:fldCharType="separate"/>
      </w:r>
      <w:r>
        <w:rPr>
          <w:rFonts w:hint="eastAsia" w:ascii="宋体" w:hAnsi="宋体" w:cs="宋体"/>
          <w:szCs w:val="30"/>
          <w:lang w:val="zh-CN"/>
        </w:rPr>
        <w:t>（一）投标要求</w:t>
      </w:r>
      <w:r>
        <w:tab/>
      </w:r>
      <w:r>
        <w:fldChar w:fldCharType="begin"/>
      </w:r>
      <w:r>
        <w:instrText xml:space="preserve"> PAGEREF _Toc23443 \h </w:instrText>
      </w:r>
      <w:r>
        <w:fldChar w:fldCharType="separate"/>
      </w:r>
      <w:r>
        <w:t>54</w:t>
      </w:r>
      <w:r>
        <w:fldChar w:fldCharType="end"/>
      </w:r>
      <w:r>
        <w:rPr>
          <w:rFonts w:hint="eastAsia" w:ascii="宋体" w:hAnsi="宋体" w:cs="宋体"/>
          <w:color w:val="000000"/>
        </w:rPr>
        <w:fldChar w:fldCharType="end"/>
      </w:r>
    </w:p>
    <w:p w14:paraId="0873705D">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_Toc5667 </w:instrText>
      </w:r>
      <w:r>
        <w:rPr>
          <w:rFonts w:hint="eastAsia" w:ascii="宋体" w:hAnsi="宋体" w:cs="宋体"/>
        </w:rPr>
        <w:fldChar w:fldCharType="separate"/>
      </w:r>
      <w:r>
        <w:rPr>
          <w:rFonts w:hint="eastAsia" w:ascii="宋体" w:hAnsi="宋体" w:cs="宋体"/>
          <w:szCs w:val="28"/>
          <w:lang w:val="zh-CN"/>
        </w:rPr>
        <w:t>1.投标说明</w:t>
      </w:r>
      <w:r>
        <w:tab/>
      </w:r>
      <w:r>
        <w:fldChar w:fldCharType="begin"/>
      </w:r>
      <w:r>
        <w:instrText xml:space="preserve"> PAGEREF _Toc5667 \h </w:instrText>
      </w:r>
      <w:r>
        <w:fldChar w:fldCharType="separate"/>
      </w:r>
      <w:r>
        <w:t>54</w:t>
      </w:r>
      <w:r>
        <w:fldChar w:fldCharType="end"/>
      </w:r>
      <w:r>
        <w:rPr>
          <w:rFonts w:hint="eastAsia" w:ascii="宋体" w:hAnsi="宋体" w:cs="宋体"/>
          <w:color w:val="000000"/>
        </w:rPr>
        <w:fldChar w:fldCharType="end"/>
      </w:r>
    </w:p>
    <w:p w14:paraId="078760D8">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_Toc25567 </w:instrText>
      </w:r>
      <w:r>
        <w:rPr>
          <w:rFonts w:hint="eastAsia" w:ascii="宋体" w:hAnsi="宋体" w:cs="宋体"/>
        </w:rPr>
        <w:fldChar w:fldCharType="separate"/>
      </w:r>
      <w:r>
        <w:rPr>
          <w:rFonts w:hint="eastAsia" w:ascii="宋体" w:hAnsi="宋体" w:cs="宋体"/>
          <w:szCs w:val="28"/>
        </w:rPr>
        <w:t>2.</w:t>
      </w:r>
      <w:r>
        <w:rPr>
          <w:rFonts w:hint="eastAsia" w:ascii="宋体" w:hAnsi="宋体" w:cs="宋体"/>
          <w:szCs w:val="28"/>
          <w:lang w:val="zh-CN"/>
        </w:rPr>
        <w:t>重要指标</w:t>
      </w:r>
      <w:r>
        <w:tab/>
      </w:r>
      <w:r>
        <w:fldChar w:fldCharType="begin"/>
      </w:r>
      <w:r>
        <w:instrText xml:space="preserve"> PAGEREF _Toc25567 \h </w:instrText>
      </w:r>
      <w:r>
        <w:fldChar w:fldCharType="separate"/>
      </w:r>
      <w:r>
        <w:t>54</w:t>
      </w:r>
      <w:r>
        <w:fldChar w:fldCharType="end"/>
      </w:r>
      <w:r>
        <w:rPr>
          <w:rFonts w:hint="eastAsia" w:ascii="宋体" w:hAnsi="宋体" w:cs="宋体"/>
          <w:color w:val="000000"/>
        </w:rPr>
        <w:fldChar w:fldCharType="end"/>
      </w:r>
    </w:p>
    <w:p w14:paraId="34DAB025">
      <w:pPr>
        <w:pStyle w:val="17"/>
        <w:tabs>
          <w:tab w:val="right" w:leader="dot" w:pos="9120"/>
        </w:tabs>
        <w:rPr>
          <w:rFonts w:hint="eastAsia" w:ascii="宋体" w:hAnsi="宋体" w:cs="宋体"/>
          <w:color w:val="000000"/>
        </w:rPr>
      </w:pPr>
      <w:r>
        <w:rPr>
          <w:rFonts w:hint="eastAsia" w:ascii="宋体" w:hAnsi="宋体" w:cs="宋体"/>
          <w:color w:val="000000"/>
        </w:rPr>
        <w:fldChar w:fldCharType="begin"/>
      </w:r>
      <w:r>
        <w:rPr>
          <w:rFonts w:hint="eastAsia" w:ascii="宋体" w:hAnsi="宋体" w:cs="宋体"/>
        </w:rPr>
        <w:instrText xml:space="preserve"> HYPERLINK \l _Toc9559 </w:instrText>
      </w:r>
      <w:r>
        <w:rPr>
          <w:rFonts w:hint="eastAsia" w:ascii="宋体" w:hAnsi="宋体" w:cs="宋体"/>
        </w:rPr>
        <w:fldChar w:fldCharType="separate"/>
      </w:r>
      <w:r>
        <w:rPr>
          <w:rFonts w:hint="eastAsia" w:ascii="宋体" w:hAnsi="宋体" w:eastAsia="宋体" w:cs="宋体"/>
          <w:bCs/>
          <w:szCs w:val="28"/>
          <w:lang w:val="zh-CN"/>
        </w:rPr>
        <w:t>3.商务要求</w:t>
      </w:r>
      <w:r>
        <w:tab/>
      </w:r>
      <w:r>
        <w:fldChar w:fldCharType="begin"/>
      </w:r>
      <w:r>
        <w:instrText xml:space="preserve"> PAGEREF _Toc9559 \h </w:instrText>
      </w:r>
      <w:r>
        <w:fldChar w:fldCharType="separate"/>
      </w:r>
      <w:r>
        <w:t>54</w:t>
      </w:r>
      <w:r>
        <w:fldChar w:fldCharType="end"/>
      </w:r>
      <w:r>
        <w:rPr>
          <w:rFonts w:hint="eastAsia" w:ascii="宋体" w:hAnsi="宋体" w:cs="宋体"/>
          <w:color w:val="000000"/>
        </w:rPr>
        <w:fldChar w:fldCharType="end"/>
      </w:r>
    </w:p>
    <w:p w14:paraId="1868B47F">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_Toc23443 </w:instrText>
      </w:r>
      <w:r>
        <w:rPr>
          <w:rFonts w:hint="eastAsia" w:ascii="宋体" w:hAnsi="宋体" w:cs="宋体"/>
        </w:rPr>
        <w:fldChar w:fldCharType="separate"/>
      </w:r>
      <w:r>
        <w:rPr>
          <w:rFonts w:hint="eastAsia" w:ascii="宋体" w:hAnsi="宋体" w:cs="宋体"/>
          <w:szCs w:val="30"/>
          <w:lang w:val="zh-CN"/>
        </w:rPr>
        <w:t>（一）投标要求</w:t>
      </w:r>
      <w:r>
        <w:tab/>
      </w:r>
      <w:r>
        <w:fldChar w:fldCharType="begin"/>
      </w:r>
      <w:r>
        <w:instrText xml:space="preserve"> PAGEREF _Toc23443 \h </w:instrText>
      </w:r>
      <w:r>
        <w:fldChar w:fldCharType="separate"/>
      </w:r>
      <w:r>
        <w:t>54</w:t>
      </w:r>
      <w:r>
        <w:fldChar w:fldCharType="end"/>
      </w:r>
      <w:r>
        <w:rPr>
          <w:rFonts w:hint="eastAsia" w:ascii="宋体" w:hAnsi="宋体" w:cs="宋体"/>
          <w:color w:val="000000"/>
        </w:rPr>
        <w:fldChar w:fldCharType="end"/>
      </w:r>
    </w:p>
    <w:p w14:paraId="3E28841C"/>
    <w:p w14:paraId="6BDFCD31">
      <w:pPr>
        <w:spacing w:line="400" w:lineRule="exact"/>
        <w:rPr>
          <w:rFonts w:hint="eastAsia" w:ascii="宋体" w:hAnsi="宋体" w:cs="宋体"/>
          <w:color w:val="000000"/>
        </w:rPr>
      </w:pPr>
      <w:r>
        <w:rPr>
          <w:rFonts w:hint="eastAsia" w:ascii="宋体" w:hAnsi="宋体" w:cs="宋体"/>
          <w:color w:val="000000"/>
        </w:rPr>
        <w:fldChar w:fldCharType="end"/>
      </w:r>
    </w:p>
    <w:p w14:paraId="0E41F3F6">
      <w:pPr>
        <w:pStyle w:val="23"/>
        <w:spacing w:before="0" w:after="0" w:line="360" w:lineRule="auto"/>
        <w:rPr>
          <w:rFonts w:hint="eastAsia" w:ascii="宋体" w:hAnsi="宋体" w:cs="宋体"/>
          <w:color w:val="000000"/>
          <w:szCs w:val="36"/>
          <w:lang w:val="zh-CN"/>
        </w:rPr>
        <w:sectPr>
          <w:headerReference r:id="rId3" w:type="default"/>
          <w:footerReference r:id="rId4" w:type="even"/>
          <w:pgSz w:w="11849" w:h="16781"/>
          <w:pgMar w:top="1440" w:right="1406" w:bottom="1440" w:left="1323" w:header="851" w:footer="992" w:gutter="0"/>
          <w:pgBorders>
            <w:top w:val="none" w:sz="0" w:space="0"/>
            <w:left w:val="none" w:sz="0" w:space="0"/>
            <w:bottom w:val="none" w:sz="0" w:space="0"/>
            <w:right w:val="none" w:sz="0" w:space="0"/>
          </w:pgBorders>
          <w:pgNumType w:fmt="decimal" w:start="1"/>
          <w:cols w:space="720" w:num="1"/>
          <w:docGrid w:linePitch="397" w:charSpace="0"/>
        </w:sectPr>
      </w:pPr>
    </w:p>
    <w:p w14:paraId="710F8575">
      <w:pPr>
        <w:pStyle w:val="23"/>
        <w:spacing w:before="0" w:after="0" w:line="360" w:lineRule="auto"/>
        <w:rPr>
          <w:rFonts w:hint="eastAsia" w:ascii="宋体" w:hAnsi="宋体" w:cs="宋体"/>
          <w:color w:val="000000"/>
          <w:szCs w:val="36"/>
          <w:lang w:val="zh-CN"/>
        </w:rPr>
      </w:pPr>
      <w:bookmarkStart w:id="0" w:name="_Toc15164"/>
      <w:r>
        <w:rPr>
          <w:rFonts w:hint="eastAsia" w:ascii="宋体" w:hAnsi="宋体" w:cs="宋体"/>
          <w:color w:val="000000"/>
          <w:szCs w:val="36"/>
          <w:lang w:val="zh-CN"/>
        </w:rPr>
        <w:t>第一部分  投标邀请</w:t>
      </w:r>
      <w:bookmarkEnd w:id="0"/>
    </w:p>
    <w:p w14:paraId="2211C92F">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b w:val="0"/>
          <w:bCs w:val="0"/>
          <w:color w:val="0000FF"/>
          <w:u w:val="single"/>
          <w:lang w:val="en-US" w:eastAsia="zh-CN"/>
        </w:rPr>
      </w:pPr>
      <w:bookmarkStart w:id="1" w:name="_Toc26505"/>
      <w:r>
        <w:rPr>
          <w:rFonts w:hint="eastAsia"/>
          <w:b/>
          <w:bCs/>
          <w:color w:val="000000"/>
          <w:sz w:val="28"/>
          <w:szCs w:val="28"/>
        </w:rPr>
        <w:t>项目概况</w:t>
      </w:r>
    </w:p>
    <w:p w14:paraId="594E5024">
      <w:pPr>
        <w:pStyle w:val="22"/>
        <w:spacing w:before="0" w:beforeAutospacing="0" w:after="0" w:afterAutospacing="0" w:line="540" w:lineRule="exact"/>
        <w:ind w:firstLine="480" w:firstLineChars="200"/>
        <w:jc w:val="both"/>
        <w:rPr>
          <w:rStyle w:val="29"/>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FF"/>
          <w:sz w:val="24"/>
          <w:szCs w:val="24"/>
          <w:u w:val="single"/>
          <w:lang w:val="en-US" w:eastAsia="zh-CN"/>
        </w:rPr>
        <w:t xml:space="preserve">海东市平安区2025年化肥农药减量增效行动项目 </w:t>
      </w:r>
      <w:r>
        <w:rPr>
          <w:rFonts w:hint="eastAsia" w:asciiTheme="minorEastAsia" w:hAnsiTheme="minorEastAsia" w:eastAsiaTheme="minorEastAsia" w:cstheme="minorEastAsia"/>
          <w:color w:val="000000"/>
          <w:sz w:val="24"/>
          <w:szCs w:val="24"/>
        </w:rPr>
        <w:t>的潜在</w:t>
      </w:r>
      <w:r>
        <w:rPr>
          <w:rFonts w:hint="eastAsia" w:asciiTheme="minorEastAsia" w:hAnsiTheme="minorEastAsia" w:eastAsiaTheme="minorEastAsia" w:cstheme="minorEastAsia"/>
          <w:color w:val="000000"/>
          <w:sz w:val="24"/>
          <w:szCs w:val="24"/>
          <w:lang w:eastAsia="zh-CN"/>
        </w:rPr>
        <w:t>投标人应在</w:t>
      </w:r>
      <w:r>
        <w:rPr>
          <w:rFonts w:hint="eastAsia" w:asciiTheme="minorEastAsia" w:hAnsiTheme="minorEastAsia" w:eastAsiaTheme="minorEastAsia" w:cstheme="minorEastAsia"/>
          <w:b w:val="0"/>
          <w:bCs w:val="0"/>
          <w:color w:val="0000FF"/>
          <w:sz w:val="24"/>
          <w:szCs w:val="24"/>
          <w:u w:val="single"/>
          <w:lang w:val="en-US" w:eastAsia="zh-CN"/>
        </w:rPr>
        <w:t xml:space="preserve">青海省政府采购电子化平台 </w:t>
      </w:r>
      <w:r>
        <w:rPr>
          <w:rFonts w:hint="eastAsia" w:asciiTheme="minorEastAsia" w:hAnsiTheme="minorEastAsia" w:eastAsiaTheme="minorEastAsia" w:cstheme="minorEastAsia"/>
          <w:color w:val="000000"/>
          <w:sz w:val="24"/>
          <w:szCs w:val="24"/>
          <w:lang w:eastAsia="zh-CN"/>
        </w:rPr>
        <w:t>获取招标文件</w:t>
      </w:r>
      <w:r>
        <w:rPr>
          <w:rFonts w:hint="eastAsia" w:asciiTheme="minorEastAsia" w:hAnsiTheme="minorEastAsia" w:eastAsiaTheme="minorEastAsia" w:cstheme="minorEastAsia"/>
          <w:color w:val="000000"/>
          <w:sz w:val="24"/>
          <w:szCs w:val="24"/>
        </w:rPr>
        <w:t>，并于</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b w:val="0"/>
          <w:bCs w:val="0"/>
          <w:color w:val="0000FF"/>
          <w:sz w:val="24"/>
          <w:szCs w:val="24"/>
          <w:u w:val="single"/>
          <w:lang w:eastAsia="zh-CN"/>
        </w:rPr>
        <w:t>202</w:t>
      </w:r>
      <w:r>
        <w:rPr>
          <w:rFonts w:hint="eastAsia" w:asciiTheme="minorEastAsia" w:hAnsiTheme="minorEastAsia" w:eastAsiaTheme="minorEastAsia" w:cstheme="minorEastAsia"/>
          <w:b w:val="0"/>
          <w:bCs w:val="0"/>
          <w:color w:val="0000FF"/>
          <w:sz w:val="24"/>
          <w:szCs w:val="24"/>
          <w:u w:val="single"/>
          <w:lang w:val="en-US" w:eastAsia="zh-CN"/>
        </w:rPr>
        <w:t>5</w:t>
      </w:r>
      <w:r>
        <w:rPr>
          <w:rFonts w:hint="eastAsia" w:asciiTheme="minorEastAsia" w:hAnsiTheme="minorEastAsia" w:eastAsiaTheme="minorEastAsia" w:cstheme="minorEastAsia"/>
          <w:b w:val="0"/>
          <w:bCs w:val="0"/>
          <w:color w:val="0000FF"/>
          <w:sz w:val="24"/>
          <w:szCs w:val="24"/>
          <w:u w:val="single"/>
          <w:lang w:eastAsia="zh-CN"/>
        </w:rPr>
        <w:t>年</w:t>
      </w:r>
      <w:r>
        <w:rPr>
          <w:rFonts w:hint="eastAsia" w:asciiTheme="minorEastAsia" w:hAnsiTheme="minorEastAsia" w:eastAsiaTheme="minorEastAsia" w:cstheme="minorEastAsia"/>
          <w:b w:val="0"/>
          <w:bCs w:val="0"/>
          <w:color w:val="0000FF"/>
          <w:sz w:val="24"/>
          <w:szCs w:val="24"/>
          <w:u w:val="single"/>
          <w:lang w:val="en-US" w:eastAsia="zh-CN"/>
        </w:rPr>
        <w:t>03</w:t>
      </w:r>
      <w:r>
        <w:rPr>
          <w:rFonts w:hint="eastAsia" w:asciiTheme="minorEastAsia" w:hAnsiTheme="minorEastAsia" w:eastAsiaTheme="minorEastAsia" w:cstheme="minorEastAsia"/>
          <w:b w:val="0"/>
          <w:bCs w:val="0"/>
          <w:color w:val="0000FF"/>
          <w:sz w:val="24"/>
          <w:szCs w:val="24"/>
          <w:u w:val="single"/>
          <w:lang w:eastAsia="zh-CN"/>
        </w:rPr>
        <w:t>月</w:t>
      </w:r>
      <w:r>
        <w:rPr>
          <w:rFonts w:hint="eastAsia" w:asciiTheme="minorEastAsia" w:hAnsiTheme="minorEastAsia" w:eastAsiaTheme="minorEastAsia" w:cstheme="minorEastAsia"/>
          <w:b w:val="0"/>
          <w:bCs w:val="0"/>
          <w:color w:val="0000FF"/>
          <w:sz w:val="24"/>
          <w:szCs w:val="24"/>
          <w:u w:val="single"/>
          <w:lang w:val="en-US" w:eastAsia="zh-CN"/>
        </w:rPr>
        <w:t>25</w:t>
      </w:r>
      <w:r>
        <w:rPr>
          <w:rFonts w:hint="eastAsia" w:asciiTheme="minorEastAsia" w:hAnsiTheme="minorEastAsia" w:eastAsiaTheme="minorEastAsia" w:cstheme="minorEastAsia"/>
          <w:b w:val="0"/>
          <w:bCs w:val="0"/>
          <w:color w:val="0000FF"/>
          <w:sz w:val="24"/>
          <w:szCs w:val="24"/>
          <w:u w:val="single"/>
          <w:lang w:eastAsia="zh-CN"/>
        </w:rPr>
        <w:t>日</w:t>
      </w:r>
      <w:r>
        <w:rPr>
          <w:rFonts w:hint="eastAsia" w:asciiTheme="minorEastAsia" w:hAnsiTheme="minorEastAsia" w:eastAsiaTheme="minorEastAsia" w:cstheme="minorEastAsia"/>
          <w:b w:val="0"/>
          <w:bCs w:val="0"/>
          <w:color w:val="0000FF"/>
          <w:sz w:val="24"/>
          <w:szCs w:val="24"/>
          <w:u w:val="single"/>
          <w:lang w:val="en-US" w:eastAsia="zh-CN"/>
        </w:rPr>
        <w:t xml:space="preserve"> </w:t>
      </w:r>
      <w:r>
        <w:rPr>
          <w:rFonts w:hint="eastAsia" w:asciiTheme="minorEastAsia" w:hAnsiTheme="minorEastAsia" w:eastAsiaTheme="minorEastAsia" w:cstheme="minorEastAsia"/>
          <w:b w:val="0"/>
          <w:bCs w:val="0"/>
          <w:color w:val="0000FF"/>
          <w:sz w:val="24"/>
          <w:szCs w:val="24"/>
          <w:u w:val="single"/>
          <w:lang w:eastAsia="zh-CN"/>
        </w:rPr>
        <w:t>09:</w:t>
      </w:r>
      <w:r>
        <w:rPr>
          <w:rFonts w:hint="eastAsia" w:asciiTheme="minorEastAsia" w:hAnsiTheme="minorEastAsia" w:eastAsiaTheme="minorEastAsia" w:cstheme="minorEastAsia"/>
          <w:b w:val="0"/>
          <w:bCs w:val="0"/>
          <w:color w:val="0000FF"/>
          <w:sz w:val="24"/>
          <w:szCs w:val="24"/>
          <w:u w:val="single"/>
          <w:lang w:val="en-US" w:eastAsia="zh-CN"/>
        </w:rPr>
        <w:t>00</w:t>
      </w:r>
      <w:r>
        <w:rPr>
          <w:rFonts w:hint="eastAsia" w:asciiTheme="minorEastAsia" w:hAnsiTheme="minorEastAsia" w:eastAsiaTheme="minorEastAsia" w:cstheme="minorEastAsia"/>
          <w:b w:val="0"/>
          <w:bCs w:val="0"/>
          <w:color w:val="0000FF"/>
          <w:sz w:val="24"/>
          <w:szCs w:val="24"/>
          <w:u w:val="single"/>
          <w:lang w:eastAsia="zh-CN"/>
        </w:rPr>
        <w:t>（北京时间）</w:t>
      </w:r>
      <w:r>
        <w:rPr>
          <w:rFonts w:hint="eastAsia" w:asciiTheme="minorEastAsia" w:hAnsiTheme="minorEastAsia" w:eastAsiaTheme="minorEastAsia" w:cstheme="minorEastAsia"/>
          <w:color w:val="000000"/>
          <w:sz w:val="24"/>
          <w:szCs w:val="24"/>
        </w:rPr>
        <w:t>前提交响应文件。</w:t>
      </w:r>
    </w:p>
    <w:p w14:paraId="5EE8F793">
      <w:pPr>
        <w:pStyle w:val="22"/>
        <w:spacing w:before="0" w:beforeAutospacing="0" w:after="0" w:afterAutospacing="0" w:line="460" w:lineRule="exact"/>
        <w:jc w:val="both"/>
        <w:outlineLvl w:val="1"/>
        <w:rPr>
          <w:rFonts w:hint="eastAsia" w:asciiTheme="minorEastAsia" w:hAnsiTheme="minorEastAsia" w:eastAsiaTheme="minorEastAsia" w:cstheme="minorEastAsia"/>
          <w:sz w:val="24"/>
          <w:szCs w:val="24"/>
        </w:rPr>
      </w:pPr>
      <w:bookmarkStart w:id="2" w:name="_Toc14956"/>
      <w:r>
        <w:rPr>
          <w:rStyle w:val="29"/>
          <w:rFonts w:hint="eastAsia" w:asciiTheme="minorEastAsia" w:hAnsiTheme="minorEastAsia" w:eastAsiaTheme="minorEastAsia" w:cstheme="minorEastAsia"/>
          <w:sz w:val="24"/>
          <w:szCs w:val="24"/>
        </w:rPr>
        <w:t>一、项目基本情况</w:t>
      </w:r>
      <w:bookmarkEnd w:id="2"/>
    </w:p>
    <w:p w14:paraId="4E9D4260">
      <w:pPr>
        <w:pStyle w:val="22"/>
        <w:spacing w:before="0" w:beforeAutospacing="0" w:after="0" w:afterAutospacing="0" w:line="460" w:lineRule="exact"/>
        <w:ind w:left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color w:val="0000FF"/>
          <w:sz w:val="24"/>
          <w:szCs w:val="24"/>
          <w:lang w:val="zh-CN"/>
        </w:rPr>
        <w:t>青海天才公招（货物）2025-002</w:t>
      </w:r>
    </w:p>
    <w:p w14:paraId="281C130F">
      <w:pPr>
        <w:pStyle w:val="22"/>
        <w:spacing w:before="0" w:beforeAutospacing="0" w:after="0" w:afterAutospacing="0" w:line="460" w:lineRule="exact"/>
        <w:ind w:left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color w:val="0000FF"/>
          <w:sz w:val="24"/>
          <w:szCs w:val="24"/>
          <w:lang w:eastAsia="zh-CN"/>
        </w:rPr>
        <w:t>海东市平安区2025年化肥农药减量增效行动项目</w:t>
      </w:r>
      <w:r>
        <w:rPr>
          <w:rFonts w:hint="eastAsia" w:asciiTheme="minorEastAsia" w:hAnsiTheme="minorEastAsia" w:eastAsiaTheme="minorEastAsia" w:cstheme="minorEastAsia"/>
          <w:sz w:val="24"/>
          <w:szCs w:val="24"/>
        </w:rPr>
        <w:t xml:space="preserve">  </w:t>
      </w:r>
    </w:p>
    <w:p w14:paraId="7FE87804">
      <w:pPr>
        <w:pStyle w:val="22"/>
        <w:spacing w:before="0" w:beforeAutospacing="0" w:after="0" w:afterAutospacing="0" w:line="460" w:lineRule="exact"/>
        <w:ind w:left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采购方式：</w:t>
      </w:r>
      <w:r>
        <w:rPr>
          <w:rFonts w:hint="eastAsia" w:asciiTheme="minorEastAsia" w:hAnsiTheme="minorEastAsia" w:eastAsiaTheme="minorEastAsia" w:cstheme="minorEastAsia"/>
          <w:color w:val="0000FF"/>
          <w:sz w:val="24"/>
          <w:szCs w:val="24"/>
        </w:rPr>
        <w:t>公开招标</w:t>
      </w:r>
    </w:p>
    <w:p w14:paraId="70F02EC2">
      <w:pPr>
        <w:pStyle w:val="22"/>
        <w:spacing w:before="0" w:beforeAutospacing="0" w:after="0" w:afterAutospacing="0" w:line="460" w:lineRule="exact"/>
        <w:ind w:leftChars="100"/>
        <w:jc w:val="both"/>
        <w:rPr>
          <w:rFonts w:hint="eastAsia" w:ascii="宋体" w:hAnsi="宋体" w:cs="Arial"/>
          <w:color w:val="0000FF"/>
          <w:sz w:val="24"/>
          <w:szCs w:val="20"/>
          <w:highlight w:val="none"/>
          <w:lang w:val="en-US" w:eastAsia="zh-CN"/>
        </w:rPr>
      </w:pPr>
      <w:r>
        <w:rPr>
          <w:rFonts w:hint="eastAsia" w:asciiTheme="minorEastAsia" w:hAnsiTheme="minorEastAsia" w:eastAsiaTheme="minorEastAsia" w:cstheme="minorEastAsia"/>
          <w:sz w:val="24"/>
          <w:szCs w:val="24"/>
          <w:highlight w:val="none"/>
        </w:rPr>
        <w:t>预算金额（元）：</w:t>
      </w:r>
      <w:r>
        <w:rPr>
          <w:rFonts w:hint="eastAsia" w:ascii="宋体" w:hAnsi="宋体" w:cs="Arial"/>
          <w:color w:val="0000FF"/>
          <w:sz w:val="24"/>
          <w:szCs w:val="20"/>
          <w:highlight w:val="none"/>
          <w:lang w:val="en-US" w:eastAsia="zh-CN"/>
        </w:rPr>
        <w:t>13,500,000.00；其中（包1）：858206.56元；（包2）：1060447.86元；（包3）：1793792.40元；（包4）：2600998.98元；（包5）：1712895.88元；（包6）：1317210.38元；（包7）：168827.52元；（包8）：687620.42元；</w:t>
      </w:r>
    </w:p>
    <w:p w14:paraId="335A8297">
      <w:pPr>
        <w:pStyle w:val="22"/>
        <w:spacing w:before="0" w:beforeAutospacing="0" w:after="0" w:afterAutospacing="0" w:line="460" w:lineRule="exact"/>
        <w:jc w:val="both"/>
        <w:rPr>
          <w:rFonts w:hint="eastAsia" w:ascii="宋体" w:hAnsi="宋体" w:cs="Arial"/>
          <w:color w:val="0000FF"/>
          <w:sz w:val="24"/>
          <w:szCs w:val="20"/>
          <w:highlight w:val="none"/>
          <w:lang w:val="en-US" w:eastAsia="zh-CN"/>
        </w:rPr>
      </w:pPr>
      <w:r>
        <w:rPr>
          <w:rFonts w:hint="eastAsia" w:ascii="宋体" w:hAnsi="宋体" w:cs="Arial"/>
          <w:color w:val="0000FF"/>
          <w:sz w:val="24"/>
          <w:szCs w:val="20"/>
          <w:highlight w:val="none"/>
          <w:lang w:val="en-US" w:eastAsia="zh-CN"/>
        </w:rPr>
        <w:t>（包9）：600000.00元；（包10）：800000.00元；（包11）：1540000.00元；（包12）：360000.00元；</w:t>
      </w:r>
    </w:p>
    <w:p w14:paraId="1172F879">
      <w:pPr>
        <w:pStyle w:val="22"/>
        <w:spacing w:before="0" w:beforeAutospacing="0" w:after="0" w:afterAutospacing="0" w:line="460" w:lineRule="exact"/>
        <w:ind w:leftChars="100"/>
        <w:jc w:val="both"/>
        <w:rPr>
          <w:rFonts w:hint="eastAsia" w:ascii="宋体" w:hAnsi="宋体" w:cs="Arial"/>
          <w:color w:val="0000FF"/>
          <w:sz w:val="24"/>
          <w:szCs w:val="20"/>
          <w:highlight w:val="none"/>
          <w:lang w:val="en-US" w:eastAsia="zh-CN"/>
        </w:rPr>
      </w:pPr>
      <w:r>
        <w:rPr>
          <w:rFonts w:hint="eastAsia" w:asciiTheme="minorEastAsia" w:hAnsiTheme="minorEastAsia" w:eastAsiaTheme="minorEastAsia" w:cstheme="minorEastAsia"/>
          <w:sz w:val="24"/>
          <w:szCs w:val="24"/>
          <w:highlight w:val="none"/>
        </w:rPr>
        <w:t>最高限价（元）：</w:t>
      </w:r>
      <w:r>
        <w:rPr>
          <w:rFonts w:hint="eastAsia" w:ascii="宋体" w:hAnsi="宋体" w:cs="Arial"/>
          <w:color w:val="0000FF"/>
          <w:sz w:val="24"/>
          <w:szCs w:val="20"/>
          <w:highlight w:val="none"/>
          <w:lang w:val="en-US" w:eastAsia="zh-CN"/>
        </w:rPr>
        <w:t>13,500,000.00；其中（包1）：858206.56元；（包2）：1060447.86元；（包3）1793792.40元；（包4）：2600998.98元；（包5）：1712895.88元；（包6）：1317210.38元；（包7）：168827.52元；（包8）：687620.42元；</w:t>
      </w:r>
    </w:p>
    <w:p w14:paraId="167F7573">
      <w:pPr>
        <w:pStyle w:val="22"/>
        <w:spacing w:before="0" w:beforeAutospacing="0" w:after="0" w:afterAutospacing="0" w:line="460" w:lineRule="exact"/>
        <w:jc w:val="both"/>
        <w:rPr>
          <w:rFonts w:hint="eastAsia" w:ascii="宋体" w:hAnsi="宋体" w:cs="Arial" w:eastAsiaTheme="minorEastAsia"/>
          <w:color w:val="0000FF"/>
          <w:sz w:val="24"/>
          <w:szCs w:val="20"/>
          <w:highlight w:val="none"/>
          <w:lang w:val="en-US" w:eastAsia="zh-CN"/>
        </w:rPr>
      </w:pPr>
      <w:r>
        <w:rPr>
          <w:rFonts w:hint="eastAsia" w:ascii="宋体" w:hAnsi="宋体" w:cs="Arial"/>
          <w:color w:val="0000FF"/>
          <w:sz w:val="24"/>
          <w:szCs w:val="20"/>
          <w:highlight w:val="none"/>
          <w:lang w:val="en-US" w:eastAsia="zh-CN"/>
        </w:rPr>
        <w:t>（包9）：600000.00元；（包10）：800000.00元；（包11）：1540000.00元；（包12）：360000.00元；</w:t>
      </w:r>
    </w:p>
    <w:p w14:paraId="4AD855FA">
      <w:pPr>
        <w:pStyle w:val="22"/>
        <w:spacing w:before="0" w:beforeAutospacing="0" w:after="0" w:afterAutospacing="0" w:line="460" w:lineRule="exact"/>
        <w:ind w:left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采购需求</w:t>
      </w:r>
    </w:p>
    <w:tbl>
      <w:tblPr>
        <w:tblStyle w:val="27"/>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542"/>
        <w:gridCol w:w="1335"/>
        <w:gridCol w:w="1410"/>
        <w:gridCol w:w="1487"/>
        <w:gridCol w:w="2053"/>
        <w:gridCol w:w="857"/>
      </w:tblGrid>
      <w:tr w14:paraId="6761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5" w:type="dxa"/>
            <w:vAlign w:val="center"/>
          </w:tcPr>
          <w:p w14:paraId="73049709">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标项序号</w:t>
            </w:r>
          </w:p>
        </w:tc>
        <w:tc>
          <w:tcPr>
            <w:tcW w:w="1542" w:type="dxa"/>
            <w:vAlign w:val="center"/>
          </w:tcPr>
          <w:p w14:paraId="5911FA0C">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采购内容</w:t>
            </w:r>
          </w:p>
        </w:tc>
        <w:tc>
          <w:tcPr>
            <w:tcW w:w="1335" w:type="dxa"/>
            <w:vAlign w:val="center"/>
          </w:tcPr>
          <w:p w14:paraId="0FF82B92">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数量</w:t>
            </w:r>
          </w:p>
        </w:tc>
        <w:tc>
          <w:tcPr>
            <w:tcW w:w="1410" w:type="dxa"/>
            <w:vAlign w:val="center"/>
          </w:tcPr>
          <w:p w14:paraId="11425D8D">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单位</w:t>
            </w:r>
          </w:p>
        </w:tc>
        <w:tc>
          <w:tcPr>
            <w:tcW w:w="1487" w:type="dxa"/>
            <w:vAlign w:val="center"/>
          </w:tcPr>
          <w:p w14:paraId="72532E6D">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预算金额</w:t>
            </w:r>
          </w:p>
          <w:p w14:paraId="6F6C5131">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(元)</w:t>
            </w:r>
          </w:p>
        </w:tc>
        <w:tc>
          <w:tcPr>
            <w:tcW w:w="2053" w:type="dxa"/>
            <w:vAlign w:val="center"/>
          </w:tcPr>
          <w:p w14:paraId="46BD6592">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简要规格描述</w:t>
            </w:r>
          </w:p>
        </w:tc>
        <w:tc>
          <w:tcPr>
            <w:tcW w:w="857" w:type="dxa"/>
            <w:vAlign w:val="center"/>
          </w:tcPr>
          <w:p w14:paraId="212CE709">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备注</w:t>
            </w:r>
          </w:p>
        </w:tc>
      </w:tr>
      <w:tr w14:paraId="335E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35" w:type="dxa"/>
            <w:vAlign w:val="center"/>
          </w:tcPr>
          <w:p w14:paraId="3889A4EF">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包1</w:t>
            </w:r>
          </w:p>
        </w:tc>
        <w:tc>
          <w:tcPr>
            <w:tcW w:w="1542" w:type="dxa"/>
            <w:vAlign w:val="center"/>
          </w:tcPr>
          <w:p w14:paraId="665D8EB9">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商品有机肥</w:t>
            </w:r>
          </w:p>
        </w:tc>
        <w:tc>
          <w:tcPr>
            <w:tcW w:w="1335" w:type="dxa"/>
            <w:vAlign w:val="center"/>
          </w:tcPr>
          <w:p w14:paraId="26E0A5B4">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default" w:asciiTheme="minorEastAsia" w:hAnsiTheme="minorEastAsia" w:eastAsiaTheme="minorEastAsia" w:cstheme="minorEastAsia"/>
                <w:kern w:val="0"/>
                <w:sz w:val="24"/>
                <w:szCs w:val="24"/>
                <w:vertAlign w:val="baseline"/>
                <w:lang w:val="en-US" w:eastAsia="zh-CN" w:bidi="ar"/>
              </w:rPr>
              <w:t>976</w:t>
            </w:r>
          </w:p>
        </w:tc>
        <w:tc>
          <w:tcPr>
            <w:tcW w:w="1410" w:type="dxa"/>
            <w:vAlign w:val="center"/>
          </w:tcPr>
          <w:p w14:paraId="7BFA08D6">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吨</w:t>
            </w:r>
          </w:p>
        </w:tc>
        <w:tc>
          <w:tcPr>
            <w:tcW w:w="1487" w:type="dxa"/>
            <w:vAlign w:val="center"/>
          </w:tcPr>
          <w:p w14:paraId="59C21E43">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858206.56</w:t>
            </w:r>
          </w:p>
        </w:tc>
        <w:tc>
          <w:tcPr>
            <w:tcW w:w="2053" w:type="dxa"/>
            <w:vAlign w:val="center"/>
          </w:tcPr>
          <w:p w14:paraId="626DA7ED">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详见招标文件中第五部分项目概况和需求及技术参数</w:t>
            </w:r>
          </w:p>
        </w:tc>
        <w:tc>
          <w:tcPr>
            <w:tcW w:w="857" w:type="dxa"/>
          </w:tcPr>
          <w:p w14:paraId="67FF569E">
            <w:pPr>
              <w:pStyle w:val="22"/>
              <w:spacing w:before="0" w:beforeAutospacing="0" w:after="0" w:afterAutospacing="0" w:line="460" w:lineRule="exact"/>
              <w:rPr>
                <w:rFonts w:hint="eastAsia" w:asciiTheme="minorEastAsia" w:hAnsiTheme="minorEastAsia" w:eastAsiaTheme="minorEastAsia" w:cstheme="minorEastAsia"/>
                <w:sz w:val="24"/>
                <w:szCs w:val="24"/>
                <w:vertAlign w:val="baseline"/>
              </w:rPr>
            </w:pPr>
          </w:p>
        </w:tc>
      </w:tr>
      <w:tr w14:paraId="7E70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35" w:type="dxa"/>
            <w:vAlign w:val="center"/>
          </w:tcPr>
          <w:p w14:paraId="3D5680B1">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包2</w:t>
            </w:r>
          </w:p>
        </w:tc>
        <w:tc>
          <w:tcPr>
            <w:tcW w:w="1542" w:type="dxa"/>
            <w:vAlign w:val="center"/>
          </w:tcPr>
          <w:p w14:paraId="72550075">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商品有机肥</w:t>
            </w:r>
          </w:p>
        </w:tc>
        <w:tc>
          <w:tcPr>
            <w:tcW w:w="1335" w:type="dxa"/>
            <w:vAlign w:val="center"/>
          </w:tcPr>
          <w:p w14:paraId="4AD7E28D">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default" w:asciiTheme="minorEastAsia" w:hAnsiTheme="minorEastAsia" w:eastAsiaTheme="minorEastAsia" w:cstheme="minorEastAsia"/>
                <w:kern w:val="0"/>
                <w:sz w:val="24"/>
                <w:szCs w:val="24"/>
                <w:vertAlign w:val="baseline"/>
                <w:lang w:val="en-US" w:eastAsia="zh-CN" w:bidi="ar"/>
              </w:rPr>
              <w:t>1206</w:t>
            </w:r>
          </w:p>
        </w:tc>
        <w:tc>
          <w:tcPr>
            <w:tcW w:w="1410" w:type="dxa"/>
            <w:vAlign w:val="center"/>
          </w:tcPr>
          <w:p w14:paraId="0C282F68">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吨</w:t>
            </w:r>
          </w:p>
        </w:tc>
        <w:tc>
          <w:tcPr>
            <w:tcW w:w="1487" w:type="dxa"/>
            <w:vAlign w:val="center"/>
          </w:tcPr>
          <w:p w14:paraId="52C773AA">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1060447.86</w:t>
            </w:r>
          </w:p>
        </w:tc>
        <w:tc>
          <w:tcPr>
            <w:tcW w:w="2053" w:type="dxa"/>
            <w:vAlign w:val="center"/>
          </w:tcPr>
          <w:p w14:paraId="40FAA4D7">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详见招标文件中第五部分项目概况和需求及技术参数</w:t>
            </w:r>
          </w:p>
        </w:tc>
        <w:tc>
          <w:tcPr>
            <w:tcW w:w="857" w:type="dxa"/>
          </w:tcPr>
          <w:p w14:paraId="6249FE13">
            <w:pPr>
              <w:pStyle w:val="22"/>
              <w:spacing w:before="0" w:beforeAutospacing="0" w:after="0" w:afterAutospacing="0" w:line="460" w:lineRule="exact"/>
              <w:rPr>
                <w:rFonts w:hint="eastAsia" w:asciiTheme="minorEastAsia" w:hAnsiTheme="minorEastAsia" w:eastAsiaTheme="minorEastAsia" w:cstheme="minorEastAsia"/>
                <w:sz w:val="24"/>
                <w:szCs w:val="24"/>
                <w:vertAlign w:val="baseline"/>
              </w:rPr>
            </w:pPr>
          </w:p>
        </w:tc>
      </w:tr>
      <w:tr w14:paraId="1F53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35" w:type="dxa"/>
            <w:vAlign w:val="center"/>
          </w:tcPr>
          <w:p w14:paraId="7D73DB8D">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包3</w:t>
            </w:r>
          </w:p>
        </w:tc>
        <w:tc>
          <w:tcPr>
            <w:tcW w:w="1542" w:type="dxa"/>
            <w:vAlign w:val="center"/>
          </w:tcPr>
          <w:p w14:paraId="3AB4705B">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商品有机肥</w:t>
            </w:r>
          </w:p>
        </w:tc>
        <w:tc>
          <w:tcPr>
            <w:tcW w:w="1335" w:type="dxa"/>
            <w:vAlign w:val="center"/>
          </w:tcPr>
          <w:p w14:paraId="43EFCAA1">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default" w:asciiTheme="minorEastAsia" w:hAnsiTheme="minorEastAsia" w:eastAsiaTheme="minorEastAsia" w:cstheme="minorEastAsia"/>
                <w:kern w:val="0"/>
                <w:sz w:val="24"/>
                <w:szCs w:val="24"/>
                <w:vertAlign w:val="baseline"/>
                <w:lang w:val="en-US" w:eastAsia="zh-CN" w:bidi="ar"/>
              </w:rPr>
              <w:t>2040</w:t>
            </w:r>
          </w:p>
        </w:tc>
        <w:tc>
          <w:tcPr>
            <w:tcW w:w="1410" w:type="dxa"/>
            <w:vAlign w:val="center"/>
          </w:tcPr>
          <w:p w14:paraId="7518D17D">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吨</w:t>
            </w:r>
          </w:p>
        </w:tc>
        <w:tc>
          <w:tcPr>
            <w:tcW w:w="1487" w:type="dxa"/>
            <w:vAlign w:val="center"/>
          </w:tcPr>
          <w:p w14:paraId="44AA7ED1">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1793792.40</w:t>
            </w:r>
          </w:p>
        </w:tc>
        <w:tc>
          <w:tcPr>
            <w:tcW w:w="2053" w:type="dxa"/>
            <w:vAlign w:val="center"/>
          </w:tcPr>
          <w:p w14:paraId="69A91397">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详见招标文件中第五部分项目概况和需求及技术参数</w:t>
            </w:r>
          </w:p>
        </w:tc>
        <w:tc>
          <w:tcPr>
            <w:tcW w:w="857" w:type="dxa"/>
          </w:tcPr>
          <w:p w14:paraId="7E8C0B7E">
            <w:pPr>
              <w:pStyle w:val="22"/>
              <w:spacing w:before="0" w:beforeAutospacing="0" w:after="0" w:afterAutospacing="0" w:line="460" w:lineRule="exact"/>
              <w:rPr>
                <w:rFonts w:hint="eastAsia" w:asciiTheme="minorEastAsia" w:hAnsiTheme="minorEastAsia" w:eastAsiaTheme="minorEastAsia" w:cstheme="minorEastAsia"/>
                <w:sz w:val="24"/>
                <w:szCs w:val="24"/>
                <w:vertAlign w:val="baseline"/>
              </w:rPr>
            </w:pPr>
          </w:p>
        </w:tc>
      </w:tr>
      <w:tr w14:paraId="7F0F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5" w:type="dxa"/>
            <w:vAlign w:val="center"/>
          </w:tcPr>
          <w:p w14:paraId="2F95B289">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包4</w:t>
            </w:r>
          </w:p>
        </w:tc>
        <w:tc>
          <w:tcPr>
            <w:tcW w:w="1542" w:type="dxa"/>
            <w:vAlign w:val="center"/>
          </w:tcPr>
          <w:p w14:paraId="536BE74E">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商品有机肥</w:t>
            </w:r>
          </w:p>
        </w:tc>
        <w:tc>
          <w:tcPr>
            <w:tcW w:w="1335" w:type="dxa"/>
            <w:vAlign w:val="center"/>
          </w:tcPr>
          <w:p w14:paraId="067E22E7">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default" w:asciiTheme="minorEastAsia" w:hAnsiTheme="minorEastAsia" w:eastAsiaTheme="minorEastAsia" w:cstheme="minorEastAsia"/>
                <w:kern w:val="0"/>
                <w:sz w:val="24"/>
                <w:szCs w:val="24"/>
                <w:vertAlign w:val="baseline"/>
                <w:lang w:val="en-US" w:eastAsia="zh-CN" w:bidi="ar"/>
              </w:rPr>
              <w:t>2958</w:t>
            </w:r>
          </w:p>
        </w:tc>
        <w:tc>
          <w:tcPr>
            <w:tcW w:w="1410" w:type="dxa"/>
            <w:vAlign w:val="center"/>
          </w:tcPr>
          <w:p w14:paraId="7A9375C0">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吨</w:t>
            </w:r>
          </w:p>
        </w:tc>
        <w:tc>
          <w:tcPr>
            <w:tcW w:w="1487" w:type="dxa"/>
            <w:vAlign w:val="center"/>
          </w:tcPr>
          <w:p w14:paraId="4A8E0195">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2600998.98</w:t>
            </w:r>
          </w:p>
        </w:tc>
        <w:tc>
          <w:tcPr>
            <w:tcW w:w="2053" w:type="dxa"/>
            <w:vAlign w:val="center"/>
          </w:tcPr>
          <w:p w14:paraId="2BE00E63">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详见招标文件中第五部分项目概况和需求及技术参数</w:t>
            </w:r>
          </w:p>
        </w:tc>
        <w:tc>
          <w:tcPr>
            <w:tcW w:w="857" w:type="dxa"/>
          </w:tcPr>
          <w:p w14:paraId="5FFA7495">
            <w:pPr>
              <w:pStyle w:val="22"/>
              <w:spacing w:before="0" w:beforeAutospacing="0" w:after="0" w:afterAutospacing="0" w:line="460" w:lineRule="exact"/>
              <w:rPr>
                <w:rFonts w:hint="eastAsia" w:asciiTheme="minorEastAsia" w:hAnsiTheme="minorEastAsia" w:eastAsiaTheme="minorEastAsia" w:cstheme="minorEastAsia"/>
                <w:sz w:val="24"/>
                <w:szCs w:val="24"/>
                <w:vertAlign w:val="baseline"/>
              </w:rPr>
            </w:pPr>
          </w:p>
        </w:tc>
      </w:tr>
      <w:tr w14:paraId="40BD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35" w:type="dxa"/>
            <w:vAlign w:val="center"/>
          </w:tcPr>
          <w:p w14:paraId="09CD31C0">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包5</w:t>
            </w:r>
          </w:p>
        </w:tc>
        <w:tc>
          <w:tcPr>
            <w:tcW w:w="1542" w:type="dxa"/>
            <w:vAlign w:val="center"/>
          </w:tcPr>
          <w:p w14:paraId="60A0F9EF">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商品有机肥</w:t>
            </w:r>
          </w:p>
        </w:tc>
        <w:tc>
          <w:tcPr>
            <w:tcW w:w="1335" w:type="dxa"/>
            <w:vAlign w:val="center"/>
          </w:tcPr>
          <w:p w14:paraId="7485F2D3">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default" w:asciiTheme="minorEastAsia" w:hAnsiTheme="minorEastAsia" w:eastAsiaTheme="minorEastAsia" w:cstheme="minorEastAsia"/>
                <w:kern w:val="0"/>
                <w:sz w:val="24"/>
                <w:szCs w:val="24"/>
                <w:vertAlign w:val="baseline"/>
                <w:lang w:val="en-US" w:eastAsia="zh-CN" w:bidi="ar"/>
              </w:rPr>
              <w:t>1948</w:t>
            </w:r>
          </w:p>
        </w:tc>
        <w:tc>
          <w:tcPr>
            <w:tcW w:w="1410" w:type="dxa"/>
            <w:vAlign w:val="center"/>
          </w:tcPr>
          <w:p w14:paraId="3ADF9500">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吨</w:t>
            </w:r>
          </w:p>
        </w:tc>
        <w:tc>
          <w:tcPr>
            <w:tcW w:w="1487" w:type="dxa"/>
            <w:vAlign w:val="center"/>
          </w:tcPr>
          <w:p w14:paraId="44061CD3">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1712895.88</w:t>
            </w:r>
          </w:p>
        </w:tc>
        <w:tc>
          <w:tcPr>
            <w:tcW w:w="2053" w:type="dxa"/>
            <w:vAlign w:val="center"/>
          </w:tcPr>
          <w:p w14:paraId="46CFE4AF">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详见招标文件中第五部分项目概况和需求及技术参数</w:t>
            </w:r>
          </w:p>
        </w:tc>
        <w:tc>
          <w:tcPr>
            <w:tcW w:w="857" w:type="dxa"/>
          </w:tcPr>
          <w:p w14:paraId="6E669178">
            <w:pPr>
              <w:pStyle w:val="22"/>
              <w:spacing w:before="0" w:beforeAutospacing="0" w:after="0" w:afterAutospacing="0" w:line="460" w:lineRule="exact"/>
              <w:rPr>
                <w:rFonts w:hint="eastAsia" w:asciiTheme="minorEastAsia" w:hAnsiTheme="minorEastAsia" w:eastAsiaTheme="minorEastAsia" w:cstheme="minorEastAsia"/>
                <w:sz w:val="24"/>
                <w:szCs w:val="24"/>
                <w:vertAlign w:val="baseline"/>
              </w:rPr>
            </w:pPr>
          </w:p>
        </w:tc>
      </w:tr>
      <w:tr w14:paraId="21E71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35" w:type="dxa"/>
            <w:vAlign w:val="center"/>
          </w:tcPr>
          <w:p w14:paraId="3E78D7CA">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包6</w:t>
            </w:r>
          </w:p>
        </w:tc>
        <w:tc>
          <w:tcPr>
            <w:tcW w:w="1542" w:type="dxa"/>
            <w:vAlign w:val="center"/>
          </w:tcPr>
          <w:p w14:paraId="56C5B78F">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商品有机肥</w:t>
            </w:r>
          </w:p>
        </w:tc>
        <w:tc>
          <w:tcPr>
            <w:tcW w:w="1335" w:type="dxa"/>
            <w:vAlign w:val="center"/>
          </w:tcPr>
          <w:p w14:paraId="4165BE00">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default" w:asciiTheme="minorEastAsia" w:hAnsiTheme="minorEastAsia" w:eastAsiaTheme="minorEastAsia" w:cstheme="minorEastAsia"/>
                <w:kern w:val="0"/>
                <w:sz w:val="24"/>
                <w:szCs w:val="24"/>
                <w:vertAlign w:val="baseline"/>
                <w:lang w:val="en-US" w:eastAsia="zh-CN" w:bidi="ar"/>
              </w:rPr>
              <w:t>1498</w:t>
            </w:r>
          </w:p>
        </w:tc>
        <w:tc>
          <w:tcPr>
            <w:tcW w:w="1410" w:type="dxa"/>
            <w:vAlign w:val="center"/>
          </w:tcPr>
          <w:p w14:paraId="02AB1513">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吨</w:t>
            </w:r>
          </w:p>
        </w:tc>
        <w:tc>
          <w:tcPr>
            <w:tcW w:w="1487" w:type="dxa"/>
            <w:vAlign w:val="center"/>
          </w:tcPr>
          <w:p w14:paraId="176AD62C">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1317210.38</w:t>
            </w:r>
          </w:p>
        </w:tc>
        <w:tc>
          <w:tcPr>
            <w:tcW w:w="2053" w:type="dxa"/>
            <w:vAlign w:val="center"/>
          </w:tcPr>
          <w:p w14:paraId="7D0D7068">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详见招标文件中第五部分项目概况和需求及技术参数</w:t>
            </w:r>
          </w:p>
        </w:tc>
        <w:tc>
          <w:tcPr>
            <w:tcW w:w="857" w:type="dxa"/>
          </w:tcPr>
          <w:p w14:paraId="316FDBA2">
            <w:pPr>
              <w:pStyle w:val="22"/>
              <w:spacing w:before="0" w:beforeAutospacing="0" w:after="0" w:afterAutospacing="0" w:line="460" w:lineRule="exact"/>
              <w:rPr>
                <w:rFonts w:hint="eastAsia" w:asciiTheme="minorEastAsia" w:hAnsiTheme="minorEastAsia" w:eastAsiaTheme="minorEastAsia" w:cstheme="minorEastAsia"/>
                <w:sz w:val="24"/>
                <w:szCs w:val="24"/>
                <w:vertAlign w:val="baseline"/>
              </w:rPr>
            </w:pPr>
          </w:p>
        </w:tc>
      </w:tr>
      <w:tr w14:paraId="0485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35" w:type="dxa"/>
            <w:vAlign w:val="center"/>
          </w:tcPr>
          <w:p w14:paraId="7FA3813A">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包7</w:t>
            </w:r>
          </w:p>
        </w:tc>
        <w:tc>
          <w:tcPr>
            <w:tcW w:w="1542" w:type="dxa"/>
            <w:vAlign w:val="center"/>
          </w:tcPr>
          <w:p w14:paraId="52FDC1CC">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商品有机肥</w:t>
            </w:r>
          </w:p>
        </w:tc>
        <w:tc>
          <w:tcPr>
            <w:tcW w:w="1335" w:type="dxa"/>
            <w:vAlign w:val="center"/>
          </w:tcPr>
          <w:p w14:paraId="46B25321">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default" w:asciiTheme="minorEastAsia" w:hAnsiTheme="minorEastAsia" w:eastAsiaTheme="minorEastAsia" w:cstheme="minorEastAsia"/>
                <w:kern w:val="0"/>
                <w:sz w:val="24"/>
                <w:szCs w:val="24"/>
                <w:vertAlign w:val="baseline"/>
                <w:lang w:val="en-US" w:eastAsia="zh-CN" w:bidi="ar"/>
              </w:rPr>
              <w:t>192</w:t>
            </w:r>
          </w:p>
        </w:tc>
        <w:tc>
          <w:tcPr>
            <w:tcW w:w="1410" w:type="dxa"/>
            <w:vAlign w:val="center"/>
          </w:tcPr>
          <w:p w14:paraId="267F0832">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吨</w:t>
            </w:r>
          </w:p>
        </w:tc>
        <w:tc>
          <w:tcPr>
            <w:tcW w:w="1487" w:type="dxa"/>
            <w:vAlign w:val="center"/>
          </w:tcPr>
          <w:p w14:paraId="7DAD0640">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168827.52</w:t>
            </w:r>
          </w:p>
        </w:tc>
        <w:tc>
          <w:tcPr>
            <w:tcW w:w="2053" w:type="dxa"/>
            <w:vAlign w:val="center"/>
          </w:tcPr>
          <w:p w14:paraId="7EBB80F3">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详见招标文件中第五部分项目概况和需求及技术参数</w:t>
            </w:r>
          </w:p>
        </w:tc>
        <w:tc>
          <w:tcPr>
            <w:tcW w:w="857" w:type="dxa"/>
          </w:tcPr>
          <w:p w14:paraId="0F895DD3">
            <w:pPr>
              <w:pStyle w:val="22"/>
              <w:spacing w:before="0" w:beforeAutospacing="0" w:after="0" w:afterAutospacing="0" w:line="460" w:lineRule="exact"/>
              <w:rPr>
                <w:rFonts w:hint="eastAsia" w:asciiTheme="minorEastAsia" w:hAnsiTheme="minorEastAsia" w:eastAsiaTheme="minorEastAsia" w:cstheme="minorEastAsia"/>
                <w:sz w:val="24"/>
                <w:szCs w:val="24"/>
                <w:vertAlign w:val="baseline"/>
              </w:rPr>
            </w:pPr>
          </w:p>
        </w:tc>
      </w:tr>
      <w:tr w14:paraId="6FC04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35" w:type="dxa"/>
            <w:vAlign w:val="center"/>
          </w:tcPr>
          <w:p w14:paraId="3A574533">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包8</w:t>
            </w:r>
          </w:p>
        </w:tc>
        <w:tc>
          <w:tcPr>
            <w:tcW w:w="1542" w:type="dxa"/>
            <w:vAlign w:val="center"/>
          </w:tcPr>
          <w:p w14:paraId="38A90FB1">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商品有机肥</w:t>
            </w:r>
          </w:p>
        </w:tc>
        <w:tc>
          <w:tcPr>
            <w:tcW w:w="1335" w:type="dxa"/>
            <w:vAlign w:val="center"/>
          </w:tcPr>
          <w:p w14:paraId="5B63422A">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default" w:asciiTheme="minorEastAsia" w:hAnsiTheme="minorEastAsia" w:eastAsiaTheme="minorEastAsia" w:cstheme="minorEastAsia"/>
                <w:kern w:val="0"/>
                <w:sz w:val="24"/>
                <w:szCs w:val="24"/>
                <w:vertAlign w:val="baseline"/>
                <w:lang w:val="en-US" w:eastAsia="zh-CN" w:bidi="ar"/>
              </w:rPr>
              <w:t>782</w:t>
            </w:r>
          </w:p>
        </w:tc>
        <w:tc>
          <w:tcPr>
            <w:tcW w:w="1410" w:type="dxa"/>
            <w:vAlign w:val="center"/>
          </w:tcPr>
          <w:p w14:paraId="18804B47">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吨</w:t>
            </w:r>
          </w:p>
        </w:tc>
        <w:tc>
          <w:tcPr>
            <w:tcW w:w="1487" w:type="dxa"/>
            <w:vAlign w:val="center"/>
          </w:tcPr>
          <w:p w14:paraId="4759DAD2">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687620.42</w:t>
            </w:r>
          </w:p>
        </w:tc>
        <w:tc>
          <w:tcPr>
            <w:tcW w:w="2053" w:type="dxa"/>
            <w:vAlign w:val="center"/>
          </w:tcPr>
          <w:p w14:paraId="26A40414">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详见招标文件中第五部分项目概况和需求及技术参数</w:t>
            </w:r>
          </w:p>
        </w:tc>
        <w:tc>
          <w:tcPr>
            <w:tcW w:w="857" w:type="dxa"/>
          </w:tcPr>
          <w:p w14:paraId="343D3236">
            <w:pPr>
              <w:pStyle w:val="22"/>
              <w:spacing w:before="0" w:beforeAutospacing="0" w:after="0" w:afterAutospacing="0" w:line="460" w:lineRule="exact"/>
              <w:rPr>
                <w:rFonts w:hint="eastAsia" w:asciiTheme="minorEastAsia" w:hAnsiTheme="minorEastAsia" w:eastAsiaTheme="minorEastAsia" w:cstheme="minorEastAsia"/>
                <w:sz w:val="24"/>
                <w:szCs w:val="24"/>
                <w:vertAlign w:val="baseline"/>
              </w:rPr>
            </w:pPr>
          </w:p>
        </w:tc>
      </w:tr>
      <w:tr w14:paraId="507C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35" w:type="dxa"/>
            <w:vAlign w:val="center"/>
          </w:tcPr>
          <w:p w14:paraId="19EF2F25">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包9</w:t>
            </w:r>
          </w:p>
        </w:tc>
        <w:tc>
          <w:tcPr>
            <w:tcW w:w="1542" w:type="dxa"/>
            <w:vAlign w:val="center"/>
          </w:tcPr>
          <w:p w14:paraId="60AD0647">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有机叶面肥</w:t>
            </w:r>
          </w:p>
        </w:tc>
        <w:tc>
          <w:tcPr>
            <w:tcW w:w="1335" w:type="dxa"/>
            <w:vAlign w:val="center"/>
          </w:tcPr>
          <w:p w14:paraId="32F027EA">
            <w:pPr>
              <w:keepNext w:val="0"/>
              <w:keepLines w:val="0"/>
              <w:widowControl/>
              <w:suppressLineNumbers w:val="0"/>
              <w:jc w:val="center"/>
              <w:textAlignment w:val="center"/>
              <w:rPr>
                <w:rFonts w:hint="default"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60000</w:t>
            </w:r>
          </w:p>
        </w:tc>
        <w:tc>
          <w:tcPr>
            <w:tcW w:w="1410" w:type="dxa"/>
            <w:vAlign w:val="center"/>
          </w:tcPr>
          <w:p w14:paraId="367957C2">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kern w:val="0"/>
                <w:sz w:val="24"/>
                <w:szCs w:val="24"/>
                <w:vertAlign w:val="baseline"/>
                <w:lang w:val="en-US" w:eastAsia="zh-CN" w:bidi="ar"/>
              </w:rPr>
              <w:t>公斤</w:t>
            </w:r>
          </w:p>
        </w:tc>
        <w:tc>
          <w:tcPr>
            <w:tcW w:w="1487" w:type="dxa"/>
            <w:vAlign w:val="center"/>
          </w:tcPr>
          <w:p w14:paraId="289F6677">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600000.00</w:t>
            </w:r>
          </w:p>
        </w:tc>
        <w:tc>
          <w:tcPr>
            <w:tcW w:w="2053" w:type="dxa"/>
            <w:vAlign w:val="center"/>
          </w:tcPr>
          <w:p w14:paraId="7C78A10E">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详见招标文件中第五部分项目概况和需求及技术参数</w:t>
            </w:r>
          </w:p>
        </w:tc>
        <w:tc>
          <w:tcPr>
            <w:tcW w:w="857" w:type="dxa"/>
          </w:tcPr>
          <w:p w14:paraId="6B1F47C4">
            <w:pPr>
              <w:pStyle w:val="22"/>
              <w:spacing w:before="0" w:beforeAutospacing="0" w:after="0" w:afterAutospacing="0" w:line="460" w:lineRule="exact"/>
              <w:rPr>
                <w:rFonts w:hint="eastAsia" w:asciiTheme="minorEastAsia" w:hAnsiTheme="minorEastAsia" w:eastAsiaTheme="minorEastAsia" w:cstheme="minorEastAsia"/>
                <w:sz w:val="24"/>
                <w:szCs w:val="24"/>
                <w:vertAlign w:val="baseline"/>
              </w:rPr>
            </w:pPr>
          </w:p>
        </w:tc>
      </w:tr>
      <w:tr w14:paraId="1158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35" w:type="dxa"/>
            <w:vAlign w:val="center"/>
          </w:tcPr>
          <w:p w14:paraId="2ED15198">
            <w:pPr>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包10</w:t>
            </w:r>
          </w:p>
        </w:tc>
        <w:tc>
          <w:tcPr>
            <w:tcW w:w="1542" w:type="dxa"/>
            <w:vAlign w:val="center"/>
          </w:tcPr>
          <w:p w14:paraId="3163F5E7">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有机叶面肥</w:t>
            </w:r>
          </w:p>
        </w:tc>
        <w:tc>
          <w:tcPr>
            <w:tcW w:w="1335" w:type="dxa"/>
            <w:vAlign w:val="center"/>
          </w:tcPr>
          <w:p w14:paraId="44F53F47">
            <w:pPr>
              <w:keepNext w:val="0"/>
              <w:keepLines w:val="0"/>
              <w:widowControl/>
              <w:suppressLineNumbers w:val="0"/>
              <w:jc w:val="center"/>
              <w:textAlignment w:val="center"/>
              <w:rPr>
                <w:rFonts w:hint="default"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80000</w:t>
            </w:r>
          </w:p>
        </w:tc>
        <w:tc>
          <w:tcPr>
            <w:tcW w:w="1410" w:type="dxa"/>
            <w:vAlign w:val="center"/>
          </w:tcPr>
          <w:p w14:paraId="5665BB78">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kern w:val="0"/>
                <w:sz w:val="24"/>
                <w:szCs w:val="24"/>
                <w:vertAlign w:val="baseline"/>
                <w:lang w:val="en-US" w:eastAsia="zh-CN" w:bidi="ar"/>
              </w:rPr>
              <w:t>公斤</w:t>
            </w:r>
          </w:p>
        </w:tc>
        <w:tc>
          <w:tcPr>
            <w:tcW w:w="1487" w:type="dxa"/>
            <w:vAlign w:val="center"/>
          </w:tcPr>
          <w:p w14:paraId="5781C2BC">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800000.00</w:t>
            </w:r>
          </w:p>
        </w:tc>
        <w:tc>
          <w:tcPr>
            <w:tcW w:w="2053" w:type="dxa"/>
            <w:vAlign w:val="center"/>
          </w:tcPr>
          <w:p w14:paraId="0867D070">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详见招标文件中第五部分项目概况和需求及技术参数</w:t>
            </w:r>
          </w:p>
        </w:tc>
        <w:tc>
          <w:tcPr>
            <w:tcW w:w="857" w:type="dxa"/>
          </w:tcPr>
          <w:p w14:paraId="56CEFEF8">
            <w:pPr>
              <w:pStyle w:val="22"/>
              <w:spacing w:before="0" w:beforeAutospacing="0" w:after="0" w:afterAutospacing="0" w:line="460" w:lineRule="exact"/>
              <w:rPr>
                <w:rFonts w:hint="eastAsia" w:asciiTheme="minorEastAsia" w:hAnsiTheme="minorEastAsia" w:eastAsiaTheme="minorEastAsia" w:cstheme="minorEastAsia"/>
                <w:sz w:val="24"/>
                <w:szCs w:val="24"/>
                <w:vertAlign w:val="baseline"/>
              </w:rPr>
            </w:pPr>
          </w:p>
        </w:tc>
      </w:tr>
      <w:tr w14:paraId="610C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35" w:type="dxa"/>
            <w:vAlign w:val="center"/>
          </w:tcPr>
          <w:p w14:paraId="133956CA">
            <w:pPr>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包11</w:t>
            </w:r>
          </w:p>
        </w:tc>
        <w:tc>
          <w:tcPr>
            <w:tcW w:w="1542" w:type="dxa"/>
            <w:vAlign w:val="center"/>
          </w:tcPr>
          <w:p w14:paraId="201D482F">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绿色防控</w:t>
            </w:r>
          </w:p>
        </w:tc>
        <w:tc>
          <w:tcPr>
            <w:tcW w:w="1335" w:type="dxa"/>
            <w:vAlign w:val="top"/>
          </w:tcPr>
          <w:p w14:paraId="02A54E01">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lang w:val="en-US" w:eastAsia="zh-CN"/>
              </w:rPr>
            </w:pPr>
            <w:r>
              <w:rPr>
                <w:rFonts w:hint="default" w:asciiTheme="minorEastAsia" w:hAnsiTheme="minorEastAsia" w:eastAsiaTheme="minorEastAsia" w:cstheme="minorEastAsia"/>
                <w:sz w:val="22"/>
                <w:szCs w:val="22"/>
                <w:vertAlign w:val="baseline"/>
                <w:lang w:val="en-US" w:eastAsia="zh-CN"/>
              </w:rPr>
              <w:t>详见招标文件中第五部分项目概况和需求及技术参数</w:t>
            </w:r>
          </w:p>
        </w:tc>
        <w:tc>
          <w:tcPr>
            <w:tcW w:w="1410" w:type="dxa"/>
          </w:tcPr>
          <w:p w14:paraId="404133FA">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详见招标文件中第五部分项目概况和需求及技术参数</w:t>
            </w:r>
          </w:p>
        </w:tc>
        <w:tc>
          <w:tcPr>
            <w:tcW w:w="1487" w:type="dxa"/>
            <w:vAlign w:val="center"/>
          </w:tcPr>
          <w:p w14:paraId="48F36410">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1540000.00</w:t>
            </w:r>
          </w:p>
        </w:tc>
        <w:tc>
          <w:tcPr>
            <w:tcW w:w="2053" w:type="dxa"/>
            <w:vAlign w:val="center"/>
          </w:tcPr>
          <w:p w14:paraId="14C29DD4">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详见招标文件中第五部分项目概况和需求及技术参数</w:t>
            </w:r>
          </w:p>
        </w:tc>
        <w:tc>
          <w:tcPr>
            <w:tcW w:w="857" w:type="dxa"/>
          </w:tcPr>
          <w:p w14:paraId="4B7BF37A">
            <w:pPr>
              <w:pStyle w:val="22"/>
              <w:spacing w:before="0" w:beforeAutospacing="0" w:after="0" w:afterAutospacing="0" w:line="460" w:lineRule="exact"/>
              <w:rPr>
                <w:rFonts w:hint="eastAsia" w:asciiTheme="minorEastAsia" w:hAnsiTheme="minorEastAsia" w:eastAsiaTheme="minorEastAsia" w:cstheme="minorEastAsia"/>
                <w:sz w:val="24"/>
                <w:szCs w:val="24"/>
                <w:vertAlign w:val="baseline"/>
              </w:rPr>
            </w:pPr>
          </w:p>
        </w:tc>
      </w:tr>
      <w:tr w14:paraId="69A4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735" w:type="dxa"/>
            <w:vAlign w:val="center"/>
          </w:tcPr>
          <w:p w14:paraId="7231F455">
            <w:pPr>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包12</w:t>
            </w:r>
          </w:p>
        </w:tc>
        <w:tc>
          <w:tcPr>
            <w:tcW w:w="1542" w:type="dxa"/>
            <w:vAlign w:val="center"/>
          </w:tcPr>
          <w:p w14:paraId="7D588BCE">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蔬菜水溶肥</w:t>
            </w:r>
          </w:p>
        </w:tc>
        <w:tc>
          <w:tcPr>
            <w:tcW w:w="1335" w:type="dxa"/>
            <w:vAlign w:val="top"/>
          </w:tcPr>
          <w:p w14:paraId="2DFEA7EC">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lang w:val="en-US" w:eastAsia="zh-CN"/>
              </w:rPr>
            </w:pPr>
            <w:r>
              <w:rPr>
                <w:rFonts w:hint="default" w:asciiTheme="minorEastAsia" w:hAnsiTheme="minorEastAsia" w:eastAsiaTheme="minorEastAsia" w:cstheme="minorEastAsia"/>
                <w:sz w:val="22"/>
                <w:szCs w:val="22"/>
                <w:vertAlign w:val="baseline"/>
                <w:lang w:val="en-US" w:eastAsia="zh-CN"/>
              </w:rPr>
              <w:t>详见招标文件中第五部分项目概况和需求及技术参数</w:t>
            </w:r>
          </w:p>
        </w:tc>
        <w:tc>
          <w:tcPr>
            <w:tcW w:w="1410" w:type="dxa"/>
          </w:tcPr>
          <w:p w14:paraId="554054C9">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lang w:val="en-US" w:eastAsia="zh-CN"/>
              </w:rPr>
            </w:pPr>
            <w:r>
              <w:rPr>
                <w:rFonts w:hint="default" w:asciiTheme="minorEastAsia" w:hAnsiTheme="minorEastAsia" w:eastAsiaTheme="minorEastAsia" w:cstheme="minorEastAsia"/>
                <w:sz w:val="22"/>
                <w:szCs w:val="22"/>
                <w:vertAlign w:val="baseline"/>
                <w:lang w:val="en-US" w:eastAsia="zh-CN"/>
              </w:rPr>
              <w:t>详见招标文件中第五部分项目概况和需求及技术参数</w:t>
            </w:r>
          </w:p>
        </w:tc>
        <w:tc>
          <w:tcPr>
            <w:tcW w:w="1487" w:type="dxa"/>
            <w:vAlign w:val="center"/>
          </w:tcPr>
          <w:p w14:paraId="0AA08131">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360000.00</w:t>
            </w:r>
          </w:p>
        </w:tc>
        <w:tc>
          <w:tcPr>
            <w:tcW w:w="2053" w:type="dxa"/>
            <w:vAlign w:val="center"/>
          </w:tcPr>
          <w:p w14:paraId="245F6B19">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详见招标文件中第五部分项目概况和需求及技术参数</w:t>
            </w:r>
          </w:p>
        </w:tc>
        <w:tc>
          <w:tcPr>
            <w:tcW w:w="857" w:type="dxa"/>
          </w:tcPr>
          <w:p w14:paraId="66E80D1D">
            <w:pPr>
              <w:pStyle w:val="22"/>
              <w:spacing w:before="0" w:beforeAutospacing="0" w:after="0" w:afterAutospacing="0" w:line="460" w:lineRule="exact"/>
              <w:rPr>
                <w:rFonts w:hint="eastAsia" w:asciiTheme="minorEastAsia" w:hAnsiTheme="minorEastAsia" w:eastAsiaTheme="minorEastAsia" w:cstheme="minorEastAsia"/>
                <w:sz w:val="24"/>
                <w:szCs w:val="24"/>
                <w:vertAlign w:val="baseline"/>
              </w:rPr>
            </w:pPr>
          </w:p>
        </w:tc>
      </w:tr>
    </w:tbl>
    <w:p w14:paraId="642E02D1">
      <w:pPr>
        <w:pStyle w:val="22"/>
        <w:spacing w:before="0" w:beforeAutospacing="0" w:after="0" w:afterAutospacing="0" w:line="460" w:lineRule="exact"/>
        <w:ind w:left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14:paraId="48BA008B">
      <w:pPr>
        <w:spacing w:line="460" w:lineRule="exact"/>
        <w:ind w:firstLine="480" w:firstLineChars="200"/>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bidi="ar-SA"/>
        </w:rPr>
        <w:t>合同履约期限：</w:t>
      </w:r>
      <w:r>
        <w:rPr>
          <w:rFonts w:hint="eastAsia" w:asciiTheme="minorEastAsia" w:hAnsiTheme="minorEastAsia" w:eastAsiaTheme="minorEastAsia" w:cstheme="minorEastAsia"/>
          <w:color w:val="0000FF"/>
          <w:sz w:val="24"/>
          <w:szCs w:val="24"/>
          <w:lang w:val="en-US" w:eastAsia="zh-CN" w:bidi="ar-SA"/>
        </w:rPr>
        <w:t xml:space="preserve">按甲方要求供货。 </w:t>
      </w:r>
    </w:p>
    <w:p w14:paraId="1CA4E155">
      <w:pPr>
        <w:spacing w:line="460" w:lineRule="exact"/>
        <w:ind w:firstLine="480" w:firstLineChars="200"/>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本项目（</w:t>
      </w:r>
      <w:r>
        <w:rPr>
          <w:rFonts w:hint="eastAsia" w:asciiTheme="minorEastAsia" w:hAnsiTheme="minorEastAsia" w:eastAsiaTheme="minorEastAsia" w:cstheme="minorEastAsia"/>
          <w:color w:val="0000FF"/>
          <w:sz w:val="24"/>
          <w:szCs w:val="24"/>
          <w:lang w:val="en-US" w:eastAsia="zh-CN" w:bidi="ar-SA"/>
        </w:rPr>
        <w:t>否</w:t>
      </w:r>
      <w:r>
        <w:rPr>
          <w:rFonts w:hint="eastAsia" w:asciiTheme="minorEastAsia" w:hAnsiTheme="minorEastAsia" w:eastAsiaTheme="minorEastAsia" w:cstheme="minorEastAsia"/>
          <w:sz w:val="24"/>
          <w:szCs w:val="24"/>
          <w:lang w:bidi="ar-SA"/>
        </w:rPr>
        <w:t>）接受联合体。</w:t>
      </w:r>
    </w:p>
    <w:p w14:paraId="4440695D">
      <w:pPr>
        <w:pStyle w:val="22"/>
        <w:spacing w:before="0" w:beforeAutospacing="0" w:after="0" w:afterAutospacing="0" w:line="460" w:lineRule="exact"/>
        <w:jc w:val="both"/>
        <w:outlineLvl w:val="1"/>
        <w:rPr>
          <w:rFonts w:hint="eastAsia" w:asciiTheme="minorEastAsia" w:hAnsiTheme="minorEastAsia" w:eastAsiaTheme="minorEastAsia" w:cstheme="minorEastAsia"/>
          <w:sz w:val="24"/>
          <w:szCs w:val="24"/>
        </w:rPr>
      </w:pPr>
      <w:bookmarkStart w:id="3" w:name="_Toc3991"/>
      <w:r>
        <w:rPr>
          <w:rStyle w:val="29"/>
          <w:rFonts w:hint="eastAsia" w:asciiTheme="minorEastAsia" w:hAnsiTheme="minorEastAsia" w:eastAsiaTheme="minorEastAsia" w:cstheme="minorEastAsia"/>
          <w:sz w:val="24"/>
          <w:szCs w:val="24"/>
        </w:rPr>
        <w:t>二、申请人的资格要求：</w:t>
      </w:r>
      <w:bookmarkEnd w:id="3"/>
    </w:p>
    <w:p w14:paraId="15D6FA9E">
      <w:pPr>
        <w:spacing w:line="460" w:lineRule="exact"/>
        <w:outlineLvl w:val="2"/>
        <w:rPr>
          <w:rFonts w:hint="eastAsia" w:asciiTheme="minorEastAsia" w:hAnsiTheme="minorEastAsia" w:eastAsiaTheme="minorEastAsia" w:cstheme="minorEastAsia"/>
          <w:sz w:val="24"/>
          <w:szCs w:val="24"/>
          <w:lang w:bidi="ar-SA"/>
        </w:rPr>
      </w:pPr>
      <w:bookmarkStart w:id="4" w:name="_Toc25759"/>
      <w:r>
        <w:rPr>
          <w:rFonts w:hint="eastAsia" w:asciiTheme="minorEastAsia" w:hAnsiTheme="minorEastAsia" w:eastAsiaTheme="minorEastAsia" w:cstheme="minorEastAsia"/>
          <w:sz w:val="24"/>
          <w:szCs w:val="24"/>
          <w:lang w:bidi="ar-SA"/>
        </w:rPr>
        <w:t>1、符合《政府采购法》第22条条件，并提供下列材料：</w:t>
      </w:r>
      <w:bookmarkEnd w:id="4"/>
    </w:p>
    <w:p w14:paraId="04BED7B7">
      <w:pPr>
        <w:spacing w:line="460" w:lineRule="exact"/>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（1）投标人的营业执照等证明文件，自然人的身份证明。</w:t>
      </w:r>
    </w:p>
    <w:p w14:paraId="30CD22C5">
      <w:pPr>
        <w:spacing w:line="460" w:lineRule="exact"/>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（2）财务状况报告，依法缴纳税收和社会保障资金的相关材料。</w:t>
      </w:r>
    </w:p>
    <w:p w14:paraId="607411B8">
      <w:pPr>
        <w:spacing w:line="460" w:lineRule="exact"/>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（3）具备履行合同所必需的设备和专业技术能力的证明材料。</w:t>
      </w:r>
    </w:p>
    <w:p w14:paraId="42F4216E">
      <w:pPr>
        <w:spacing w:line="460" w:lineRule="exact"/>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（4）参加政府采购活动前3年内在经营活动中没有重大违法记录的书面声明。</w:t>
      </w:r>
    </w:p>
    <w:p w14:paraId="68FFC127">
      <w:pPr>
        <w:spacing w:line="460" w:lineRule="exact"/>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（5）具备法律、行政法规规定的其他条件的证明材料。</w:t>
      </w:r>
    </w:p>
    <w:p w14:paraId="4C8F11AD">
      <w:pPr>
        <w:spacing w:line="460" w:lineRule="exact"/>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2、单位负责人为同一人或者存在直接控股、管理关系的不同投标人，不得参加同一合同项下的政府采购活动。否则，皆取消投标资格；</w:t>
      </w:r>
    </w:p>
    <w:p w14:paraId="753FB546">
      <w:pPr>
        <w:spacing w:line="460" w:lineRule="exact"/>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3、为本采购项目提供整体设计、规范编制或者项目管理、监理、检测等服务的投标人，不得再参加该采购项目的其他采购活动；</w:t>
      </w:r>
    </w:p>
    <w:p w14:paraId="7645372D">
      <w:pPr>
        <w:spacing w:line="460" w:lineRule="exact"/>
        <w:outlineLvl w:val="2"/>
        <w:rPr>
          <w:rFonts w:hint="eastAsia" w:asciiTheme="minorEastAsia" w:hAnsiTheme="minorEastAsia" w:eastAsiaTheme="minorEastAsia" w:cstheme="minorEastAsia"/>
          <w:sz w:val="24"/>
          <w:szCs w:val="24"/>
          <w:lang w:bidi="ar-SA"/>
        </w:rPr>
      </w:pPr>
      <w:bookmarkStart w:id="5" w:name="_Toc20067"/>
      <w:r>
        <w:rPr>
          <w:rFonts w:hint="eastAsia" w:asciiTheme="minorEastAsia" w:hAnsiTheme="minorEastAsia" w:eastAsiaTheme="minorEastAsia" w:cstheme="minorEastAsia"/>
          <w:sz w:val="24"/>
          <w:szCs w:val="24"/>
          <w:lang w:bidi="ar-SA"/>
        </w:rPr>
        <w:t>4、本项目</w:t>
      </w:r>
      <w:r>
        <w:rPr>
          <w:rFonts w:hint="eastAsia" w:asciiTheme="minorEastAsia" w:hAnsiTheme="minorEastAsia" w:eastAsiaTheme="minorEastAsia" w:cstheme="minorEastAsia"/>
          <w:color w:val="0000FF"/>
          <w:sz w:val="24"/>
          <w:szCs w:val="24"/>
          <w:lang w:bidi="ar-SA"/>
        </w:rPr>
        <w:t>不接受</w:t>
      </w:r>
      <w:r>
        <w:rPr>
          <w:rFonts w:hint="eastAsia" w:asciiTheme="minorEastAsia" w:hAnsiTheme="minorEastAsia" w:eastAsiaTheme="minorEastAsia" w:cstheme="minorEastAsia"/>
          <w:sz w:val="24"/>
          <w:szCs w:val="24"/>
          <w:lang w:bidi="ar-SA"/>
        </w:rPr>
        <w:t>投标人以联合体方式进行投标；</w:t>
      </w:r>
      <w:bookmarkEnd w:id="5"/>
    </w:p>
    <w:p w14:paraId="12C0FC6D">
      <w:pPr>
        <w:spacing w:line="460" w:lineRule="exact"/>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5、经信用中国（www.creditchina.gov.cn）、中国政府采购网（www.ccgp.gov.cn）等渠道查询后，列入失信被执行人、</w:t>
      </w:r>
      <w:r>
        <w:rPr>
          <w:rFonts w:hint="eastAsia" w:asciiTheme="minorEastAsia" w:hAnsiTheme="minorEastAsia" w:eastAsiaTheme="minorEastAsia" w:cstheme="minorEastAsia"/>
          <w:sz w:val="24"/>
          <w:szCs w:val="24"/>
          <w:lang w:val="en-US" w:eastAsia="zh-CN" w:bidi="ar-SA"/>
        </w:rPr>
        <w:t>重大税收违法失信主体</w:t>
      </w:r>
      <w:r>
        <w:rPr>
          <w:rFonts w:hint="eastAsia" w:asciiTheme="minorEastAsia" w:hAnsiTheme="minorEastAsia" w:eastAsiaTheme="minorEastAsia" w:cstheme="minorEastAsia"/>
          <w:sz w:val="24"/>
          <w:szCs w:val="24"/>
          <w:lang w:bidi="ar-SA"/>
        </w:rPr>
        <w:t>、政府采购严重违法失信行为记录名单的，取消投标资格。（提供“信用中国”、“中国政府采购网”网站无任何不良记录的查询截图，时间为投标截止时间前</w:t>
      </w:r>
      <w:r>
        <w:rPr>
          <w:rFonts w:hint="eastAsia" w:asciiTheme="minorEastAsia" w:hAnsiTheme="minorEastAsia" w:eastAsiaTheme="minorEastAsia" w:cstheme="minorEastAsia"/>
          <w:sz w:val="24"/>
          <w:szCs w:val="24"/>
          <w:lang w:val="en-US" w:eastAsia="zh-CN" w:bidi="ar-SA"/>
        </w:rPr>
        <w:t>20</w:t>
      </w:r>
      <w:r>
        <w:rPr>
          <w:rFonts w:hint="eastAsia" w:asciiTheme="minorEastAsia" w:hAnsiTheme="minorEastAsia" w:eastAsiaTheme="minorEastAsia" w:cstheme="minorEastAsia"/>
          <w:sz w:val="24"/>
          <w:szCs w:val="24"/>
          <w:lang w:bidi="ar-SA"/>
        </w:rPr>
        <w:t>天内）</w:t>
      </w:r>
    </w:p>
    <w:p w14:paraId="7432A171">
      <w:pPr>
        <w:spacing w:line="460" w:lineRule="exact"/>
        <w:outlineLvl w:val="2"/>
        <w:rPr>
          <w:rFonts w:hint="eastAsia" w:asciiTheme="minorEastAsia" w:hAnsiTheme="minorEastAsia" w:eastAsiaTheme="minorEastAsia" w:cstheme="minorEastAsia"/>
          <w:sz w:val="24"/>
          <w:szCs w:val="24"/>
          <w:lang w:bidi="ar-SA"/>
        </w:rPr>
      </w:pPr>
      <w:bookmarkStart w:id="6" w:name="_Toc25396"/>
      <w:r>
        <w:rPr>
          <w:rFonts w:hint="eastAsia" w:asciiTheme="minorEastAsia" w:hAnsiTheme="minorEastAsia" w:eastAsiaTheme="minorEastAsia" w:cstheme="minorEastAsia"/>
          <w:sz w:val="24"/>
          <w:szCs w:val="24"/>
          <w:lang w:bidi="ar-SA"/>
        </w:rPr>
        <w:t>6、磋商文件规定的其他资质条件：</w:t>
      </w:r>
      <w:bookmarkEnd w:id="6"/>
    </w:p>
    <w:p w14:paraId="47EEF763">
      <w:pPr>
        <w:spacing w:line="460" w:lineRule="exact"/>
        <w:ind w:firstLine="241" w:firstLineChars="100"/>
        <w:rPr>
          <w:rFonts w:hint="eastAsia" w:asciiTheme="minorEastAsia" w:hAnsiTheme="minorEastAsia" w:eastAsiaTheme="minorEastAsia" w:cstheme="minorEastAsia"/>
          <w:b/>
          <w:bCs/>
          <w:color w:val="0000FF"/>
          <w:kern w:val="0"/>
          <w:sz w:val="24"/>
          <w:szCs w:val="24"/>
          <w:lang w:val="en-US" w:eastAsia="zh-CN" w:bidi="ar"/>
        </w:rPr>
      </w:pPr>
      <w:r>
        <w:rPr>
          <w:rFonts w:hint="eastAsia" w:asciiTheme="minorEastAsia" w:hAnsiTheme="minorEastAsia" w:eastAsiaTheme="minorEastAsia" w:cstheme="minorEastAsia"/>
          <w:b/>
          <w:bCs/>
          <w:color w:val="0000FF"/>
          <w:kern w:val="0"/>
          <w:sz w:val="24"/>
          <w:szCs w:val="24"/>
          <w:lang w:val="en-US" w:eastAsia="zh-CN" w:bidi="ar"/>
        </w:rPr>
        <w:t>包1至包10、包12：</w:t>
      </w:r>
    </w:p>
    <w:p w14:paraId="334EBEE1">
      <w:pPr>
        <w:spacing w:line="460" w:lineRule="exact"/>
        <w:ind w:firstLine="240" w:firstLineChars="100"/>
        <w:rPr>
          <w:rFonts w:hint="eastAsia" w:asciiTheme="minorEastAsia" w:hAnsiTheme="minorEastAsia" w:eastAsiaTheme="minorEastAsia" w:cstheme="minorEastAsia"/>
          <w:color w:val="0000FF"/>
          <w:kern w:val="0"/>
          <w:sz w:val="24"/>
          <w:szCs w:val="24"/>
          <w:lang w:val="en-US" w:eastAsia="zh-CN" w:bidi="ar"/>
        </w:rPr>
      </w:pPr>
      <w:r>
        <w:rPr>
          <w:rFonts w:hint="eastAsia" w:asciiTheme="minorEastAsia" w:hAnsiTheme="minorEastAsia" w:eastAsiaTheme="minorEastAsia" w:cstheme="minorEastAsia"/>
          <w:color w:val="0000FF"/>
          <w:kern w:val="0"/>
          <w:sz w:val="24"/>
          <w:szCs w:val="24"/>
          <w:lang w:val="en-US" w:eastAsia="zh-CN" w:bidi="ar"/>
        </w:rPr>
        <w:t>（1）供应商须提供有效的《肥料正式登记证》；供应商为代理商的须提供生产厂家有效的《肥料正式登记证》；及所投产品近半年内的第三方质量检测报告；</w:t>
      </w:r>
    </w:p>
    <w:p w14:paraId="4567F376">
      <w:pPr>
        <w:spacing w:line="460" w:lineRule="exact"/>
        <w:ind w:firstLine="241" w:firstLineChars="100"/>
        <w:rPr>
          <w:rFonts w:hint="eastAsia" w:asciiTheme="minorEastAsia" w:hAnsiTheme="minorEastAsia" w:eastAsiaTheme="minorEastAsia" w:cstheme="minorEastAsia"/>
          <w:b/>
          <w:bCs/>
          <w:color w:val="0000FF"/>
          <w:kern w:val="0"/>
          <w:sz w:val="24"/>
          <w:szCs w:val="24"/>
          <w:lang w:val="en-US" w:eastAsia="zh-CN" w:bidi="ar"/>
        </w:rPr>
      </w:pPr>
      <w:r>
        <w:rPr>
          <w:rFonts w:hint="eastAsia" w:asciiTheme="minorEastAsia" w:hAnsiTheme="minorEastAsia" w:eastAsiaTheme="minorEastAsia" w:cstheme="minorEastAsia"/>
          <w:b/>
          <w:bCs/>
          <w:color w:val="0000FF"/>
          <w:kern w:val="0"/>
          <w:sz w:val="24"/>
          <w:szCs w:val="24"/>
          <w:lang w:val="en-US" w:eastAsia="zh-CN" w:bidi="ar"/>
        </w:rPr>
        <w:t>包11：</w:t>
      </w:r>
    </w:p>
    <w:p w14:paraId="251466D5">
      <w:pPr>
        <w:spacing w:line="460" w:lineRule="exact"/>
        <w:ind w:firstLine="240" w:firstLineChars="100"/>
        <w:rPr>
          <w:rFonts w:hint="eastAsia" w:asciiTheme="minorEastAsia" w:hAnsiTheme="minorEastAsia" w:eastAsiaTheme="minorEastAsia" w:cstheme="minorEastAsia"/>
          <w:color w:val="0000FF"/>
          <w:kern w:val="0"/>
          <w:sz w:val="24"/>
          <w:szCs w:val="24"/>
          <w:lang w:val="en-US" w:eastAsia="zh-CN" w:bidi="ar"/>
        </w:rPr>
      </w:pPr>
      <w:r>
        <w:rPr>
          <w:rFonts w:hint="eastAsia" w:asciiTheme="minorEastAsia" w:hAnsiTheme="minorEastAsia" w:eastAsiaTheme="minorEastAsia" w:cstheme="minorEastAsia"/>
          <w:color w:val="0000FF"/>
          <w:kern w:val="0"/>
          <w:sz w:val="24"/>
          <w:szCs w:val="24"/>
          <w:lang w:val="en-US" w:eastAsia="zh-CN" w:bidi="ar"/>
        </w:rPr>
        <w:t>（1）投标供应商须提供有效的《农药经营许可证》；</w:t>
      </w:r>
    </w:p>
    <w:p w14:paraId="3F6C77DF">
      <w:pPr>
        <w:spacing w:line="460" w:lineRule="exact"/>
        <w:ind w:firstLine="240" w:firstLineChars="100"/>
        <w:rPr>
          <w:rFonts w:hint="eastAsia" w:asciiTheme="minorEastAsia" w:hAnsiTheme="minorEastAsia" w:eastAsiaTheme="minorEastAsia" w:cstheme="minorEastAsia"/>
          <w:color w:val="0000FF"/>
          <w:kern w:val="0"/>
          <w:sz w:val="24"/>
          <w:szCs w:val="24"/>
          <w:lang w:val="en-US" w:eastAsia="zh-CN" w:bidi="ar"/>
        </w:rPr>
      </w:pPr>
      <w:r>
        <w:rPr>
          <w:rFonts w:hint="eastAsia" w:asciiTheme="minorEastAsia" w:hAnsiTheme="minorEastAsia" w:eastAsiaTheme="minorEastAsia" w:cstheme="minorEastAsia"/>
          <w:color w:val="0000FF"/>
          <w:kern w:val="0"/>
          <w:sz w:val="24"/>
          <w:szCs w:val="24"/>
          <w:lang w:val="en-US" w:eastAsia="zh-CN" w:bidi="ar"/>
        </w:rPr>
        <w:t>（2）投标供应商须提供所投产品农药登记证、生产许可证、产品标准证及第三方质量检测报告</w:t>
      </w:r>
    </w:p>
    <w:p w14:paraId="228DB94C">
      <w:pPr>
        <w:spacing w:line="460" w:lineRule="exact"/>
        <w:outlineLvl w:val="1"/>
        <w:rPr>
          <w:rStyle w:val="29"/>
          <w:rFonts w:hint="eastAsia" w:asciiTheme="minorEastAsia" w:hAnsiTheme="minorEastAsia" w:eastAsiaTheme="minorEastAsia" w:cstheme="minorEastAsia"/>
          <w:sz w:val="24"/>
          <w:szCs w:val="24"/>
        </w:rPr>
      </w:pPr>
      <w:bookmarkStart w:id="7" w:name="_Toc18518"/>
      <w:r>
        <w:rPr>
          <w:rStyle w:val="29"/>
          <w:rFonts w:hint="eastAsia" w:asciiTheme="minorEastAsia" w:hAnsiTheme="minorEastAsia" w:eastAsiaTheme="minorEastAsia" w:cstheme="minorEastAsia"/>
          <w:sz w:val="24"/>
          <w:szCs w:val="24"/>
        </w:rPr>
        <w:t>三、获取采购文件</w:t>
      </w:r>
      <w:bookmarkEnd w:id="7"/>
    </w:p>
    <w:p w14:paraId="64BC2E87">
      <w:pPr>
        <w:pStyle w:val="22"/>
        <w:spacing w:before="0" w:beforeAutospacing="0" w:after="0" w:afterAutospacing="0" w:line="46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color w:val="0000FF"/>
          <w:sz w:val="24"/>
          <w:szCs w:val="24"/>
        </w:rPr>
        <w:t>202</w:t>
      </w:r>
      <w:r>
        <w:rPr>
          <w:rFonts w:hint="eastAsia" w:asciiTheme="minorEastAsia" w:hAnsiTheme="minorEastAsia" w:eastAsiaTheme="minorEastAsia" w:cstheme="minorEastAsia"/>
          <w:color w:val="0000FF"/>
          <w:sz w:val="24"/>
          <w:szCs w:val="24"/>
          <w:lang w:val="en-US" w:eastAsia="zh-CN"/>
        </w:rPr>
        <w:t>5</w:t>
      </w:r>
      <w:r>
        <w:rPr>
          <w:rFonts w:hint="eastAsia" w:asciiTheme="minorEastAsia" w:hAnsiTheme="minorEastAsia" w:eastAsiaTheme="minorEastAsia" w:cstheme="minorEastAsia"/>
          <w:color w:val="0000FF"/>
          <w:sz w:val="24"/>
          <w:szCs w:val="24"/>
        </w:rPr>
        <w:t>年</w:t>
      </w:r>
      <w:r>
        <w:rPr>
          <w:rFonts w:hint="eastAsia" w:asciiTheme="minorEastAsia" w:hAnsiTheme="minorEastAsia" w:eastAsiaTheme="minorEastAsia" w:cstheme="minorEastAsia"/>
          <w:color w:val="0000FF"/>
          <w:sz w:val="24"/>
          <w:szCs w:val="24"/>
          <w:lang w:val="en-US" w:eastAsia="zh-CN"/>
        </w:rPr>
        <w:t>03</w:t>
      </w:r>
      <w:r>
        <w:rPr>
          <w:rFonts w:hint="eastAsia" w:asciiTheme="minorEastAsia" w:hAnsiTheme="minorEastAsia" w:eastAsiaTheme="minorEastAsia" w:cstheme="minorEastAsia"/>
          <w:color w:val="0000FF"/>
          <w:sz w:val="24"/>
          <w:szCs w:val="24"/>
        </w:rPr>
        <w:t>月</w:t>
      </w:r>
      <w:r>
        <w:rPr>
          <w:rFonts w:hint="eastAsia" w:asciiTheme="minorEastAsia" w:hAnsiTheme="minorEastAsia" w:eastAsiaTheme="minorEastAsia" w:cstheme="minorEastAsia"/>
          <w:color w:val="0000FF"/>
          <w:sz w:val="24"/>
          <w:szCs w:val="24"/>
          <w:lang w:val="en-US" w:eastAsia="zh-CN"/>
        </w:rPr>
        <w:t>05</w:t>
      </w:r>
      <w:r>
        <w:rPr>
          <w:rFonts w:hint="eastAsia" w:asciiTheme="minorEastAsia" w:hAnsiTheme="minorEastAsia" w:eastAsiaTheme="minorEastAsia" w:cstheme="minorEastAsia"/>
          <w:color w:val="0000FF"/>
          <w:sz w:val="24"/>
          <w:szCs w:val="24"/>
        </w:rPr>
        <w:t>日至202</w:t>
      </w:r>
      <w:r>
        <w:rPr>
          <w:rFonts w:hint="eastAsia" w:asciiTheme="minorEastAsia" w:hAnsiTheme="minorEastAsia" w:eastAsiaTheme="minorEastAsia" w:cstheme="minorEastAsia"/>
          <w:color w:val="0000FF"/>
          <w:sz w:val="24"/>
          <w:szCs w:val="24"/>
          <w:lang w:val="en-US" w:eastAsia="zh-CN"/>
        </w:rPr>
        <w:t>5</w:t>
      </w:r>
      <w:r>
        <w:rPr>
          <w:rFonts w:hint="eastAsia" w:asciiTheme="minorEastAsia" w:hAnsiTheme="minorEastAsia" w:eastAsiaTheme="minorEastAsia" w:cstheme="minorEastAsia"/>
          <w:color w:val="0000FF"/>
          <w:sz w:val="24"/>
          <w:szCs w:val="24"/>
        </w:rPr>
        <w:t>年</w:t>
      </w:r>
      <w:r>
        <w:rPr>
          <w:rFonts w:hint="eastAsia" w:asciiTheme="minorEastAsia" w:hAnsiTheme="minorEastAsia" w:eastAsiaTheme="minorEastAsia" w:cstheme="minorEastAsia"/>
          <w:color w:val="0000FF"/>
          <w:sz w:val="24"/>
          <w:szCs w:val="24"/>
          <w:lang w:val="en-US" w:eastAsia="zh-CN"/>
        </w:rPr>
        <w:t>03</w:t>
      </w:r>
      <w:r>
        <w:rPr>
          <w:rFonts w:hint="eastAsia" w:asciiTheme="minorEastAsia" w:hAnsiTheme="minorEastAsia" w:eastAsiaTheme="minorEastAsia" w:cstheme="minorEastAsia"/>
          <w:color w:val="0000FF"/>
          <w:sz w:val="24"/>
          <w:szCs w:val="24"/>
        </w:rPr>
        <w:t>月</w:t>
      </w:r>
      <w:r>
        <w:rPr>
          <w:rFonts w:hint="eastAsia" w:asciiTheme="minorEastAsia" w:hAnsiTheme="minorEastAsia" w:eastAsiaTheme="minorEastAsia" w:cstheme="minorEastAsia"/>
          <w:color w:val="0000FF"/>
          <w:sz w:val="24"/>
          <w:szCs w:val="24"/>
          <w:lang w:val="en-US" w:eastAsia="zh-CN"/>
        </w:rPr>
        <w:t>11</w:t>
      </w:r>
      <w:r>
        <w:rPr>
          <w:rFonts w:hint="eastAsia" w:asciiTheme="minorEastAsia" w:hAnsiTheme="minorEastAsia" w:eastAsiaTheme="minorEastAsia" w:cstheme="minorEastAsia"/>
          <w:color w:val="0000FF"/>
          <w:sz w:val="24"/>
          <w:szCs w:val="24"/>
        </w:rPr>
        <w:t xml:space="preserve">日（北京时间，法定节假日除外）  </w:t>
      </w:r>
    </w:p>
    <w:p w14:paraId="418C69EA">
      <w:pPr>
        <w:pStyle w:val="22"/>
        <w:spacing w:before="0" w:beforeAutospacing="0" w:after="0" w:afterAutospacing="0" w:line="460" w:lineRule="exact"/>
        <w:ind w:firstLine="240" w:firstLineChars="100"/>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sz w:val="24"/>
          <w:szCs w:val="24"/>
        </w:rPr>
        <w:t>地点：</w:t>
      </w:r>
      <w:r>
        <w:rPr>
          <w:rFonts w:hint="eastAsia" w:asciiTheme="minorEastAsia" w:hAnsiTheme="minorEastAsia" w:eastAsiaTheme="minorEastAsia" w:cstheme="minorEastAsia"/>
          <w:color w:val="0000FF"/>
          <w:sz w:val="24"/>
          <w:szCs w:val="24"/>
          <w:lang w:val="en-US" w:eastAsia="zh-CN"/>
        </w:rPr>
        <w:t>投标人</w:t>
      </w:r>
      <w:r>
        <w:rPr>
          <w:rFonts w:hint="eastAsia" w:asciiTheme="minorEastAsia" w:hAnsiTheme="minorEastAsia" w:eastAsiaTheme="minorEastAsia" w:cstheme="minorEastAsia"/>
          <w:color w:val="0000FF"/>
          <w:sz w:val="24"/>
          <w:szCs w:val="24"/>
        </w:rPr>
        <w:t>登录政采云平台（https://www.zcygov.cn/）在线获取。</w:t>
      </w:r>
    </w:p>
    <w:p w14:paraId="3D11ABC5">
      <w:pPr>
        <w:pStyle w:val="22"/>
        <w:spacing w:before="0" w:beforeAutospacing="0" w:after="0" w:afterAutospacing="0" w:line="460" w:lineRule="exact"/>
        <w:ind w:firstLine="240" w:firstLineChars="100"/>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sz w:val="24"/>
          <w:szCs w:val="24"/>
        </w:rPr>
        <w:t>方式：</w:t>
      </w:r>
      <w:r>
        <w:rPr>
          <w:rFonts w:hint="eastAsia" w:asciiTheme="minorEastAsia" w:hAnsiTheme="minorEastAsia" w:eastAsiaTheme="minorEastAsia" w:cstheme="minorEastAsia"/>
          <w:color w:val="0000FF"/>
          <w:sz w:val="24"/>
          <w:szCs w:val="24"/>
          <w:lang w:val="en-US" w:eastAsia="zh-CN"/>
        </w:rPr>
        <w:t>投标人</w:t>
      </w:r>
      <w:r>
        <w:rPr>
          <w:rFonts w:hint="eastAsia" w:asciiTheme="minorEastAsia" w:hAnsiTheme="minorEastAsia" w:eastAsiaTheme="minorEastAsia" w:cstheme="minorEastAsia"/>
          <w:color w:val="0000FF"/>
          <w:sz w:val="24"/>
          <w:szCs w:val="24"/>
        </w:rPr>
        <w:t>登录政采云平台（https://www.zcygov.cn/）在线申请获取采购文件（进入“项目采购”应用，在获取采购文件菜单中选择项目，申请获取采购文件）</w:t>
      </w:r>
    </w:p>
    <w:p w14:paraId="12F0BC88">
      <w:pPr>
        <w:pStyle w:val="22"/>
        <w:spacing w:before="0" w:beforeAutospacing="0" w:after="0" w:afterAutospacing="0" w:line="460" w:lineRule="exact"/>
        <w:ind w:firstLine="240" w:firstLineChars="100"/>
        <w:rPr>
          <w:rFonts w:cs="宋体"/>
        </w:rPr>
      </w:pPr>
      <w:r>
        <w:rPr>
          <w:rFonts w:hint="eastAsia" w:asciiTheme="minorEastAsia" w:hAnsiTheme="minorEastAsia" w:eastAsiaTheme="minorEastAsia" w:cstheme="minorEastAsia"/>
          <w:sz w:val="24"/>
          <w:szCs w:val="24"/>
        </w:rPr>
        <w:t>售价（元）：0元 </w:t>
      </w:r>
    </w:p>
    <w:p w14:paraId="4A144EEC">
      <w:pPr>
        <w:pStyle w:val="22"/>
        <w:spacing w:before="0" w:beforeAutospacing="0" w:after="0" w:afterAutospacing="0" w:line="460" w:lineRule="exact"/>
        <w:jc w:val="both"/>
        <w:outlineLvl w:val="1"/>
        <w:rPr>
          <w:rFonts w:cs="宋体"/>
        </w:rPr>
      </w:pPr>
      <w:bookmarkStart w:id="8" w:name="_Toc8283"/>
      <w:r>
        <w:rPr>
          <w:rStyle w:val="29"/>
          <w:rFonts w:hint="eastAsia" w:cs="宋体"/>
        </w:rPr>
        <w:t>四、响应文件提交</w:t>
      </w:r>
      <w:r>
        <w:rPr>
          <w:rFonts w:hint="eastAsia" w:cs="宋体"/>
        </w:rPr>
        <w:t> </w:t>
      </w:r>
      <w:bookmarkEnd w:id="8"/>
      <w:bookmarkStart w:id="107" w:name="_GoBack"/>
      <w:bookmarkEnd w:id="107"/>
    </w:p>
    <w:p w14:paraId="5D5C6A67">
      <w:pPr>
        <w:pStyle w:val="22"/>
        <w:spacing w:before="0" w:beforeAutospacing="0" w:after="0" w:afterAutospacing="0" w:line="460" w:lineRule="exact"/>
        <w:rPr>
          <w:rFonts w:cs="宋体"/>
        </w:rPr>
      </w:pPr>
      <w:r>
        <w:rPr>
          <w:rFonts w:hint="eastAsia" w:cs="宋体"/>
        </w:rPr>
        <w:t>  截止时间：</w:t>
      </w:r>
      <w:r>
        <w:rPr>
          <w:rFonts w:hint="eastAsia" w:cs="宋体"/>
          <w:color w:val="0000FF"/>
        </w:rPr>
        <w:t>202</w:t>
      </w:r>
      <w:r>
        <w:rPr>
          <w:rFonts w:hint="eastAsia" w:cs="宋体"/>
          <w:color w:val="0000FF"/>
          <w:lang w:val="en-US" w:eastAsia="zh-CN"/>
        </w:rPr>
        <w:t>5</w:t>
      </w:r>
      <w:r>
        <w:rPr>
          <w:rFonts w:hint="eastAsia" w:cs="宋体"/>
          <w:color w:val="0000FF"/>
        </w:rPr>
        <w:t>年</w:t>
      </w:r>
      <w:r>
        <w:rPr>
          <w:rFonts w:hint="eastAsia" w:cs="宋体"/>
          <w:color w:val="0000FF"/>
          <w:lang w:val="en-US" w:eastAsia="zh-CN"/>
        </w:rPr>
        <w:t>03</w:t>
      </w:r>
      <w:r>
        <w:rPr>
          <w:rFonts w:hint="eastAsia" w:cs="宋体"/>
          <w:color w:val="0000FF"/>
        </w:rPr>
        <w:t>月</w:t>
      </w:r>
      <w:r>
        <w:rPr>
          <w:rFonts w:hint="eastAsia" w:cs="宋体"/>
          <w:color w:val="0000FF"/>
          <w:lang w:val="en-US" w:eastAsia="zh-CN"/>
        </w:rPr>
        <w:t>25</w:t>
      </w:r>
      <w:r>
        <w:rPr>
          <w:rFonts w:hint="eastAsia" w:cs="宋体"/>
          <w:color w:val="0000FF"/>
        </w:rPr>
        <w:t xml:space="preserve">日 </w:t>
      </w:r>
      <w:r>
        <w:rPr>
          <w:rFonts w:hint="eastAsia" w:cs="宋体"/>
          <w:color w:val="0000FF"/>
          <w:lang w:val="en-US" w:eastAsia="zh-CN"/>
        </w:rPr>
        <w:t>09</w:t>
      </w:r>
      <w:r>
        <w:rPr>
          <w:rFonts w:hint="eastAsia" w:cs="宋体"/>
          <w:color w:val="0000FF"/>
        </w:rPr>
        <w:t>:</w:t>
      </w:r>
      <w:r>
        <w:rPr>
          <w:rFonts w:hint="eastAsia" w:cs="宋体"/>
          <w:color w:val="0000FF"/>
          <w:lang w:val="en-US" w:eastAsia="zh-CN"/>
        </w:rPr>
        <w:t>00</w:t>
      </w:r>
      <w:r>
        <w:rPr>
          <w:rFonts w:hint="eastAsia" w:cs="宋体"/>
          <w:color w:val="0000FF"/>
        </w:rPr>
        <w:t>（北京时间）</w:t>
      </w:r>
    </w:p>
    <w:p w14:paraId="3F484DFB">
      <w:pPr>
        <w:pStyle w:val="22"/>
        <w:spacing w:before="0" w:beforeAutospacing="0" w:after="0" w:afterAutospacing="0" w:line="460" w:lineRule="exact"/>
        <w:rPr>
          <w:rFonts w:cs="宋体"/>
        </w:rPr>
      </w:pPr>
      <w:r>
        <w:rPr>
          <w:rFonts w:hint="eastAsia" w:cs="宋体"/>
        </w:rPr>
        <w:t>  地点：</w:t>
      </w:r>
      <w:r>
        <w:rPr>
          <w:rFonts w:hint="eastAsia" w:asciiTheme="minorEastAsia" w:hAnsiTheme="minorEastAsia" w:eastAsiaTheme="minorEastAsia" w:cstheme="minorEastAsia"/>
          <w:color w:val="0000FF"/>
          <w:sz w:val="24"/>
          <w:szCs w:val="24"/>
          <w:lang w:val="en-US" w:eastAsia="zh-CN"/>
        </w:rPr>
        <w:t>投标人</w:t>
      </w:r>
      <w:r>
        <w:rPr>
          <w:rFonts w:hint="eastAsia" w:cs="宋体"/>
          <w:color w:val="0000FF"/>
        </w:rPr>
        <w:t>应在投标截止时间前按磋商文件要求使用政采云电子投标客户端制作上传电子磋商响应文件。</w:t>
      </w:r>
      <w:r>
        <w:rPr>
          <w:rFonts w:hint="eastAsia" w:cs="宋体"/>
        </w:rPr>
        <w:t> </w:t>
      </w:r>
    </w:p>
    <w:p w14:paraId="1EC75757">
      <w:pPr>
        <w:pStyle w:val="22"/>
        <w:spacing w:before="0" w:beforeAutospacing="0" w:after="0" w:afterAutospacing="0" w:line="460" w:lineRule="exact"/>
        <w:jc w:val="both"/>
        <w:outlineLvl w:val="1"/>
        <w:rPr>
          <w:rFonts w:cs="宋体"/>
        </w:rPr>
      </w:pPr>
      <w:bookmarkStart w:id="9" w:name="_Toc27514"/>
      <w:r>
        <w:rPr>
          <w:rStyle w:val="29"/>
          <w:rFonts w:hint="eastAsia" w:cs="宋体"/>
        </w:rPr>
        <w:t>五、响应文件开启</w:t>
      </w:r>
      <w:r>
        <w:rPr>
          <w:rFonts w:hint="eastAsia" w:cs="宋体"/>
        </w:rPr>
        <w:t> </w:t>
      </w:r>
      <w:bookmarkEnd w:id="9"/>
    </w:p>
    <w:p w14:paraId="25640821">
      <w:pPr>
        <w:pStyle w:val="22"/>
        <w:spacing w:before="0" w:beforeAutospacing="0" w:after="0" w:afterAutospacing="0" w:line="460" w:lineRule="exact"/>
        <w:rPr>
          <w:rFonts w:cs="宋体"/>
          <w:color w:val="0000FF"/>
        </w:rPr>
      </w:pPr>
      <w:r>
        <w:rPr>
          <w:rFonts w:hint="eastAsia" w:cs="宋体"/>
        </w:rPr>
        <w:t>  开启时间：</w:t>
      </w:r>
      <w:r>
        <w:rPr>
          <w:rFonts w:hint="eastAsia" w:cs="宋体"/>
          <w:color w:val="0000FF"/>
        </w:rPr>
        <w:t>202</w:t>
      </w:r>
      <w:r>
        <w:rPr>
          <w:rFonts w:hint="eastAsia" w:cs="宋体"/>
          <w:color w:val="0000FF"/>
          <w:lang w:val="en-US" w:eastAsia="zh-CN"/>
        </w:rPr>
        <w:t>5</w:t>
      </w:r>
      <w:r>
        <w:rPr>
          <w:rFonts w:hint="eastAsia" w:cs="宋体"/>
          <w:color w:val="0000FF"/>
        </w:rPr>
        <w:t>年</w:t>
      </w:r>
      <w:r>
        <w:rPr>
          <w:rFonts w:hint="eastAsia" w:cs="宋体"/>
          <w:color w:val="0000FF"/>
          <w:lang w:val="en-US" w:eastAsia="zh-CN"/>
        </w:rPr>
        <w:t>03</w:t>
      </w:r>
      <w:r>
        <w:rPr>
          <w:rFonts w:hint="eastAsia" w:cs="宋体"/>
          <w:color w:val="0000FF"/>
        </w:rPr>
        <w:t>月</w:t>
      </w:r>
      <w:r>
        <w:rPr>
          <w:rFonts w:hint="eastAsia" w:cs="宋体"/>
          <w:color w:val="0000FF"/>
          <w:lang w:val="en-US" w:eastAsia="zh-CN"/>
        </w:rPr>
        <w:t>25</w:t>
      </w:r>
      <w:r>
        <w:rPr>
          <w:rFonts w:hint="eastAsia" w:cs="宋体"/>
          <w:color w:val="0000FF"/>
        </w:rPr>
        <w:t xml:space="preserve">日 </w:t>
      </w:r>
      <w:r>
        <w:rPr>
          <w:rFonts w:hint="eastAsia" w:cs="宋体"/>
          <w:color w:val="0000FF"/>
          <w:lang w:val="en-US" w:eastAsia="zh-CN"/>
        </w:rPr>
        <w:t>09</w:t>
      </w:r>
      <w:r>
        <w:rPr>
          <w:rFonts w:hint="eastAsia" w:cs="宋体"/>
          <w:color w:val="0000FF"/>
        </w:rPr>
        <w:t>:</w:t>
      </w:r>
      <w:r>
        <w:rPr>
          <w:rFonts w:hint="eastAsia" w:cs="宋体"/>
          <w:color w:val="0000FF"/>
          <w:lang w:val="en-US" w:eastAsia="zh-CN"/>
        </w:rPr>
        <w:t>00</w:t>
      </w:r>
      <w:r>
        <w:rPr>
          <w:rFonts w:hint="eastAsia" w:cs="宋体"/>
          <w:color w:val="0000FF"/>
        </w:rPr>
        <w:t>（北京时间）</w:t>
      </w:r>
    </w:p>
    <w:p w14:paraId="29F6FBFB">
      <w:pPr>
        <w:pStyle w:val="22"/>
        <w:spacing w:before="0" w:beforeAutospacing="0" w:after="0" w:afterAutospacing="0" w:line="460" w:lineRule="exact"/>
        <w:jc w:val="both"/>
        <w:outlineLvl w:val="1"/>
        <w:rPr>
          <w:rFonts w:hint="eastAsia" w:cs="宋体"/>
          <w:color w:val="0000FF"/>
          <w:lang w:val="en-US" w:eastAsia="zh-CN"/>
        </w:rPr>
      </w:pPr>
      <w:r>
        <w:rPr>
          <w:rFonts w:hint="eastAsia" w:cs="宋体"/>
        </w:rPr>
        <w:t>  地点：</w:t>
      </w:r>
      <w:bookmarkStart w:id="10" w:name="_Toc5189"/>
      <w:r>
        <w:rPr>
          <w:rFonts w:hint="eastAsia" w:cs="宋体"/>
          <w:color w:val="0000FF"/>
          <w:lang w:val="en-US" w:eastAsia="zh-CN"/>
        </w:rPr>
        <w:t>海东市政务服务和公共资源交易中心3楼-开标厅二机位2</w:t>
      </w:r>
    </w:p>
    <w:p w14:paraId="5BFDB3F4">
      <w:pPr>
        <w:pStyle w:val="22"/>
        <w:spacing w:before="0" w:beforeAutospacing="0" w:after="0" w:afterAutospacing="0" w:line="460" w:lineRule="exact"/>
        <w:jc w:val="both"/>
        <w:outlineLvl w:val="1"/>
        <w:rPr>
          <w:rFonts w:hint="eastAsia" w:cs="宋体"/>
          <w:color w:val="0000FF"/>
          <w:lang w:val="en-US" w:eastAsia="zh-CN"/>
        </w:rPr>
      </w:pPr>
    </w:p>
    <w:p w14:paraId="01947DCF">
      <w:pPr>
        <w:pStyle w:val="22"/>
        <w:spacing w:before="0" w:beforeAutospacing="0" w:after="0" w:afterAutospacing="0" w:line="460" w:lineRule="exact"/>
        <w:jc w:val="both"/>
        <w:outlineLvl w:val="1"/>
        <w:rPr>
          <w:rFonts w:cs="宋体"/>
        </w:rPr>
      </w:pPr>
      <w:r>
        <w:rPr>
          <w:rStyle w:val="29"/>
          <w:rFonts w:hint="eastAsia" w:cs="宋体"/>
        </w:rPr>
        <w:t>六、公告期限</w:t>
      </w:r>
      <w:bookmarkEnd w:id="10"/>
    </w:p>
    <w:p w14:paraId="6111CAA9">
      <w:pPr>
        <w:pStyle w:val="22"/>
        <w:spacing w:before="0" w:beforeAutospacing="0" w:after="0" w:afterAutospacing="0" w:line="460" w:lineRule="exact"/>
        <w:rPr>
          <w:rFonts w:cs="宋体"/>
        </w:rPr>
      </w:pPr>
      <w:r>
        <w:rPr>
          <w:rFonts w:hint="eastAsia" w:cs="宋体"/>
        </w:rPr>
        <w:t>  自本公告发布之日起</w:t>
      </w:r>
      <w:r>
        <w:rPr>
          <w:rFonts w:hint="eastAsia" w:cs="宋体"/>
          <w:lang w:val="en-US" w:eastAsia="zh-CN"/>
        </w:rPr>
        <w:t>5</w:t>
      </w:r>
      <w:r>
        <w:rPr>
          <w:rFonts w:hint="eastAsia" w:cs="宋体"/>
        </w:rPr>
        <w:t>个工作日。</w:t>
      </w:r>
    </w:p>
    <w:p w14:paraId="43C954B7">
      <w:pPr>
        <w:pStyle w:val="22"/>
        <w:spacing w:before="0" w:beforeAutospacing="0" w:after="0" w:afterAutospacing="0" w:line="460" w:lineRule="exact"/>
        <w:jc w:val="both"/>
        <w:outlineLvl w:val="1"/>
        <w:rPr>
          <w:rFonts w:cs="宋体"/>
        </w:rPr>
      </w:pPr>
      <w:bookmarkStart w:id="11" w:name="_Toc12378"/>
      <w:r>
        <w:rPr>
          <w:rStyle w:val="29"/>
          <w:rFonts w:hint="eastAsia" w:cs="宋体"/>
        </w:rPr>
        <w:t>七、其他补充事宜</w:t>
      </w:r>
      <w:r>
        <w:rPr>
          <w:rFonts w:hint="eastAsia" w:cs="宋体"/>
        </w:rPr>
        <w:t> </w:t>
      </w:r>
      <w:bookmarkEnd w:id="11"/>
    </w:p>
    <w:p w14:paraId="5032D0E5">
      <w:pPr>
        <w:spacing w:line="460" w:lineRule="exact"/>
        <w:ind w:firstLine="240" w:firstLineChars="100"/>
        <w:rPr>
          <w:sz w:val="24"/>
        </w:rPr>
      </w:pPr>
      <w:r>
        <w:rPr>
          <w:rFonts w:hint="eastAsia"/>
          <w:sz w:val="24"/>
        </w:rPr>
        <w:t>（1）本公告在《青海省政府采购网》发布。</w:t>
      </w:r>
    </w:p>
    <w:p w14:paraId="0329EE8C">
      <w:pPr>
        <w:spacing w:line="460" w:lineRule="exact"/>
        <w:ind w:firstLine="240" w:firstLineChars="100"/>
        <w:rPr>
          <w:sz w:val="24"/>
        </w:rPr>
      </w:pPr>
      <w:r>
        <w:rPr>
          <w:rFonts w:hint="eastAsia"/>
          <w:sz w:val="24"/>
        </w:rPr>
        <w:t>（</w:t>
      </w:r>
      <w:r>
        <w:rPr>
          <w:rFonts w:hint="eastAsia"/>
          <w:sz w:val="24"/>
          <w:lang w:val="en-US" w:eastAsia="zh-CN"/>
        </w:rPr>
        <w:t>2</w:t>
      </w:r>
      <w:r>
        <w:rPr>
          <w:rFonts w:hint="eastAsia"/>
          <w:sz w:val="24"/>
        </w:rPr>
        <w:t>）公告内容以青海省政府采购网发布的为准。  </w:t>
      </w:r>
    </w:p>
    <w:p w14:paraId="4A2599D3">
      <w:pPr>
        <w:spacing w:line="460" w:lineRule="exact"/>
        <w:ind w:firstLine="240" w:firstLineChars="100"/>
        <w:rPr>
          <w:sz w:val="24"/>
        </w:rPr>
      </w:pPr>
      <w:r>
        <w:rPr>
          <w:rFonts w:hint="eastAsia"/>
          <w:sz w:val="24"/>
        </w:rPr>
        <w:t>（</w:t>
      </w:r>
      <w:r>
        <w:rPr>
          <w:rFonts w:hint="eastAsia"/>
          <w:sz w:val="24"/>
          <w:lang w:val="en-US" w:eastAsia="zh-CN"/>
        </w:rPr>
        <w:t>3</w:t>
      </w:r>
      <w:r>
        <w:rPr>
          <w:rFonts w:hint="eastAsia"/>
          <w:sz w:val="24"/>
          <w:lang w:val="en-US"/>
        </w:rPr>
        <w:t>）</w:t>
      </w:r>
      <w:r>
        <w:rPr>
          <w:rFonts w:hint="eastAsia"/>
          <w:sz w:val="24"/>
        </w:rPr>
        <w:t xml:space="preserve">潜在投标人如对项目采购电子交易系统操作有疑问，可登录政采云（https://www.zcygov.cn/），点击右侧咨询小采，获取采小蜜智能服务管家帮助，或拨打政采云服务热线95763获取热线服务帮助。CA问题联系电话（人工）；天谷CA 95763。  </w:t>
      </w:r>
    </w:p>
    <w:p w14:paraId="174616B9">
      <w:pPr>
        <w:pStyle w:val="22"/>
        <w:spacing w:before="0" w:beforeAutospacing="0" w:after="0" w:afterAutospacing="0" w:line="460" w:lineRule="exact"/>
        <w:jc w:val="both"/>
        <w:outlineLvl w:val="1"/>
        <w:rPr>
          <w:rFonts w:cs="宋体"/>
        </w:rPr>
      </w:pPr>
      <w:bookmarkStart w:id="12" w:name="_Toc14824"/>
      <w:r>
        <w:rPr>
          <w:rStyle w:val="29"/>
          <w:rFonts w:hint="eastAsia" w:cs="宋体"/>
        </w:rPr>
        <w:t>八、凡对本次招标提出询问，请按以下方式联系</w:t>
      </w:r>
      <w:bookmarkEnd w:id="12"/>
    </w:p>
    <w:p w14:paraId="17280369">
      <w:pPr>
        <w:pStyle w:val="22"/>
        <w:spacing w:before="0" w:beforeAutospacing="0" w:after="0" w:afterAutospacing="0" w:line="460" w:lineRule="exact"/>
        <w:outlineLvl w:val="2"/>
        <w:rPr>
          <w:rFonts w:cs="宋体"/>
        </w:rPr>
      </w:pPr>
      <w:bookmarkStart w:id="13" w:name="_Toc24650"/>
      <w:r>
        <w:rPr>
          <w:rFonts w:hint="eastAsia" w:cs="宋体"/>
        </w:rPr>
        <w:t>  1.采购人信息</w:t>
      </w:r>
      <w:bookmarkEnd w:id="13"/>
    </w:p>
    <w:p w14:paraId="264FFBBF">
      <w:pPr>
        <w:keepNext w:val="0"/>
        <w:keepLines w:val="0"/>
        <w:pageBreakBefore w:val="0"/>
        <w:widowControl w:val="0"/>
        <w:kinsoku/>
        <w:wordWrap/>
        <w:overflowPunct/>
        <w:topLinePunct w:val="0"/>
        <w:autoSpaceDE w:val="0"/>
        <w:autoSpaceDN w:val="0"/>
        <w:bidi w:val="0"/>
        <w:adjustRightInd w:val="0"/>
        <w:snapToGrid/>
        <w:spacing w:line="400" w:lineRule="exact"/>
        <w:ind w:left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名称：</w:t>
      </w:r>
      <w:r>
        <w:rPr>
          <w:rFonts w:hint="eastAsia" w:cs="宋体"/>
          <w:color w:val="auto"/>
          <w:kern w:val="0"/>
          <w:sz w:val="24"/>
          <w:szCs w:val="24"/>
          <w:lang w:val="zh-CN" w:eastAsia="zh-CN"/>
        </w:rPr>
        <w:t>海东市平安区农业农村和科技局</w:t>
      </w:r>
      <w:r>
        <w:rPr>
          <w:rFonts w:hint="eastAsia" w:ascii="宋体" w:hAnsi="宋体" w:eastAsia="宋体" w:cs="宋体"/>
          <w:color w:val="auto"/>
          <w:kern w:val="0"/>
          <w:sz w:val="24"/>
          <w:szCs w:val="24"/>
          <w:lang w:val="zh-CN"/>
        </w:rPr>
        <w:t xml:space="preserve"> </w:t>
      </w:r>
    </w:p>
    <w:p w14:paraId="691DB855">
      <w:pPr>
        <w:keepNext w:val="0"/>
        <w:keepLines w:val="0"/>
        <w:pageBreakBefore w:val="0"/>
        <w:widowControl w:val="0"/>
        <w:kinsoku/>
        <w:wordWrap/>
        <w:overflowPunct/>
        <w:topLinePunct w:val="0"/>
        <w:autoSpaceDE w:val="0"/>
        <w:autoSpaceDN w:val="0"/>
        <w:bidi w:val="0"/>
        <w:adjustRightInd w:val="0"/>
        <w:snapToGrid/>
        <w:spacing w:line="400" w:lineRule="exact"/>
        <w:ind w:left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联系地址：</w:t>
      </w:r>
      <w:r>
        <w:rPr>
          <w:rFonts w:hint="eastAsia" w:cs="宋体"/>
          <w:color w:val="auto"/>
          <w:kern w:val="0"/>
          <w:sz w:val="24"/>
          <w:szCs w:val="24"/>
          <w:lang w:val="en-US" w:eastAsia="zh-CN"/>
        </w:rPr>
        <w:t>海东市平安区平安镇平安大道 106 号</w:t>
      </w:r>
    </w:p>
    <w:p w14:paraId="4048D85D">
      <w:pPr>
        <w:keepNext w:val="0"/>
        <w:keepLines w:val="0"/>
        <w:pageBreakBefore w:val="0"/>
        <w:widowControl w:val="0"/>
        <w:kinsoku/>
        <w:wordWrap/>
        <w:overflowPunct/>
        <w:topLinePunct w:val="0"/>
        <w:autoSpaceDE w:val="0"/>
        <w:autoSpaceDN w:val="0"/>
        <w:bidi w:val="0"/>
        <w:adjustRightInd w:val="0"/>
        <w:snapToGrid/>
        <w:spacing w:line="400" w:lineRule="exact"/>
        <w:ind w:leftChars="200"/>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联 系 人：</w:t>
      </w:r>
      <w:r>
        <w:rPr>
          <w:rFonts w:hint="eastAsia" w:cs="宋体"/>
          <w:color w:val="auto"/>
          <w:kern w:val="0"/>
          <w:sz w:val="24"/>
          <w:szCs w:val="24"/>
          <w:lang w:val="en-US" w:eastAsia="zh-CN"/>
        </w:rPr>
        <w:t>刘春麟</w:t>
      </w:r>
    </w:p>
    <w:p w14:paraId="50A54A58">
      <w:pPr>
        <w:keepNext w:val="0"/>
        <w:keepLines w:val="0"/>
        <w:pageBreakBefore w:val="0"/>
        <w:widowControl w:val="0"/>
        <w:kinsoku/>
        <w:wordWrap/>
        <w:overflowPunct/>
        <w:topLinePunct w:val="0"/>
        <w:autoSpaceDE w:val="0"/>
        <w:autoSpaceDN w:val="0"/>
        <w:bidi w:val="0"/>
        <w:adjustRightInd w:val="0"/>
        <w:snapToGrid/>
        <w:spacing w:line="400" w:lineRule="exact"/>
        <w:ind w:left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电    话：</w:t>
      </w:r>
      <w:r>
        <w:rPr>
          <w:rFonts w:hint="eastAsia" w:cs="宋体"/>
          <w:color w:val="auto"/>
          <w:kern w:val="0"/>
          <w:sz w:val="24"/>
          <w:szCs w:val="24"/>
          <w:lang w:val="en-US" w:eastAsia="zh-CN"/>
        </w:rPr>
        <w:t>0972-8612317</w:t>
      </w:r>
    </w:p>
    <w:p w14:paraId="688F016E">
      <w:pPr>
        <w:rPr>
          <w:rFonts w:hint="eastAsia"/>
          <w:lang w:eastAsia="zh-CN"/>
        </w:rPr>
      </w:pPr>
    </w:p>
    <w:p w14:paraId="408CEBB1">
      <w:pPr>
        <w:pStyle w:val="22"/>
        <w:spacing w:before="0" w:beforeAutospacing="0" w:after="0" w:afterAutospacing="0" w:line="460" w:lineRule="exact"/>
        <w:outlineLvl w:val="2"/>
        <w:rPr>
          <w:rFonts w:cs="宋体"/>
        </w:rPr>
      </w:pPr>
      <w:bookmarkStart w:id="14" w:name="_Toc20147"/>
      <w:r>
        <w:rPr>
          <w:rFonts w:hint="eastAsia" w:cs="宋体"/>
        </w:rPr>
        <w:t>  2.采购代理机构信息</w:t>
      </w:r>
      <w:bookmarkEnd w:id="14"/>
    </w:p>
    <w:p w14:paraId="60A39533">
      <w:pPr>
        <w:keepNext w:val="0"/>
        <w:keepLines w:val="0"/>
        <w:pageBreakBefore w:val="0"/>
        <w:widowControl w:val="0"/>
        <w:kinsoku/>
        <w:wordWrap/>
        <w:overflowPunct/>
        <w:topLinePunct w:val="0"/>
        <w:autoSpaceDE w:val="0"/>
        <w:autoSpaceDN w:val="0"/>
        <w:bidi w:val="0"/>
        <w:adjustRightInd w:val="0"/>
        <w:snapToGrid/>
        <w:spacing w:line="400" w:lineRule="exact"/>
        <w:ind w:leftChars="200"/>
        <w:textAlignment w:val="auto"/>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rPr>
        <w:t>代理机构：</w:t>
      </w:r>
      <w:r>
        <w:rPr>
          <w:rFonts w:hint="eastAsia" w:cs="宋体"/>
          <w:color w:val="000000"/>
          <w:kern w:val="0"/>
          <w:sz w:val="24"/>
          <w:szCs w:val="24"/>
          <w:lang w:val="en-US" w:eastAsia="zh-CN"/>
        </w:rPr>
        <w:t xml:space="preserve"> </w:t>
      </w:r>
    </w:p>
    <w:p w14:paraId="12962F76">
      <w:pPr>
        <w:keepNext w:val="0"/>
        <w:keepLines w:val="0"/>
        <w:pageBreakBefore w:val="0"/>
        <w:widowControl w:val="0"/>
        <w:kinsoku/>
        <w:wordWrap/>
        <w:overflowPunct/>
        <w:topLinePunct w:val="0"/>
        <w:autoSpaceDE w:val="0"/>
        <w:autoSpaceDN w:val="0"/>
        <w:bidi w:val="0"/>
        <w:adjustRightInd w:val="0"/>
        <w:snapToGrid/>
        <w:spacing w:line="400" w:lineRule="exact"/>
        <w:ind w:left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zh-CN"/>
        </w:rPr>
        <w:t>联系人：</w:t>
      </w:r>
      <w:r>
        <w:rPr>
          <w:rFonts w:hint="eastAsia" w:cs="宋体"/>
          <w:color w:val="000000"/>
          <w:kern w:val="0"/>
          <w:sz w:val="24"/>
          <w:szCs w:val="24"/>
          <w:lang w:val="en-US" w:eastAsia="zh-CN"/>
        </w:rPr>
        <w:t>韩利</w:t>
      </w:r>
    </w:p>
    <w:p w14:paraId="75E8B489">
      <w:pPr>
        <w:keepNext w:val="0"/>
        <w:keepLines w:val="0"/>
        <w:pageBreakBefore w:val="0"/>
        <w:widowControl w:val="0"/>
        <w:kinsoku/>
        <w:wordWrap/>
        <w:overflowPunct/>
        <w:topLinePunct w:val="0"/>
        <w:autoSpaceDE w:val="0"/>
        <w:autoSpaceDN w:val="0"/>
        <w:bidi w:val="0"/>
        <w:adjustRightInd w:val="0"/>
        <w:snapToGrid/>
        <w:spacing w:line="400" w:lineRule="exact"/>
        <w:ind w:leftChars="200"/>
        <w:textAlignment w:val="auto"/>
        <w:rPr>
          <w:rFonts w:hint="eastAsia" w:cs="宋体"/>
          <w:color w:val="000000"/>
          <w:kern w:val="0"/>
          <w:sz w:val="24"/>
          <w:szCs w:val="24"/>
          <w:lang w:val="zh-CN"/>
        </w:rPr>
      </w:pPr>
      <w:r>
        <w:rPr>
          <w:rFonts w:hint="eastAsia" w:ascii="宋体" w:hAnsi="宋体" w:eastAsia="宋体" w:cs="宋体"/>
          <w:color w:val="000000"/>
          <w:kern w:val="0"/>
          <w:sz w:val="24"/>
          <w:szCs w:val="24"/>
          <w:lang w:val="zh-CN"/>
        </w:rPr>
        <w:t>电子邮箱：</w:t>
      </w:r>
      <w:r>
        <w:rPr>
          <w:rFonts w:hint="eastAsia" w:cs="宋体"/>
          <w:color w:val="000000"/>
          <w:kern w:val="0"/>
          <w:sz w:val="24"/>
          <w:szCs w:val="24"/>
          <w:lang w:val="zh-CN" w:eastAsia="zh-CN"/>
        </w:rPr>
        <w:fldChar w:fldCharType="begin"/>
      </w:r>
      <w:r>
        <w:rPr>
          <w:rFonts w:hint="eastAsia" w:cs="宋体"/>
          <w:color w:val="000000"/>
          <w:kern w:val="0"/>
          <w:sz w:val="24"/>
          <w:szCs w:val="24"/>
          <w:lang w:val="zh-CN" w:eastAsia="zh-CN"/>
        </w:rPr>
        <w:instrText xml:space="preserve"> HYPERLINK "mailto:qhgrzb@163.com" </w:instrText>
      </w:r>
      <w:r>
        <w:rPr>
          <w:rFonts w:hint="eastAsia" w:cs="宋体"/>
          <w:color w:val="000000"/>
          <w:kern w:val="0"/>
          <w:sz w:val="24"/>
          <w:szCs w:val="24"/>
          <w:lang w:val="zh-CN" w:eastAsia="zh-CN"/>
        </w:rPr>
        <w:fldChar w:fldCharType="separate"/>
      </w:r>
      <w:r>
        <w:rPr>
          <w:rFonts w:hint="eastAsia" w:cs="宋体"/>
          <w:color w:val="000000"/>
          <w:kern w:val="0"/>
          <w:sz w:val="24"/>
          <w:szCs w:val="24"/>
          <w:lang w:val="en-US" w:eastAsia="zh-CN"/>
        </w:rPr>
        <w:t>123671462 @qq.com</w:t>
      </w:r>
      <w:r>
        <w:rPr>
          <w:rFonts w:hint="eastAsia" w:cs="宋体"/>
          <w:color w:val="000000"/>
          <w:kern w:val="0"/>
          <w:sz w:val="24"/>
          <w:szCs w:val="24"/>
          <w:lang w:val="zh-CN" w:eastAsia="zh-CN"/>
        </w:rPr>
        <w:fldChar w:fldCharType="end"/>
      </w:r>
    </w:p>
    <w:p w14:paraId="6ADD10DD">
      <w:pPr>
        <w:keepNext w:val="0"/>
        <w:keepLines w:val="0"/>
        <w:pageBreakBefore w:val="0"/>
        <w:widowControl w:val="0"/>
        <w:kinsoku/>
        <w:wordWrap/>
        <w:overflowPunct/>
        <w:topLinePunct w:val="0"/>
        <w:autoSpaceDE w:val="0"/>
        <w:autoSpaceDN w:val="0"/>
        <w:bidi w:val="0"/>
        <w:adjustRightInd w:val="0"/>
        <w:snapToGrid/>
        <w:spacing w:line="400" w:lineRule="exact"/>
        <w:ind w:leftChars="200"/>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zh-CN"/>
        </w:rPr>
        <w:t>联系电话：17797194983</w:t>
      </w:r>
    </w:p>
    <w:p w14:paraId="6300644B">
      <w:pPr>
        <w:keepNext w:val="0"/>
        <w:keepLines w:val="0"/>
        <w:pageBreakBefore w:val="0"/>
        <w:widowControl w:val="0"/>
        <w:kinsoku/>
        <w:wordWrap/>
        <w:overflowPunct/>
        <w:topLinePunct w:val="0"/>
        <w:autoSpaceDE w:val="0"/>
        <w:autoSpaceDN w:val="0"/>
        <w:bidi w:val="0"/>
        <w:adjustRightInd w:val="0"/>
        <w:snapToGrid/>
        <w:spacing w:line="400" w:lineRule="exact"/>
        <w:ind w:left="7200" w:leftChars="200" w:hanging="6720" w:hangingChars="2800"/>
        <w:jc w:val="left"/>
        <w:textAlignment w:val="auto"/>
        <w:rPr>
          <w:rFonts w:hint="eastAsia" w:cs="宋体"/>
          <w:lang w:val="en-US" w:eastAsia="zh-CN"/>
        </w:rPr>
      </w:pPr>
      <w:r>
        <w:rPr>
          <w:rFonts w:hint="eastAsia" w:ascii="宋体" w:hAnsi="宋体" w:eastAsia="宋体" w:cs="宋体"/>
          <w:color w:val="000000"/>
          <w:kern w:val="0"/>
          <w:sz w:val="24"/>
          <w:szCs w:val="24"/>
          <w:lang w:val="zh-CN"/>
        </w:rPr>
        <w:t>联系地址：</w:t>
      </w:r>
      <w:r>
        <w:rPr>
          <w:rFonts w:hint="eastAsia" w:cs="宋体"/>
          <w:color w:val="000000"/>
          <w:kern w:val="0"/>
          <w:sz w:val="24"/>
          <w:szCs w:val="24"/>
          <w:lang w:val="zh-CN"/>
        </w:rPr>
        <w:t>青海省西宁市城西区文苑路1号3号楼</w:t>
      </w:r>
      <w:r>
        <w:rPr>
          <w:rFonts w:hint="eastAsia" w:cs="宋体"/>
          <w:lang w:val="en-US" w:eastAsia="zh-CN"/>
        </w:rPr>
        <w:t xml:space="preserve">                                          </w:t>
      </w:r>
    </w:p>
    <w:p w14:paraId="0A84FF01">
      <w:pPr>
        <w:keepNext w:val="0"/>
        <w:keepLines w:val="0"/>
        <w:pageBreakBefore w:val="0"/>
        <w:widowControl w:val="0"/>
        <w:kinsoku/>
        <w:wordWrap/>
        <w:overflowPunct/>
        <w:topLinePunct w:val="0"/>
        <w:autoSpaceDE w:val="0"/>
        <w:autoSpaceDN w:val="0"/>
        <w:bidi w:val="0"/>
        <w:adjustRightInd w:val="0"/>
        <w:snapToGrid/>
        <w:spacing w:line="400" w:lineRule="exact"/>
        <w:ind w:left="7200" w:leftChars="200" w:hanging="6720" w:hangingChars="2800"/>
        <w:jc w:val="left"/>
        <w:textAlignment w:val="auto"/>
        <w:rPr>
          <w:rFonts w:hint="eastAsia" w:cs="宋体"/>
          <w:lang w:val="en-US" w:eastAsia="zh-CN"/>
        </w:rPr>
      </w:pPr>
    </w:p>
    <w:p w14:paraId="47B47399">
      <w:pPr>
        <w:keepNext w:val="0"/>
        <w:keepLines w:val="0"/>
        <w:pageBreakBefore w:val="0"/>
        <w:widowControl w:val="0"/>
        <w:kinsoku/>
        <w:wordWrap/>
        <w:overflowPunct/>
        <w:topLinePunct w:val="0"/>
        <w:autoSpaceDE w:val="0"/>
        <w:autoSpaceDN w:val="0"/>
        <w:bidi w:val="0"/>
        <w:adjustRightInd w:val="0"/>
        <w:snapToGrid/>
        <w:spacing w:line="400" w:lineRule="exact"/>
        <w:jc w:val="right"/>
        <w:textAlignment w:val="auto"/>
        <w:rPr>
          <w:rFonts w:hint="eastAsia" w:ascii="宋体" w:hAnsi="宋体" w:eastAsia="宋体" w:cs="宋体"/>
          <w:color w:val="000000"/>
          <w:kern w:val="0"/>
          <w:sz w:val="24"/>
          <w:szCs w:val="24"/>
          <w:lang w:val="zh-CN"/>
        </w:rPr>
      </w:pPr>
    </w:p>
    <w:p w14:paraId="47495100">
      <w:pPr>
        <w:keepNext w:val="0"/>
        <w:keepLines w:val="0"/>
        <w:pageBreakBefore w:val="0"/>
        <w:widowControl w:val="0"/>
        <w:kinsoku/>
        <w:wordWrap/>
        <w:overflowPunct/>
        <w:topLinePunct w:val="0"/>
        <w:autoSpaceDE w:val="0"/>
        <w:autoSpaceDN w:val="0"/>
        <w:bidi w:val="0"/>
        <w:adjustRightInd w:val="0"/>
        <w:snapToGrid/>
        <w:spacing w:line="400" w:lineRule="exact"/>
        <w:jc w:val="right"/>
        <w:textAlignment w:val="auto"/>
        <w:rPr>
          <w:rFonts w:hint="eastAsia" w:ascii="宋体" w:hAnsi="宋体" w:eastAsia="宋体" w:cs="宋体"/>
          <w:color w:val="000000"/>
          <w:kern w:val="0"/>
          <w:sz w:val="24"/>
          <w:szCs w:val="24"/>
          <w:lang w:val="zh-CN"/>
        </w:rPr>
      </w:pPr>
    </w:p>
    <w:p w14:paraId="4E8494C7">
      <w:pPr>
        <w:keepNext w:val="0"/>
        <w:keepLines w:val="0"/>
        <w:pageBreakBefore w:val="0"/>
        <w:widowControl w:val="0"/>
        <w:kinsoku/>
        <w:wordWrap/>
        <w:overflowPunct/>
        <w:topLinePunct w:val="0"/>
        <w:autoSpaceDE w:val="0"/>
        <w:autoSpaceDN w:val="0"/>
        <w:bidi w:val="0"/>
        <w:adjustRightInd w:val="0"/>
        <w:snapToGrid/>
        <w:spacing w:line="400" w:lineRule="exact"/>
        <w:jc w:val="right"/>
        <w:textAlignment w:val="auto"/>
        <w:rPr>
          <w:rFonts w:hint="eastAsia" w:ascii="宋体" w:hAnsi="宋体" w:eastAsia="宋体" w:cs="宋体"/>
          <w:color w:val="000000"/>
          <w:kern w:val="0"/>
          <w:sz w:val="24"/>
          <w:szCs w:val="24"/>
          <w:lang w:val="zh-CN"/>
        </w:rPr>
      </w:pPr>
    </w:p>
    <w:p w14:paraId="7805DF84">
      <w:pPr>
        <w:keepNext w:val="0"/>
        <w:keepLines w:val="0"/>
        <w:pageBreakBefore w:val="0"/>
        <w:widowControl w:val="0"/>
        <w:kinsoku/>
        <w:wordWrap/>
        <w:overflowPunct/>
        <w:topLinePunct w:val="0"/>
        <w:autoSpaceDE w:val="0"/>
        <w:autoSpaceDN w:val="0"/>
        <w:bidi w:val="0"/>
        <w:adjustRightInd w:val="0"/>
        <w:snapToGrid/>
        <w:spacing w:line="400" w:lineRule="exact"/>
        <w:jc w:val="right"/>
        <w:textAlignment w:val="auto"/>
        <w:rPr>
          <w:rFonts w:hint="eastAsia" w:ascii="宋体" w:hAnsi="宋体" w:eastAsia="宋体" w:cs="宋体"/>
          <w:color w:val="000000"/>
          <w:kern w:val="0"/>
          <w:sz w:val="24"/>
          <w:szCs w:val="24"/>
          <w:lang w:val="zh-CN"/>
        </w:rPr>
      </w:pPr>
    </w:p>
    <w:p w14:paraId="415B72AB">
      <w:pPr>
        <w:keepNext w:val="0"/>
        <w:keepLines w:val="0"/>
        <w:pageBreakBefore w:val="0"/>
        <w:widowControl w:val="0"/>
        <w:kinsoku/>
        <w:wordWrap/>
        <w:overflowPunct/>
        <w:topLinePunct w:val="0"/>
        <w:autoSpaceDE w:val="0"/>
        <w:autoSpaceDN w:val="0"/>
        <w:bidi w:val="0"/>
        <w:adjustRightInd w:val="0"/>
        <w:snapToGrid/>
        <w:spacing w:line="400" w:lineRule="exact"/>
        <w:ind w:left="7200" w:leftChars="200" w:hanging="6720" w:hangingChars="2800"/>
        <w:jc w:val="right"/>
        <w:textAlignment w:val="auto"/>
        <w:rPr>
          <w:rFonts w:hint="eastAsia" w:cs="宋体"/>
          <w:color w:val="000000"/>
          <w:kern w:val="0"/>
          <w:sz w:val="24"/>
          <w:szCs w:val="24"/>
          <w:lang w:val="zh-CN"/>
        </w:rPr>
      </w:pPr>
      <w:r>
        <w:rPr>
          <w:rFonts w:hint="eastAsia" w:cs="宋体"/>
          <w:color w:val="000000"/>
          <w:kern w:val="0"/>
          <w:sz w:val="24"/>
          <w:szCs w:val="24"/>
          <w:lang w:val="zh-CN"/>
        </w:rPr>
        <w:t>202</w:t>
      </w:r>
      <w:r>
        <w:rPr>
          <w:rFonts w:hint="eastAsia" w:cs="宋体"/>
          <w:color w:val="000000"/>
          <w:kern w:val="0"/>
          <w:sz w:val="24"/>
          <w:szCs w:val="24"/>
          <w:lang w:val="en-US" w:eastAsia="zh-CN"/>
        </w:rPr>
        <w:t>5</w:t>
      </w:r>
      <w:r>
        <w:rPr>
          <w:rFonts w:hint="eastAsia" w:cs="宋体"/>
          <w:color w:val="000000"/>
          <w:kern w:val="0"/>
          <w:sz w:val="24"/>
          <w:szCs w:val="24"/>
          <w:lang w:val="zh-CN"/>
        </w:rPr>
        <w:t>年</w:t>
      </w:r>
      <w:r>
        <w:rPr>
          <w:rFonts w:hint="eastAsia" w:cs="宋体"/>
          <w:color w:val="000000"/>
          <w:kern w:val="0"/>
          <w:sz w:val="24"/>
          <w:szCs w:val="24"/>
          <w:lang w:val="en-US" w:eastAsia="zh-CN"/>
        </w:rPr>
        <w:t>03</w:t>
      </w:r>
      <w:r>
        <w:rPr>
          <w:rFonts w:hint="eastAsia" w:cs="宋体"/>
          <w:color w:val="000000"/>
          <w:kern w:val="0"/>
          <w:sz w:val="24"/>
          <w:szCs w:val="24"/>
          <w:lang w:val="zh-CN"/>
        </w:rPr>
        <w:t>月</w:t>
      </w:r>
      <w:r>
        <w:rPr>
          <w:rFonts w:hint="eastAsia" w:cs="宋体"/>
          <w:color w:val="000000"/>
          <w:kern w:val="0"/>
          <w:sz w:val="24"/>
          <w:szCs w:val="24"/>
          <w:lang w:val="en-US" w:eastAsia="zh-CN"/>
        </w:rPr>
        <w:t>04</w:t>
      </w:r>
      <w:r>
        <w:rPr>
          <w:rFonts w:hint="eastAsia" w:cs="宋体"/>
          <w:color w:val="000000"/>
          <w:kern w:val="0"/>
          <w:sz w:val="24"/>
          <w:szCs w:val="24"/>
          <w:lang w:val="zh-CN"/>
        </w:rPr>
        <w:t>日</w:t>
      </w:r>
    </w:p>
    <w:p w14:paraId="5BA13BD8">
      <w:pPr>
        <w:rPr>
          <w:rFonts w:hint="eastAsia" w:ascii="宋体" w:hAnsi="宋体" w:cs="宋体"/>
          <w:color w:val="000000"/>
          <w:szCs w:val="36"/>
          <w:lang w:val="zh-CN"/>
        </w:rPr>
      </w:pPr>
      <w:r>
        <w:rPr>
          <w:rFonts w:hint="eastAsia" w:ascii="宋体" w:hAnsi="宋体" w:cs="宋体"/>
          <w:color w:val="000000"/>
          <w:szCs w:val="36"/>
          <w:lang w:val="zh-CN"/>
        </w:rPr>
        <w:br w:type="page"/>
      </w:r>
    </w:p>
    <w:p w14:paraId="63262952">
      <w:pPr>
        <w:pStyle w:val="23"/>
        <w:spacing w:before="0" w:after="0" w:line="360" w:lineRule="auto"/>
        <w:rPr>
          <w:rFonts w:hint="eastAsia" w:ascii="宋体" w:hAnsi="宋体" w:cs="宋体"/>
          <w:color w:val="000000"/>
          <w:szCs w:val="36"/>
        </w:rPr>
      </w:pPr>
      <w:r>
        <w:rPr>
          <w:rFonts w:hint="eastAsia" w:ascii="宋体" w:hAnsi="宋体" w:cs="宋体"/>
          <w:color w:val="000000"/>
          <w:szCs w:val="36"/>
          <w:lang w:val="zh-CN"/>
        </w:rPr>
        <w:t>第二部分  供应商须知</w:t>
      </w:r>
      <w:bookmarkEnd w:id="1"/>
    </w:p>
    <w:p w14:paraId="182BAA44">
      <w:pPr>
        <w:pStyle w:val="23"/>
        <w:spacing w:before="0" w:after="0" w:line="360" w:lineRule="auto"/>
        <w:rPr>
          <w:rFonts w:hint="eastAsia" w:ascii="宋体" w:hAnsi="宋体" w:cs="宋体"/>
          <w:color w:val="000000"/>
        </w:rPr>
      </w:pPr>
      <w:bookmarkStart w:id="15" w:name="_Toc28609"/>
      <w:r>
        <w:rPr>
          <w:rFonts w:hint="eastAsia" w:ascii="宋体" w:hAnsi="宋体" w:cs="宋体"/>
          <w:color w:val="000000"/>
          <w:lang w:val="zh-CN"/>
        </w:rPr>
        <w:t>一、说明</w:t>
      </w:r>
      <w:bookmarkEnd w:id="15"/>
    </w:p>
    <w:p w14:paraId="6E031846">
      <w:pPr>
        <w:pStyle w:val="23"/>
        <w:spacing w:before="0" w:after="0" w:line="360" w:lineRule="auto"/>
        <w:jc w:val="left"/>
        <w:rPr>
          <w:rFonts w:hint="eastAsia" w:ascii="宋体" w:hAnsi="宋体" w:cs="宋体"/>
          <w:color w:val="000000"/>
          <w:lang w:val="zh-CN"/>
        </w:rPr>
      </w:pPr>
      <w:bookmarkStart w:id="16" w:name="_Toc3501"/>
      <w:r>
        <w:rPr>
          <w:rFonts w:hint="eastAsia" w:ascii="宋体" w:hAnsi="宋体" w:cs="宋体"/>
          <w:color w:val="000000"/>
          <w:sz w:val="28"/>
          <w:szCs w:val="28"/>
          <w:lang w:val="zh-CN"/>
        </w:rPr>
        <w:t>1.适用范围</w:t>
      </w:r>
      <w:bookmarkEnd w:id="16"/>
    </w:p>
    <w:p w14:paraId="2EA903A7">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本次招标依据采购人的采购计划，仅适用于本采购文件中所叙述的项目。</w:t>
      </w:r>
    </w:p>
    <w:p w14:paraId="679B8B31">
      <w:pPr>
        <w:pStyle w:val="23"/>
        <w:spacing w:before="0" w:after="0" w:line="360" w:lineRule="auto"/>
        <w:jc w:val="left"/>
        <w:rPr>
          <w:rFonts w:hint="eastAsia" w:ascii="宋体" w:hAnsi="宋体" w:cs="宋体"/>
          <w:color w:val="000000"/>
          <w:lang w:val="zh-CN"/>
        </w:rPr>
      </w:pPr>
      <w:bookmarkStart w:id="17" w:name="_Toc13919"/>
      <w:r>
        <w:rPr>
          <w:rFonts w:hint="eastAsia" w:ascii="宋体" w:hAnsi="宋体" w:cs="宋体"/>
          <w:color w:val="000000"/>
          <w:sz w:val="28"/>
          <w:szCs w:val="28"/>
          <w:lang w:val="zh-CN"/>
        </w:rPr>
        <w:t>2.采购方式、合格的供应商</w:t>
      </w:r>
      <w:bookmarkEnd w:id="17"/>
    </w:p>
    <w:p w14:paraId="4F84034B">
      <w:pPr>
        <w:autoSpaceDE w:val="0"/>
        <w:autoSpaceDN w:val="0"/>
        <w:spacing w:line="360" w:lineRule="auto"/>
        <w:ind w:firstLine="360" w:firstLineChars="150"/>
        <w:rPr>
          <w:rFonts w:hint="eastAsia" w:ascii="宋体" w:hAnsi="宋体" w:cs="宋体"/>
          <w:b/>
          <w:bCs/>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p>
    <w:p w14:paraId="26CA4C02">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合格的供应商：详见第一部分</w:t>
      </w:r>
      <w:r>
        <w:rPr>
          <w:rFonts w:hint="eastAsia" w:ascii="宋体" w:hAnsi="宋体" w:cs="宋体"/>
          <w:color w:val="000000"/>
          <w:kern w:val="0"/>
        </w:rPr>
        <w:t>“</w:t>
      </w:r>
      <w:r>
        <w:rPr>
          <w:rFonts w:hint="eastAsia" w:ascii="宋体" w:hAnsi="宋体" w:cs="宋体"/>
          <w:color w:val="000000"/>
          <w:kern w:val="0"/>
          <w:lang w:val="zh-CN"/>
        </w:rPr>
        <w:t>供应商资格要求</w:t>
      </w:r>
      <w:r>
        <w:rPr>
          <w:rFonts w:hint="eastAsia" w:ascii="宋体" w:hAnsi="宋体" w:cs="宋体"/>
          <w:color w:val="000000"/>
          <w:kern w:val="0"/>
        </w:rPr>
        <w:t>”。</w:t>
      </w:r>
    </w:p>
    <w:p w14:paraId="1B839B58">
      <w:pPr>
        <w:pStyle w:val="23"/>
        <w:spacing w:before="0" w:after="0" w:line="360" w:lineRule="auto"/>
        <w:jc w:val="left"/>
        <w:rPr>
          <w:rFonts w:hint="eastAsia" w:ascii="宋体" w:hAnsi="宋体" w:cs="宋体"/>
          <w:color w:val="000000"/>
          <w:lang w:val="zh-CN"/>
        </w:rPr>
      </w:pPr>
      <w:bookmarkStart w:id="18" w:name="_Toc603"/>
      <w:r>
        <w:rPr>
          <w:rFonts w:hint="eastAsia" w:ascii="宋体" w:hAnsi="宋体" w:cs="宋体"/>
          <w:color w:val="000000"/>
          <w:sz w:val="28"/>
          <w:szCs w:val="28"/>
          <w:lang w:val="zh-CN"/>
        </w:rPr>
        <w:t>3.投标费用</w:t>
      </w:r>
      <w:bookmarkEnd w:id="18"/>
    </w:p>
    <w:p w14:paraId="383CFB61">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供应商应自愿承担与参加本次投标有关的费用。采购代理机构对供应商发生的费用不承担任何责任。</w:t>
      </w:r>
    </w:p>
    <w:p w14:paraId="5194F24C">
      <w:pPr>
        <w:pStyle w:val="23"/>
        <w:spacing w:before="0" w:after="0" w:line="360" w:lineRule="auto"/>
        <w:rPr>
          <w:rFonts w:hint="eastAsia" w:ascii="宋体" w:hAnsi="宋体" w:cs="宋体"/>
          <w:color w:val="000000"/>
        </w:rPr>
      </w:pPr>
      <w:bookmarkStart w:id="19" w:name="_Toc9185"/>
      <w:r>
        <w:rPr>
          <w:rFonts w:hint="eastAsia" w:ascii="宋体" w:hAnsi="宋体" w:cs="宋体"/>
          <w:color w:val="000000"/>
          <w:lang w:val="zh-CN"/>
        </w:rPr>
        <w:t>二、采购文件说明</w:t>
      </w:r>
      <w:bookmarkEnd w:id="19"/>
    </w:p>
    <w:p w14:paraId="6AF2710D">
      <w:pPr>
        <w:pStyle w:val="23"/>
        <w:spacing w:before="0" w:after="0" w:line="360" w:lineRule="auto"/>
        <w:jc w:val="left"/>
        <w:rPr>
          <w:rFonts w:hint="eastAsia" w:ascii="宋体" w:hAnsi="宋体" w:cs="宋体"/>
          <w:color w:val="000000"/>
          <w:lang w:val="zh-CN"/>
        </w:rPr>
      </w:pPr>
      <w:bookmarkStart w:id="20" w:name="_Toc26578"/>
      <w:r>
        <w:rPr>
          <w:rFonts w:hint="eastAsia" w:ascii="宋体" w:hAnsi="宋体" w:cs="宋体"/>
          <w:color w:val="000000"/>
          <w:sz w:val="28"/>
          <w:szCs w:val="28"/>
          <w:lang w:val="zh-CN"/>
        </w:rPr>
        <w:t>4.采购文件的构成</w:t>
      </w:r>
      <w:bookmarkEnd w:id="20"/>
    </w:p>
    <w:p w14:paraId="28D9091E">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采购文件包括：</w:t>
      </w:r>
    </w:p>
    <w:p w14:paraId="25C0CD59">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（1）投标邀请</w:t>
      </w:r>
    </w:p>
    <w:p w14:paraId="6698026D">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）供应商须知</w:t>
      </w:r>
    </w:p>
    <w:p w14:paraId="4F185B84">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）青海省政府采购项目合同书范本</w:t>
      </w:r>
    </w:p>
    <w:p w14:paraId="6BA0E9BD">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14:paraId="086BB340">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p>
    <w:p w14:paraId="477157E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p>
    <w:p w14:paraId="09FFBF8F">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lang w:eastAsia="zh-CN"/>
        </w:rPr>
        <w:t>供应商</w:t>
      </w:r>
      <w:r>
        <w:rPr>
          <w:rFonts w:hint="eastAsia" w:ascii="宋体" w:hAnsi="宋体" w:cs="宋体"/>
          <w:kern w:val="0"/>
        </w:rPr>
        <w:t>应当按照</w:t>
      </w:r>
      <w:r>
        <w:rPr>
          <w:rFonts w:hint="eastAsia" w:ascii="宋体" w:hAnsi="宋体" w:cs="宋体"/>
          <w:kern w:val="0"/>
          <w:lang w:eastAsia="zh-CN"/>
        </w:rPr>
        <w:t>采购文件</w:t>
      </w:r>
      <w:r>
        <w:rPr>
          <w:rFonts w:hint="eastAsia" w:ascii="宋体" w:hAnsi="宋体" w:cs="宋体"/>
          <w:kern w:val="0"/>
        </w:rPr>
        <w:t>的要求编制投标文件。投标文件应当对</w:t>
      </w:r>
      <w:r>
        <w:rPr>
          <w:rFonts w:hint="eastAsia" w:ascii="宋体" w:hAnsi="宋体" w:cs="宋体"/>
          <w:kern w:val="0"/>
          <w:lang w:eastAsia="zh-CN"/>
        </w:rPr>
        <w:t>采购文件</w:t>
      </w:r>
      <w:r>
        <w:rPr>
          <w:rFonts w:hint="eastAsia" w:ascii="宋体" w:hAnsi="宋体" w:cs="宋体"/>
          <w:kern w:val="0"/>
        </w:rPr>
        <w:t>提出的要求和条件作出明确响应。</w:t>
      </w:r>
    </w:p>
    <w:p w14:paraId="4BC37B2C">
      <w:pPr>
        <w:pStyle w:val="23"/>
        <w:spacing w:before="0" w:after="0" w:line="360" w:lineRule="auto"/>
        <w:jc w:val="left"/>
        <w:rPr>
          <w:rFonts w:hint="eastAsia" w:ascii="宋体" w:hAnsi="宋体" w:cs="宋体"/>
          <w:color w:val="000000"/>
          <w:sz w:val="28"/>
          <w:szCs w:val="28"/>
          <w:lang w:val="zh-CN"/>
        </w:rPr>
      </w:pPr>
      <w:bookmarkStart w:id="21" w:name="_Toc14245"/>
      <w:r>
        <w:rPr>
          <w:rFonts w:hint="eastAsia" w:ascii="宋体" w:hAnsi="宋体" w:cs="宋体"/>
          <w:color w:val="000000"/>
          <w:sz w:val="28"/>
          <w:szCs w:val="28"/>
          <w:lang w:val="zh-CN"/>
        </w:rPr>
        <w:t>5.采购文件、采购活动和中标结果的质疑</w:t>
      </w:r>
      <w:bookmarkEnd w:id="21"/>
    </w:p>
    <w:p w14:paraId="2EBD8127">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供应商认为采购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000000"/>
        </w:rPr>
        <w:t>潜在供应商已依法获取其可质疑的采购文件的，可以对该文件提出质疑</w:t>
      </w:r>
      <w:r>
        <w:rPr>
          <w:rFonts w:hint="eastAsia" w:ascii="Arial" w:hAnsi="Arial" w:cs="Arial"/>
          <w:color w:val="000000"/>
        </w:rPr>
        <w:t>，</w:t>
      </w:r>
      <w:r>
        <w:rPr>
          <w:rFonts w:ascii="Arial" w:hAnsi="Arial" w:cs="Arial"/>
          <w:color w:val="000000"/>
        </w:rPr>
        <w:t>对采购文件提出质疑的，应当在获取采购文件或者采购文件公告期限届满之日起7个工作日内提出</w:t>
      </w:r>
      <w:r>
        <w:rPr>
          <w:rFonts w:hint="eastAsia" w:ascii="宋体" w:hAnsi="宋体" w:cs="宋体"/>
          <w:color w:val="000000"/>
          <w:kern w:val="0"/>
          <w:lang w:bidi="ar"/>
        </w:rPr>
        <w:t>。</w:t>
      </w:r>
      <w:r>
        <w:rPr>
          <w:rFonts w:ascii="Arial" w:hAnsi="Arial" w:cs="Arial"/>
          <w:color w:val="000000"/>
        </w:rPr>
        <w:t>供应商</w:t>
      </w:r>
      <w:r>
        <w:rPr>
          <w:rFonts w:hint="eastAsia" w:ascii="Arial" w:hAnsi="Arial" w:cs="Arial"/>
          <w:color w:val="000000"/>
        </w:rPr>
        <w:t>须</w:t>
      </w:r>
      <w:r>
        <w:rPr>
          <w:rFonts w:ascii="Arial" w:hAnsi="Arial" w:cs="Arial"/>
          <w:color w:val="000000"/>
        </w:rPr>
        <w:t>在法定质疑期内一次性提出针对同一采购程序环节的质疑。</w:t>
      </w:r>
      <w:r>
        <w:rPr>
          <w:rFonts w:hint="eastAsia" w:ascii="宋体" w:hAnsi="宋体" w:cs="宋体"/>
          <w:color w:val="000000"/>
          <w:kern w:val="0"/>
          <w:lang w:val="zh-CN"/>
        </w:rPr>
        <w:t>采购人或采购代理机构在收到书面</w:t>
      </w:r>
      <w:r>
        <w:rPr>
          <w:rFonts w:ascii="Arial" w:hAnsi="Arial" w:cs="Arial"/>
          <w:color w:val="000000"/>
        </w:rPr>
        <w:t>质疑函后7个工作日内作出答复</w:t>
      </w:r>
      <w:r>
        <w:rPr>
          <w:rFonts w:hint="eastAsia" w:ascii="宋体" w:hAnsi="宋体" w:cs="宋体"/>
          <w:color w:val="000000"/>
          <w:kern w:val="0"/>
          <w:lang w:val="zh-CN"/>
        </w:rPr>
        <w:t>。</w:t>
      </w:r>
    </w:p>
    <w:p w14:paraId="06842567">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参与采购活动的供应商对评审过程或者结果提出质疑的，采购人、采购代理机构可以组织原评审委员会协助答复质疑。质疑事项处理完成后，采购人或采购代理机构应按照规定填写《青海省政府采购供应商质疑处理情况表》，并在15日内报同级政府采购监督管理部门备案。</w:t>
      </w:r>
    </w:p>
    <w:p w14:paraId="632EB60E">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供应商应知其权益受到损害之日，是指：</w:t>
      </w:r>
    </w:p>
    <w:p w14:paraId="402739A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（一）对可以质疑的采购文件提出质疑的，为收到采购文件之日或者采购文件公告期限届满之日；</w:t>
      </w:r>
    </w:p>
    <w:p w14:paraId="3B2814F1">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14:paraId="1755D488">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14:paraId="2E094241">
      <w:pPr>
        <w:pStyle w:val="23"/>
        <w:spacing w:before="0" w:after="0" w:line="360" w:lineRule="auto"/>
        <w:jc w:val="left"/>
        <w:rPr>
          <w:rFonts w:hint="eastAsia" w:ascii="宋体" w:hAnsi="宋体" w:cs="宋体"/>
          <w:color w:val="000000"/>
          <w:lang w:val="zh-CN"/>
        </w:rPr>
      </w:pPr>
      <w:bookmarkStart w:id="22" w:name="_Toc30122"/>
      <w:r>
        <w:rPr>
          <w:rFonts w:hint="eastAsia" w:ascii="宋体" w:hAnsi="宋体" w:cs="宋体"/>
          <w:color w:val="000000"/>
          <w:sz w:val="28"/>
          <w:szCs w:val="28"/>
          <w:lang w:val="zh-CN"/>
        </w:rPr>
        <w:t>6.采购文件的澄清或修改</w:t>
      </w:r>
      <w:bookmarkEnd w:id="22"/>
    </w:p>
    <w:p w14:paraId="25B7AC4F">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6.1 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14:paraId="01C7016B">
      <w:pPr>
        <w:autoSpaceDE w:val="0"/>
        <w:autoSpaceDN w:val="0"/>
        <w:spacing w:line="360" w:lineRule="auto"/>
        <w:ind w:firstLine="480" w:firstLineChars="200"/>
        <w:rPr>
          <w:rFonts w:hint="eastAsia" w:ascii="宋体" w:hAnsi="宋体" w:cs="宋体"/>
          <w:color w:val="000000"/>
          <w:kern w:val="0"/>
          <w:lang w:val="zh-CN"/>
        </w:rPr>
      </w:pPr>
      <w:r>
        <w:rPr>
          <w:rFonts w:ascii="宋体" w:hAnsi="宋体" w:cs="宋体"/>
          <w:color w:val="000000"/>
          <w:kern w:val="0"/>
          <w:lang w:val="zh-CN"/>
        </w:rPr>
        <w:t xml:space="preserve">6.2 </w:t>
      </w:r>
      <w:r>
        <w:rPr>
          <w:rFonts w:hint="eastAsia" w:ascii="宋体" w:hAnsi="宋体" w:cs="宋体"/>
          <w:color w:val="000000"/>
          <w:kern w:val="0"/>
          <w:lang w:val="zh-CN"/>
        </w:rPr>
        <w:t>澄清或者修改的内容可能影响投标文件编制的，采购人或者采购代理机构应当在投标截止时间至少15日前，以书面形式通知所有获取采购文件的潜在供应商，</w:t>
      </w:r>
      <w:r>
        <w:rPr>
          <w:rFonts w:ascii="宋体" w:hAnsi="宋体" w:cs="宋体"/>
          <w:color w:val="000000"/>
          <w:kern w:val="0"/>
          <w:lang w:val="zh-CN"/>
        </w:rPr>
        <w:t>并在发布本次招标公告的网站上发布变更公告</w:t>
      </w:r>
      <w:r>
        <w:rPr>
          <w:rFonts w:hint="eastAsia" w:ascii="宋体" w:hAnsi="宋体" w:cs="宋体"/>
          <w:color w:val="000000"/>
          <w:kern w:val="0"/>
          <w:lang w:val="zh-CN"/>
        </w:rPr>
        <w:t>；不足15日的，采购人或者采购代理机构应当顺延提交投标文件的截止时间。</w:t>
      </w:r>
    </w:p>
    <w:p w14:paraId="2A943C64">
      <w:pPr>
        <w:pStyle w:val="23"/>
        <w:spacing w:before="0" w:after="0" w:line="360" w:lineRule="auto"/>
        <w:rPr>
          <w:rFonts w:hint="eastAsia" w:ascii="宋体" w:hAnsi="宋体" w:cs="宋体"/>
          <w:color w:val="000000"/>
        </w:rPr>
      </w:pPr>
      <w:bookmarkStart w:id="23" w:name="_Toc29132"/>
      <w:r>
        <w:rPr>
          <w:rFonts w:hint="eastAsia" w:ascii="宋体" w:hAnsi="宋体" w:cs="宋体"/>
          <w:color w:val="000000"/>
          <w:lang w:val="zh-CN"/>
        </w:rPr>
        <w:t>三、投标文件的编制</w:t>
      </w:r>
      <w:bookmarkEnd w:id="23"/>
    </w:p>
    <w:p w14:paraId="7B9B4F78">
      <w:pPr>
        <w:pStyle w:val="23"/>
        <w:spacing w:before="0" w:after="0" w:line="360" w:lineRule="auto"/>
        <w:jc w:val="left"/>
        <w:rPr>
          <w:rFonts w:hint="eastAsia" w:ascii="宋体" w:hAnsi="宋体" w:cs="宋体"/>
          <w:color w:val="000000"/>
          <w:lang w:val="zh-CN"/>
        </w:rPr>
      </w:pPr>
      <w:bookmarkStart w:id="24" w:name="_Toc24263"/>
      <w:r>
        <w:rPr>
          <w:rFonts w:hint="eastAsia" w:ascii="宋体" w:hAnsi="宋体" w:cs="宋体"/>
          <w:color w:val="000000"/>
          <w:sz w:val="28"/>
          <w:szCs w:val="28"/>
          <w:lang w:val="zh-CN"/>
        </w:rPr>
        <w:t>7.投标文件的语言及度量衡单位</w:t>
      </w:r>
      <w:bookmarkEnd w:id="24"/>
    </w:p>
    <w:p w14:paraId="552723F1">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供应商提交的投标文件以及供应商与采购人或者采购代理机构就此投标发生的所有来往函电均应使用简体中文。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14:paraId="597800F1">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7.2 除采购文件中另有规定外，投标文件所使用的度量衡单位，均须采用国家法定计量单位。</w:t>
      </w:r>
    </w:p>
    <w:p w14:paraId="67AC5792">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7.3 附有外文资料的须翻译成中文，并加盖供应商公章，如果翻译的中文资料与外文资料出现差异与矛盾时，以中文为准，其准确性由供应商负责。</w:t>
      </w:r>
    </w:p>
    <w:p w14:paraId="4CBD2E71">
      <w:pPr>
        <w:pStyle w:val="23"/>
        <w:spacing w:before="0" w:after="0" w:line="360" w:lineRule="auto"/>
        <w:jc w:val="left"/>
        <w:rPr>
          <w:rFonts w:hint="eastAsia" w:ascii="宋体" w:hAnsi="宋体" w:cs="宋体"/>
          <w:color w:val="000000"/>
          <w:lang w:val="zh-CN"/>
        </w:rPr>
      </w:pPr>
      <w:bookmarkStart w:id="25" w:name="_Toc10215"/>
      <w:r>
        <w:rPr>
          <w:rFonts w:hint="eastAsia" w:ascii="宋体" w:hAnsi="宋体" w:cs="宋体"/>
          <w:color w:val="000000"/>
          <w:sz w:val="28"/>
          <w:szCs w:val="28"/>
          <w:lang w:val="zh-CN"/>
        </w:rPr>
        <w:t>8.投标报价及币种</w:t>
      </w:r>
      <w:bookmarkEnd w:id="25"/>
    </w:p>
    <w:p w14:paraId="0D5D242F">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投标报价为投标总价。投标报价必须包括：</w:t>
      </w:r>
      <w:r>
        <w:rPr>
          <w:rFonts w:hint="eastAsia" w:ascii="宋体" w:hAnsi="宋体" w:eastAsia="宋体" w:cs="Times New Roman"/>
          <w:color w:val="auto"/>
          <w:lang w:val="en-US" w:eastAsia="zh-CN"/>
        </w:rPr>
        <w:t>产品费、检验费、手续费、包装费、运输费、保险费、税金及其他不可预见费等全部费用</w:t>
      </w:r>
      <w:r>
        <w:rPr>
          <w:rFonts w:hint="eastAsia" w:ascii="宋体" w:hAnsi="宋体" w:cs="Times New Roman"/>
          <w:color w:val="auto"/>
          <w:lang w:val="en-US" w:eastAsia="zh-CN"/>
        </w:rPr>
        <w:t>。</w:t>
      </w:r>
    </w:p>
    <w:p w14:paraId="07EC5897">
      <w:pPr>
        <w:autoSpaceDE w:val="0"/>
        <w:autoSpaceDN w:val="0"/>
        <w:spacing w:line="360" w:lineRule="auto"/>
        <w:ind w:firstLine="480" w:firstLineChars="200"/>
        <w:rPr>
          <w:rFonts w:hint="eastAsia" w:ascii="宋体" w:hAnsi="宋体" w:eastAsia="宋体" w:cs="宋体"/>
          <w:color w:val="000000"/>
          <w:kern w:val="0"/>
          <w:lang w:val="en-US" w:eastAsia="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14:paraId="42A8AE05">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14:paraId="2BDDECC1">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14:paraId="63FABB9E">
      <w:pPr>
        <w:pStyle w:val="23"/>
        <w:spacing w:before="0" w:after="0" w:line="360" w:lineRule="auto"/>
        <w:jc w:val="left"/>
        <w:rPr>
          <w:rFonts w:hint="eastAsia" w:ascii="宋体" w:hAnsi="宋体" w:cs="宋体"/>
          <w:color w:val="000000"/>
          <w:lang w:val="zh-CN"/>
        </w:rPr>
      </w:pPr>
      <w:bookmarkStart w:id="26" w:name="_Toc16320"/>
      <w:r>
        <w:rPr>
          <w:rFonts w:hint="eastAsia" w:ascii="宋体" w:hAnsi="宋体" w:cs="宋体"/>
          <w:color w:val="000000"/>
          <w:sz w:val="28"/>
          <w:szCs w:val="28"/>
          <w:lang w:val="zh-CN"/>
        </w:rPr>
        <w:t>9.投标保证金</w:t>
      </w:r>
      <w:bookmarkEnd w:id="26"/>
      <w:r>
        <w:rPr>
          <w:rFonts w:hint="eastAsia" w:ascii="宋体" w:hAnsi="宋体" w:cs="宋体"/>
          <w:color w:val="000000"/>
          <w:sz w:val="28"/>
          <w:szCs w:val="28"/>
          <w:lang w:val="zh-CN"/>
        </w:rPr>
        <w:t>（</w:t>
      </w:r>
      <w:r>
        <w:rPr>
          <w:rFonts w:hint="eastAsia" w:ascii="宋体" w:hAnsi="宋体" w:cs="宋体"/>
          <w:color w:val="000000"/>
          <w:sz w:val="28"/>
          <w:szCs w:val="28"/>
          <w:lang w:val="en-US" w:eastAsia="zh-CN"/>
        </w:rPr>
        <w:t>本项目不适用</w:t>
      </w:r>
      <w:r>
        <w:rPr>
          <w:rFonts w:hint="eastAsia" w:ascii="宋体" w:hAnsi="宋体" w:cs="宋体"/>
          <w:color w:val="000000"/>
          <w:sz w:val="28"/>
          <w:szCs w:val="28"/>
          <w:lang w:val="zh-CN"/>
        </w:rPr>
        <w:t>）</w:t>
      </w:r>
    </w:p>
    <w:p w14:paraId="02B4E690">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9.1 本项目不收取投标保证金</w:t>
      </w:r>
    </w:p>
    <w:p w14:paraId="3D174007">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9.2 缴费方式：投标保证金应当以支票、汇票、本票或者金融机构、担保机构出具的保函等非现金形式提交。</w:t>
      </w:r>
    </w:p>
    <w:p w14:paraId="12D44AA9">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eastAsia="宋体" w:cs="宋体"/>
          <w:color w:val="000000"/>
          <w:kern w:val="0"/>
          <w:lang w:val="zh-CN"/>
        </w:rPr>
        <w:t>9.3 投标保证金退还：供应</w:t>
      </w:r>
      <w:r>
        <w:rPr>
          <w:rFonts w:hint="eastAsia" w:ascii="宋体" w:hAnsi="宋体" w:cs="宋体"/>
          <w:color w:val="000000"/>
          <w:kern w:val="0"/>
          <w:lang w:val="zh-CN"/>
        </w:rPr>
        <w:t>商在投标截止时间前撤回已提交的投标文件的，采购代理机构应当自收到供应商书面撤回通知之日起</w:t>
      </w:r>
      <w:r>
        <w:rPr>
          <w:rFonts w:hint="eastAsia" w:ascii="宋体" w:hAnsi="宋体" w:cs="宋体"/>
          <w:color w:val="000000"/>
          <w:kern w:val="0"/>
          <w:lang w:val="en-US" w:eastAsia="zh-CN"/>
        </w:rPr>
        <w:t>5</w:t>
      </w:r>
      <w:r>
        <w:rPr>
          <w:rFonts w:hint="eastAsia" w:ascii="宋体" w:hAnsi="宋体" w:cs="宋体"/>
          <w:color w:val="000000"/>
          <w:kern w:val="0"/>
          <w:lang w:val="zh-CN"/>
        </w:rPr>
        <w:t>个工作日内，退还已收取的投标保证金，但因供应商自身原因导致无法及时退还的除外。</w:t>
      </w:r>
    </w:p>
    <w:p w14:paraId="62AC0492">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采购代理机构应当自中标通知书发出之日起5个工作日内退还未中标人的投标保证金，自采购合同签订之日起5个工作日内退还中标人的投标保证金或者转为中标人的履约保证金。</w:t>
      </w:r>
    </w:p>
    <w:p w14:paraId="66875506">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采购代理机构逾期退还投标保证金的，除应当退还投标保证金本金外，还应当按中国人民银行同期贷款基准利率上浮20％后的利率支付超期资金占用费，但因供应商自身原因导致无法及时退还的除外。</w:t>
      </w:r>
    </w:p>
    <w:p w14:paraId="78A27408">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9.4</w:t>
      </w:r>
      <w:r>
        <w:rPr>
          <w:rFonts w:ascii="宋体" w:hAnsi="宋体" w:cs="宋体"/>
          <w:color w:val="000000"/>
          <w:kern w:val="0"/>
          <w:lang w:val="zh-CN"/>
        </w:rPr>
        <w:t xml:space="preserve"> </w:t>
      </w:r>
      <w:r>
        <w:rPr>
          <w:rFonts w:hint="eastAsia" w:ascii="宋体" w:hAnsi="宋体" w:cs="宋体"/>
          <w:color w:val="000000"/>
          <w:kern w:val="0"/>
          <w:lang w:val="zh-CN"/>
        </w:rPr>
        <w:t>投标有效期内供应商撤销投标文件的，采购人或者采购代理机构可以不退还投标保证金。</w:t>
      </w:r>
    </w:p>
    <w:p w14:paraId="682EE0E0">
      <w:pPr>
        <w:pStyle w:val="23"/>
        <w:spacing w:before="0" w:after="0" w:line="360" w:lineRule="auto"/>
        <w:jc w:val="left"/>
        <w:rPr>
          <w:rFonts w:hint="eastAsia" w:ascii="宋体" w:hAnsi="宋体" w:cs="宋体"/>
          <w:color w:val="000000"/>
          <w:lang w:val="zh-CN"/>
        </w:rPr>
      </w:pPr>
      <w:bookmarkStart w:id="27" w:name="_Toc29752"/>
      <w:r>
        <w:rPr>
          <w:rFonts w:hint="eastAsia" w:ascii="宋体" w:hAnsi="宋体" w:cs="宋体"/>
          <w:color w:val="000000"/>
          <w:sz w:val="28"/>
          <w:szCs w:val="28"/>
          <w:lang w:val="zh-CN"/>
        </w:rPr>
        <w:t>10.投标有效期</w:t>
      </w:r>
      <w:bookmarkEnd w:id="27"/>
    </w:p>
    <w:p w14:paraId="5FF7CADF">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shd w:val="clear" w:color="auto" w:fill="FFFFFF"/>
        </w:rPr>
        <w:t>从提交投标文件的截止之日起</w:t>
      </w:r>
      <w:r>
        <w:rPr>
          <w:rFonts w:hint="eastAsia" w:ascii="宋体" w:hAnsi="宋体" w:cs="宋体"/>
          <w:color w:val="0000FF"/>
          <w:kern w:val="0"/>
        </w:rPr>
        <w:t>60</w:t>
      </w:r>
      <w:r>
        <w:rPr>
          <w:rFonts w:hint="eastAsia" w:ascii="宋体" w:hAnsi="宋体" w:cs="宋体"/>
          <w:color w:val="0000FF"/>
          <w:kern w:val="0"/>
          <w:lang w:val="zh-CN"/>
        </w:rPr>
        <w:t>日历日</w:t>
      </w:r>
      <w:r>
        <w:rPr>
          <w:rFonts w:hint="eastAsia" w:ascii="宋体" w:hAnsi="宋体" w:cs="宋体"/>
          <w:color w:val="000000"/>
          <w:kern w:val="0"/>
          <w:lang w:val="zh-CN"/>
        </w:rPr>
        <w:t>。投标文件中承诺的投标有效期应当不少于采购文件中载明的投标有效期。</w:t>
      </w:r>
    </w:p>
    <w:p w14:paraId="5BF448E4">
      <w:pPr>
        <w:pStyle w:val="23"/>
        <w:spacing w:before="0" w:after="0" w:line="360" w:lineRule="auto"/>
        <w:jc w:val="left"/>
        <w:rPr>
          <w:rFonts w:hint="eastAsia" w:ascii="宋体" w:hAnsi="宋体" w:cs="宋体"/>
          <w:color w:val="000000"/>
          <w:lang w:val="zh-CN"/>
        </w:rPr>
      </w:pPr>
      <w:bookmarkStart w:id="28" w:name="_Toc8630"/>
      <w:r>
        <w:rPr>
          <w:rFonts w:hint="eastAsia" w:ascii="宋体" w:hAnsi="宋体" w:cs="宋体"/>
          <w:color w:val="000000"/>
          <w:sz w:val="28"/>
          <w:szCs w:val="28"/>
          <w:lang w:val="zh-CN"/>
        </w:rPr>
        <w:t>11.投标文件构成</w:t>
      </w:r>
      <w:bookmarkEnd w:id="28"/>
    </w:p>
    <w:p w14:paraId="33EB5F7B">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供应商应提交相关证明材料，作为其参加投标和中标后有能力履行合同的证明。编写的投标文件须包括以下内容（格式见采购文件第四部分）：</w:t>
      </w:r>
    </w:p>
    <w:p w14:paraId="5920059E">
      <w:pPr>
        <w:autoSpaceDE w:val="0"/>
        <w:autoSpaceDN w:val="0"/>
        <w:spacing w:line="360" w:lineRule="auto"/>
        <w:ind w:firstLine="482" w:firstLineChars="200"/>
        <w:rPr>
          <w:rFonts w:hint="eastAsia" w:ascii="宋体" w:hAnsi="宋体" w:cs="宋体"/>
          <w:color w:val="000000"/>
        </w:rPr>
      </w:pPr>
      <w:r>
        <w:rPr>
          <w:rFonts w:hint="eastAsia" w:ascii="宋体" w:hAnsi="宋体" w:cs="宋体"/>
          <w:b/>
          <w:bCs/>
          <w:color w:val="000000"/>
          <w:kern w:val="0"/>
        </w:rPr>
        <w:t>11.1</w:t>
      </w:r>
      <w:r>
        <w:rPr>
          <w:rFonts w:hint="eastAsia" w:ascii="宋体" w:hAnsi="宋体" w:cs="宋体"/>
          <w:b/>
          <w:bCs/>
          <w:color w:val="000000"/>
          <w:kern w:val="0"/>
          <w:lang w:val="zh-CN"/>
        </w:rPr>
        <w:t>、投标文件（上册）（资格</w:t>
      </w:r>
      <w:r>
        <w:rPr>
          <w:rFonts w:hint="eastAsia" w:ascii="宋体" w:hAnsi="宋体" w:cs="宋体"/>
          <w:b/>
          <w:bCs/>
          <w:color w:val="000000"/>
          <w:kern w:val="0"/>
          <w:lang w:val="en-US" w:eastAsia="zh-CN"/>
        </w:rPr>
        <w:t>性</w:t>
      </w:r>
      <w:r>
        <w:rPr>
          <w:rFonts w:hint="eastAsia" w:ascii="宋体" w:hAnsi="宋体" w:cs="宋体"/>
          <w:b/>
          <w:bCs/>
          <w:color w:val="000000"/>
          <w:kern w:val="0"/>
          <w:lang w:val="zh-CN"/>
        </w:rPr>
        <w:t>审查）</w:t>
      </w:r>
    </w:p>
    <w:p w14:paraId="4C909928">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投标函</w:t>
      </w:r>
    </w:p>
    <w:p w14:paraId="7E910A3B">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法定代表人证明书</w:t>
      </w:r>
    </w:p>
    <w:p w14:paraId="12C86D63">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法定代表人授权书</w:t>
      </w:r>
    </w:p>
    <w:p w14:paraId="7A0EC39F">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供应商承诺函</w:t>
      </w:r>
    </w:p>
    <w:p w14:paraId="6D542D13">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供应商诚信承诺书</w:t>
      </w:r>
    </w:p>
    <w:p w14:paraId="30811A77">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资格证明材料</w:t>
      </w:r>
    </w:p>
    <w:p w14:paraId="26D457B6">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14:paraId="1219A408">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w:t>
      </w:r>
    </w:p>
    <w:p w14:paraId="1A0232BB">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无重大违法记录声明</w:t>
      </w:r>
    </w:p>
    <w:p w14:paraId="651568A0">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投标保证金证明</w:t>
      </w:r>
    </w:p>
    <w:p w14:paraId="279F920D">
      <w:pPr>
        <w:autoSpaceDE w:val="0"/>
        <w:autoSpaceDN w:val="0"/>
        <w:spacing w:line="360" w:lineRule="auto"/>
        <w:ind w:firstLine="482" w:firstLineChars="200"/>
        <w:rPr>
          <w:rFonts w:hint="eastAsia" w:ascii="宋体" w:hAnsi="宋体" w:cs="宋体"/>
          <w:color w:val="000000"/>
          <w:kern w:val="0"/>
          <w:lang w:val="zh-CN"/>
        </w:rPr>
      </w:pPr>
      <w:r>
        <w:rPr>
          <w:rFonts w:hint="eastAsia" w:ascii="宋体" w:hAnsi="宋体" w:cs="宋体"/>
          <w:b/>
          <w:bCs/>
          <w:color w:val="000000"/>
          <w:kern w:val="0"/>
        </w:rPr>
        <w:t xml:space="preserve">11.2 </w:t>
      </w:r>
      <w:r>
        <w:rPr>
          <w:rFonts w:hint="eastAsia" w:ascii="宋体" w:hAnsi="宋体" w:cs="宋体"/>
          <w:b/>
          <w:bCs/>
          <w:color w:val="000000"/>
          <w:kern w:val="0"/>
          <w:lang w:val="zh-CN"/>
        </w:rPr>
        <w:t>投标文件（下册）（</w:t>
      </w:r>
      <w:r>
        <w:rPr>
          <w:rFonts w:hint="eastAsia" w:ascii="宋体" w:hAnsi="宋体" w:cs="宋体"/>
          <w:b/>
          <w:bCs/>
          <w:color w:val="000000"/>
          <w:kern w:val="0"/>
          <w:lang w:val="en-US" w:eastAsia="zh-CN"/>
        </w:rPr>
        <w:t>符合性审查</w:t>
      </w:r>
      <w:r>
        <w:rPr>
          <w:rFonts w:hint="eastAsia" w:ascii="宋体" w:hAnsi="宋体" w:cs="宋体"/>
          <w:b/>
          <w:bCs/>
          <w:color w:val="000000"/>
          <w:kern w:val="0"/>
          <w:lang w:val="zh-CN"/>
        </w:rPr>
        <w:t>）</w:t>
      </w:r>
    </w:p>
    <w:p w14:paraId="5519EDCA">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评分对照表</w:t>
      </w:r>
    </w:p>
    <w:p w14:paraId="6B411856">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开标一览表（报价表）</w:t>
      </w:r>
    </w:p>
    <w:p w14:paraId="48A77CEE">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分项报价表</w:t>
      </w:r>
    </w:p>
    <w:p w14:paraId="62D95725">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技术规格响应表</w:t>
      </w:r>
    </w:p>
    <w:p w14:paraId="71077A1F">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投标产品相关资料</w:t>
      </w:r>
    </w:p>
    <w:p w14:paraId="0AADDEDD">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供应商的类似业绩证明材料</w:t>
      </w:r>
    </w:p>
    <w:p w14:paraId="56B6311A">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中小企业声明函</w:t>
      </w:r>
    </w:p>
    <w:p w14:paraId="7E8E7DA6">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rPr>
        <w:t>残疾人福利性单位声明函</w:t>
      </w:r>
    </w:p>
    <w:p w14:paraId="07BB41EB">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供应商认为在其他方面有必要说明的事项</w:t>
      </w:r>
    </w:p>
    <w:p w14:paraId="7534FD89">
      <w:pPr>
        <w:autoSpaceDE w:val="0"/>
        <w:autoSpaceDN w:val="0"/>
        <w:spacing w:line="360" w:lineRule="auto"/>
        <w:ind w:firstLine="600" w:firstLineChars="250"/>
        <w:rPr>
          <w:rFonts w:hint="eastAsia" w:ascii="宋体" w:hAnsi="宋体" w:cs="宋体"/>
          <w:color w:val="000000"/>
          <w:kern w:val="0"/>
          <w:lang w:val="zh-CN"/>
        </w:rPr>
      </w:pPr>
      <w:r>
        <w:rPr>
          <w:rFonts w:hint="eastAsia" w:ascii="宋体" w:hAnsi="宋体" w:cs="宋体"/>
          <w:color w:val="000000"/>
          <w:kern w:val="0"/>
          <w:lang w:val="zh-CN"/>
        </w:rPr>
        <w:t>注：供应商须按上述内容、顺序和格式编制投标文件，并按要求编制目录、页码，并保证所提供的全部资料真实可信，自愿承担相应责任。</w:t>
      </w:r>
    </w:p>
    <w:p w14:paraId="7E8CE9E3">
      <w:pPr>
        <w:pStyle w:val="23"/>
        <w:spacing w:before="0" w:after="0" w:line="360" w:lineRule="auto"/>
        <w:jc w:val="left"/>
        <w:rPr>
          <w:rFonts w:hint="eastAsia" w:ascii="宋体" w:hAnsi="宋体" w:cs="宋体"/>
          <w:color w:val="000000"/>
          <w:lang w:val="zh-CN"/>
        </w:rPr>
      </w:pPr>
      <w:bookmarkStart w:id="29" w:name="_Toc15289"/>
      <w:r>
        <w:rPr>
          <w:rFonts w:hint="eastAsia" w:ascii="宋体" w:hAnsi="宋体" w:cs="宋体"/>
          <w:color w:val="000000"/>
          <w:sz w:val="28"/>
          <w:szCs w:val="28"/>
          <w:lang w:val="zh-CN"/>
        </w:rPr>
        <w:t>12.投标文件的编制要求</w:t>
      </w:r>
      <w:bookmarkEnd w:id="29"/>
    </w:p>
    <w:p w14:paraId="5562D29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12.1</w:t>
      </w:r>
      <w:r>
        <w:rPr>
          <w:rFonts w:hint="eastAsia" w:ascii="宋体" w:hAnsi="宋体" w:cs="宋体"/>
          <w:color w:val="000000"/>
          <w:kern w:val="0"/>
        </w:rPr>
        <w:t xml:space="preserve"> </w:t>
      </w:r>
      <w:r>
        <w:rPr>
          <w:rFonts w:hint="eastAsia" w:ascii="宋体" w:hAnsi="宋体" w:cs="宋体"/>
          <w:color w:val="000000"/>
          <w:kern w:val="0"/>
          <w:lang w:val="zh-CN"/>
        </w:rPr>
        <w:t>供应商应按照采购文件所提供的投标文件格式，分别填写采购文件第四部分的内容，应分别注明所提供货物的名称、技术配置及参数、数量和价格等内容；采购文件要求签字、盖章的地方必须由供应商的法定代表人或委托代理人按要求签字、盖章。</w:t>
      </w:r>
    </w:p>
    <w:p w14:paraId="5F71DD75">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lang w:val="en-US" w:eastAsia="zh-CN"/>
        </w:rPr>
        <w:t>2</w:t>
      </w:r>
      <w:r>
        <w:rPr>
          <w:rFonts w:hint="eastAsia" w:ascii="宋体" w:hAnsi="宋体" w:cs="宋体"/>
          <w:color w:val="000000"/>
          <w:kern w:val="0"/>
          <w:lang w:val="zh-CN"/>
        </w:rPr>
        <w:t xml:space="preserve"> 投标文件中不得行间插字、涂改或增删，如有修改错漏处，须由供应商法定代表人或其委托代理人签字、加盖公章。</w:t>
      </w:r>
    </w:p>
    <w:p w14:paraId="0DF07621">
      <w:pPr>
        <w:pStyle w:val="23"/>
        <w:spacing w:before="0" w:after="0" w:line="360" w:lineRule="auto"/>
        <w:rPr>
          <w:rFonts w:hint="eastAsia" w:ascii="宋体" w:hAnsi="宋体" w:cs="宋体"/>
          <w:color w:val="000000"/>
          <w:kern w:val="0"/>
        </w:rPr>
      </w:pPr>
      <w:bookmarkStart w:id="30" w:name="_Toc15535"/>
      <w:r>
        <w:rPr>
          <w:rFonts w:hint="eastAsia" w:ascii="宋体" w:hAnsi="宋体" w:cs="宋体"/>
          <w:color w:val="000000"/>
          <w:lang w:val="zh-CN"/>
        </w:rPr>
        <w:t>四、投标文件的提交</w:t>
      </w:r>
      <w:bookmarkEnd w:id="30"/>
    </w:p>
    <w:p w14:paraId="7CF10BEC">
      <w:pPr>
        <w:pStyle w:val="23"/>
        <w:spacing w:before="0" w:after="0" w:line="360" w:lineRule="auto"/>
        <w:jc w:val="left"/>
        <w:rPr>
          <w:rFonts w:hint="eastAsia" w:ascii="宋体" w:hAnsi="宋体" w:cs="宋体"/>
          <w:color w:val="000000"/>
          <w:lang w:val="zh-CN"/>
        </w:rPr>
      </w:pPr>
      <w:bookmarkStart w:id="31" w:name="_Toc27006"/>
      <w:r>
        <w:rPr>
          <w:rFonts w:hint="eastAsia" w:ascii="宋体" w:hAnsi="宋体" w:cs="宋体"/>
          <w:color w:val="000000"/>
          <w:sz w:val="28"/>
          <w:szCs w:val="28"/>
          <w:lang w:val="zh-CN"/>
        </w:rPr>
        <w:t>1</w:t>
      </w:r>
      <w:r>
        <w:rPr>
          <w:rFonts w:hint="eastAsia" w:ascii="宋体" w:hAnsi="宋体" w:cs="宋体"/>
          <w:color w:val="000000"/>
          <w:sz w:val="28"/>
          <w:szCs w:val="28"/>
          <w:lang w:val="en-US" w:eastAsia="zh-CN"/>
        </w:rPr>
        <w:t>3</w:t>
      </w:r>
      <w:r>
        <w:rPr>
          <w:rFonts w:hint="eastAsia" w:ascii="宋体" w:hAnsi="宋体" w:cs="宋体"/>
          <w:color w:val="000000"/>
          <w:sz w:val="28"/>
          <w:szCs w:val="28"/>
          <w:lang w:val="zh-CN"/>
        </w:rPr>
        <w:t>.提交投标文件的时间、地点、方式</w:t>
      </w:r>
      <w:bookmarkEnd w:id="31"/>
    </w:p>
    <w:p w14:paraId="48F4E929">
      <w:pPr>
        <w:autoSpaceDE w:val="0"/>
        <w:autoSpaceDN w:val="0"/>
        <w:spacing w:line="360" w:lineRule="auto"/>
        <w:ind w:firstLine="480" w:firstLineChars="200"/>
        <w:rPr>
          <w:rFonts w:hint="eastAsia"/>
          <w:color w:val="auto"/>
          <w:sz w:val="24"/>
          <w:szCs w:val="24"/>
          <w:lang w:val="zh-CN"/>
        </w:rPr>
      </w:pPr>
      <w:r>
        <w:rPr>
          <w:rFonts w:hint="eastAsia" w:ascii="宋体" w:hAnsi="宋体" w:cs="宋体"/>
          <w:color w:val="000000"/>
          <w:kern w:val="0"/>
          <w:lang w:val="zh-CN"/>
        </w:rPr>
        <w:t>1</w:t>
      </w:r>
      <w:r>
        <w:rPr>
          <w:rFonts w:hint="eastAsia" w:ascii="宋体" w:hAnsi="宋体" w:cs="宋体"/>
          <w:color w:val="000000"/>
          <w:kern w:val="0"/>
          <w:lang w:val="en-US" w:eastAsia="zh-CN"/>
        </w:rPr>
        <w:t>3</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color w:val="auto"/>
          <w:sz w:val="24"/>
          <w:szCs w:val="24"/>
          <w:lang w:val="zh-CN"/>
        </w:rPr>
        <w:t>本次招标采用线上提交响应文件的方式进行采购，线上响应文件必须在响应文件递交截止时间前上传</w:t>
      </w:r>
      <w:r>
        <w:rPr>
          <w:rFonts w:hint="eastAsia"/>
          <w:color w:val="auto"/>
          <w:sz w:val="24"/>
          <w:szCs w:val="24"/>
          <w:lang w:val="en-US" w:eastAsia="zh-CN"/>
        </w:rPr>
        <w:t>至政采云</w:t>
      </w:r>
      <w:r>
        <w:rPr>
          <w:rFonts w:hint="eastAsia"/>
          <w:color w:val="auto"/>
          <w:sz w:val="24"/>
          <w:szCs w:val="24"/>
          <w:lang w:val="zh-CN"/>
        </w:rPr>
        <w:t>平台，</w:t>
      </w:r>
      <w:r>
        <w:rPr>
          <w:rFonts w:hint="eastAsia" w:ascii="宋体" w:hAnsi="宋体" w:cs="宋体"/>
          <w:color w:val="auto"/>
          <w:kern w:val="0"/>
          <w:sz w:val="24"/>
          <w:szCs w:val="24"/>
          <w:highlight w:val="none"/>
          <w:lang w:val="en-US" w:eastAsia="zh-CN"/>
        </w:rPr>
        <w:t>未将投标文件上传至</w:t>
      </w:r>
      <w:r>
        <w:rPr>
          <w:rFonts w:hint="eastAsia" w:ascii="宋体" w:hAnsi="宋体" w:eastAsia="宋体" w:cs="宋体"/>
          <w:color w:val="auto"/>
          <w:kern w:val="0"/>
          <w:sz w:val="24"/>
          <w:szCs w:val="24"/>
          <w:lang w:val="zh-CN"/>
        </w:rPr>
        <w:t>政采云投标客户端、</w:t>
      </w:r>
      <w:r>
        <w:rPr>
          <w:rFonts w:hint="eastAsia" w:ascii="宋体" w:hAnsi="宋体" w:eastAsia="宋体" w:cs="宋体"/>
          <w:color w:val="auto"/>
          <w:kern w:val="0"/>
          <w:sz w:val="24"/>
          <w:szCs w:val="24"/>
          <w:lang w:val="en-US" w:eastAsia="zh-CN"/>
        </w:rPr>
        <w:t>或文件解密失败的，视为无效投标</w:t>
      </w:r>
      <w:r>
        <w:rPr>
          <w:rFonts w:hint="eastAsia" w:ascii="宋体" w:hAnsi="宋体" w:cs="宋体"/>
          <w:color w:val="auto"/>
          <w:kern w:val="0"/>
          <w:sz w:val="24"/>
          <w:szCs w:val="24"/>
          <w:highlight w:val="none"/>
          <w:lang w:val="zh-CN"/>
        </w:rPr>
        <w:t>。</w:t>
      </w:r>
    </w:p>
    <w:p w14:paraId="205088D1">
      <w:pPr>
        <w:autoSpaceDE w:val="0"/>
        <w:autoSpaceDN w:val="0"/>
        <w:spacing w:line="360" w:lineRule="auto"/>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13.2</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zh-CN"/>
        </w:rPr>
        <w:t>投标人应按所投包报价，填写服务期。</w:t>
      </w:r>
    </w:p>
    <w:p w14:paraId="42BC252C">
      <w:pPr>
        <w:autoSpaceDE w:val="0"/>
        <w:autoSpaceDN w:val="0"/>
        <w:spacing w:line="360" w:lineRule="auto"/>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13.3 开标时的“开标一览表”由各投标人网上报价生成。</w:t>
      </w:r>
    </w:p>
    <w:p w14:paraId="7AD2E5D8">
      <w:pPr>
        <w:autoSpaceDE w:val="0"/>
        <w:autoSpaceDN w:val="0"/>
        <w:spacing w:line="360" w:lineRule="auto"/>
        <w:ind w:firstLine="480" w:firstLineChars="200"/>
        <w:rPr>
          <w:rFonts w:hint="eastAsia" w:ascii="宋体" w:hAnsi="宋体" w:cs="宋体"/>
          <w:color w:val="000000"/>
          <w:kern w:val="0"/>
          <w:lang w:val="zh-CN"/>
        </w:rPr>
      </w:pPr>
    </w:p>
    <w:p w14:paraId="78CBE227">
      <w:pPr>
        <w:pStyle w:val="23"/>
        <w:spacing w:before="0" w:after="0" w:line="360" w:lineRule="auto"/>
        <w:rPr>
          <w:rFonts w:hint="eastAsia" w:ascii="宋体" w:hAnsi="宋体" w:cs="宋体"/>
          <w:color w:val="000000"/>
          <w:highlight w:val="green"/>
        </w:rPr>
      </w:pPr>
      <w:bookmarkStart w:id="32" w:name="_Toc15853"/>
      <w:r>
        <w:rPr>
          <w:rFonts w:hint="eastAsia" w:ascii="宋体" w:hAnsi="宋体" w:cs="宋体"/>
          <w:color w:val="000000"/>
          <w:lang w:val="zh-CN"/>
        </w:rPr>
        <w:t>五、开标</w:t>
      </w:r>
      <w:bookmarkEnd w:id="32"/>
    </w:p>
    <w:p w14:paraId="3890ECF1">
      <w:pPr>
        <w:pStyle w:val="23"/>
        <w:spacing w:before="0" w:after="0" w:line="360" w:lineRule="auto"/>
        <w:jc w:val="left"/>
        <w:rPr>
          <w:rFonts w:hint="eastAsia" w:ascii="宋体" w:hAnsi="宋体" w:cs="宋体"/>
          <w:color w:val="000000"/>
          <w:lang w:val="zh-CN"/>
        </w:rPr>
      </w:pPr>
      <w:bookmarkStart w:id="33" w:name="_Toc12863"/>
      <w:r>
        <w:rPr>
          <w:rFonts w:hint="eastAsia" w:ascii="宋体" w:hAnsi="宋体" w:cs="宋体"/>
          <w:color w:val="000000"/>
          <w:sz w:val="28"/>
          <w:szCs w:val="28"/>
          <w:lang w:val="zh-CN"/>
        </w:rPr>
        <w:t>1</w:t>
      </w:r>
      <w:r>
        <w:rPr>
          <w:rFonts w:hint="eastAsia" w:ascii="宋体" w:hAnsi="宋体" w:cs="宋体"/>
          <w:color w:val="000000"/>
          <w:sz w:val="28"/>
          <w:szCs w:val="28"/>
          <w:lang w:val="en-US" w:eastAsia="zh-CN"/>
        </w:rPr>
        <w:t>4</w:t>
      </w:r>
      <w:r>
        <w:rPr>
          <w:rFonts w:hint="eastAsia" w:ascii="宋体" w:hAnsi="宋体" w:cs="宋体"/>
          <w:color w:val="000000"/>
          <w:sz w:val="28"/>
          <w:szCs w:val="28"/>
          <w:lang w:val="zh-CN"/>
        </w:rPr>
        <w:t>.开标</w:t>
      </w:r>
      <w:bookmarkEnd w:id="33"/>
    </w:p>
    <w:p w14:paraId="5B4E6BD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lang w:val="en-US" w:eastAsia="zh-CN"/>
        </w:rPr>
        <w:t>4</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开标应当在采购文件确定的提交投标文件截止时间的同一时间进行。采购代理机构应当按本文件中确定的时间和地点组织开标活动。采购人或者采购代理机构应当对开标、评标现场活动进行全程录音录像。录音录像应当清晰可辨，音像资料作为采购文件一并存档。</w:t>
      </w:r>
    </w:p>
    <w:p w14:paraId="1F55DE7E">
      <w:pPr>
        <w:autoSpaceDE w:val="0"/>
        <w:autoSpaceDN w:val="0"/>
        <w:spacing w:line="360" w:lineRule="auto"/>
        <w:ind w:firstLine="480" w:firstLineChars="200"/>
        <w:rPr>
          <w:rFonts w:hint="eastAsia" w:ascii="宋体" w:hAnsi="宋体" w:cs="宋体"/>
          <w:color w:val="000000"/>
          <w:shd w:val="clear" w:color="auto" w:fill="FFFFFF"/>
          <w:lang w:val="zh-CN"/>
        </w:rPr>
      </w:pPr>
      <w:r>
        <w:rPr>
          <w:rFonts w:hint="eastAsia" w:ascii="宋体" w:hAnsi="宋体" w:cs="宋体"/>
          <w:color w:val="000000"/>
          <w:kern w:val="0"/>
          <w:lang w:val="zh-CN"/>
        </w:rPr>
        <w:t>1</w:t>
      </w:r>
      <w:r>
        <w:rPr>
          <w:rFonts w:hint="eastAsia" w:ascii="宋体" w:hAnsi="宋体" w:cs="宋体"/>
          <w:color w:val="000000"/>
          <w:kern w:val="0"/>
          <w:lang w:val="en-US" w:eastAsia="zh-CN"/>
        </w:rPr>
        <w:t>4</w:t>
      </w:r>
      <w:r>
        <w:rPr>
          <w:rFonts w:hint="eastAsia" w:ascii="宋体" w:hAnsi="宋体" w:cs="宋体"/>
          <w:color w:val="000000"/>
          <w:kern w:val="0"/>
          <w:lang w:val="zh-CN"/>
        </w:rPr>
        <w:t>.2</w:t>
      </w:r>
      <w:r>
        <w:rPr>
          <w:rFonts w:hint="eastAsia" w:ascii="宋体" w:hAnsi="宋体" w:cs="宋体"/>
          <w:color w:val="000000"/>
          <w:kern w:val="0"/>
        </w:rPr>
        <w:t xml:space="preserve"> 投标截止时间投标人不足三家的，不得开标</w:t>
      </w:r>
      <w:r>
        <w:rPr>
          <w:rFonts w:hint="eastAsia" w:ascii="宋体" w:hAnsi="宋体" w:cs="宋体"/>
          <w:color w:val="000000"/>
          <w:shd w:val="clear" w:color="auto" w:fill="FFFFFF"/>
          <w:lang w:val="zh-CN"/>
        </w:rPr>
        <w:t>。</w:t>
      </w:r>
    </w:p>
    <w:p w14:paraId="105E13DB">
      <w:pPr>
        <w:ind w:firstLine="480"/>
        <w:rPr>
          <w:rFonts w:hint="eastAsia" w:ascii="宋体" w:hAnsi="宋体"/>
        </w:rPr>
      </w:pPr>
      <w:r>
        <w:rPr>
          <w:rFonts w:hint="eastAsia" w:ascii="宋体" w:hAnsi="宋体" w:cs="宋体"/>
          <w:color w:val="000000"/>
          <w:kern w:val="0"/>
        </w:rPr>
        <w:t>1</w:t>
      </w:r>
      <w:r>
        <w:rPr>
          <w:rFonts w:hint="eastAsia" w:ascii="宋体" w:hAnsi="宋体" w:cs="宋体"/>
          <w:color w:val="000000"/>
          <w:kern w:val="0"/>
          <w:lang w:val="en-US" w:eastAsia="zh-CN"/>
        </w:rPr>
        <w:t>4</w:t>
      </w:r>
      <w:r>
        <w:rPr>
          <w:rFonts w:hint="eastAsia" w:ascii="宋体" w:hAnsi="宋体" w:cs="宋体"/>
          <w:color w:val="000000"/>
          <w:kern w:val="0"/>
        </w:rPr>
        <w:t xml:space="preserve">.4 </w:t>
      </w:r>
      <w:r>
        <w:rPr>
          <w:rFonts w:hint="eastAsia" w:ascii="宋体" w:hAnsi="宋体"/>
        </w:rPr>
        <w:t>开标时，潜在投标人未在青海省政府采购电子化平台上报价的，视同未参与投标。</w:t>
      </w:r>
    </w:p>
    <w:p w14:paraId="578BA864">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eastAsia="宋体" w:cs="宋体"/>
          <w:color w:val="000000"/>
          <w:kern w:val="0"/>
          <w:lang w:val="en-US" w:eastAsia="zh-CN"/>
        </w:rPr>
        <w:t>4</w:t>
      </w:r>
      <w:r>
        <w:rPr>
          <w:rFonts w:hint="eastAsia" w:ascii="宋体" w:hAnsi="宋体" w:eastAsia="宋体" w:cs="宋体"/>
          <w:color w:val="000000"/>
          <w:kern w:val="0"/>
          <w:lang w:val="zh-CN"/>
        </w:rPr>
        <w:t>.5开标工作由采购</w:t>
      </w:r>
      <w:r>
        <w:rPr>
          <w:rFonts w:hint="eastAsia" w:ascii="宋体" w:hAnsi="宋体" w:eastAsia="宋体" w:cs="宋体"/>
          <w:color w:val="000000"/>
          <w:kern w:val="0"/>
          <w:lang w:val="en-US" w:eastAsia="zh-CN"/>
        </w:rPr>
        <w:t>代理</w:t>
      </w:r>
      <w:r>
        <w:rPr>
          <w:rFonts w:hint="eastAsia" w:ascii="宋体" w:hAnsi="宋体" w:eastAsia="宋体" w:cs="宋体"/>
          <w:color w:val="000000"/>
          <w:kern w:val="0"/>
          <w:lang w:val="zh-CN"/>
        </w:rPr>
        <w:t>机构组织，采购人、采购管理、纪检监察等有关方面代表可根据采购项目的具体情况列席，并对开标过程签字确认。评标委员会成员不得参加开标活动。</w:t>
      </w:r>
    </w:p>
    <w:p w14:paraId="34EE59B4">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16.6开标后，投标人可登录青海省政府采购电子化平台同步查看“开标一览表”及开标情况。</w:t>
      </w:r>
    </w:p>
    <w:p w14:paraId="392D5481">
      <w:pPr>
        <w:pStyle w:val="21"/>
        <w:rPr>
          <w:rFonts w:hint="eastAsia" w:ascii="宋体" w:hAnsi="宋体" w:cs="宋体"/>
          <w:color w:val="000000"/>
          <w:kern w:val="0"/>
        </w:rPr>
      </w:pPr>
    </w:p>
    <w:p w14:paraId="0746CEF2">
      <w:pPr>
        <w:pStyle w:val="23"/>
        <w:spacing w:before="0" w:after="0" w:line="360" w:lineRule="auto"/>
        <w:rPr>
          <w:rFonts w:hint="eastAsia" w:ascii="宋体" w:hAnsi="宋体" w:cs="宋体"/>
          <w:kern w:val="0"/>
          <w:szCs w:val="36"/>
        </w:rPr>
      </w:pPr>
      <w:bookmarkStart w:id="34" w:name="_Toc496004006"/>
      <w:bookmarkStart w:id="35" w:name="_Toc14811"/>
    </w:p>
    <w:p w14:paraId="1DCA84CF">
      <w:pPr>
        <w:pStyle w:val="23"/>
        <w:spacing w:before="0" w:after="0" w:line="360" w:lineRule="auto"/>
        <w:rPr>
          <w:rFonts w:hint="eastAsia" w:ascii="宋体" w:hAnsi="宋体" w:cs="宋体"/>
          <w:color w:val="000000"/>
          <w:kern w:val="0"/>
        </w:rPr>
      </w:pPr>
      <w:r>
        <w:rPr>
          <w:rFonts w:hint="eastAsia" w:ascii="宋体" w:hAnsi="宋体" w:cs="宋体"/>
          <w:kern w:val="0"/>
          <w:szCs w:val="36"/>
        </w:rPr>
        <w:t>六、资格</w:t>
      </w:r>
      <w:r>
        <w:rPr>
          <w:rFonts w:hint="eastAsia" w:ascii="宋体" w:hAnsi="宋体" w:cs="宋体"/>
          <w:color w:val="000000"/>
          <w:lang w:val="zh-CN"/>
        </w:rPr>
        <w:t>审查</w:t>
      </w:r>
      <w:r>
        <w:rPr>
          <w:rFonts w:hint="eastAsia" w:ascii="宋体" w:hAnsi="宋体" w:cs="宋体"/>
          <w:kern w:val="0"/>
          <w:szCs w:val="36"/>
        </w:rPr>
        <w:t>程序</w:t>
      </w:r>
      <w:bookmarkEnd w:id="34"/>
      <w:bookmarkEnd w:id="35"/>
    </w:p>
    <w:p w14:paraId="151FE488">
      <w:pPr>
        <w:pStyle w:val="23"/>
        <w:spacing w:before="0" w:after="0" w:line="360" w:lineRule="auto"/>
        <w:jc w:val="left"/>
        <w:rPr>
          <w:rFonts w:hint="eastAsia" w:ascii="宋体" w:hAnsi="宋体" w:cs="宋体"/>
          <w:color w:val="000000"/>
          <w:sz w:val="28"/>
          <w:szCs w:val="28"/>
        </w:rPr>
      </w:pPr>
      <w:bookmarkStart w:id="36" w:name="_Toc2307"/>
      <w:r>
        <w:rPr>
          <w:rFonts w:hint="eastAsia" w:ascii="宋体" w:hAnsi="宋体" w:cs="宋体"/>
          <w:color w:val="000000"/>
          <w:sz w:val="28"/>
          <w:szCs w:val="28"/>
          <w:lang w:val="en-US" w:eastAsia="zh-CN"/>
        </w:rPr>
        <w:t>15</w:t>
      </w:r>
      <w:r>
        <w:rPr>
          <w:rFonts w:hint="eastAsia" w:ascii="宋体" w:hAnsi="宋体" w:cs="宋体"/>
          <w:color w:val="000000"/>
          <w:sz w:val="28"/>
          <w:szCs w:val="28"/>
        </w:rPr>
        <w:t>.资格审查</w:t>
      </w:r>
      <w:bookmarkEnd w:id="36"/>
    </w:p>
    <w:p w14:paraId="22847DC7">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en-US" w:eastAsia="zh-CN"/>
        </w:rPr>
        <w:t>5</w:t>
      </w:r>
      <w:r>
        <w:rPr>
          <w:rFonts w:hint="eastAsia" w:ascii="宋体" w:hAnsi="宋体" w:cs="宋体"/>
          <w:color w:val="000000"/>
          <w:kern w:val="0"/>
        </w:rPr>
        <w:t>.1 开标结束后，采购人和采购代理机构依法对</w:t>
      </w:r>
      <w:r>
        <w:rPr>
          <w:rFonts w:hint="eastAsia" w:ascii="宋体" w:hAnsi="宋体" w:cs="宋体"/>
          <w:color w:val="000000"/>
          <w:kern w:val="0"/>
          <w:lang w:eastAsia="zh-CN"/>
        </w:rPr>
        <w:t>供应商</w:t>
      </w:r>
      <w:r>
        <w:rPr>
          <w:rFonts w:hint="eastAsia" w:ascii="宋体" w:hAnsi="宋体" w:cs="宋体"/>
          <w:color w:val="000000"/>
          <w:kern w:val="0"/>
        </w:rPr>
        <w:t>的</w:t>
      </w:r>
      <w:r>
        <w:rPr>
          <w:rFonts w:hint="eastAsia" w:ascii="宋体" w:hAnsi="宋体"/>
        </w:rPr>
        <w:t>资格进行审查。</w:t>
      </w:r>
    </w:p>
    <w:p w14:paraId="2BAD6A5E">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en-US" w:eastAsia="zh-CN"/>
        </w:rPr>
        <w:t>5</w:t>
      </w:r>
      <w:r>
        <w:rPr>
          <w:rFonts w:hint="eastAsia" w:ascii="宋体" w:hAnsi="宋体" w:cs="宋体"/>
          <w:color w:val="000000"/>
          <w:kern w:val="0"/>
        </w:rPr>
        <w:t>.2 合格</w:t>
      </w:r>
      <w:r>
        <w:rPr>
          <w:rFonts w:hint="eastAsia" w:ascii="宋体" w:hAnsi="宋体" w:cs="宋体"/>
          <w:color w:val="000000"/>
          <w:kern w:val="0"/>
          <w:lang w:eastAsia="zh-CN"/>
        </w:rPr>
        <w:t>供应商</w:t>
      </w:r>
      <w:r>
        <w:rPr>
          <w:rFonts w:hint="eastAsia" w:ascii="宋体" w:hAnsi="宋体" w:cs="宋体"/>
          <w:color w:val="000000"/>
          <w:kern w:val="0"/>
        </w:rPr>
        <w:t>不足3家的，不得评标。</w:t>
      </w:r>
    </w:p>
    <w:p w14:paraId="4EE5D64D">
      <w:pPr>
        <w:autoSpaceDE w:val="0"/>
        <w:autoSpaceDN w:val="0"/>
        <w:spacing w:line="360" w:lineRule="auto"/>
        <w:ind w:firstLine="480" w:firstLineChars="200"/>
        <w:rPr>
          <w:rFonts w:hint="eastAsia" w:ascii="宋体" w:hAnsi="宋体" w:cs="宋体"/>
          <w:b w:val="0"/>
          <w:bCs w:val="0"/>
          <w:color w:val="0000FF"/>
          <w:sz w:val="28"/>
          <w:szCs w:val="28"/>
        </w:rPr>
      </w:pPr>
      <w:bookmarkStart w:id="37" w:name="_Toc30809"/>
      <w:bookmarkStart w:id="38" w:name="_Toc497503516"/>
      <w:bookmarkStart w:id="39" w:name="_Toc497503315"/>
      <w:bookmarkStart w:id="40" w:name="_Toc497503249"/>
      <w:bookmarkStart w:id="41" w:name="_Toc497503449"/>
      <w:r>
        <w:rPr>
          <w:rFonts w:hint="eastAsia" w:ascii="宋体" w:hAnsi="宋体" w:cs="宋体"/>
          <w:b w:val="0"/>
          <w:bCs w:val="0"/>
          <w:color w:val="0000FF"/>
          <w:kern w:val="0"/>
        </w:rPr>
        <w:t>1</w:t>
      </w:r>
      <w:r>
        <w:rPr>
          <w:rFonts w:hint="eastAsia" w:ascii="宋体" w:hAnsi="宋体" w:cs="宋体"/>
          <w:b w:val="0"/>
          <w:bCs w:val="0"/>
          <w:color w:val="0000FF"/>
          <w:kern w:val="0"/>
          <w:lang w:val="en-US" w:eastAsia="zh-CN"/>
        </w:rPr>
        <w:t>5</w:t>
      </w:r>
      <w:r>
        <w:rPr>
          <w:rFonts w:hint="eastAsia" w:ascii="宋体" w:hAnsi="宋体" w:cs="宋体"/>
          <w:b w:val="0"/>
          <w:bCs w:val="0"/>
          <w:color w:val="0000FF"/>
          <w:kern w:val="0"/>
        </w:rPr>
        <w:t xml:space="preserve">.3 </w:t>
      </w:r>
      <w:bookmarkEnd w:id="37"/>
      <w:bookmarkEnd w:id="38"/>
      <w:bookmarkEnd w:id="39"/>
      <w:bookmarkEnd w:id="40"/>
      <w:bookmarkEnd w:id="41"/>
      <w:r>
        <w:rPr>
          <w:rFonts w:hint="eastAsia" w:ascii="宋体" w:hAnsi="宋体" w:cs="宋体"/>
          <w:b w:val="0"/>
          <w:bCs w:val="0"/>
          <w:color w:val="0000FF"/>
          <w:kern w:val="0"/>
        </w:rPr>
        <w:t>资格审查不通过的情形</w:t>
      </w:r>
    </w:p>
    <w:p w14:paraId="2B7AC90C">
      <w:pPr>
        <w:numPr>
          <w:ilvl w:val="0"/>
          <w:numId w:val="2"/>
        </w:numPr>
        <w:tabs>
          <w:tab w:val="left" w:pos="960"/>
        </w:tabs>
        <w:autoSpaceDE w:val="0"/>
        <w:autoSpaceDN w:val="0"/>
        <w:spacing w:line="360" w:lineRule="auto"/>
        <w:ind w:firstLine="480" w:firstLineChars="200"/>
        <w:rPr>
          <w:rFonts w:hint="eastAsia" w:ascii="宋体" w:hAnsi="宋体" w:cs="宋体"/>
          <w:color w:val="0000FF"/>
          <w:kern w:val="0"/>
        </w:rPr>
      </w:pPr>
      <w:r>
        <w:rPr>
          <w:rFonts w:hint="eastAsia" w:ascii="宋体" w:hAnsi="宋体" w:cs="宋体"/>
          <w:color w:val="0000FF"/>
          <w:shd w:val="clear" w:color="auto" w:fill="FFFFFF"/>
        </w:rPr>
        <w:t>不具备</w:t>
      </w:r>
      <w:r>
        <w:rPr>
          <w:rFonts w:hint="eastAsia" w:ascii="宋体" w:hAnsi="宋体" w:cs="宋体"/>
          <w:color w:val="0000FF"/>
          <w:kern w:val="0"/>
          <w:lang w:val="zh-CN"/>
        </w:rPr>
        <w:t>第一部分“投标邀请”中供应商资格要求</w:t>
      </w:r>
      <w:r>
        <w:rPr>
          <w:rFonts w:hint="eastAsia" w:ascii="宋体" w:hAnsi="宋体" w:cs="宋体"/>
          <w:color w:val="0000FF"/>
          <w:shd w:val="clear" w:color="auto" w:fill="FFFFFF"/>
        </w:rPr>
        <w:t>的；</w:t>
      </w:r>
    </w:p>
    <w:p w14:paraId="1D5DB055">
      <w:pPr>
        <w:numPr>
          <w:ilvl w:val="0"/>
          <w:numId w:val="2"/>
        </w:numPr>
        <w:tabs>
          <w:tab w:val="left" w:pos="960"/>
        </w:tabs>
        <w:autoSpaceDE w:val="0"/>
        <w:autoSpaceDN w:val="0"/>
        <w:spacing w:line="360" w:lineRule="auto"/>
        <w:ind w:firstLine="480" w:firstLineChars="200"/>
        <w:rPr>
          <w:rFonts w:hint="eastAsia" w:ascii="宋体" w:hAnsi="宋体" w:cs="宋体"/>
          <w:color w:val="0000FF"/>
          <w:kern w:val="0"/>
        </w:rPr>
      </w:pPr>
      <w:r>
        <w:rPr>
          <w:rFonts w:hint="eastAsia" w:ascii="宋体" w:hAnsi="宋体" w:cs="宋体"/>
          <w:color w:val="0000FF"/>
          <w:kern w:val="0"/>
        </w:rPr>
        <w:t>未按第11.1要求提供相关资料的；</w:t>
      </w:r>
    </w:p>
    <w:p w14:paraId="1B95293F">
      <w:pPr>
        <w:numPr>
          <w:ilvl w:val="0"/>
          <w:numId w:val="2"/>
        </w:numPr>
        <w:tabs>
          <w:tab w:val="left" w:pos="960"/>
        </w:tabs>
        <w:autoSpaceDE w:val="0"/>
        <w:autoSpaceDN w:val="0"/>
        <w:spacing w:line="360" w:lineRule="auto"/>
        <w:ind w:firstLine="480" w:firstLineChars="200"/>
        <w:rPr>
          <w:rFonts w:hint="eastAsia" w:ascii="宋体" w:hAnsi="宋体" w:cs="宋体"/>
          <w:color w:val="0000FF"/>
          <w:kern w:val="0"/>
        </w:rPr>
      </w:pPr>
      <w:r>
        <w:rPr>
          <w:rFonts w:hint="eastAsia" w:ascii="宋体" w:hAnsi="宋体"/>
          <w:color w:val="0000FF"/>
        </w:rPr>
        <w:t>资格性审查</w:t>
      </w:r>
      <w:r>
        <w:rPr>
          <w:rFonts w:hint="eastAsia" w:ascii="宋体" w:hAnsi="宋体"/>
          <w:color w:val="0000FF"/>
          <w:lang w:val="en-US" w:eastAsia="zh-CN"/>
        </w:rPr>
        <w:t>部分未</w:t>
      </w:r>
      <w:r>
        <w:rPr>
          <w:rFonts w:hint="eastAsia" w:ascii="宋体" w:hAnsi="宋体"/>
          <w:color w:val="0000FF"/>
        </w:rPr>
        <w:t>按招标文件规定和要求签字、盖章的；</w:t>
      </w:r>
    </w:p>
    <w:p w14:paraId="45589EB8">
      <w:pPr>
        <w:numPr>
          <w:ilvl w:val="0"/>
          <w:numId w:val="2"/>
        </w:numPr>
        <w:tabs>
          <w:tab w:val="left" w:pos="960"/>
        </w:tabs>
        <w:autoSpaceDE w:val="0"/>
        <w:autoSpaceDN w:val="0"/>
        <w:spacing w:line="360" w:lineRule="auto"/>
        <w:ind w:firstLine="480" w:firstLineChars="200"/>
        <w:rPr>
          <w:rFonts w:hint="eastAsia" w:ascii="宋体" w:hAnsi="宋体" w:cs="宋体"/>
          <w:color w:val="0000FF"/>
          <w:kern w:val="0"/>
        </w:rPr>
      </w:pPr>
      <w:r>
        <w:rPr>
          <w:rFonts w:hint="eastAsia" w:ascii="宋体" w:hAnsi="宋体" w:cs="宋体"/>
          <w:color w:val="0000FF"/>
          <w:kern w:val="0"/>
          <w:lang w:val="zh-CN"/>
        </w:rPr>
        <w:t>未按采购文件要求制作并上传电子投标文件的；</w:t>
      </w:r>
    </w:p>
    <w:p w14:paraId="388A4700">
      <w:pPr>
        <w:numPr>
          <w:ilvl w:val="0"/>
          <w:numId w:val="2"/>
        </w:numPr>
        <w:tabs>
          <w:tab w:val="left" w:pos="960"/>
        </w:tabs>
        <w:autoSpaceDE w:val="0"/>
        <w:autoSpaceDN w:val="0"/>
        <w:spacing w:line="360" w:lineRule="auto"/>
        <w:ind w:firstLine="480" w:firstLineChars="200"/>
        <w:rPr>
          <w:rFonts w:hint="eastAsia" w:ascii="宋体" w:hAnsi="宋体" w:cs="宋体"/>
          <w:color w:val="0000FF"/>
          <w:kern w:val="0"/>
        </w:rPr>
      </w:pPr>
      <w:r>
        <w:rPr>
          <w:rFonts w:hint="eastAsia" w:ascii="宋体" w:hAnsi="宋体" w:cs="宋体"/>
          <w:color w:val="0000FF"/>
          <w:kern w:val="0"/>
          <w:lang w:val="en-US" w:eastAsia="zh-CN"/>
        </w:rPr>
        <w:t>由于供应商原因造成电子投标文件无法正常解密的；</w:t>
      </w:r>
    </w:p>
    <w:p w14:paraId="38239141">
      <w:pPr>
        <w:numPr>
          <w:ilvl w:val="0"/>
          <w:numId w:val="2"/>
        </w:numPr>
        <w:tabs>
          <w:tab w:val="left" w:pos="960"/>
        </w:tabs>
        <w:autoSpaceDE w:val="0"/>
        <w:autoSpaceDN w:val="0"/>
        <w:spacing w:line="360" w:lineRule="auto"/>
        <w:ind w:firstLine="480" w:firstLineChars="200"/>
        <w:rPr>
          <w:rFonts w:hint="eastAsia" w:ascii="宋体" w:hAnsi="宋体" w:cs="宋体"/>
          <w:color w:val="0000FF"/>
          <w:kern w:val="0"/>
          <w:lang w:val="en-US" w:eastAsia="zh-CN"/>
        </w:rPr>
      </w:pPr>
      <w:r>
        <w:rPr>
          <w:rFonts w:hint="eastAsia" w:ascii="宋体" w:hAnsi="宋体" w:cs="宋体"/>
          <w:color w:val="0000FF"/>
          <w:kern w:val="0"/>
          <w:lang w:val="en-US" w:eastAsia="zh-CN"/>
        </w:rPr>
        <w:t>存在串通投标行为，按无效投标处理；</w:t>
      </w:r>
    </w:p>
    <w:p w14:paraId="7C3277C0">
      <w:pPr>
        <w:pStyle w:val="2"/>
        <w:rPr>
          <w:rFonts w:hint="eastAsia"/>
        </w:rPr>
      </w:pPr>
    </w:p>
    <w:p w14:paraId="5F3F4DE7">
      <w:pPr>
        <w:pStyle w:val="23"/>
        <w:spacing w:before="0" w:after="0" w:line="360" w:lineRule="auto"/>
        <w:rPr>
          <w:rFonts w:hint="eastAsia" w:ascii="宋体" w:hAnsi="宋体" w:cs="宋体"/>
          <w:color w:val="000000"/>
        </w:rPr>
      </w:pPr>
      <w:bookmarkStart w:id="42" w:name="_Toc28292"/>
      <w:r>
        <w:rPr>
          <w:rFonts w:hint="eastAsia" w:ascii="宋体" w:hAnsi="宋体" w:cs="宋体"/>
          <w:color w:val="000000"/>
          <w:lang w:val="zh-CN"/>
        </w:rPr>
        <w:t>七、评审程序及方法</w:t>
      </w:r>
      <w:bookmarkEnd w:id="42"/>
    </w:p>
    <w:p w14:paraId="76F16F9A">
      <w:pPr>
        <w:pStyle w:val="23"/>
        <w:spacing w:before="0" w:after="0" w:line="360" w:lineRule="auto"/>
        <w:jc w:val="left"/>
        <w:rPr>
          <w:rFonts w:hint="eastAsia" w:ascii="宋体" w:hAnsi="宋体" w:cs="宋体"/>
          <w:color w:val="000000"/>
          <w:lang w:val="zh-CN"/>
        </w:rPr>
      </w:pPr>
      <w:bookmarkStart w:id="43" w:name="_Toc30274"/>
      <w:r>
        <w:rPr>
          <w:rFonts w:hint="eastAsia" w:ascii="宋体" w:hAnsi="宋体" w:cs="宋体"/>
          <w:color w:val="000000"/>
          <w:sz w:val="28"/>
          <w:szCs w:val="28"/>
          <w:lang w:val="zh-CN"/>
        </w:rPr>
        <w:t>1</w:t>
      </w:r>
      <w:r>
        <w:rPr>
          <w:rFonts w:hint="eastAsia" w:ascii="宋体" w:hAnsi="宋体" w:cs="宋体"/>
          <w:color w:val="000000"/>
          <w:sz w:val="28"/>
          <w:szCs w:val="28"/>
          <w:lang w:val="en-US" w:eastAsia="zh-CN"/>
        </w:rPr>
        <w:t>6</w:t>
      </w:r>
      <w:r>
        <w:rPr>
          <w:rFonts w:hint="eastAsia" w:ascii="宋体" w:hAnsi="宋体" w:cs="宋体"/>
          <w:color w:val="000000"/>
          <w:sz w:val="28"/>
          <w:szCs w:val="28"/>
          <w:lang w:val="zh-CN"/>
        </w:rPr>
        <w:t>.评标委员会</w:t>
      </w:r>
      <w:bookmarkEnd w:id="43"/>
    </w:p>
    <w:p w14:paraId="06898FC0">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1</w:t>
      </w:r>
      <w:r>
        <w:rPr>
          <w:rFonts w:hint="eastAsia" w:ascii="宋体" w:hAnsi="宋体" w:cs="宋体"/>
          <w:color w:val="000000"/>
          <w:kern w:val="0"/>
          <w:lang w:val="en-US" w:eastAsia="zh-CN"/>
        </w:rPr>
        <w:t>6</w:t>
      </w:r>
      <w:r>
        <w:rPr>
          <w:rFonts w:hint="eastAsia" w:ascii="宋体" w:hAnsi="宋体" w:cs="宋体"/>
          <w:color w:val="000000"/>
          <w:kern w:val="0"/>
        </w:rPr>
        <w:t xml:space="preserve">.1 </w:t>
      </w:r>
      <w:r>
        <w:rPr>
          <w:rFonts w:hint="eastAsia" w:ascii="宋体" w:hAnsi="宋体" w:cs="宋体"/>
          <w:color w:val="000000"/>
          <w:kern w:val="0"/>
          <w:lang w:val="zh-CN"/>
        </w:rPr>
        <w:t>采购代理机构负责组织评标工作，并履行下列职责：</w:t>
      </w:r>
    </w:p>
    <w:p w14:paraId="52F1112E">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14:paraId="508F028D">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14:paraId="04B8BF12">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）公布供应商名单，告知评审专家应当回避的情形；</w:t>
      </w:r>
    </w:p>
    <w:p w14:paraId="43EA39C1">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14:paraId="03FC79E8">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14:paraId="5A048737">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）根据评标委员会的要求介绍政府采购相关政策法规、采购文件；</w:t>
      </w:r>
    </w:p>
    <w:p w14:paraId="55D7062E">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）维护评标秩序，监督评标委员会依照采购文件规定的评标程序、方法和标准进行独立评审，及时制止和纠正采购人代表、评审专家的倾向性言论或者违法违规行为；</w:t>
      </w:r>
    </w:p>
    <w:p w14:paraId="57CD4577">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20.4</w:t>
      </w:r>
      <w:r>
        <w:rPr>
          <w:rFonts w:hint="eastAsia" w:ascii="宋体" w:hAnsi="宋体" w:cs="宋体"/>
          <w:color w:val="000000"/>
          <w:kern w:val="0"/>
          <w:lang w:val="zh-CN"/>
        </w:rPr>
        <w:t>规定情形的，要求评标委员会复核或者书面说明理由，评标委员会拒绝的，应予记录并向本级财政部门报告；</w:t>
      </w:r>
    </w:p>
    <w:p w14:paraId="7348285B">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14:paraId="13F9A54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14:paraId="56578E89">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采购人可以在评标前说明项目背景和采购需求，说明内容不得含有歧视性、倾向性意见，不得超出采购文件所述范围。说明应当提交书面材料，并随采购文件一并存档。</w:t>
      </w:r>
    </w:p>
    <w:p w14:paraId="6F13FFC2">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en-US" w:eastAsia="zh-CN"/>
        </w:rPr>
        <w:t>6</w:t>
      </w:r>
      <w:r>
        <w:rPr>
          <w:rFonts w:hint="eastAsia" w:ascii="宋体" w:hAnsi="宋体" w:cs="宋体"/>
          <w:color w:val="000000"/>
          <w:kern w:val="0"/>
        </w:rPr>
        <w:t>.2 评标委员会负责具体评标事务，并独立履行下列职责：</w:t>
      </w:r>
    </w:p>
    <w:p w14:paraId="65D63F2C">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严格遵守评审工作纪律,按照客观、公正、审慎的原则,根据采购文件规定的评审程序、评审方法和评审标准进行独立评审</w:t>
      </w:r>
      <w:r>
        <w:rPr>
          <w:rFonts w:hint="eastAsia" w:ascii="宋体" w:hAnsi="宋体" w:cs="宋体"/>
          <w:color w:val="000000"/>
          <w:kern w:val="0"/>
          <w:lang w:val="zh-CN"/>
        </w:rPr>
        <w:t>；</w:t>
      </w:r>
    </w:p>
    <w:p w14:paraId="67EC9176">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000000"/>
          <w:kern w:val="0"/>
          <w:lang w:val="zh-CN"/>
        </w:rPr>
        <w:t>；</w:t>
      </w:r>
    </w:p>
    <w:p w14:paraId="2606D4BB">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审查、评价投标文件是否符合</w:t>
      </w:r>
      <w:r>
        <w:rPr>
          <w:rFonts w:hint="eastAsia" w:ascii="宋体" w:hAnsi="宋体" w:cs="宋体"/>
          <w:color w:val="000000"/>
          <w:kern w:val="0"/>
          <w:lang w:eastAsia="zh-CN"/>
        </w:rPr>
        <w:t>采购文件</w:t>
      </w:r>
      <w:r>
        <w:rPr>
          <w:rFonts w:hint="eastAsia" w:ascii="宋体" w:hAnsi="宋体" w:cs="宋体"/>
          <w:color w:val="000000"/>
          <w:kern w:val="0"/>
        </w:rPr>
        <w:t>的商务、技术等实质性要求</w:t>
      </w:r>
      <w:r>
        <w:rPr>
          <w:rFonts w:hint="eastAsia" w:ascii="宋体" w:hAnsi="宋体" w:cs="宋体"/>
          <w:color w:val="000000"/>
          <w:kern w:val="0"/>
          <w:lang w:val="zh-CN"/>
        </w:rPr>
        <w:t>；</w:t>
      </w:r>
    </w:p>
    <w:p w14:paraId="73994EA5">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要求</w:t>
      </w:r>
      <w:r>
        <w:rPr>
          <w:rFonts w:hint="eastAsia" w:ascii="宋体" w:hAnsi="宋体" w:cs="宋体"/>
          <w:color w:val="000000"/>
          <w:kern w:val="0"/>
          <w:lang w:eastAsia="zh-CN"/>
        </w:rPr>
        <w:t>供应商</w:t>
      </w:r>
      <w:r>
        <w:rPr>
          <w:rFonts w:hint="eastAsia" w:ascii="宋体" w:hAnsi="宋体" w:cs="宋体"/>
          <w:color w:val="000000"/>
          <w:kern w:val="0"/>
        </w:rPr>
        <w:t>对投标文件有关事项作出澄清或者说明；</w:t>
      </w:r>
    </w:p>
    <w:p w14:paraId="4739FA35">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对投标文件进行比较和评价；</w:t>
      </w:r>
    </w:p>
    <w:p w14:paraId="50A11639">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确定中标候选人名单，以及根据采购人委托直接确定中标人；</w:t>
      </w:r>
    </w:p>
    <w:p w14:paraId="3CBD8967">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配合答复供应商的询问、质疑和投诉等事项,不得泄露评审文件、评审情况和在评审过程中获悉的商业秘密</w:t>
      </w:r>
      <w:r>
        <w:rPr>
          <w:rFonts w:hint="eastAsia" w:ascii="宋体" w:hAnsi="宋体" w:cs="宋体"/>
          <w:color w:val="000000"/>
          <w:kern w:val="0"/>
          <w:lang w:val="zh-CN"/>
        </w:rPr>
        <w:t>；</w:t>
      </w:r>
    </w:p>
    <w:p w14:paraId="18283139">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向采购人、采购代理机构或者有关部门报告评标中发现的违法行为。</w:t>
      </w:r>
    </w:p>
    <w:p w14:paraId="2FE494D9">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en-US" w:eastAsia="zh-CN"/>
        </w:rPr>
        <w:t>6</w:t>
      </w:r>
      <w:r>
        <w:rPr>
          <w:rFonts w:hint="eastAsia" w:ascii="宋体" w:hAnsi="宋体" w:cs="宋体"/>
          <w:color w:val="000000"/>
          <w:kern w:val="0"/>
        </w:rPr>
        <w:t>.3 评标委员会由采购人代表和评审专家组成，成员人数应当为5人以上单数，其中评审专家不得少于成员总数的三分之二。</w:t>
      </w:r>
    </w:p>
    <w:p w14:paraId="1DDB0B69">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14:paraId="131696C4">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（1）采购预算金额在1000万元以上；</w:t>
      </w:r>
    </w:p>
    <w:p w14:paraId="3F738F42">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（2）技术复杂；</w:t>
      </w:r>
    </w:p>
    <w:p w14:paraId="10E8AFAE">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（3）社会影响较大。</w:t>
      </w:r>
    </w:p>
    <w:p w14:paraId="71D09B30">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14:paraId="4FFFB066">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评标委员会成员名单在评标结果公告前应当保密。</w:t>
      </w:r>
    </w:p>
    <w:p w14:paraId="7DAD2B04">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en-US" w:eastAsia="zh-CN"/>
        </w:rPr>
        <w:t>6</w:t>
      </w:r>
      <w:r>
        <w:rPr>
          <w:rFonts w:hint="eastAsia" w:ascii="宋体" w:hAnsi="宋体" w:cs="宋体"/>
          <w:color w:val="000000"/>
          <w:kern w:val="0"/>
        </w:rPr>
        <w:t xml:space="preserve">.4 </w:t>
      </w:r>
      <w:r>
        <w:rPr>
          <w:rFonts w:hint="eastAsia" w:ascii="宋体" w:hAnsi="宋体" w:cs="宋体"/>
          <w:color w:val="000000"/>
          <w:kern w:val="0"/>
          <w:lang w:val="zh-CN"/>
        </w:rPr>
        <w:t>采购代理机构</w:t>
      </w:r>
      <w:r>
        <w:rPr>
          <w:rFonts w:hint="eastAsia" w:ascii="宋体" w:hAnsi="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703F7067">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lang w:val="en-US" w:eastAsia="zh-CN"/>
        </w:rPr>
        <w:t>6</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31DA3502">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采购代理机构</w:t>
      </w:r>
      <w:r>
        <w:rPr>
          <w:rFonts w:hint="eastAsia" w:ascii="宋体" w:hAnsi="宋体" w:cs="宋体"/>
          <w:color w:val="000000"/>
          <w:kern w:val="0"/>
        </w:rPr>
        <w:t>应当将变更、重新组建评标委员会的情况予以记录，并随采购文件一并存档。</w:t>
      </w:r>
    </w:p>
    <w:p w14:paraId="7FCE9D78">
      <w:pPr>
        <w:pStyle w:val="23"/>
        <w:spacing w:before="0" w:after="0" w:line="360" w:lineRule="auto"/>
        <w:jc w:val="left"/>
        <w:rPr>
          <w:rFonts w:hint="eastAsia" w:ascii="宋体" w:hAnsi="宋体" w:cs="宋体"/>
          <w:color w:val="000000"/>
          <w:lang w:val="zh-CN"/>
        </w:rPr>
      </w:pPr>
      <w:bookmarkStart w:id="44" w:name="_Toc25272"/>
      <w:r>
        <w:rPr>
          <w:rFonts w:hint="eastAsia" w:ascii="宋体" w:hAnsi="宋体" w:cs="宋体"/>
          <w:color w:val="000000"/>
          <w:sz w:val="28"/>
          <w:szCs w:val="28"/>
        </w:rPr>
        <w:t>1</w:t>
      </w:r>
      <w:r>
        <w:rPr>
          <w:rFonts w:hint="eastAsia" w:ascii="宋体" w:hAnsi="宋体" w:cs="宋体"/>
          <w:color w:val="000000"/>
          <w:sz w:val="28"/>
          <w:szCs w:val="28"/>
          <w:lang w:val="en-US" w:eastAsia="zh-CN"/>
        </w:rPr>
        <w:t>7</w:t>
      </w:r>
      <w:r>
        <w:rPr>
          <w:rFonts w:hint="eastAsia" w:ascii="宋体" w:hAnsi="宋体" w:cs="宋体"/>
          <w:color w:val="000000"/>
          <w:sz w:val="28"/>
          <w:szCs w:val="28"/>
          <w:lang w:val="zh-CN"/>
        </w:rPr>
        <w:t>.评审工作程序</w:t>
      </w:r>
      <w:bookmarkEnd w:id="44"/>
    </w:p>
    <w:p w14:paraId="52BBCAC6">
      <w:pPr>
        <w:autoSpaceDE w:val="0"/>
        <w:autoSpaceDN w:val="0"/>
        <w:spacing w:line="360" w:lineRule="auto"/>
        <w:ind w:firstLine="482" w:firstLineChars="200"/>
        <w:rPr>
          <w:rFonts w:hint="eastAsia" w:ascii="宋体" w:hAnsi="宋体" w:cs="宋体"/>
          <w:color w:val="000000"/>
          <w:kern w:val="0"/>
          <w:lang w:val="zh-CN"/>
        </w:rPr>
      </w:pPr>
      <w:r>
        <w:rPr>
          <w:rFonts w:hint="eastAsia" w:ascii="宋体" w:hAnsi="宋体" w:cs="宋体"/>
          <w:b/>
          <w:bCs/>
          <w:color w:val="000000"/>
          <w:kern w:val="0"/>
          <w:lang w:val="zh-CN"/>
        </w:rPr>
        <w:t>1</w:t>
      </w:r>
      <w:r>
        <w:rPr>
          <w:rFonts w:hint="eastAsia" w:ascii="宋体" w:hAnsi="宋体" w:cs="宋体"/>
          <w:b/>
          <w:bCs/>
          <w:color w:val="000000"/>
          <w:kern w:val="0"/>
          <w:lang w:val="en-US" w:eastAsia="zh-CN"/>
        </w:rPr>
        <w:t>7</w:t>
      </w:r>
      <w:r>
        <w:rPr>
          <w:rFonts w:hint="eastAsia" w:ascii="宋体" w:hAnsi="宋体" w:cs="宋体"/>
          <w:b/>
          <w:bCs/>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评标委员会应当对符合资格的供应商的符合性文件进行审查，以确定其是否满足采购文件的实质性要求。</w:t>
      </w:r>
    </w:p>
    <w:p w14:paraId="4760BC33">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1</w:t>
      </w:r>
      <w:r>
        <w:rPr>
          <w:rFonts w:hint="eastAsia" w:ascii="宋体" w:hAnsi="宋体" w:cs="宋体"/>
          <w:color w:val="000000"/>
          <w:kern w:val="0"/>
          <w:lang w:val="en-US" w:eastAsia="zh-CN"/>
        </w:rPr>
        <w:t>7</w:t>
      </w:r>
      <w:r>
        <w:rPr>
          <w:rFonts w:hint="eastAsia" w:ascii="宋体" w:hAnsi="宋体" w:cs="宋体"/>
          <w:color w:val="000000"/>
          <w:kern w:val="0"/>
        </w:rPr>
        <w:t>.1.1</w:t>
      </w:r>
      <w:r>
        <w:rPr>
          <w:rFonts w:hint="eastAsia" w:ascii="宋体" w:hAnsi="宋体" w:cs="宋体"/>
          <w:b/>
          <w:bCs/>
          <w:color w:val="000000"/>
          <w:kern w:val="0"/>
        </w:rPr>
        <w:t xml:space="preserve"> </w:t>
      </w:r>
      <w:r>
        <w:rPr>
          <w:rFonts w:hint="eastAsia" w:ascii="宋体" w:hAnsi="宋体" w:cs="宋体"/>
          <w:color w:val="000000"/>
          <w:kern w:val="0"/>
          <w:lang w:val="zh-CN"/>
        </w:rPr>
        <w:t>投标文件中含义不明确、同类问题表述不一致或者有明显文字和计算错误的内容，评标委员会应当以书面形式要求供应商作出必要的澄清、说明或者补正。</w:t>
      </w:r>
    </w:p>
    <w:p w14:paraId="4E3FD155">
      <w:pPr>
        <w:autoSpaceDE w:val="0"/>
        <w:autoSpaceDN w:val="0"/>
        <w:spacing w:line="360" w:lineRule="auto"/>
        <w:ind w:firstLine="480" w:firstLineChars="200"/>
        <w:rPr>
          <w:rFonts w:hint="eastAsia" w:ascii="宋体" w:hAnsi="宋体" w:cs="宋体"/>
          <w:b/>
          <w:bCs/>
          <w:color w:val="000000"/>
          <w:kern w:val="0"/>
        </w:rPr>
      </w:pPr>
      <w:r>
        <w:rPr>
          <w:rFonts w:hint="eastAsia" w:ascii="宋体" w:hAnsi="宋体" w:cs="宋体"/>
          <w:color w:val="000000"/>
          <w:kern w:val="0"/>
          <w:lang w:val="zh-CN"/>
        </w:rPr>
        <w:t>供应商的澄清、说明或者补正应当采用书面形式，并加盖公章，或者由法定代表人或其授权的代表签字。供应商的澄清、说明或者补正不得超出投标文件的范围或者改变投标文件的实质性内容。</w:t>
      </w:r>
    </w:p>
    <w:p w14:paraId="3EAE89E4">
      <w:pPr>
        <w:autoSpaceDE w:val="0"/>
        <w:autoSpaceDN w:val="0"/>
        <w:spacing w:line="360" w:lineRule="auto"/>
        <w:ind w:firstLine="480" w:firstLineChars="200"/>
        <w:rPr>
          <w:rFonts w:hint="eastAsia" w:ascii="宋体" w:hAnsi="宋体" w:cs="宋体"/>
          <w:color w:val="0000FF"/>
          <w:kern w:val="0"/>
          <w:lang w:val="zh-CN"/>
        </w:rPr>
      </w:pPr>
      <w:r>
        <w:rPr>
          <w:rFonts w:hint="eastAsia" w:ascii="宋体" w:hAnsi="宋体" w:cs="宋体"/>
          <w:color w:val="0000FF"/>
          <w:kern w:val="0"/>
          <w:lang w:val="zh-CN"/>
        </w:rPr>
        <w:t>1</w:t>
      </w:r>
      <w:r>
        <w:rPr>
          <w:rFonts w:hint="eastAsia" w:ascii="宋体" w:hAnsi="宋体" w:cs="宋体"/>
          <w:color w:val="0000FF"/>
          <w:kern w:val="0"/>
          <w:lang w:val="en-US" w:eastAsia="zh-CN"/>
        </w:rPr>
        <w:t>7</w:t>
      </w:r>
      <w:r>
        <w:rPr>
          <w:rFonts w:hint="eastAsia" w:ascii="宋体" w:hAnsi="宋体" w:cs="宋体"/>
          <w:color w:val="0000FF"/>
          <w:kern w:val="0"/>
          <w:lang w:val="zh-CN"/>
        </w:rPr>
        <w:t>.</w:t>
      </w:r>
      <w:r>
        <w:rPr>
          <w:rFonts w:hint="eastAsia" w:ascii="宋体" w:hAnsi="宋体" w:cs="宋体"/>
          <w:color w:val="0000FF"/>
          <w:kern w:val="0"/>
        </w:rPr>
        <w:t>1</w:t>
      </w:r>
      <w:r>
        <w:rPr>
          <w:rFonts w:hint="eastAsia" w:ascii="宋体" w:hAnsi="宋体" w:cs="宋体"/>
          <w:color w:val="0000FF"/>
          <w:kern w:val="0"/>
          <w:lang w:val="zh-CN"/>
        </w:rPr>
        <w:t>.2供应商存在下列情况之一的，投标无效:</w:t>
      </w:r>
    </w:p>
    <w:p w14:paraId="7418DD7C">
      <w:pPr>
        <w:numPr>
          <w:ilvl w:val="0"/>
          <w:numId w:val="4"/>
        </w:numPr>
        <w:autoSpaceDE w:val="0"/>
        <w:autoSpaceDN w:val="0"/>
        <w:spacing w:line="360" w:lineRule="auto"/>
        <w:ind w:firstLine="480" w:firstLineChars="200"/>
        <w:rPr>
          <w:rFonts w:hint="eastAsia" w:ascii="宋体" w:hAnsi="宋体" w:cs="宋体"/>
          <w:color w:val="0000FF"/>
          <w:kern w:val="0"/>
          <w:lang w:val="zh-CN"/>
        </w:rPr>
      </w:pPr>
      <w:r>
        <w:rPr>
          <w:rFonts w:hint="eastAsia" w:ascii="宋体" w:hAnsi="宋体" w:cs="宋体"/>
          <w:color w:val="0000FF"/>
          <w:lang w:val="zh-CN"/>
        </w:rPr>
        <w:t>未按第11</w:t>
      </w:r>
      <w:r>
        <w:rPr>
          <w:rFonts w:hint="eastAsia" w:ascii="宋体" w:hAnsi="宋体" w:cs="宋体"/>
          <w:color w:val="0000FF"/>
        </w:rPr>
        <w:t>.</w:t>
      </w:r>
      <w:r>
        <w:rPr>
          <w:rFonts w:hint="eastAsia" w:ascii="宋体" w:hAnsi="宋体" w:cs="宋体"/>
          <w:color w:val="0000FF"/>
          <w:lang w:val="zh-CN"/>
        </w:rPr>
        <w:t>2（11）</w:t>
      </w:r>
      <w:r>
        <w:rPr>
          <w:rFonts w:hint="eastAsia" w:ascii="宋体" w:hAnsi="宋体" w:cs="楷体_GB2312"/>
          <w:color w:val="0000FF"/>
          <w:lang w:val="zh-CN"/>
        </w:rPr>
        <w:t>-</w:t>
      </w:r>
      <w:r>
        <w:rPr>
          <w:rFonts w:ascii="宋体" w:hAnsi="宋体" w:cs="宋体"/>
          <w:color w:val="0000FF"/>
          <w:lang w:val="zh-CN"/>
        </w:rPr>
        <w:t>（</w:t>
      </w:r>
      <w:r>
        <w:rPr>
          <w:rFonts w:hint="eastAsia" w:ascii="宋体" w:hAnsi="宋体" w:cs="宋体"/>
          <w:color w:val="0000FF"/>
          <w:lang w:val="zh-CN"/>
        </w:rPr>
        <w:t>15</w:t>
      </w:r>
      <w:r>
        <w:rPr>
          <w:rFonts w:ascii="宋体" w:hAnsi="宋体" w:cs="宋体"/>
          <w:color w:val="0000FF"/>
          <w:lang w:val="zh-CN"/>
        </w:rPr>
        <w:t>）</w:t>
      </w:r>
      <w:r>
        <w:rPr>
          <w:rFonts w:hint="eastAsia" w:ascii="宋体" w:hAnsi="宋体" w:cs="宋体"/>
          <w:color w:val="0000FF"/>
          <w:lang w:val="zh-CN"/>
        </w:rPr>
        <w:t>款要求提供相关资料的；</w:t>
      </w:r>
    </w:p>
    <w:p w14:paraId="636FEE19">
      <w:pPr>
        <w:numPr>
          <w:ilvl w:val="0"/>
          <w:numId w:val="4"/>
        </w:numPr>
        <w:autoSpaceDE w:val="0"/>
        <w:autoSpaceDN w:val="0"/>
        <w:spacing w:line="360" w:lineRule="auto"/>
        <w:ind w:firstLine="480" w:firstLineChars="200"/>
        <w:rPr>
          <w:rFonts w:hint="eastAsia" w:ascii="宋体" w:hAnsi="宋体" w:cs="宋体"/>
          <w:color w:val="0000FF"/>
          <w:shd w:val="clear" w:color="auto" w:fill="FFFFFF"/>
        </w:rPr>
      </w:pPr>
      <w:r>
        <w:rPr>
          <w:rFonts w:hint="eastAsia" w:ascii="宋体" w:hAnsi="宋体"/>
          <w:color w:val="0000FF"/>
        </w:rPr>
        <w:t>符合性审查部分</w:t>
      </w:r>
      <w:r>
        <w:rPr>
          <w:rFonts w:hint="eastAsia" w:ascii="宋体" w:hAnsi="宋体"/>
          <w:color w:val="0000FF"/>
          <w:lang w:val="en-US" w:eastAsia="zh-CN"/>
        </w:rPr>
        <w:t>未</w:t>
      </w:r>
      <w:r>
        <w:rPr>
          <w:rFonts w:hint="eastAsia" w:ascii="宋体" w:hAnsi="宋体"/>
          <w:color w:val="0000FF"/>
        </w:rPr>
        <w:t>按招标文件规定和要求签字、盖章的；</w:t>
      </w:r>
    </w:p>
    <w:p w14:paraId="57825306">
      <w:pPr>
        <w:numPr>
          <w:ilvl w:val="0"/>
          <w:numId w:val="4"/>
        </w:numPr>
        <w:autoSpaceDE w:val="0"/>
        <w:autoSpaceDN w:val="0"/>
        <w:spacing w:line="360" w:lineRule="auto"/>
        <w:ind w:firstLine="480" w:firstLineChars="200"/>
        <w:rPr>
          <w:rFonts w:hint="eastAsia" w:ascii="宋体" w:hAnsi="宋体" w:cs="宋体"/>
          <w:color w:val="0000FF"/>
          <w:shd w:val="clear" w:color="auto" w:fill="FFFFFF"/>
        </w:rPr>
      </w:pPr>
      <w:r>
        <w:rPr>
          <w:rFonts w:hint="eastAsia" w:ascii="宋体" w:hAnsi="宋体"/>
          <w:color w:val="0000FF"/>
          <w:lang w:val="en-US" w:eastAsia="zh-CN"/>
        </w:rPr>
        <w:t>交货期</w:t>
      </w:r>
      <w:r>
        <w:rPr>
          <w:rFonts w:hint="eastAsia" w:ascii="宋体" w:hAnsi="宋体"/>
          <w:color w:val="0000FF"/>
        </w:rPr>
        <w:t>、投标有效期不能满足招标文件要求的；</w:t>
      </w:r>
    </w:p>
    <w:p w14:paraId="5625EB87">
      <w:pPr>
        <w:numPr>
          <w:ilvl w:val="0"/>
          <w:numId w:val="4"/>
        </w:numPr>
        <w:autoSpaceDE w:val="0"/>
        <w:autoSpaceDN w:val="0"/>
        <w:spacing w:line="360" w:lineRule="auto"/>
        <w:ind w:firstLine="480" w:firstLineChars="200"/>
        <w:rPr>
          <w:rFonts w:hint="eastAsia" w:ascii="宋体" w:hAnsi="宋体" w:cs="宋体"/>
          <w:color w:val="0000FF"/>
          <w:shd w:val="clear" w:color="auto" w:fill="FFFFFF"/>
        </w:rPr>
      </w:pPr>
      <w:r>
        <w:rPr>
          <w:rFonts w:hint="eastAsia" w:ascii="宋体" w:hAnsi="宋体"/>
          <w:color w:val="0000FF"/>
        </w:rPr>
        <w:t>投标总报价超过</w:t>
      </w:r>
      <w:r>
        <w:rPr>
          <w:rFonts w:hint="eastAsia" w:ascii="宋体" w:hAnsi="宋体"/>
          <w:color w:val="0000FF"/>
          <w:lang w:eastAsia="zh-CN"/>
        </w:rPr>
        <w:t>采购文件</w:t>
      </w:r>
      <w:r>
        <w:rPr>
          <w:rFonts w:hint="eastAsia" w:ascii="宋体" w:hAnsi="宋体"/>
          <w:color w:val="0000FF"/>
        </w:rPr>
        <w:t>规定的采购预算额度或者最高限价的；</w:t>
      </w:r>
    </w:p>
    <w:p w14:paraId="1C648112">
      <w:pPr>
        <w:numPr>
          <w:ilvl w:val="0"/>
          <w:numId w:val="4"/>
        </w:numPr>
        <w:autoSpaceDE w:val="0"/>
        <w:autoSpaceDN w:val="0"/>
        <w:spacing w:line="360" w:lineRule="auto"/>
        <w:ind w:firstLine="480" w:firstLineChars="200"/>
        <w:rPr>
          <w:rFonts w:hint="eastAsia" w:ascii="宋体" w:hAnsi="宋体" w:cs="宋体"/>
          <w:color w:val="0000FF"/>
          <w:shd w:val="clear" w:color="auto" w:fill="FFFFFF"/>
        </w:rPr>
      </w:pPr>
      <w:r>
        <w:rPr>
          <w:rFonts w:hint="eastAsia" w:ascii="宋体" w:hAnsi="宋体"/>
          <w:color w:val="0000FF"/>
        </w:rPr>
        <w:t>投标产品未完全满足</w:t>
      </w:r>
      <w:r>
        <w:rPr>
          <w:rFonts w:hint="eastAsia" w:ascii="宋体" w:hAnsi="宋体"/>
          <w:color w:val="0000FF"/>
          <w:lang w:eastAsia="zh-CN"/>
        </w:rPr>
        <w:t>采购文件</w:t>
      </w:r>
      <w:r>
        <w:rPr>
          <w:rFonts w:hint="eastAsia" w:ascii="宋体" w:hAnsi="宋体"/>
          <w:color w:val="0000FF"/>
        </w:rPr>
        <w:t>确定的重要技术指标、参数的；</w:t>
      </w:r>
    </w:p>
    <w:p w14:paraId="2930AC38">
      <w:pPr>
        <w:numPr>
          <w:ilvl w:val="0"/>
          <w:numId w:val="4"/>
        </w:numPr>
        <w:autoSpaceDE w:val="0"/>
        <w:autoSpaceDN w:val="0"/>
        <w:spacing w:line="360" w:lineRule="auto"/>
        <w:ind w:firstLine="480" w:firstLineChars="200"/>
        <w:rPr>
          <w:rFonts w:hint="eastAsia" w:ascii="宋体" w:hAnsi="宋体" w:cs="宋体"/>
          <w:color w:val="0000FF"/>
          <w:shd w:val="clear" w:color="auto" w:fill="FFFFFF"/>
        </w:rPr>
      </w:pPr>
      <w:r>
        <w:rPr>
          <w:rFonts w:hint="eastAsia" w:ascii="宋体" w:hAnsi="宋体" w:cs="宋体"/>
          <w:color w:val="0000FF"/>
          <w:shd w:val="clear" w:color="auto" w:fill="FFFFFF"/>
        </w:rPr>
        <w:t>投标文件含有采购人不能接受的附加条件的；</w:t>
      </w:r>
    </w:p>
    <w:p w14:paraId="5DED6E1C">
      <w:pPr>
        <w:numPr>
          <w:ilvl w:val="0"/>
          <w:numId w:val="4"/>
        </w:numPr>
        <w:autoSpaceDE w:val="0"/>
        <w:autoSpaceDN w:val="0"/>
        <w:spacing w:line="360" w:lineRule="auto"/>
        <w:ind w:firstLine="480" w:firstLineChars="200"/>
        <w:rPr>
          <w:rFonts w:hint="eastAsia" w:ascii="宋体" w:hAnsi="宋体" w:cs="宋体"/>
          <w:color w:val="0000FF"/>
          <w:kern w:val="0"/>
          <w:lang w:val="zh-CN"/>
        </w:rPr>
      </w:pPr>
      <w:r>
        <w:rPr>
          <w:rFonts w:hint="eastAsia" w:ascii="宋体" w:hAnsi="宋体" w:cs="宋体"/>
          <w:color w:val="0000FF"/>
          <w:shd w:val="clear" w:color="auto" w:fill="FFFFFF"/>
        </w:rPr>
        <w:t>投标人网上报价与投标文件报价不一致且不接受网上报价的；</w:t>
      </w:r>
      <w:r>
        <w:rPr>
          <w:rFonts w:hint="eastAsia" w:ascii="宋体" w:hAnsi="宋体"/>
          <w:color w:val="0000FF"/>
        </w:rPr>
        <w:t>又不按1</w:t>
      </w:r>
      <w:r>
        <w:rPr>
          <w:rFonts w:hint="eastAsia" w:ascii="宋体" w:hAnsi="宋体"/>
          <w:color w:val="0000FF"/>
          <w:lang w:val="en-US" w:eastAsia="zh-CN"/>
        </w:rPr>
        <w:t>7</w:t>
      </w:r>
      <w:r>
        <w:rPr>
          <w:rFonts w:hint="eastAsia" w:ascii="宋体" w:hAnsi="宋体"/>
          <w:color w:val="0000FF"/>
        </w:rPr>
        <w:t>.1.</w:t>
      </w:r>
      <w:r>
        <w:rPr>
          <w:rFonts w:ascii="宋体" w:hAnsi="宋体"/>
          <w:color w:val="0000FF"/>
        </w:rPr>
        <w:t>3</w:t>
      </w:r>
      <w:r>
        <w:rPr>
          <w:rFonts w:hint="eastAsia" w:ascii="宋体" w:hAnsi="宋体"/>
          <w:color w:val="0000FF"/>
        </w:rPr>
        <w:t>进行确认</w:t>
      </w:r>
      <w:r>
        <w:rPr>
          <w:rFonts w:ascii="宋体" w:hAnsi="宋体"/>
          <w:color w:val="0000FF"/>
        </w:rPr>
        <w:t>的</w:t>
      </w:r>
      <w:r>
        <w:rPr>
          <w:rFonts w:hint="eastAsia" w:ascii="宋体" w:hAnsi="宋体"/>
          <w:color w:val="0000FF"/>
        </w:rPr>
        <w:t>；</w:t>
      </w:r>
    </w:p>
    <w:p w14:paraId="6B0AD7FA">
      <w:pPr>
        <w:numPr>
          <w:ilvl w:val="0"/>
          <w:numId w:val="4"/>
        </w:numPr>
        <w:autoSpaceDE w:val="0"/>
        <w:autoSpaceDN w:val="0"/>
        <w:spacing w:line="360" w:lineRule="auto"/>
        <w:ind w:firstLine="480" w:firstLineChars="200"/>
        <w:rPr>
          <w:rFonts w:hint="eastAsia" w:ascii="宋体" w:hAnsi="宋体" w:cs="宋体"/>
          <w:color w:val="0000FF"/>
          <w:kern w:val="0"/>
          <w:lang w:val="zh-CN"/>
        </w:rPr>
      </w:pPr>
      <w:r>
        <w:rPr>
          <w:rFonts w:hint="eastAsia" w:ascii="宋体" w:hAnsi="宋体" w:cs="宋体"/>
          <w:color w:val="0000FF"/>
          <w:kern w:val="0"/>
          <w:lang w:val="zh-CN"/>
        </w:rPr>
        <w:t>法律、法规和采购文件规定的其他无效情形。</w:t>
      </w:r>
    </w:p>
    <w:p w14:paraId="04CD4EC6">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en-US" w:eastAsia="zh-CN"/>
        </w:rPr>
        <w:t>7</w:t>
      </w:r>
      <w:r>
        <w:rPr>
          <w:rFonts w:hint="eastAsia" w:ascii="宋体" w:hAnsi="宋体" w:cs="宋体"/>
          <w:color w:val="000000"/>
          <w:kern w:val="0"/>
        </w:rPr>
        <w:t>.1.3 投标文件报价出现前后不一致的，按照下列规定修正：</w:t>
      </w:r>
    </w:p>
    <w:p w14:paraId="7A756801">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w:t>
      </w:r>
      <w:r>
        <w:rPr>
          <w:rFonts w:hint="eastAsia" w:ascii="宋体" w:hAnsi="宋体"/>
        </w:rPr>
        <w:t>投标人在青海省政府采购电子化平台上报价与投标文件内容不一致的，以网上报价为准。若拒绝接受，其投标无效。</w:t>
      </w:r>
      <w:r>
        <w:rPr>
          <w:rFonts w:hint="eastAsia" w:ascii="宋体" w:hAnsi="宋体" w:cs="宋体"/>
          <w:color w:val="000000"/>
          <w:kern w:val="0"/>
        </w:rPr>
        <w:t>；</w:t>
      </w:r>
    </w:p>
    <w:p w14:paraId="6EEC6E12">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（2）大写金额和小写金额不一致的，以大写金额为准；</w:t>
      </w:r>
    </w:p>
    <w:p w14:paraId="2D023085">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14:paraId="2B05CA45">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（4）总价金额与按单价汇总金额不一致的，以单价金额计算结果为准。</w:t>
      </w:r>
    </w:p>
    <w:p w14:paraId="4E33E170">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同时出现两种以上不一致的，按照前款规定的顺序修正。按照前款规定的顺序修正。修正后的报价经投标人确认后产生约束力。投标人不确认的，其投标无效。</w:t>
      </w:r>
    </w:p>
    <w:p w14:paraId="282B1983">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1</w:t>
      </w:r>
      <w:r>
        <w:rPr>
          <w:rFonts w:hint="eastAsia" w:ascii="宋体" w:hAnsi="宋体" w:cs="宋体"/>
          <w:color w:val="000000"/>
          <w:kern w:val="0"/>
          <w:lang w:val="en-US" w:eastAsia="zh-CN"/>
        </w:rPr>
        <w:t>7</w:t>
      </w:r>
      <w:r>
        <w:rPr>
          <w:rFonts w:hint="eastAsia" w:ascii="宋体" w:hAnsi="宋体" w:cs="宋体"/>
          <w:color w:val="000000"/>
          <w:kern w:val="0"/>
        </w:rPr>
        <w:t xml:space="preserve">.2 </w:t>
      </w:r>
      <w:r>
        <w:rPr>
          <w:rFonts w:hint="eastAsia" w:ascii="宋体" w:hAnsi="宋体" w:cs="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3CA4C8DE">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根据《政府采购促进中小企业发展暂行办法》，属小型、微型企业制造的货物（产品），供应商须提供该制造（生产）企业出具的《小型、微型企业声明函》、《从业人员声明函》，其划型标准严格按照国家工信部、国家统计局、国家发改委、财政部出台的《中小企业划型标准规定》（工信部联企业[2011]300号）执行。供应商提供的《小型、微型企业声明函》、《从业人员声明函》资料必须真实，否则，按照有关规定予以处理。</w:t>
      </w:r>
    </w:p>
    <w:p w14:paraId="5EBAF3C7">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根据财政部、民政部、中国残疾人联合会出台的《关于促进残疾人就业政府采购政策的通知》（财库[2017]141号），属残疾人福利性单位的，供应商须提供《残疾人福利性单位声明函》（详见附件</w:t>
      </w:r>
      <w:r>
        <w:rPr>
          <w:rFonts w:hint="eastAsia" w:ascii="宋体" w:hAnsi="宋体" w:cs="宋体"/>
          <w:color w:val="000000"/>
          <w:kern w:val="0"/>
        </w:rPr>
        <w:t>18</w:t>
      </w:r>
      <w:r>
        <w:rPr>
          <w:rFonts w:hint="eastAsia" w:ascii="宋体" w:hAnsi="宋体" w:cs="宋体"/>
          <w:color w:val="000000"/>
          <w:kern w:val="0"/>
          <w:lang w:val="zh-CN"/>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29297CC2">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1</w:t>
      </w:r>
      <w:r>
        <w:rPr>
          <w:rFonts w:hint="eastAsia" w:ascii="宋体" w:hAnsi="宋体" w:cs="宋体"/>
          <w:color w:val="000000"/>
          <w:kern w:val="0"/>
          <w:lang w:val="en-US" w:eastAsia="zh-CN"/>
        </w:rPr>
        <w:t>7</w:t>
      </w:r>
      <w:r>
        <w:rPr>
          <w:rFonts w:hint="eastAsia" w:ascii="宋体" w:hAnsi="宋体" w:cs="宋体"/>
          <w:color w:val="000000"/>
          <w:kern w:val="0"/>
        </w:rPr>
        <w:t xml:space="preserve">.3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1B66419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lang w:val="en-US" w:eastAsia="zh-CN"/>
        </w:rPr>
        <w:t>7</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shd w:val="clear" w:color="auto" w:fill="FFFFFF"/>
        </w:rPr>
        <w:t>评标委员会应当按照</w:t>
      </w:r>
      <w:r>
        <w:rPr>
          <w:rFonts w:hint="eastAsia" w:ascii="宋体" w:hAnsi="宋体" w:cs="宋体"/>
          <w:color w:val="000000"/>
          <w:shd w:val="clear" w:color="auto" w:fill="FFFFFF"/>
          <w:lang w:eastAsia="zh-CN"/>
        </w:rPr>
        <w:t>采购文件</w:t>
      </w:r>
      <w:r>
        <w:rPr>
          <w:rFonts w:hint="eastAsia" w:ascii="宋体" w:hAnsi="宋体" w:cs="宋体"/>
          <w:color w:val="000000"/>
          <w:shd w:val="clear" w:color="auto" w:fill="FFFFFF"/>
        </w:rPr>
        <w:t>中规定的评标方法和标准，对符合性审查合格的投标文件进行商务和技术评估，综合比较与评价。</w:t>
      </w:r>
    </w:p>
    <w:p w14:paraId="24D6E4CA">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lang w:val="en-US" w:eastAsia="zh-CN"/>
        </w:rPr>
        <w:t>7</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shd w:val="clear" w:color="auto" w:fill="FFFFFF"/>
        </w:rPr>
        <w:t>评标委员会认为</w:t>
      </w:r>
      <w:r>
        <w:rPr>
          <w:rFonts w:hint="eastAsia" w:ascii="宋体" w:hAnsi="宋体" w:cs="宋体"/>
          <w:color w:val="000000"/>
          <w:shd w:val="clear" w:color="auto" w:fill="FFFFFF"/>
          <w:lang w:eastAsia="zh-CN"/>
        </w:rPr>
        <w:t>供应商</w:t>
      </w:r>
      <w:r>
        <w:rPr>
          <w:rFonts w:hint="eastAsia" w:ascii="宋体" w:hAnsi="宋体" w:cs="宋体"/>
          <w:color w:val="000000"/>
          <w:shd w:val="clear" w:color="auto" w:fill="FFFFFF"/>
        </w:rPr>
        <w:t>的报价明显低于其他通过符合性审查</w:t>
      </w:r>
      <w:r>
        <w:rPr>
          <w:rFonts w:hint="eastAsia" w:ascii="宋体" w:hAnsi="宋体" w:cs="宋体"/>
          <w:color w:val="000000"/>
          <w:shd w:val="clear" w:color="auto" w:fill="FFFFFF"/>
          <w:lang w:eastAsia="zh-CN"/>
        </w:rPr>
        <w:t>供应商</w:t>
      </w:r>
      <w:r>
        <w:rPr>
          <w:rFonts w:hint="eastAsia" w:ascii="宋体" w:hAnsi="宋体" w:cs="宋体"/>
          <w:color w:val="000000"/>
          <w:shd w:val="clear" w:color="auto" w:fill="FFFFFF"/>
        </w:rPr>
        <w:t>的报价，有可能影响产品质量或者不能诚信履约的，应当要求其在评标现场合理的时间内提供书面说明，必要时提交相关证明材料；</w:t>
      </w:r>
      <w:r>
        <w:rPr>
          <w:rFonts w:hint="eastAsia" w:ascii="宋体" w:hAnsi="宋体" w:cs="宋体"/>
          <w:color w:val="000000"/>
          <w:shd w:val="clear" w:color="auto" w:fill="FFFFFF"/>
          <w:lang w:eastAsia="zh-CN"/>
        </w:rPr>
        <w:t>供应商</w:t>
      </w:r>
      <w:r>
        <w:rPr>
          <w:rFonts w:hint="eastAsia" w:ascii="宋体" w:hAnsi="宋体" w:cs="宋体"/>
          <w:color w:val="000000"/>
          <w:shd w:val="clear" w:color="auto" w:fill="FFFFFF"/>
        </w:rPr>
        <w:t>不能证明其报价合理性的，评标委员会应当将其作为无效投标处理。</w:t>
      </w:r>
    </w:p>
    <w:p w14:paraId="1C0BDDC5">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rPr>
        <w:t>1</w:t>
      </w:r>
      <w:r>
        <w:rPr>
          <w:rFonts w:hint="eastAsia" w:ascii="宋体" w:hAnsi="宋体" w:cs="宋体"/>
          <w:color w:val="000000"/>
          <w:kern w:val="0"/>
          <w:lang w:val="en-US" w:eastAsia="zh-CN"/>
        </w:rPr>
        <w:t>7</w:t>
      </w:r>
      <w:r>
        <w:rPr>
          <w:rFonts w:hint="eastAsia" w:ascii="宋体" w:hAnsi="宋体" w:cs="宋体"/>
          <w:color w:val="000000"/>
          <w:kern w:val="0"/>
        </w:rPr>
        <w:t xml:space="preserve">.6 </w:t>
      </w:r>
      <w:r>
        <w:rPr>
          <w:rFonts w:hint="eastAsia" w:ascii="宋体" w:hAnsi="宋体" w:cs="宋体"/>
          <w:color w:val="000000"/>
          <w:shd w:val="clear" w:color="auto" w:fill="FFFFFF"/>
        </w:rPr>
        <w:t>采用最低评标价法的采购项目，提供相同品牌产品的不同</w:t>
      </w:r>
      <w:r>
        <w:rPr>
          <w:rFonts w:hint="eastAsia" w:ascii="宋体" w:hAnsi="宋体" w:cs="宋体"/>
          <w:color w:val="000000"/>
          <w:shd w:val="clear" w:color="auto" w:fill="FFFFFF"/>
          <w:lang w:eastAsia="zh-CN"/>
        </w:rPr>
        <w:t>供应商</w:t>
      </w:r>
      <w:r>
        <w:rPr>
          <w:rFonts w:hint="eastAsia" w:ascii="宋体" w:hAnsi="宋体" w:cs="宋体"/>
          <w:color w:val="000000"/>
          <w:shd w:val="clear" w:color="auto" w:fill="FFFFFF"/>
        </w:rPr>
        <w:t>参加同一合同项下投标的，以其中通过资格审查、符合性审查且报价最低的参加评标；报价相同的，由采购人或者采购人委托评标委员会按照</w:t>
      </w:r>
      <w:r>
        <w:rPr>
          <w:rFonts w:hint="eastAsia" w:ascii="宋体" w:hAnsi="宋体" w:cs="宋体"/>
          <w:color w:val="000000"/>
          <w:shd w:val="clear" w:color="auto" w:fill="FFFFFF"/>
          <w:lang w:eastAsia="zh-CN"/>
        </w:rPr>
        <w:t>采购文件</w:t>
      </w:r>
      <w:r>
        <w:rPr>
          <w:rFonts w:hint="eastAsia" w:ascii="宋体" w:hAnsi="宋体" w:cs="宋体"/>
          <w:color w:val="000000"/>
          <w:shd w:val="clear" w:color="auto" w:fill="FFFFFF"/>
        </w:rPr>
        <w:t>规定的方式确定一个参加评标的</w:t>
      </w:r>
      <w:r>
        <w:rPr>
          <w:rFonts w:hint="eastAsia" w:ascii="宋体" w:hAnsi="宋体" w:cs="宋体"/>
          <w:color w:val="000000"/>
          <w:shd w:val="clear" w:color="auto" w:fill="FFFFFF"/>
          <w:lang w:eastAsia="zh-CN"/>
        </w:rPr>
        <w:t>供应商</w:t>
      </w:r>
      <w:r>
        <w:rPr>
          <w:rFonts w:hint="eastAsia" w:ascii="宋体" w:hAnsi="宋体" w:cs="宋体"/>
          <w:color w:val="000000"/>
          <w:shd w:val="clear" w:color="auto" w:fill="FFFFFF"/>
        </w:rPr>
        <w:t>，</w:t>
      </w:r>
      <w:r>
        <w:rPr>
          <w:rFonts w:hint="eastAsia" w:ascii="宋体" w:hAnsi="宋体" w:cs="宋体"/>
          <w:color w:val="000000"/>
          <w:shd w:val="clear" w:color="auto" w:fill="FFFFFF"/>
          <w:lang w:eastAsia="zh-CN"/>
        </w:rPr>
        <w:t>采购文件</w:t>
      </w:r>
      <w:r>
        <w:rPr>
          <w:rFonts w:hint="eastAsia" w:ascii="宋体" w:hAnsi="宋体" w:cs="宋体"/>
          <w:color w:val="000000"/>
          <w:shd w:val="clear" w:color="auto" w:fill="FFFFFF"/>
        </w:rPr>
        <w:t>未规定的采取随机抽取方式确定，其他投标无效。</w:t>
      </w:r>
    </w:p>
    <w:p w14:paraId="23B635C1">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使用综合评分法的采购项目，提供相同品牌产品且通过资格审查、符合性审查的不同</w:t>
      </w:r>
      <w:r>
        <w:rPr>
          <w:rFonts w:hint="eastAsia" w:ascii="宋体" w:hAnsi="宋体" w:cs="宋体"/>
          <w:color w:val="000000"/>
          <w:shd w:val="clear" w:color="auto" w:fill="FFFFFF"/>
          <w:lang w:eastAsia="zh-CN"/>
        </w:rPr>
        <w:t>供应商</w:t>
      </w:r>
      <w:r>
        <w:rPr>
          <w:rFonts w:hint="eastAsia" w:ascii="宋体" w:hAnsi="宋体" w:cs="宋体"/>
          <w:color w:val="000000"/>
          <w:shd w:val="clear" w:color="auto" w:fill="FFFFFF"/>
        </w:rPr>
        <w:t>参加同一合同项下投标的，按一家</w:t>
      </w:r>
      <w:r>
        <w:rPr>
          <w:rFonts w:hint="eastAsia" w:ascii="宋体" w:hAnsi="宋体" w:cs="宋体"/>
          <w:color w:val="000000"/>
          <w:shd w:val="clear" w:color="auto" w:fill="FFFFFF"/>
          <w:lang w:eastAsia="zh-CN"/>
        </w:rPr>
        <w:t>供应商</w:t>
      </w:r>
      <w:r>
        <w:rPr>
          <w:rFonts w:hint="eastAsia" w:ascii="宋体" w:hAnsi="宋体" w:cs="宋体"/>
          <w:color w:val="000000"/>
          <w:shd w:val="clear" w:color="auto" w:fill="FFFFFF"/>
        </w:rPr>
        <w:t>计算，评审后得分最高的同品牌</w:t>
      </w:r>
      <w:r>
        <w:rPr>
          <w:rFonts w:hint="eastAsia" w:ascii="宋体" w:hAnsi="宋体" w:cs="宋体"/>
          <w:color w:val="000000"/>
          <w:shd w:val="clear" w:color="auto" w:fill="FFFFFF"/>
          <w:lang w:eastAsia="zh-CN"/>
        </w:rPr>
        <w:t>供应商</w:t>
      </w:r>
      <w:r>
        <w:rPr>
          <w:rFonts w:hint="eastAsia" w:ascii="宋体" w:hAnsi="宋体" w:cs="宋体"/>
          <w:color w:val="000000"/>
          <w:shd w:val="clear" w:color="auto" w:fill="FFFFFF"/>
        </w:rPr>
        <w:t>获得中标人推荐资格；评审得分相同的，由采购人或者采购人委托评标委员会按照</w:t>
      </w:r>
      <w:r>
        <w:rPr>
          <w:rFonts w:hint="eastAsia" w:ascii="宋体" w:hAnsi="宋体" w:cs="宋体"/>
          <w:color w:val="000000"/>
          <w:shd w:val="clear" w:color="auto" w:fill="FFFFFF"/>
          <w:lang w:eastAsia="zh-CN"/>
        </w:rPr>
        <w:t>采购文件</w:t>
      </w:r>
      <w:r>
        <w:rPr>
          <w:rFonts w:hint="eastAsia" w:ascii="宋体" w:hAnsi="宋体" w:cs="宋体"/>
          <w:color w:val="000000"/>
          <w:shd w:val="clear" w:color="auto" w:fill="FFFFFF"/>
        </w:rPr>
        <w:t>规定的方式确定一个</w:t>
      </w:r>
      <w:r>
        <w:rPr>
          <w:rFonts w:hint="eastAsia" w:ascii="宋体" w:hAnsi="宋体" w:cs="宋体"/>
          <w:color w:val="000000"/>
          <w:shd w:val="clear" w:color="auto" w:fill="FFFFFF"/>
          <w:lang w:eastAsia="zh-CN"/>
        </w:rPr>
        <w:t>供应商</w:t>
      </w:r>
      <w:r>
        <w:rPr>
          <w:rFonts w:hint="eastAsia" w:ascii="宋体" w:hAnsi="宋体" w:cs="宋体"/>
          <w:color w:val="000000"/>
          <w:shd w:val="clear" w:color="auto" w:fill="FFFFFF"/>
        </w:rPr>
        <w:t>获得中标人推荐资格，</w:t>
      </w:r>
      <w:r>
        <w:rPr>
          <w:rFonts w:hint="eastAsia" w:ascii="宋体" w:hAnsi="宋体" w:cs="宋体"/>
          <w:color w:val="000000"/>
          <w:shd w:val="clear" w:color="auto" w:fill="FFFFFF"/>
          <w:lang w:eastAsia="zh-CN"/>
        </w:rPr>
        <w:t>采购文件</w:t>
      </w:r>
      <w:r>
        <w:rPr>
          <w:rFonts w:hint="eastAsia" w:ascii="宋体" w:hAnsi="宋体" w:cs="宋体"/>
          <w:color w:val="000000"/>
          <w:shd w:val="clear" w:color="auto" w:fill="FFFFFF"/>
        </w:rPr>
        <w:t>未规定的采取随机抽取方式确定，其他同品牌</w:t>
      </w:r>
      <w:r>
        <w:rPr>
          <w:rFonts w:hint="eastAsia" w:ascii="宋体" w:hAnsi="宋体" w:cs="宋体"/>
          <w:color w:val="000000"/>
          <w:shd w:val="clear" w:color="auto" w:fill="FFFFFF"/>
          <w:lang w:eastAsia="zh-CN"/>
        </w:rPr>
        <w:t>供应商</w:t>
      </w:r>
      <w:r>
        <w:rPr>
          <w:rFonts w:hint="eastAsia" w:ascii="宋体" w:hAnsi="宋体" w:cs="宋体"/>
          <w:color w:val="000000"/>
          <w:shd w:val="clear" w:color="auto" w:fill="FFFFFF"/>
        </w:rPr>
        <w:t>不作为中标候选人。非单一产品采购项目，采购人应当根据采购项目技术构成、产品价格比重等合理确定核心产品，并在</w:t>
      </w:r>
      <w:r>
        <w:rPr>
          <w:rFonts w:hint="eastAsia" w:ascii="宋体" w:hAnsi="宋体" w:cs="宋体"/>
          <w:color w:val="000000"/>
          <w:shd w:val="clear" w:color="auto" w:fill="FFFFFF"/>
          <w:lang w:eastAsia="zh-CN"/>
        </w:rPr>
        <w:t>采购文件</w:t>
      </w:r>
      <w:r>
        <w:rPr>
          <w:rFonts w:hint="eastAsia" w:ascii="宋体" w:hAnsi="宋体" w:cs="宋体"/>
          <w:color w:val="000000"/>
          <w:shd w:val="clear" w:color="auto" w:fill="FFFFFF"/>
        </w:rPr>
        <w:t>中载明。多家</w:t>
      </w:r>
      <w:r>
        <w:rPr>
          <w:rFonts w:hint="eastAsia" w:ascii="宋体" w:hAnsi="宋体" w:cs="宋体"/>
          <w:color w:val="000000"/>
          <w:shd w:val="clear" w:color="auto" w:fill="FFFFFF"/>
          <w:lang w:eastAsia="zh-CN"/>
        </w:rPr>
        <w:t>供应商</w:t>
      </w:r>
      <w:r>
        <w:rPr>
          <w:rFonts w:hint="eastAsia" w:ascii="宋体" w:hAnsi="宋体" w:cs="宋体"/>
          <w:color w:val="000000"/>
          <w:shd w:val="clear" w:color="auto" w:fill="FFFFFF"/>
        </w:rPr>
        <w:t>提供的核心产品品牌相同的，按前两款规定处理。</w:t>
      </w:r>
    </w:p>
    <w:p w14:paraId="053A9D7F">
      <w:pPr>
        <w:pStyle w:val="23"/>
        <w:spacing w:before="0" w:after="0" w:line="360" w:lineRule="auto"/>
        <w:jc w:val="left"/>
        <w:rPr>
          <w:rFonts w:hint="eastAsia" w:ascii="宋体" w:hAnsi="宋体" w:cs="宋体"/>
          <w:color w:val="000000"/>
          <w:sz w:val="28"/>
          <w:szCs w:val="28"/>
          <w:lang w:val="zh-CN"/>
        </w:rPr>
      </w:pPr>
      <w:bookmarkStart w:id="45" w:name="_Toc19703"/>
      <w:r>
        <w:rPr>
          <w:rFonts w:hint="eastAsia" w:ascii="宋体" w:hAnsi="宋体" w:cs="宋体"/>
          <w:color w:val="000000"/>
          <w:sz w:val="28"/>
          <w:szCs w:val="28"/>
          <w:lang w:val="en-US" w:eastAsia="zh-CN"/>
        </w:rPr>
        <w:t>18</w:t>
      </w:r>
      <w:r>
        <w:rPr>
          <w:rFonts w:hint="eastAsia" w:ascii="宋体" w:hAnsi="宋体" w:cs="宋体"/>
          <w:color w:val="000000"/>
          <w:sz w:val="28"/>
          <w:szCs w:val="28"/>
          <w:lang w:val="zh-CN"/>
        </w:rPr>
        <w:t>.评审方法和标准</w:t>
      </w:r>
      <w:bookmarkEnd w:id="45"/>
    </w:p>
    <w:p w14:paraId="79F3172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en-US" w:eastAsia="zh-CN"/>
        </w:rPr>
        <w:t>18</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14:paraId="756CBE8D">
      <w:pPr>
        <w:pStyle w:val="2"/>
        <w:rPr>
          <w:rFonts w:hint="default" w:eastAsia="宋体"/>
          <w:lang w:val="en-US" w:eastAsia="zh-CN"/>
        </w:rPr>
      </w:pPr>
      <w:r>
        <w:rPr>
          <w:rFonts w:hint="eastAsia" w:ascii="宋体" w:hAnsi="宋体" w:cs="宋体"/>
          <w:color w:val="000000"/>
          <w:kern w:val="0"/>
          <w:lang w:val="en-US" w:eastAsia="zh-CN"/>
        </w:rPr>
        <w:t>包1-包12</w:t>
      </w:r>
    </w:p>
    <w:tbl>
      <w:tblPr>
        <w:tblStyle w:val="26"/>
        <w:tblW w:w="91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653"/>
        <w:gridCol w:w="900"/>
        <w:gridCol w:w="5871"/>
      </w:tblGrid>
      <w:tr w14:paraId="6C457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6AE54920">
            <w:pPr>
              <w:spacing w:line="520" w:lineRule="exact"/>
              <w:jc w:val="both"/>
              <w:rPr>
                <w:rFonts w:hint="eastAsia" w:ascii="宋体" w:hAnsi="宋体" w:eastAsia="宋体"/>
                <w:color w:val="000000"/>
                <w:lang w:eastAsia="zh-CN"/>
              </w:rPr>
            </w:pPr>
            <w:r>
              <w:rPr>
                <w:rFonts w:hint="eastAsia" w:ascii="宋体" w:hAnsi="宋体"/>
                <w:color w:val="000000"/>
                <w:lang w:val="en-US" w:eastAsia="zh-CN"/>
              </w:rPr>
              <w:t>序号</w:t>
            </w:r>
          </w:p>
        </w:tc>
        <w:tc>
          <w:tcPr>
            <w:tcW w:w="1653" w:type="dxa"/>
            <w:tcBorders>
              <w:top w:val="single" w:color="auto" w:sz="4" w:space="0"/>
              <w:left w:val="single" w:color="auto" w:sz="4" w:space="0"/>
              <w:bottom w:val="single" w:color="auto" w:sz="4" w:space="0"/>
              <w:right w:val="single" w:color="auto" w:sz="4" w:space="0"/>
            </w:tcBorders>
            <w:noWrap w:val="0"/>
            <w:vAlign w:val="center"/>
          </w:tcPr>
          <w:p w14:paraId="108806B8">
            <w:pPr>
              <w:spacing w:line="520" w:lineRule="exact"/>
              <w:jc w:val="center"/>
              <w:rPr>
                <w:rFonts w:hint="eastAsia" w:ascii="宋体" w:hAnsi="宋体" w:eastAsia="宋体"/>
                <w:color w:val="000000"/>
                <w:lang w:eastAsia="zh-CN"/>
              </w:rPr>
            </w:pPr>
            <w:r>
              <w:rPr>
                <w:rFonts w:hint="eastAsia" w:ascii="宋体" w:hAnsi="宋体"/>
                <w:color w:val="000000"/>
                <w:lang w:val="en-US" w:eastAsia="zh-CN"/>
              </w:rPr>
              <w:t>评审因素</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EE93B19">
            <w:pPr>
              <w:spacing w:line="520" w:lineRule="exact"/>
              <w:jc w:val="center"/>
              <w:rPr>
                <w:rFonts w:ascii="宋体" w:hAnsi="宋体"/>
                <w:color w:val="000000"/>
              </w:rPr>
            </w:pPr>
            <w:r>
              <w:rPr>
                <w:rFonts w:hint="eastAsia" w:ascii="宋体" w:hAnsi="宋体"/>
                <w:color w:val="000000"/>
              </w:rPr>
              <w:t>分值</w:t>
            </w:r>
          </w:p>
        </w:tc>
        <w:tc>
          <w:tcPr>
            <w:tcW w:w="5871" w:type="dxa"/>
            <w:tcBorders>
              <w:top w:val="single" w:color="auto" w:sz="4" w:space="0"/>
              <w:left w:val="single" w:color="auto" w:sz="4" w:space="0"/>
              <w:bottom w:val="single" w:color="auto" w:sz="4" w:space="0"/>
              <w:right w:val="single" w:color="auto" w:sz="4" w:space="0"/>
            </w:tcBorders>
            <w:noWrap w:val="0"/>
            <w:vAlign w:val="center"/>
          </w:tcPr>
          <w:p w14:paraId="0E680186">
            <w:pPr>
              <w:spacing w:line="520" w:lineRule="exact"/>
              <w:jc w:val="center"/>
              <w:rPr>
                <w:rFonts w:ascii="宋体" w:hAnsi="宋体"/>
                <w:color w:val="000000"/>
              </w:rPr>
            </w:pPr>
            <w:r>
              <w:rPr>
                <w:rFonts w:hint="eastAsia" w:ascii="宋体" w:hAnsi="宋体"/>
                <w:color w:val="000000"/>
              </w:rPr>
              <w:t>评分标准</w:t>
            </w:r>
          </w:p>
        </w:tc>
      </w:tr>
      <w:tr w14:paraId="21033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59E5D2AD">
            <w:pPr>
              <w:spacing w:line="520" w:lineRule="exact"/>
              <w:jc w:val="cente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1</w:t>
            </w:r>
          </w:p>
        </w:tc>
        <w:tc>
          <w:tcPr>
            <w:tcW w:w="1653" w:type="dxa"/>
            <w:tcBorders>
              <w:top w:val="single" w:color="auto" w:sz="4" w:space="0"/>
              <w:left w:val="single" w:color="auto" w:sz="4" w:space="0"/>
              <w:bottom w:val="single" w:color="auto" w:sz="4" w:space="0"/>
              <w:right w:val="single" w:color="auto" w:sz="4" w:space="0"/>
            </w:tcBorders>
            <w:noWrap w:val="0"/>
            <w:vAlign w:val="center"/>
          </w:tcPr>
          <w:p w14:paraId="6C633918">
            <w:pPr>
              <w:spacing w:line="520" w:lineRule="exact"/>
              <w:ind w:firstLine="240" w:firstLineChars="100"/>
              <w:jc w:val="both"/>
              <w:rPr>
                <w:rFonts w:ascii="宋体" w:hAnsi="宋体" w:eastAsia="宋体" w:cs="Times New Roman"/>
                <w:color w:val="000000"/>
              </w:rPr>
            </w:pPr>
            <w:r>
              <w:rPr>
                <w:rFonts w:hint="eastAsia" w:ascii="宋体" w:hAnsi="宋体" w:eastAsia="宋体" w:cs="Times New Roman"/>
                <w:color w:val="000000"/>
              </w:rPr>
              <w:t>投标报价</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01AC4997">
            <w:pPr>
              <w:spacing w:line="520" w:lineRule="exact"/>
              <w:ind w:right="-36" w:rightChars="-15"/>
              <w:jc w:val="both"/>
              <w:rPr>
                <w:rFonts w:ascii="宋体" w:hAnsi="宋体" w:eastAsia="宋体" w:cs="Times New Roman"/>
                <w:color w:val="000000"/>
              </w:rPr>
            </w:pPr>
            <w:r>
              <w:rPr>
                <w:rFonts w:hint="eastAsia" w:ascii="宋体" w:hAnsi="宋体" w:eastAsia="宋体" w:cs="Times New Roman"/>
                <w:color w:val="000000"/>
              </w:rPr>
              <w:t>30分</w:t>
            </w:r>
          </w:p>
        </w:tc>
        <w:tc>
          <w:tcPr>
            <w:tcW w:w="5871" w:type="dxa"/>
            <w:tcBorders>
              <w:top w:val="single" w:color="auto" w:sz="4" w:space="0"/>
              <w:left w:val="single" w:color="auto" w:sz="4" w:space="0"/>
              <w:bottom w:val="single" w:color="auto" w:sz="4" w:space="0"/>
              <w:right w:val="single" w:color="auto" w:sz="4" w:space="0"/>
            </w:tcBorders>
            <w:noWrap w:val="0"/>
            <w:vAlign w:val="center"/>
          </w:tcPr>
          <w:p w14:paraId="518C77CD">
            <w:pPr>
              <w:spacing w:line="520" w:lineRule="exact"/>
              <w:ind w:firstLine="480" w:firstLineChars="200"/>
              <w:jc w:val="left"/>
              <w:rPr>
                <w:rFonts w:hint="eastAsia" w:ascii="宋体" w:hAnsi="宋体" w:eastAsia="宋体" w:cs="Times New Roman"/>
                <w:color w:val="000000"/>
              </w:rPr>
            </w:pPr>
            <w:r>
              <w:rPr>
                <w:rFonts w:ascii="宋体" w:hAnsi="宋体" w:eastAsia="宋体" w:cs="Times New Roman"/>
                <w:color w:val="000000"/>
              </w:rPr>
              <w:t>在有效报价中，以最低投标报价为基准价，其价格分为满分。其他报价分统一按下列公式计算得分：投标报价得分=(评标基准价／投标报价)×价格权值（30%）×100（四舍五入后保留小数点后两位）。</w:t>
            </w:r>
          </w:p>
          <w:p w14:paraId="23D70742">
            <w:pPr>
              <w:spacing w:line="520" w:lineRule="exact"/>
              <w:ind w:firstLine="480" w:firstLineChars="200"/>
              <w:jc w:val="left"/>
              <w:rPr>
                <w:rFonts w:ascii="宋体" w:hAnsi="宋体" w:eastAsia="宋体" w:cs="Times New Roman"/>
                <w:color w:val="000000"/>
              </w:rPr>
            </w:pPr>
            <w:r>
              <w:rPr>
                <w:rFonts w:ascii="宋体" w:hAnsi="宋体" w:eastAsia="宋体" w:cs="Times New Roman"/>
                <w:color w:val="000000"/>
              </w:rPr>
              <w:t>（小型和微型企业产品、残疾人福利性单位的价格给予</w:t>
            </w:r>
            <w:r>
              <w:rPr>
                <w:rFonts w:hint="eastAsia" w:ascii="宋体" w:hAnsi="宋体" w:eastAsia="宋体" w:cs="Times New Roman"/>
                <w:color w:val="000000"/>
              </w:rPr>
              <w:t>10</w:t>
            </w:r>
            <w:r>
              <w:rPr>
                <w:rFonts w:ascii="宋体" w:hAnsi="宋体" w:eastAsia="宋体" w:cs="Times New Roman"/>
                <w:color w:val="000000"/>
              </w:rPr>
              <w:t>％的扣除，用扣除后的价格参与评审）残疾人福利性单位属于小型、微型企业的，不重复享受政策。</w:t>
            </w:r>
          </w:p>
        </w:tc>
      </w:tr>
      <w:tr w14:paraId="149D5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4D3391F2">
            <w:pPr>
              <w:spacing w:line="520" w:lineRule="exact"/>
              <w:jc w:val="cente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2</w:t>
            </w:r>
          </w:p>
        </w:tc>
        <w:tc>
          <w:tcPr>
            <w:tcW w:w="1653" w:type="dxa"/>
            <w:tcBorders>
              <w:top w:val="single" w:color="auto" w:sz="4" w:space="0"/>
              <w:left w:val="single" w:color="auto" w:sz="4" w:space="0"/>
              <w:bottom w:val="single" w:color="auto" w:sz="4" w:space="0"/>
              <w:right w:val="single" w:color="auto" w:sz="4" w:space="0"/>
            </w:tcBorders>
            <w:noWrap w:val="0"/>
            <w:vAlign w:val="center"/>
          </w:tcPr>
          <w:p w14:paraId="1DB9A30C">
            <w:pPr>
              <w:spacing w:line="520" w:lineRule="exact"/>
              <w:jc w:val="center"/>
              <w:rPr>
                <w:rFonts w:hint="eastAsia" w:ascii="宋体" w:hAnsi="宋体" w:eastAsia="宋体" w:cs="Times New Roman"/>
                <w:color w:val="000000"/>
              </w:rPr>
            </w:pPr>
            <w:r>
              <w:rPr>
                <w:rFonts w:ascii="宋体" w:hAnsi="宋体" w:eastAsia="宋体" w:cs="Times New Roman"/>
                <w:color w:val="000000"/>
              </w:rPr>
              <w:t>履约能力</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43C3F68">
            <w:pPr>
              <w:spacing w:line="520" w:lineRule="exact"/>
              <w:jc w:val="both"/>
              <w:rPr>
                <w:rFonts w:hint="eastAsia" w:ascii="宋体" w:hAnsi="宋体" w:eastAsia="宋体" w:cs="Times New Roman"/>
                <w:color w:val="000000"/>
              </w:rPr>
            </w:pPr>
            <w:r>
              <w:rPr>
                <w:rFonts w:hint="eastAsia" w:ascii="宋体" w:hAnsi="宋体" w:cs="Times New Roman"/>
                <w:color w:val="000000"/>
                <w:lang w:val="en-US" w:eastAsia="zh-CN"/>
              </w:rPr>
              <w:t>10</w:t>
            </w:r>
            <w:r>
              <w:rPr>
                <w:rFonts w:hint="eastAsia" w:ascii="宋体" w:hAnsi="宋体" w:eastAsia="宋体" w:cs="Times New Roman"/>
                <w:color w:val="000000"/>
              </w:rPr>
              <w:t>分</w:t>
            </w:r>
          </w:p>
        </w:tc>
        <w:tc>
          <w:tcPr>
            <w:tcW w:w="5871" w:type="dxa"/>
            <w:tcBorders>
              <w:top w:val="single" w:color="auto" w:sz="4" w:space="0"/>
              <w:left w:val="single" w:color="auto" w:sz="4" w:space="0"/>
              <w:bottom w:val="single" w:color="auto" w:sz="4" w:space="0"/>
              <w:right w:val="single" w:color="auto" w:sz="4" w:space="0"/>
            </w:tcBorders>
            <w:noWrap w:val="0"/>
            <w:vAlign w:val="center"/>
          </w:tcPr>
          <w:p w14:paraId="2DC2B0FB">
            <w:pPr>
              <w:spacing w:before="40" w:line="375" w:lineRule="auto"/>
              <w:ind w:left="109" w:leftChars="0" w:right="23" w:rightChars="0" w:hanging="1" w:firstLineChars="0"/>
              <w:rPr>
                <w:rFonts w:ascii="宋体" w:hAnsi="宋体" w:eastAsia="宋体" w:cs="Times New Roman"/>
                <w:color w:val="000000"/>
              </w:rPr>
            </w:pPr>
            <w:r>
              <w:rPr>
                <w:rFonts w:hint="eastAsia" w:ascii="宋体" w:hAnsi="宋体" w:eastAsia="宋体" w:cs="Times New Roman"/>
                <w:color w:val="000000"/>
              </w:rPr>
              <w:t>业绩情况：</w:t>
            </w:r>
            <w:r>
              <w:rPr>
                <w:rFonts w:hint="eastAsia" w:ascii="宋体" w:hAnsi="宋体" w:eastAsia="宋体" w:cs="宋体"/>
                <w:color w:val="000000" w:themeColor="text1"/>
                <w:kern w:val="2"/>
                <w:sz w:val="24"/>
                <w:szCs w:val="24"/>
                <w:lang w:val="en-US" w:eastAsia="zh-CN" w:bidi="ar-SA"/>
                <w14:textFill>
                  <w14:solidFill>
                    <w14:schemeClr w14:val="tx1"/>
                  </w14:solidFill>
                </w14:textFill>
              </w:rPr>
              <w:t>提供20</w:t>
            </w:r>
            <w:r>
              <w:rPr>
                <w:rFonts w:hint="eastAsia" w:ascii="宋体" w:hAnsi="宋体" w:cs="宋体"/>
                <w:color w:val="000000" w:themeColor="text1"/>
                <w:kern w:val="2"/>
                <w:sz w:val="24"/>
                <w:szCs w:val="24"/>
                <w:lang w:val="en-US" w:eastAsia="zh-CN" w:bidi="ar-SA"/>
                <w14:textFill>
                  <w14:solidFill>
                    <w14:schemeClr w14:val="tx1"/>
                  </w14:solidFill>
                </w14:textFill>
              </w:rPr>
              <w:t>22</w:t>
            </w:r>
            <w:r>
              <w:rPr>
                <w:rFonts w:hint="eastAsia" w:ascii="宋体" w:hAnsi="宋体" w:eastAsia="宋体" w:cs="宋体"/>
                <w:color w:val="000000" w:themeColor="text1"/>
                <w:kern w:val="2"/>
                <w:sz w:val="24"/>
                <w:szCs w:val="24"/>
                <w:lang w:val="en-US" w:eastAsia="zh-CN" w:bidi="ar-SA"/>
                <w14:textFill>
                  <w14:solidFill>
                    <w14:schemeClr w14:val="tx1"/>
                  </w14:solidFill>
                </w14:textFill>
              </w:rPr>
              <w:t>年01月01日至今供应商的类似业绩证明材料，每提供1项得</w:t>
            </w:r>
            <w:r>
              <w:rPr>
                <w:rFonts w:hint="eastAsia" w:ascii="宋体" w:hAnsi="宋体" w:cs="宋体"/>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分，满分</w:t>
            </w:r>
            <w:r>
              <w:rPr>
                <w:rFonts w:hint="eastAsia" w:ascii="宋体" w:hAnsi="宋体" w:cs="宋体"/>
                <w:color w:val="000000" w:themeColor="text1"/>
                <w:kern w:val="2"/>
                <w:sz w:val="24"/>
                <w:szCs w:val="24"/>
                <w:lang w:val="en-US" w:eastAsia="zh-CN" w:bidi="ar-SA"/>
                <w14:textFill>
                  <w14:solidFill>
                    <w14:schemeClr w14:val="tx1"/>
                  </w14:solidFill>
                </w14:textFill>
              </w:rPr>
              <w:t>10</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分。业绩证明材料为：中标通知书或合同书（合同须附首页、签字盖章页、标的所在页、金额所在页）。</w:t>
            </w:r>
          </w:p>
        </w:tc>
      </w:tr>
      <w:tr w14:paraId="73129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6" w:hRule="atLeast"/>
          <w:jc w:val="center"/>
        </w:trPr>
        <w:tc>
          <w:tcPr>
            <w:tcW w:w="719" w:type="dxa"/>
            <w:vMerge w:val="restart"/>
            <w:tcBorders>
              <w:top w:val="single" w:color="auto" w:sz="4" w:space="0"/>
              <w:left w:val="single" w:color="auto" w:sz="4" w:space="0"/>
              <w:right w:val="single" w:color="auto" w:sz="4" w:space="0"/>
            </w:tcBorders>
            <w:noWrap w:val="0"/>
            <w:vAlign w:val="center"/>
          </w:tcPr>
          <w:p w14:paraId="331B004D">
            <w:pPr>
              <w:spacing w:line="520" w:lineRule="exact"/>
              <w:jc w:val="cente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3</w:t>
            </w:r>
          </w:p>
        </w:tc>
        <w:tc>
          <w:tcPr>
            <w:tcW w:w="1653" w:type="dxa"/>
            <w:vMerge w:val="restart"/>
            <w:tcBorders>
              <w:top w:val="single" w:color="auto" w:sz="4" w:space="0"/>
              <w:left w:val="single" w:color="auto" w:sz="4" w:space="0"/>
              <w:right w:val="single" w:color="auto" w:sz="4" w:space="0"/>
            </w:tcBorders>
            <w:noWrap w:val="0"/>
            <w:vAlign w:val="center"/>
          </w:tcPr>
          <w:p w14:paraId="23329E45">
            <w:pPr>
              <w:spacing w:line="520" w:lineRule="exact"/>
              <w:ind w:firstLine="240" w:firstLineChars="100"/>
              <w:jc w:val="both"/>
              <w:rPr>
                <w:rFonts w:ascii="宋体" w:hAnsi="宋体" w:eastAsia="宋体" w:cs="Times New Roman"/>
                <w:color w:val="000000"/>
              </w:rPr>
            </w:pPr>
          </w:p>
          <w:p w14:paraId="5C552041">
            <w:pPr>
              <w:spacing w:line="520" w:lineRule="exact"/>
              <w:ind w:firstLine="240" w:firstLineChars="100"/>
              <w:jc w:val="both"/>
              <w:rPr>
                <w:rFonts w:ascii="宋体" w:hAnsi="宋体" w:eastAsia="宋体" w:cs="Times New Roman"/>
                <w:color w:val="000000"/>
              </w:rPr>
            </w:pPr>
            <w:r>
              <w:rPr>
                <w:rFonts w:ascii="宋体" w:hAnsi="宋体" w:eastAsia="宋体" w:cs="Times New Roman"/>
                <w:color w:val="000000"/>
              </w:rPr>
              <w:t>技术水平</w:t>
            </w:r>
          </w:p>
          <w:p w14:paraId="0D6649DC">
            <w:pPr>
              <w:spacing w:line="520" w:lineRule="exact"/>
              <w:ind w:firstLine="480" w:firstLineChars="200"/>
              <w:jc w:val="center"/>
              <w:rPr>
                <w:rFonts w:hint="eastAsia" w:ascii="宋体" w:hAnsi="宋体" w:eastAsia="宋体" w:cs="Times New Roman"/>
                <w:color w:val="00000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102069B">
            <w:pPr>
              <w:spacing w:line="520" w:lineRule="exact"/>
              <w:jc w:val="both"/>
              <w:rPr>
                <w:rFonts w:hint="default" w:ascii="宋体" w:hAnsi="宋体" w:eastAsia="宋体" w:cs="Times New Roman"/>
                <w:color w:val="000000"/>
                <w:lang w:val="en-US" w:eastAsia="zh-CN"/>
              </w:rPr>
            </w:pPr>
            <w:r>
              <w:rPr>
                <w:rFonts w:hint="eastAsia" w:ascii="宋体" w:hAnsi="宋体" w:cs="Times New Roman"/>
                <w:color w:val="000000"/>
                <w:lang w:val="en-US" w:eastAsia="zh-CN"/>
              </w:rPr>
              <w:t>24分</w:t>
            </w:r>
          </w:p>
        </w:tc>
        <w:tc>
          <w:tcPr>
            <w:tcW w:w="5871" w:type="dxa"/>
            <w:tcBorders>
              <w:top w:val="single" w:color="auto" w:sz="4" w:space="0"/>
              <w:left w:val="single" w:color="auto" w:sz="4" w:space="0"/>
              <w:bottom w:val="single" w:color="auto" w:sz="4" w:space="0"/>
              <w:right w:val="single" w:color="auto" w:sz="4" w:space="0"/>
            </w:tcBorders>
            <w:noWrap w:val="0"/>
            <w:vAlign w:val="center"/>
          </w:tcPr>
          <w:p w14:paraId="3712C7F8">
            <w:pPr>
              <w:spacing w:before="40" w:line="375" w:lineRule="auto"/>
              <w:ind w:left="109" w:leftChars="0" w:right="23" w:rightChars="0" w:hanging="1" w:firstLineChars="0"/>
              <w:rPr>
                <w:rFonts w:hint="eastAsia" w:ascii="宋体" w:hAnsi="宋体" w:eastAsia="宋体" w:cs="Times New Roman"/>
                <w:color w:val="000000"/>
              </w:rPr>
            </w:pPr>
            <w:r>
              <w:rPr>
                <w:rFonts w:hint="eastAsia" w:ascii="宋体" w:hAnsi="宋体" w:eastAsia="宋体" w:cs="宋体"/>
                <w:b/>
                <w:bCs/>
                <w:color w:val="000000"/>
                <w:kern w:val="0"/>
                <w:sz w:val="24"/>
                <w:szCs w:val="24"/>
                <w:lang w:val="en-US" w:eastAsia="zh-CN" w:bidi="ar"/>
              </w:rPr>
              <w:t>技术参数（</w:t>
            </w:r>
            <w:r>
              <w:rPr>
                <w:rFonts w:hint="eastAsia" w:ascii="宋体" w:hAnsi="宋体" w:cs="宋体"/>
                <w:b/>
                <w:bCs/>
                <w:color w:val="000000"/>
                <w:kern w:val="0"/>
                <w:sz w:val="24"/>
                <w:szCs w:val="24"/>
                <w:lang w:val="en-US" w:eastAsia="zh-CN" w:bidi="ar"/>
              </w:rPr>
              <w:t>24</w:t>
            </w:r>
            <w:r>
              <w:rPr>
                <w:rFonts w:hint="eastAsia" w:ascii="宋体" w:hAnsi="宋体" w:eastAsia="宋体" w:cs="宋体"/>
                <w:b/>
                <w:bCs/>
                <w:color w:val="000000"/>
                <w:kern w:val="0"/>
                <w:sz w:val="24"/>
                <w:szCs w:val="24"/>
                <w:lang w:val="en-US" w:eastAsia="zh-CN" w:bidi="ar"/>
              </w:rPr>
              <w:t>分）：</w:t>
            </w:r>
            <w:r>
              <w:rPr>
                <w:rFonts w:hint="eastAsia" w:ascii="宋体" w:hAnsi="宋体" w:eastAsia="宋体" w:cs="宋体"/>
                <w:color w:val="000000" w:themeColor="text1"/>
                <w:kern w:val="2"/>
                <w:sz w:val="24"/>
                <w:szCs w:val="24"/>
                <w:lang w:val="en-US" w:eastAsia="zh-CN" w:bidi="ar-SA"/>
                <w14:textFill>
                  <w14:solidFill>
                    <w14:schemeClr w14:val="tx1"/>
                  </w14:solidFill>
                </w14:textFill>
              </w:rPr>
              <w:t>投</w:t>
            </w:r>
            <w:r>
              <w:rPr>
                <w:rFonts w:hint="eastAsia" w:ascii="宋体" w:hAnsi="宋体" w:cs="宋体"/>
                <w:color w:val="000000" w:themeColor="text1"/>
                <w:kern w:val="2"/>
                <w:sz w:val="24"/>
                <w:szCs w:val="24"/>
                <w:lang w:val="en-US" w:eastAsia="zh-CN" w:bidi="ar-SA"/>
                <w14:textFill>
                  <w14:solidFill>
                    <w14:schemeClr w14:val="tx1"/>
                  </w14:solidFill>
                </w14:textFill>
              </w:rPr>
              <w:t>标</w:t>
            </w:r>
            <w:r>
              <w:rPr>
                <w:rFonts w:hint="eastAsia" w:ascii="宋体" w:hAnsi="宋体" w:eastAsia="宋体" w:cs="宋体"/>
                <w:color w:val="000000" w:themeColor="text1"/>
                <w:kern w:val="2"/>
                <w:sz w:val="24"/>
                <w:szCs w:val="24"/>
                <w:lang w:val="en-US" w:eastAsia="zh-CN" w:bidi="ar-SA"/>
                <w14:textFill>
                  <w14:solidFill>
                    <w14:schemeClr w14:val="tx1"/>
                  </w14:solidFill>
                </w14:textFill>
              </w:rPr>
              <w:t>响应产品技术参数和配置完全满足或高于招标文件要求的，得</w:t>
            </w:r>
            <w:r>
              <w:rPr>
                <w:rFonts w:hint="eastAsia" w:ascii="宋体" w:hAnsi="宋体" w:cs="宋体"/>
                <w:color w:val="000000" w:themeColor="text1"/>
                <w:kern w:val="2"/>
                <w:sz w:val="24"/>
                <w:szCs w:val="24"/>
                <w:lang w:val="en-US" w:eastAsia="zh-CN" w:bidi="ar-SA"/>
                <w14:textFill>
                  <w14:solidFill>
                    <w14:schemeClr w14:val="tx1"/>
                  </w14:solidFill>
                </w14:textFill>
              </w:rPr>
              <w:t>24</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分；每有一项负偏离扣</w:t>
            </w:r>
            <w:r>
              <w:rPr>
                <w:rFonts w:hint="eastAsia" w:ascii="宋体" w:hAnsi="宋体" w:cs="宋体"/>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分，扣完为止。根据采购项目内容，投标时文件中须提供产品检验报告 或证明技术参数响应的相关资料或彩页或相关认证等资料。</w:t>
            </w:r>
          </w:p>
        </w:tc>
      </w:tr>
      <w:tr w14:paraId="1034D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9" w:hRule="atLeast"/>
          <w:jc w:val="center"/>
        </w:trPr>
        <w:tc>
          <w:tcPr>
            <w:tcW w:w="719" w:type="dxa"/>
            <w:vMerge w:val="continue"/>
            <w:tcBorders>
              <w:left w:val="single" w:color="auto" w:sz="4" w:space="0"/>
              <w:right w:val="single" w:color="auto" w:sz="4" w:space="0"/>
            </w:tcBorders>
            <w:noWrap w:val="0"/>
            <w:vAlign w:val="center"/>
          </w:tcPr>
          <w:p w14:paraId="0DCD5D92">
            <w:pPr>
              <w:spacing w:line="520" w:lineRule="exact"/>
              <w:jc w:val="center"/>
              <w:rPr>
                <w:rFonts w:hint="eastAsia" w:ascii="宋体" w:hAnsi="宋体" w:eastAsia="宋体" w:cs="Times New Roman"/>
                <w:color w:val="000000"/>
                <w:lang w:val="en-US" w:eastAsia="zh-CN"/>
              </w:rPr>
            </w:pPr>
          </w:p>
        </w:tc>
        <w:tc>
          <w:tcPr>
            <w:tcW w:w="1653" w:type="dxa"/>
            <w:vMerge w:val="continue"/>
            <w:tcBorders>
              <w:left w:val="single" w:color="auto" w:sz="4" w:space="0"/>
              <w:right w:val="single" w:color="auto" w:sz="4" w:space="0"/>
            </w:tcBorders>
            <w:noWrap w:val="0"/>
            <w:vAlign w:val="center"/>
          </w:tcPr>
          <w:p w14:paraId="628787C5">
            <w:pPr>
              <w:spacing w:line="520" w:lineRule="exact"/>
              <w:ind w:firstLine="480" w:firstLineChars="200"/>
              <w:jc w:val="center"/>
              <w:rPr>
                <w:rFonts w:hint="eastAsia" w:ascii="宋体" w:hAnsi="宋体" w:eastAsia="宋体" w:cs="Times New Roman"/>
                <w:color w:val="00000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CDCF59C">
            <w:pPr>
              <w:spacing w:line="520" w:lineRule="exact"/>
              <w:jc w:val="both"/>
              <w:rPr>
                <w:rFonts w:hint="default" w:ascii="宋体" w:hAnsi="宋体" w:eastAsia="宋体" w:cs="Times New Roman"/>
                <w:color w:val="000000"/>
                <w:lang w:val="en-US" w:eastAsia="zh-CN"/>
              </w:rPr>
            </w:pPr>
            <w:r>
              <w:rPr>
                <w:rFonts w:hint="eastAsia" w:ascii="宋体" w:hAnsi="宋体" w:cs="Times New Roman"/>
                <w:color w:val="000000"/>
                <w:lang w:val="en-US" w:eastAsia="zh-CN"/>
              </w:rPr>
              <w:t>28分</w:t>
            </w:r>
          </w:p>
        </w:tc>
        <w:tc>
          <w:tcPr>
            <w:tcW w:w="5871" w:type="dxa"/>
            <w:tcBorders>
              <w:top w:val="single" w:color="auto" w:sz="4" w:space="0"/>
              <w:left w:val="single" w:color="auto" w:sz="4" w:space="0"/>
              <w:right w:val="single" w:color="auto" w:sz="4" w:space="0"/>
            </w:tcBorders>
            <w:noWrap w:val="0"/>
            <w:vAlign w:val="center"/>
          </w:tcPr>
          <w:p w14:paraId="60AF50B9">
            <w:pPr>
              <w:spacing w:before="40" w:line="375" w:lineRule="auto"/>
              <w:ind w:right="23" w:rightChars="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kern w:val="0"/>
                <w:sz w:val="24"/>
                <w:szCs w:val="24"/>
                <w:lang w:val="en-US" w:eastAsia="zh-CN" w:bidi="ar"/>
              </w:rPr>
              <w:t>项目管理及实施方案（</w:t>
            </w:r>
            <w:r>
              <w:rPr>
                <w:rFonts w:hint="eastAsia" w:ascii="宋体" w:hAnsi="宋体" w:cs="宋体"/>
                <w:b/>
                <w:bCs/>
                <w:color w:val="000000"/>
                <w:kern w:val="0"/>
                <w:sz w:val="24"/>
                <w:szCs w:val="24"/>
                <w:lang w:val="en-US" w:eastAsia="zh-CN" w:bidi="ar"/>
              </w:rPr>
              <w:t>28</w:t>
            </w:r>
            <w:r>
              <w:rPr>
                <w:rFonts w:hint="eastAsia" w:ascii="宋体" w:hAnsi="宋体" w:eastAsia="宋体" w:cs="宋体"/>
                <w:b/>
                <w:bCs/>
                <w:color w:val="000000"/>
                <w:kern w:val="0"/>
                <w:sz w:val="24"/>
                <w:szCs w:val="24"/>
                <w:lang w:val="en-US" w:eastAsia="zh-CN" w:bidi="ar"/>
              </w:rPr>
              <w:t>分）</w:t>
            </w:r>
            <w:r>
              <w:rPr>
                <w:rFonts w:hint="eastAsia" w:ascii="宋体" w:hAnsi="宋体" w:eastAsia="宋体" w:cs="宋体"/>
                <w:color w:val="000000"/>
                <w:kern w:val="0"/>
                <w:sz w:val="24"/>
                <w:szCs w:val="24"/>
                <w:lang w:val="en-US" w:eastAsia="zh-CN" w:bidi="ar"/>
              </w:rPr>
              <w:t>：根据投标人针对本项目的项目实施方案</w:t>
            </w:r>
            <w:r>
              <w:rPr>
                <w:rFonts w:hint="eastAsia" w:ascii="宋体" w:hAnsi="宋体" w:cs="宋体"/>
                <w:color w:val="000000"/>
                <w:kern w:val="0"/>
                <w:sz w:val="24"/>
                <w:szCs w:val="24"/>
                <w:lang w:val="en-US" w:eastAsia="zh-CN" w:bidi="ar"/>
              </w:rPr>
              <w:t>横向比较</w:t>
            </w:r>
            <w:r>
              <w:rPr>
                <w:rFonts w:hint="eastAsia" w:ascii="宋体" w:hAnsi="宋体" w:eastAsia="宋体" w:cs="宋体"/>
                <w:color w:val="000000"/>
                <w:kern w:val="0"/>
                <w:sz w:val="24"/>
                <w:szCs w:val="24"/>
                <w:lang w:val="en-US" w:eastAsia="zh-CN" w:bidi="ar"/>
              </w:rPr>
              <w:t>进行综合评审，</w:t>
            </w:r>
            <w:r>
              <w:rPr>
                <w:rFonts w:hint="eastAsia" w:ascii="宋体" w:hAnsi="宋体" w:eastAsia="宋体" w:cs="宋体"/>
                <w:color w:val="000000"/>
                <w:sz w:val="24"/>
                <w:szCs w:val="24"/>
              </w:rPr>
              <w:t>内容包含</w:t>
            </w:r>
            <w:r>
              <w:rPr>
                <w:rFonts w:hint="eastAsia" w:ascii="宋体" w:hAnsi="宋体" w:cs="宋体"/>
                <w:color w:val="000000"/>
                <w:sz w:val="24"/>
                <w:szCs w:val="24"/>
                <w:lang w:val="en-US" w:eastAsia="zh-CN"/>
              </w:rPr>
              <w:t>但不限于</w:t>
            </w:r>
            <w:r>
              <w:rPr>
                <w:rFonts w:hint="eastAsia" w:ascii="宋体" w:hAnsi="宋体" w:eastAsia="宋体" w:cs="宋体"/>
                <w:color w:val="000000"/>
                <w:kern w:val="0"/>
                <w:sz w:val="24"/>
                <w:szCs w:val="24"/>
                <w:lang w:val="en-US" w:eastAsia="zh-CN" w:bidi="ar"/>
              </w:rPr>
              <w:t>①项目总体实施组织方案；②进度管理及后勤保障方案；③货源组织及包装、运输、配送方案；④质量保障措施方案；⑤</w:t>
            </w:r>
            <w:r>
              <w:rPr>
                <w:rFonts w:hint="eastAsia" w:ascii="宋体" w:hAnsi="宋体" w:eastAsia="宋体" w:cs="宋体"/>
                <w:color w:val="000000"/>
                <w:sz w:val="24"/>
                <w:szCs w:val="24"/>
              </w:rPr>
              <w:t>供货数量保证措施</w:t>
            </w:r>
            <w:r>
              <w:rPr>
                <w:rFonts w:hint="eastAsia" w:ascii="宋体" w:hAnsi="宋体" w:eastAsia="宋体" w:cs="宋体"/>
                <w:color w:val="000000"/>
                <w:kern w:val="0"/>
                <w:sz w:val="24"/>
                <w:szCs w:val="24"/>
                <w:lang w:val="en-US" w:eastAsia="zh-CN" w:bidi="ar"/>
              </w:rPr>
              <w:t>；⑥质量保证方案⑦产品储存方案等；以上</w:t>
            </w:r>
            <w:r>
              <w:rPr>
                <w:rFonts w:hint="eastAsia" w:ascii="宋体" w:hAnsi="宋体" w:cs="宋体"/>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项内容完整、合理、切实、符合行业特征和本项目要求的得</w:t>
            </w:r>
            <w:r>
              <w:rPr>
                <w:rFonts w:hint="eastAsia" w:ascii="宋体" w:hAnsi="宋体" w:cs="宋体"/>
                <w:color w:val="000000"/>
                <w:kern w:val="0"/>
                <w:sz w:val="24"/>
                <w:szCs w:val="24"/>
                <w:lang w:val="en-US" w:eastAsia="zh-CN" w:bidi="ar"/>
              </w:rPr>
              <w:t>28</w:t>
            </w:r>
            <w:r>
              <w:rPr>
                <w:rFonts w:hint="eastAsia" w:ascii="宋体" w:hAnsi="宋体" w:eastAsia="宋体" w:cs="宋体"/>
                <w:color w:val="000000"/>
                <w:kern w:val="0"/>
                <w:sz w:val="24"/>
                <w:szCs w:val="24"/>
                <w:lang w:val="en-US" w:eastAsia="zh-CN" w:bidi="ar"/>
              </w:rPr>
              <w:t>分，每缺失一项扣</w:t>
            </w: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分，每项中每有一处表述不清楚、针对性不强、逻辑不清晰、内容与本项目需求无关、方案内容矛盾或表述前后不一致、仅有框架或标题、适用的标准（方法）错误、明显复制其他项目内容等情况的扣1分，扣完为止。未提供不得分；</w:t>
            </w:r>
          </w:p>
        </w:tc>
      </w:tr>
      <w:tr w14:paraId="50D60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4" w:hRule="atLeast"/>
          <w:jc w:val="center"/>
        </w:trPr>
        <w:tc>
          <w:tcPr>
            <w:tcW w:w="719" w:type="dxa"/>
            <w:tcBorders>
              <w:top w:val="single" w:color="auto" w:sz="4" w:space="0"/>
              <w:left w:val="single" w:color="auto" w:sz="4" w:space="0"/>
              <w:right w:val="single" w:color="auto" w:sz="4" w:space="0"/>
            </w:tcBorders>
            <w:noWrap w:val="0"/>
            <w:vAlign w:val="center"/>
          </w:tcPr>
          <w:p w14:paraId="2FF56516">
            <w:pPr>
              <w:spacing w:line="520" w:lineRule="exact"/>
              <w:jc w:val="cente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4</w:t>
            </w:r>
          </w:p>
        </w:tc>
        <w:tc>
          <w:tcPr>
            <w:tcW w:w="1653" w:type="dxa"/>
            <w:tcBorders>
              <w:top w:val="single" w:color="auto" w:sz="4" w:space="0"/>
              <w:left w:val="single" w:color="auto" w:sz="4" w:space="0"/>
              <w:bottom w:val="single" w:color="auto" w:sz="4" w:space="0"/>
              <w:right w:val="single" w:color="auto" w:sz="4" w:space="0"/>
            </w:tcBorders>
            <w:noWrap w:val="0"/>
            <w:vAlign w:val="top"/>
          </w:tcPr>
          <w:p w14:paraId="59AD8C4F">
            <w:pPr>
              <w:spacing w:line="520" w:lineRule="exact"/>
              <w:ind w:firstLine="480" w:firstLineChars="200"/>
              <w:jc w:val="center"/>
              <w:rPr>
                <w:rFonts w:ascii="宋体" w:hAnsi="宋体" w:eastAsia="宋体" w:cs="Times New Roman"/>
                <w:color w:val="000000"/>
              </w:rPr>
            </w:pPr>
          </w:p>
          <w:p w14:paraId="2F626A7F">
            <w:pPr>
              <w:pStyle w:val="2"/>
              <w:rPr>
                <w:rFonts w:ascii="宋体" w:hAnsi="宋体" w:eastAsia="宋体" w:cs="Times New Roman"/>
                <w:color w:val="000000"/>
              </w:rPr>
            </w:pPr>
          </w:p>
          <w:p w14:paraId="6C8727AE">
            <w:pPr>
              <w:pStyle w:val="11"/>
              <w:rPr>
                <w:rFonts w:ascii="宋体" w:hAnsi="宋体" w:eastAsia="宋体" w:cs="Times New Roman"/>
                <w:color w:val="000000"/>
              </w:rPr>
            </w:pPr>
          </w:p>
          <w:p w14:paraId="28DFB9F2">
            <w:pPr>
              <w:rPr>
                <w:color w:val="000000"/>
              </w:rPr>
            </w:pPr>
          </w:p>
          <w:p w14:paraId="5249065F">
            <w:pPr>
              <w:spacing w:line="520" w:lineRule="exact"/>
              <w:jc w:val="center"/>
              <w:rPr>
                <w:rFonts w:ascii="宋体" w:hAnsi="宋体" w:eastAsia="宋体" w:cs="Times New Roman"/>
                <w:color w:val="000000"/>
              </w:rPr>
            </w:pPr>
          </w:p>
          <w:p w14:paraId="3D9A6F47">
            <w:pPr>
              <w:spacing w:line="520" w:lineRule="exact"/>
              <w:jc w:val="center"/>
              <w:rPr>
                <w:rFonts w:ascii="宋体" w:hAnsi="宋体" w:eastAsia="宋体" w:cs="Times New Roman"/>
                <w:color w:val="000000"/>
              </w:rPr>
            </w:pPr>
          </w:p>
          <w:p w14:paraId="4BA4BABA">
            <w:pPr>
              <w:spacing w:line="520" w:lineRule="exact"/>
              <w:jc w:val="center"/>
              <w:rPr>
                <w:rFonts w:ascii="宋体" w:hAnsi="宋体" w:eastAsia="宋体" w:cs="Times New Roman"/>
                <w:color w:val="000000"/>
              </w:rPr>
            </w:pPr>
            <w:r>
              <w:rPr>
                <w:rFonts w:ascii="宋体" w:hAnsi="宋体" w:eastAsia="宋体" w:cs="Times New Roman"/>
                <w:color w:val="000000"/>
              </w:rPr>
              <w:t>售后服务</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AE27F73">
            <w:pPr>
              <w:spacing w:line="520" w:lineRule="exact"/>
              <w:jc w:val="both"/>
              <w:rPr>
                <w:rFonts w:hint="default" w:ascii="宋体" w:hAnsi="宋体" w:eastAsia="宋体" w:cs="Times New Roman"/>
                <w:color w:val="000000"/>
                <w:lang w:val="en-US" w:eastAsia="zh-CN"/>
              </w:rPr>
            </w:pPr>
            <w:r>
              <w:rPr>
                <w:rFonts w:hint="eastAsia" w:ascii="宋体" w:hAnsi="宋体" w:cs="Times New Roman"/>
                <w:color w:val="000000"/>
                <w:lang w:val="en-US" w:eastAsia="zh-CN"/>
              </w:rPr>
              <w:t>8</w:t>
            </w:r>
            <w:r>
              <w:rPr>
                <w:rFonts w:hint="eastAsia" w:ascii="宋体" w:hAnsi="宋体" w:eastAsia="宋体" w:cs="Times New Roman"/>
                <w:color w:val="000000"/>
                <w:lang w:val="en-US" w:eastAsia="zh-CN"/>
              </w:rPr>
              <w:t>分</w:t>
            </w:r>
          </w:p>
        </w:tc>
        <w:tc>
          <w:tcPr>
            <w:tcW w:w="5871" w:type="dxa"/>
            <w:tcBorders>
              <w:top w:val="single" w:color="auto" w:sz="4" w:space="0"/>
              <w:left w:val="single" w:color="auto" w:sz="4" w:space="0"/>
              <w:bottom w:val="single" w:color="auto" w:sz="4" w:space="0"/>
              <w:right w:val="single" w:color="auto" w:sz="4" w:space="0"/>
            </w:tcBorders>
            <w:noWrap w:val="0"/>
            <w:vAlign w:val="center"/>
          </w:tcPr>
          <w:p w14:paraId="6B653D77">
            <w:pPr>
              <w:spacing w:line="520" w:lineRule="exact"/>
              <w:jc w:val="left"/>
            </w:pPr>
            <w:r>
              <w:rPr>
                <w:rFonts w:hint="eastAsia" w:ascii="宋体" w:hAnsi="宋体" w:eastAsia="宋体" w:cs="宋体"/>
                <w:b/>
                <w:bCs/>
                <w:color w:val="000000"/>
                <w:sz w:val="24"/>
                <w:szCs w:val="24"/>
              </w:rPr>
              <w:t>售后服务计划</w:t>
            </w:r>
            <w:r>
              <w:rPr>
                <w:rFonts w:hint="eastAsia" w:ascii="宋体" w:hAnsi="宋体" w:cs="宋体"/>
                <w:b/>
                <w:bCs/>
                <w:color w:val="000000"/>
                <w:sz w:val="24"/>
                <w:szCs w:val="24"/>
                <w:lang w:val="en-US" w:eastAsia="zh-CN"/>
              </w:rPr>
              <w:t>及</w:t>
            </w:r>
            <w:r>
              <w:rPr>
                <w:rFonts w:hint="eastAsia" w:ascii="宋体" w:hAnsi="宋体" w:eastAsia="宋体" w:cs="宋体"/>
                <w:b/>
                <w:bCs/>
                <w:color w:val="000000"/>
                <w:sz w:val="24"/>
                <w:szCs w:val="24"/>
              </w:rPr>
              <w:t>措施</w:t>
            </w:r>
            <w:r>
              <w:rPr>
                <w:rFonts w:hint="eastAsia" w:ascii="宋体" w:hAnsi="宋体" w:eastAsia="宋体" w:cs="宋体"/>
                <w:color w:val="000000"/>
                <w:sz w:val="24"/>
                <w:szCs w:val="24"/>
              </w:rPr>
              <w:t>：根据供应商提供的针对本项目的售后服务方案横向比较进行综合评审，内容包含</w:t>
            </w:r>
            <w:r>
              <w:rPr>
                <w:rFonts w:hint="eastAsia" w:ascii="宋体" w:hAnsi="宋体" w:cs="宋体"/>
                <w:color w:val="000000"/>
                <w:sz w:val="24"/>
                <w:szCs w:val="24"/>
                <w:lang w:val="en-US" w:eastAsia="zh-CN"/>
              </w:rPr>
              <w:t>但不限于</w:t>
            </w:r>
            <w:r>
              <w:rPr>
                <w:rFonts w:hint="eastAsia" w:ascii="宋体" w:hAnsi="宋体" w:eastAsia="宋体" w:cs="宋体"/>
                <w:color w:val="000000"/>
                <w:sz w:val="24"/>
                <w:szCs w:val="24"/>
              </w:rPr>
              <w:t>①售后保障方案；②</w:t>
            </w:r>
            <w:r>
              <w:rPr>
                <w:rFonts w:hint="eastAsia" w:ascii="宋体" w:hAnsi="宋体" w:eastAsia="宋体" w:cs="宋体"/>
                <w:color w:val="000000"/>
                <w:kern w:val="0"/>
                <w:sz w:val="24"/>
                <w:szCs w:val="24"/>
                <w:lang w:val="en-US" w:eastAsia="zh-CN" w:bidi="ar"/>
              </w:rPr>
              <w:t>产品质量问题处理及响应时间方案</w:t>
            </w:r>
            <w:r>
              <w:rPr>
                <w:rFonts w:hint="eastAsia" w:ascii="宋体" w:hAnsi="宋体" w:eastAsia="宋体" w:cs="宋体"/>
                <w:color w:val="000000"/>
                <w:sz w:val="24"/>
                <w:szCs w:val="24"/>
              </w:rPr>
              <w:t>③客户支持（设立售后服务人员列表、联系电话等）</w:t>
            </w:r>
            <w:r>
              <w:rPr>
                <w:rFonts w:hint="eastAsia" w:ascii="宋体" w:hAnsi="宋体" w:eastAsia="宋体" w:cs="宋体"/>
                <w:color w:val="000000"/>
                <w:kern w:val="0"/>
                <w:sz w:val="24"/>
                <w:szCs w:val="24"/>
                <w:lang w:val="en-US" w:eastAsia="zh-CN" w:bidi="ar"/>
              </w:rPr>
              <w:t>④</w:t>
            </w:r>
            <w:r>
              <w:rPr>
                <w:rFonts w:hint="eastAsia" w:ascii="宋体" w:hAnsi="宋体" w:eastAsia="宋体" w:cs="Times New Roman"/>
                <w:sz w:val="24"/>
                <w:szCs w:val="24"/>
                <w:lang w:val="en-US" w:eastAsia="zh-CN"/>
              </w:rPr>
              <w:t>售后应急预案</w:t>
            </w:r>
            <w:r>
              <w:rPr>
                <w:rFonts w:hint="eastAsia" w:ascii="宋体" w:hAnsi="宋体" w:cs="Times New Roman"/>
                <w:sz w:val="24"/>
                <w:szCs w:val="24"/>
                <w:lang w:val="en-US" w:eastAsia="zh-CN"/>
              </w:rPr>
              <w:t>等</w:t>
            </w:r>
            <w:r>
              <w:rPr>
                <w:rFonts w:hint="eastAsia" w:ascii="宋体" w:hAnsi="宋体" w:eastAsia="宋体" w:cs="宋体"/>
                <w:color w:val="000000"/>
                <w:sz w:val="24"/>
                <w:szCs w:val="24"/>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以上</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项内容完整、合理、切实、符合行业特征和本项目要求的得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分，每缺失一项扣</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分，每项中每有一处表述不清楚、针对性不强、逻辑不清晰</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sz w:val="24"/>
                <w:szCs w:val="24"/>
              </w:rPr>
              <w:t>内容与本项目需求无关、方案内容矛盾或表述前后不一致、仅有框架或标题、适用的标准（方法）错误、明显复制其他项目内容等情况</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的扣</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分，扣完为止。未提供不得分；</w:t>
            </w:r>
          </w:p>
        </w:tc>
      </w:tr>
      <w:tr w14:paraId="5D096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9143" w:type="dxa"/>
            <w:gridSpan w:val="4"/>
            <w:tcBorders>
              <w:top w:val="single" w:color="auto" w:sz="4" w:space="0"/>
              <w:left w:val="single" w:color="auto" w:sz="4" w:space="0"/>
              <w:bottom w:val="single" w:color="auto" w:sz="4" w:space="0"/>
              <w:right w:val="single" w:color="auto" w:sz="4" w:space="0"/>
            </w:tcBorders>
            <w:noWrap w:val="0"/>
            <w:vAlign w:val="center"/>
          </w:tcPr>
          <w:p w14:paraId="1DC414E0">
            <w:pPr>
              <w:tabs>
                <w:tab w:val="left" w:pos="645"/>
              </w:tabs>
              <w:spacing w:before="120" w:beforeLines="50" w:after="120" w:afterLines="50" w:line="520" w:lineRule="exact"/>
              <w:rPr>
                <w:rFonts w:ascii="宋体" w:hAnsi="宋体"/>
                <w:color w:val="000000"/>
              </w:rPr>
            </w:pPr>
            <w:r>
              <w:rPr>
                <w:rFonts w:hint="eastAsia" w:ascii="宋体" w:hAnsi="宋体"/>
                <w:color w:val="000000"/>
              </w:rPr>
              <w:t>说明：评标过程中，不得去掉报价中的最高报价和最低报价。</w:t>
            </w:r>
          </w:p>
        </w:tc>
      </w:tr>
    </w:tbl>
    <w:p w14:paraId="51EC3CD5">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lang w:val="en-US" w:eastAsia="zh-CN"/>
        </w:rPr>
        <w:t>18</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本次评审方法采用综合评分法</w:t>
      </w:r>
      <w:r>
        <w:rPr>
          <w:rFonts w:hint="eastAsia" w:ascii="宋体" w:hAnsi="宋体" w:cs="宋体"/>
          <w:color w:val="000000"/>
          <w:kern w:val="0"/>
        </w:rPr>
        <w:t>。</w:t>
      </w:r>
    </w:p>
    <w:p w14:paraId="48DED63F">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18</w:t>
      </w:r>
      <w:r>
        <w:rPr>
          <w:rFonts w:hint="eastAsia" w:ascii="宋体" w:hAnsi="宋体" w:cs="宋体"/>
          <w:color w:val="000000"/>
          <w:shd w:val="clear" w:color="auto" w:fill="FFFFFF"/>
        </w:rPr>
        <w:t>.3 评标结果按评审后得分由高到低顺序排列。得分相同的，按投标报价由低到高顺序排列。得分且投标报价相同的并列。投标文件满足</w:t>
      </w:r>
      <w:r>
        <w:rPr>
          <w:rFonts w:hint="eastAsia" w:ascii="宋体" w:hAnsi="宋体" w:cs="宋体"/>
          <w:color w:val="000000"/>
          <w:shd w:val="clear" w:color="auto" w:fill="FFFFFF"/>
          <w:lang w:eastAsia="zh-CN"/>
        </w:rPr>
        <w:t>采购文件</w:t>
      </w:r>
      <w:r>
        <w:rPr>
          <w:rFonts w:hint="eastAsia" w:ascii="宋体" w:hAnsi="宋体" w:cs="宋体"/>
          <w:color w:val="000000"/>
          <w:shd w:val="clear" w:color="auto" w:fill="FFFFFF"/>
        </w:rPr>
        <w:t>全部实质性要求，且按照评审因素的量化指标评审得分最高的</w:t>
      </w:r>
      <w:r>
        <w:rPr>
          <w:rFonts w:hint="eastAsia" w:ascii="宋体" w:hAnsi="宋体" w:cs="宋体"/>
          <w:color w:val="000000"/>
          <w:shd w:val="clear" w:color="auto" w:fill="FFFFFF"/>
          <w:lang w:eastAsia="zh-CN"/>
        </w:rPr>
        <w:t>供应商</w:t>
      </w:r>
      <w:r>
        <w:rPr>
          <w:rFonts w:hint="eastAsia" w:ascii="宋体" w:hAnsi="宋体" w:cs="宋体"/>
          <w:color w:val="000000"/>
          <w:shd w:val="clear" w:color="auto" w:fill="FFFFFF"/>
        </w:rPr>
        <w:t>为排名第一的中标候选人。</w:t>
      </w:r>
    </w:p>
    <w:p w14:paraId="34613FEF">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18</w:t>
      </w:r>
      <w:r>
        <w:rPr>
          <w:rFonts w:hint="eastAsia" w:ascii="宋体" w:hAnsi="宋体" w:cs="宋体"/>
          <w:color w:val="000000"/>
          <w:shd w:val="clear" w:color="auto" w:fill="FFFFFF"/>
        </w:rPr>
        <w:t>.4 评标结果汇总完成后，除下列情形外，任何人不得修改评标结果：</w:t>
      </w:r>
    </w:p>
    <w:p w14:paraId="412A5BD0">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（1）分值汇总计算错误的；</w:t>
      </w:r>
    </w:p>
    <w:p w14:paraId="781CC225">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14:paraId="43CB44CD">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14:paraId="0F298932">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14:paraId="5B55A27E">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2579670">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lang w:eastAsia="zh-CN"/>
        </w:rPr>
        <w:t>供应商</w:t>
      </w:r>
      <w:r>
        <w:rPr>
          <w:rFonts w:hint="eastAsia" w:ascii="宋体" w:hAnsi="宋体" w:cs="宋体"/>
          <w:color w:val="000000"/>
          <w:shd w:val="clear" w:color="auto" w:fill="FFFFFF"/>
        </w:rPr>
        <w:t>对以上情形提出质疑的，采购人或者采购代理机构可以组织原评标委员会进行重新评审，重新评审改变评标结果的，应当书面报告本级财政部门。</w:t>
      </w:r>
    </w:p>
    <w:p w14:paraId="5D50C53C">
      <w:pPr>
        <w:pStyle w:val="23"/>
        <w:spacing w:before="0" w:after="0" w:line="360" w:lineRule="auto"/>
        <w:rPr>
          <w:rFonts w:hint="eastAsia" w:ascii="宋体" w:hAnsi="宋体" w:cs="宋体"/>
          <w:color w:val="000000"/>
          <w:lang w:val="zh-CN"/>
        </w:rPr>
      </w:pPr>
      <w:bookmarkStart w:id="46" w:name="_Toc3904"/>
      <w:r>
        <w:rPr>
          <w:rFonts w:hint="eastAsia" w:ascii="宋体" w:hAnsi="宋体" w:cs="宋体"/>
          <w:color w:val="000000"/>
          <w:lang w:val="zh-CN"/>
        </w:rPr>
        <w:t>八、中标</w:t>
      </w:r>
      <w:bookmarkEnd w:id="46"/>
    </w:p>
    <w:p w14:paraId="67A90615">
      <w:pPr>
        <w:pStyle w:val="23"/>
        <w:spacing w:before="0" w:after="0" w:line="360" w:lineRule="auto"/>
        <w:jc w:val="left"/>
        <w:rPr>
          <w:rFonts w:hint="eastAsia" w:ascii="宋体" w:hAnsi="宋体" w:cs="宋体"/>
          <w:color w:val="000000"/>
          <w:lang w:val="zh-CN"/>
        </w:rPr>
      </w:pPr>
      <w:bookmarkStart w:id="47" w:name="_Toc21890"/>
      <w:r>
        <w:rPr>
          <w:rFonts w:hint="eastAsia" w:ascii="宋体" w:hAnsi="宋体" w:cs="宋体"/>
          <w:color w:val="000000"/>
          <w:sz w:val="28"/>
          <w:szCs w:val="28"/>
          <w:lang w:val="en-US" w:eastAsia="zh-CN"/>
        </w:rPr>
        <w:t>19</w:t>
      </w:r>
      <w:r>
        <w:rPr>
          <w:rFonts w:hint="eastAsia" w:ascii="宋体" w:hAnsi="宋体" w:cs="宋体"/>
          <w:color w:val="000000"/>
          <w:sz w:val="28"/>
          <w:szCs w:val="28"/>
          <w:lang w:val="zh-CN"/>
        </w:rPr>
        <w:t>.推荐并确定中标人</w:t>
      </w:r>
      <w:bookmarkEnd w:id="47"/>
    </w:p>
    <w:p w14:paraId="090A969C">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lang w:val="en-US" w:eastAsia="zh-CN"/>
        </w:rPr>
        <w:t>19</w:t>
      </w:r>
      <w:r>
        <w:rPr>
          <w:rFonts w:hint="eastAsia" w:ascii="宋体" w:hAnsi="宋体" w:cs="宋体"/>
          <w:color w:val="000000"/>
        </w:rPr>
        <w:t>.1 采购代理机构应当在评标结束后2个工作日内将评标报告送采购人。采购人应当自收到评标报告之日起</w:t>
      </w:r>
      <w:r>
        <w:rPr>
          <w:rFonts w:hint="eastAsia" w:ascii="宋体" w:hAnsi="宋体" w:cs="宋体"/>
          <w:color w:val="000000"/>
          <w:lang w:val="en-US" w:eastAsia="zh-CN"/>
        </w:rPr>
        <w:t>5</w:t>
      </w:r>
      <w:r>
        <w:rPr>
          <w:rFonts w:hint="eastAsia" w:ascii="宋体" w:hAnsi="宋体" w:cs="宋体"/>
          <w:color w:val="000000"/>
        </w:rPr>
        <w:t>个工作日内，在评标报告确定的中标候选人名单中按顺序确定中标人。中标候选人并列的，由采购人或者采购人委托评标委员会按照</w:t>
      </w:r>
      <w:r>
        <w:rPr>
          <w:rFonts w:hint="eastAsia" w:ascii="宋体" w:hAnsi="宋体" w:cs="宋体"/>
          <w:color w:val="000000"/>
          <w:lang w:eastAsia="zh-CN"/>
        </w:rPr>
        <w:t>采购文件</w:t>
      </w:r>
      <w:r>
        <w:rPr>
          <w:rFonts w:hint="eastAsia" w:ascii="宋体" w:hAnsi="宋体" w:cs="宋体"/>
          <w:color w:val="000000"/>
        </w:rPr>
        <w:t>规定的方式确定中标人；</w:t>
      </w:r>
      <w:r>
        <w:rPr>
          <w:rFonts w:hint="eastAsia" w:ascii="宋体" w:hAnsi="宋体" w:cs="宋体"/>
          <w:color w:val="000000"/>
          <w:lang w:eastAsia="zh-CN"/>
        </w:rPr>
        <w:t>采购文件</w:t>
      </w:r>
      <w:r>
        <w:rPr>
          <w:rFonts w:hint="eastAsia" w:ascii="宋体" w:hAnsi="宋体" w:cs="宋体"/>
          <w:color w:val="000000"/>
        </w:rPr>
        <w:t>未规定的，采取随机抽取的方式确定。</w:t>
      </w:r>
    </w:p>
    <w:p w14:paraId="5EF94115">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lang w:val="en-US" w:eastAsia="zh-CN"/>
        </w:rPr>
        <w:t>19</w:t>
      </w:r>
      <w:r>
        <w:rPr>
          <w:rFonts w:hint="eastAsia" w:ascii="宋体" w:hAnsi="宋体" w:cs="宋体"/>
          <w:color w:val="000000"/>
        </w:rPr>
        <w:t>.2 采购人自行组织招标的，应当在评标结束后5个工作日内确定中标人。</w:t>
      </w:r>
    </w:p>
    <w:p w14:paraId="1E1B42E9">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lang w:val="en-US" w:eastAsia="zh-CN"/>
        </w:rPr>
        <w:t>19</w:t>
      </w:r>
      <w:r>
        <w:rPr>
          <w:rFonts w:hint="eastAsia" w:ascii="宋体" w:hAnsi="宋体" w:cs="宋体"/>
          <w:color w:val="000000"/>
        </w:rPr>
        <w:t>.3 采购人在收到评标报告5个工作日内未按评标报告推荐的中标候选人顺序确定中标人，又不能说明合法理由的，视同按评标报告推荐的顺序确定排名第一的中标候选人为中标人。</w:t>
      </w:r>
    </w:p>
    <w:p w14:paraId="5780CBF4">
      <w:pPr>
        <w:pStyle w:val="23"/>
        <w:spacing w:before="0" w:after="0" w:line="360" w:lineRule="auto"/>
        <w:jc w:val="left"/>
        <w:rPr>
          <w:rFonts w:hint="eastAsia" w:ascii="宋体" w:hAnsi="宋体" w:cs="宋体"/>
          <w:color w:val="000000"/>
          <w:lang w:val="zh-CN"/>
        </w:rPr>
      </w:pPr>
      <w:bookmarkStart w:id="48" w:name="_Toc27349"/>
      <w:r>
        <w:rPr>
          <w:rFonts w:hint="eastAsia" w:ascii="宋体" w:hAnsi="宋体" w:cs="宋体"/>
          <w:color w:val="000000"/>
          <w:sz w:val="28"/>
          <w:szCs w:val="28"/>
          <w:lang w:val="en-US" w:eastAsia="zh-CN"/>
        </w:rPr>
        <w:t>20</w:t>
      </w:r>
      <w:r>
        <w:rPr>
          <w:rFonts w:hint="eastAsia" w:ascii="宋体" w:hAnsi="宋体" w:cs="宋体"/>
          <w:color w:val="000000"/>
          <w:sz w:val="28"/>
          <w:szCs w:val="28"/>
          <w:lang w:val="zh-CN"/>
        </w:rPr>
        <w:t>.中标通知</w:t>
      </w:r>
      <w:bookmarkEnd w:id="48"/>
    </w:p>
    <w:p w14:paraId="03C01D75">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en-US" w:eastAsia="zh-CN"/>
        </w:rPr>
        <w:t>20</w:t>
      </w:r>
      <w:r>
        <w:rPr>
          <w:rFonts w:hint="eastAsia" w:ascii="宋体" w:hAnsi="宋体" w:cs="宋体"/>
          <w:color w:val="000000"/>
          <w:kern w:val="0"/>
        </w:rPr>
        <w:t>.1 采购人或者采购代理机构应当自中标人确定之日起2个工作日内，在省级以上财政部门指定的媒体上公告中标结果。</w:t>
      </w:r>
    </w:p>
    <w:p w14:paraId="38AF6C74">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en-US" w:eastAsia="zh-CN"/>
        </w:rPr>
        <w:t>20</w:t>
      </w:r>
      <w:r>
        <w:rPr>
          <w:rFonts w:hint="eastAsia" w:ascii="宋体" w:hAnsi="宋体" w:cs="宋体"/>
          <w:color w:val="000000"/>
          <w:kern w:val="0"/>
        </w:rPr>
        <w:t>.2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4965A88C">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en-US" w:eastAsia="zh-CN"/>
        </w:rPr>
        <w:t>20</w:t>
      </w:r>
      <w:r>
        <w:rPr>
          <w:rFonts w:hint="eastAsia" w:ascii="宋体" w:hAnsi="宋体" w:cs="宋体"/>
          <w:color w:val="000000"/>
          <w:kern w:val="0"/>
        </w:rPr>
        <w:t>.3 中标公告期限为1个工作日。</w:t>
      </w:r>
    </w:p>
    <w:p w14:paraId="74842D18">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en-US" w:eastAsia="zh-CN"/>
        </w:rPr>
        <w:t>20</w:t>
      </w:r>
      <w:r>
        <w:rPr>
          <w:rFonts w:hint="eastAsia" w:ascii="宋体" w:hAnsi="宋体" w:cs="宋体"/>
          <w:color w:val="000000"/>
          <w:kern w:val="0"/>
        </w:rPr>
        <w:t>.4 在公告中标结果的同时，</w:t>
      </w:r>
      <w:r>
        <w:rPr>
          <w:rFonts w:hint="eastAsia" w:ascii="宋体" w:hAnsi="宋体" w:cs="宋体"/>
          <w:color w:val="000000"/>
          <w:shd w:val="clear" w:color="auto" w:fill="FFFFFF"/>
        </w:rPr>
        <w:t>采购代理机构</w:t>
      </w:r>
      <w:r>
        <w:rPr>
          <w:rFonts w:hint="eastAsia" w:ascii="宋体" w:hAnsi="宋体" w:cs="宋体"/>
          <w:color w:val="000000"/>
          <w:kern w:val="0"/>
        </w:rPr>
        <w:t>应当向中标人发出中标通知书；对投标无效的</w:t>
      </w:r>
      <w:r>
        <w:rPr>
          <w:rFonts w:hint="eastAsia" w:ascii="宋体" w:hAnsi="宋体" w:cs="宋体"/>
          <w:color w:val="000000"/>
          <w:kern w:val="0"/>
          <w:lang w:eastAsia="zh-CN"/>
        </w:rPr>
        <w:t>供应商</w:t>
      </w:r>
      <w:r>
        <w:rPr>
          <w:rFonts w:hint="eastAsia" w:ascii="宋体" w:hAnsi="宋体" w:cs="宋体"/>
          <w:color w:val="000000"/>
          <w:kern w:val="0"/>
        </w:rPr>
        <w:t>，采购人或采购代理机构应当告知其投标无效的原因；采用综合评分法评审的，还应当告知未中标人本人的评审得分与排序。</w:t>
      </w:r>
    </w:p>
    <w:p w14:paraId="51851897">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en-US" w:eastAsia="zh-CN"/>
        </w:rPr>
        <w:t>20</w:t>
      </w:r>
      <w:r>
        <w:rPr>
          <w:rFonts w:hint="eastAsia" w:ascii="宋体" w:hAnsi="宋体" w:cs="宋体"/>
          <w:color w:val="000000"/>
          <w:kern w:val="0"/>
        </w:rPr>
        <w:t>.5 中标通知书发出后，采购人不得违法改变中标结果，中标人无正当理由不得放弃中标。</w:t>
      </w:r>
    </w:p>
    <w:p w14:paraId="0B26CDFA">
      <w:pPr>
        <w:pStyle w:val="23"/>
        <w:spacing w:before="0" w:after="0" w:line="360" w:lineRule="auto"/>
        <w:rPr>
          <w:rFonts w:hint="eastAsia" w:ascii="宋体" w:hAnsi="宋体" w:cs="宋体"/>
          <w:color w:val="000000"/>
          <w:lang w:val="zh-CN"/>
        </w:rPr>
      </w:pPr>
      <w:bookmarkStart w:id="49" w:name="_Toc1091"/>
      <w:r>
        <w:rPr>
          <w:rFonts w:hint="eastAsia" w:ascii="宋体" w:hAnsi="宋体" w:cs="宋体"/>
          <w:color w:val="000000"/>
          <w:lang w:val="zh-CN"/>
        </w:rPr>
        <w:t>九、授予合同</w:t>
      </w:r>
      <w:bookmarkEnd w:id="49"/>
    </w:p>
    <w:p w14:paraId="44997274">
      <w:pPr>
        <w:pStyle w:val="23"/>
        <w:spacing w:before="0" w:after="0" w:line="360" w:lineRule="auto"/>
        <w:jc w:val="left"/>
        <w:rPr>
          <w:rFonts w:hint="eastAsia" w:ascii="宋体" w:hAnsi="宋体" w:cs="宋体"/>
          <w:color w:val="000000"/>
          <w:kern w:val="0"/>
          <w:sz w:val="24"/>
        </w:rPr>
      </w:pPr>
      <w:bookmarkStart w:id="50" w:name="_Toc14008"/>
      <w:r>
        <w:rPr>
          <w:rFonts w:hint="eastAsia" w:ascii="宋体" w:hAnsi="宋体" w:cs="宋体"/>
          <w:color w:val="000000"/>
          <w:sz w:val="28"/>
          <w:szCs w:val="28"/>
          <w:lang w:val="en-US" w:eastAsia="zh-CN"/>
        </w:rPr>
        <w:t>21</w:t>
      </w:r>
      <w:r>
        <w:rPr>
          <w:rFonts w:hint="eastAsia" w:ascii="宋体" w:hAnsi="宋体" w:cs="宋体"/>
          <w:color w:val="000000"/>
          <w:sz w:val="28"/>
          <w:szCs w:val="28"/>
          <w:lang w:val="zh-CN"/>
        </w:rPr>
        <w:t>.签订合同</w:t>
      </w:r>
      <w:bookmarkEnd w:id="50"/>
    </w:p>
    <w:p w14:paraId="5B61F479">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lang w:val="en-US" w:eastAsia="zh-CN"/>
        </w:rPr>
        <w:t>1</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w:t>
      </w:r>
      <w:r>
        <w:rPr>
          <w:rFonts w:hint="eastAsia" w:ascii="宋体" w:hAnsi="宋体" w:cs="宋体"/>
          <w:color w:val="000000"/>
          <w:kern w:val="0"/>
          <w:lang w:eastAsia="zh-CN"/>
        </w:rPr>
        <w:t>采购文件</w:t>
      </w:r>
      <w:r>
        <w:rPr>
          <w:rFonts w:hint="eastAsia" w:ascii="宋体" w:hAnsi="宋体" w:cs="宋体"/>
          <w:color w:val="000000"/>
          <w:kern w:val="0"/>
        </w:rPr>
        <w:t>和中标人投标文件的规定，与中标人签订书面合同。所签订的合同不得对</w:t>
      </w:r>
      <w:r>
        <w:rPr>
          <w:rFonts w:hint="eastAsia" w:ascii="宋体" w:hAnsi="宋体" w:cs="宋体"/>
          <w:color w:val="000000"/>
          <w:kern w:val="0"/>
          <w:lang w:eastAsia="zh-CN"/>
        </w:rPr>
        <w:t>采购文件</w:t>
      </w:r>
      <w:r>
        <w:rPr>
          <w:rFonts w:hint="eastAsia" w:ascii="宋体" w:hAnsi="宋体" w:cs="宋体"/>
          <w:color w:val="000000"/>
          <w:kern w:val="0"/>
        </w:rPr>
        <w:t>确定的事项和中标人投标文件作实质性修改。</w:t>
      </w:r>
    </w:p>
    <w:p w14:paraId="262CED43">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采购人不得向中标人提出任何不合理的要求作为签订合同的条件。</w:t>
      </w:r>
    </w:p>
    <w:p w14:paraId="33D6C62B">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lang w:val="en-US" w:eastAsia="zh-CN"/>
        </w:rPr>
        <w:t>1</w:t>
      </w:r>
      <w:r>
        <w:rPr>
          <w:rFonts w:hint="eastAsia" w:ascii="宋体" w:hAnsi="宋体" w:cs="宋体"/>
          <w:color w:val="000000"/>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14:paraId="78B2E2A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lang w:val="en-US" w:eastAsia="zh-CN"/>
        </w:rPr>
        <w:t>1</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14:paraId="1891872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lang w:val="en-US" w:eastAsia="zh-CN"/>
        </w:rPr>
        <w:t>1</w:t>
      </w:r>
      <w:r>
        <w:rPr>
          <w:rFonts w:hint="eastAsia" w:ascii="宋体" w:hAnsi="宋体" w:cs="宋体"/>
          <w:color w:val="000000"/>
          <w:kern w:val="0"/>
          <w:lang w:val="zh-CN"/>
        </w:rPr>
        <w:t>.4</w:t>
      </w:r>
      <w:r>
        <w:rPr>
          <w:rFonts w:hint="eastAsia" w:ascii="宋体" w:hAnsi="宋体" w:cs="宋体"/>
          <w:color w:val="000000"/>
          <w:kern w:val="0"/>
          <w:lang w:bidi="ar"/>
        </w:rPr>
        <w:t xml:space="preserve"> </w:t>
      </w:r>
      <w:r>
        <w:rPr>
          <w:rFonts w:hint="eastAsia" w:ascii="宋体" w:hAnsi="宋体" w:cs="宋体"/>
          <w:color w:val="000000"/>
          <w:kern w:val="0"/>
          <w:lang w:val="zh-CN"/>
        </w:rPr>
        <w:t>采购文件、中标人的投标文件、《中标通知书》及其澄清、说明文件、承诺等，均为签订采购合同的依据，作为采购合同的组成部分。</w:t>
      </w:r>
    </w:p>
    <w:p w14:paraId="2C1B6B67">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en-US" w:eastAsia="zh-CN"/>
        </w:rPr>
        <w:t>1</w:t>
      </w:r>
      <w:r>
        <w:rPr>
          <w:rFonts w:hint="eastAsia" w:ascii="宋体" w:hAnsi="宋体" w:cs="宋体"/>
          <w:color w:val="000000"/>
          <w:kern w:val="0"/>
        </w:rPr>
        <w:t xml:space="preserve">.5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14:paraId="6DA733FB">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en-US" w:eastAsia="zh-CN"/>
        </w:rPr>
        <w:t>1</w:t>
      </w:r>
      <w:r>
        <w:rPr>
          <w:rFonts w:hint="eastAsia" w:ascii="宋体" w:hAnsi="宋体" w:cs="宋体"/>
          <w:color w:val="000000"/>
          <w:kern w:val="0"/>
        </w:rPr>
        <w:t>.6 采购人与中标人应当根据合同的约定依法履行合同义务。政府采购合同的履行、违约责任和解决争议的方法等适用《中华人民共和国</w:t>
      </w:r>
      <w:r>
        <w:rPr>
          <w:rFonts w:hint="eastAsia" w:ascii="宋体" w:hAnsi="宋体" w:cs="宋体"/>
          <w:color w:val="000000"/>
          <w:kern w:val="0"/>
          <w:lang w:eastAsia="zh-CN"/>
        </w:rPr>
        <w:t>民法典</w:t>
      </w:r>
      <w:r>
        <w:rPr>
          <w:rFonts w:hint="eastAsia" w:ascii="宋体" w:hAnsi="宋体" w:cs="宋体"/>
          <w:color w:val="000000"/>
          <w:kern w:val="0"/>
        </w:rPr>
        <w:t>》。</w:t>
      </w:r>
    </w:p>
    <w:p w14:paraId="5AD4CF61">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en-US" w:eastAsia="zh-CN"/>
        </w:rPr>
        <w:t>1</w:t>
      </w:r>
      <w:r>
        <w:rPr>
          <w:rFonts w:hint="eastAsia" w:ascii="宋体" w:hAnsi="宋体" w:cs="宋体"/>
          <w:color w:val="000000"/>
          <w:kern w:val="0"/>
        </w:rPr>
        <w:t>.7</w:t>
      </w:r>
      <w:r>
        <w:rPr>
          <w:rFonts w:ascii="宋体" w:hAnsi="宋体" w:cs="宋体"/>
          <w:color w:val="000000"/>
          <w:kern w:val="0"/>
        </w:rPr>
        <w:t xml:space="preserve"> </w:t>
      </w:r>
      <w:r>
        <w:rPr>
          <w:rFonts w:hint="eastAsia"/>
          <w:color w:val="000000"/>
        </w:rPr>
        <w:t>采购人或者采购代理机构应当按照政府采购合同规定的技术、服务、安全标准组织对供应商履约情况进行验收，并出具验收书。验收书应当包括每一项技术、服务、安全标准的履约情况。</w:t>
      </w:r>
    </w:p>
    <w:p w14:paraId="7C6E6CAC">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en-US" w:eastAsia="zh-CN"/>
        </w:rPr>
        <w:t>1</w:t>
      </w:r>
      <w:r>
        <w:rPr>
          <w:rFonts w:hint="eastAsia" w:ascii="宋体" w:hAnsi="宋体" w:cs="宋体"/>
          <w:color w:val="000000"/>
          <w:kern w:val="0"/>
        </w:rPr>
        <w:t>.8</w:t>
      </w:r>
      <w:r>
        <w:rPr>
          <w:rFonts w:ascii="宋体" w:hAnsi="宋体" w:cs="宋体"/>
          <w:color w:val="000000"/>
          <w:kern w:val="0"/>
        </w:rPr>
        <w:t xml:space="preserve"> </w:t>
      </w:r>
      <w:r>
        <w:rPr>
          <w:rFonts w:hint="eastAsia" w:ascii="宋体" w:hAnsi="宋体" w:cs="宋体"/>
          <w:color w:val="000000"/>
          <w:kern w:val="0"/>
        </w:rPr>
        <w:t>采购人可以邀请参加本项目的其他</w:t>
      </w:r>
      <w:r>
        <w:rPr>
          <w:rFonts w:hint="eastAsia" w:ascii="宋体" w:hAnsi="宋体" w:cs="宋体"/>
          <w:color w:val="000000"/>
          <w:kern w:val="0"/>
          <w:lang w:eastAsia="zh-CN"/>
        </w:rPr>
        <w:t>供应商</w:t>
      </w:r>
      <w:r>
        <w:rPr>
          <w:rFonts w:hint="eastAsia" w:ascii="宋体" w:hAnsi="宋体" w:cs="宋体"/>
          <w:color w:val="000000"/>
          <w:kern w:val="0"/>
        </w:rPr>
        <w:t>或者第三方机构参与验收。参与验收的</w:t>
      </w:r>
      <w:r>
        <w:rPr>
          <w:rFonts w:hint="eastAsia" w:ascii="宋体" w:hAnsi="宋体" w:cs="宋体"/>
          <w:color w:val="000000"/>
          <w:kern w:val="0"/>
          <w:lang w:eastAsia="zh-CN"/>
        </w:rPr>
        <w:t>供应商</w:t>
      </w:r>
      <w:r>
        <w:rPr>
          <w:rFonts w:hint="eastAsia" w:ascii="宋体" w:hAnsi="宋体" w:cs="宋体"/>
          <w:color w:val="000000"/>
          <w:kern w:val="0"/>
        </w:rPr>
        <w:t>或者第三方机构的意见作为验收书的参考资料一并存档。</w:t>
      </w:r>
    </w:p>
    <w:p w14:paraId="68DA0597">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en-US" w:eastAsia="zh-CN"/>
        </w:rPr>
        <w:t>1</w:t>
      </w:r>
      <w:r>
        <w:rPr>
          <w:rFonts w:hint="eastAsia" w:ascii="宋体" w:hAnsi="宋体" w:cs="宋体"/>
          <w:color w:val="000000"/>
          <w:kern w:val="0"/>
        </w:rPr>
        <w:t>.9</w:t>
      </w:r>
      <w:r>
        <w:rPr>
          <w:rFonts w:ascii="宋体" w:hAnsi="宋体" w:cs="宋体"/>
          <w:color w:val="000000"/>
          <w:kern w:val="0"/>
        </w:rPr>
        <w:t xml:space="preserve"> </w:t>
      </w:r>
      <w:r>
        <w:rPr>
          <w:rFonts w:hint="eastAsia" w:ascii="宋体" w:hAnsi="宋体" w:cs="宋体"/>
          <w:color w:val="000000"/>
          <w:kern w:val="0"/>
        </w:rPr>
        <w:t>采购人应当加强对中标人的履约管理，并按照采购合同约定，及时向中标人支付采购资金。对于中标人违反采购合同约定的行为，采购人应当及时处理，依法追究其违约责任。</w:t>
      </w:r>
    </w:p>
    <w:p w14:paraId="1B306155">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en-US" w:eastAsia="zh-CN"/>
        </w:rPr>
        <w:t>1</w:t>
      </w:r>
      <w:r>
        <w:rPr>
          <w:rFonts w:hint="eastAsia" w:ascii="宋体" w:hAnsi="宋体" w:cs="宋体"/>
          <w:color w:val="000000"/>
          <w:kern w:val="0"/>
        </w:rPr>
        <w:t>.10 采购人、采购代理机构应当建立真实完整的招标采购档案，妥善保存每项采购活动的采购文件。</w:t>
      </w:r>
    </w:p>
    <w:p w14:paraId="6CB9B3BC">
      <w:pPr>
        <w:pStyle w:val="23"/>
        <w:spacing w:before="0" w:after="0" w:line="360" w:lineRule="auto"/>
        <w:rPr>
          <w:rFonts w:hint="eastAsia" w:ascii="宋体" w:hAnsi="宋体" w:cs="宋体"/>
          <w:color w:val="000000"/>
          <w:lang w:val="zh-CN"/>
        </w:rPr>
      </w:pPr>
      <w:bookmarkStart w:id="51" w:name="_Toc16974"/>
      <w:r>
        <w:rPr>
          <w:rFonts w:hint="eastAsia" w:ascii="宋体" w:hAnsi="宋体" w:cs="宋体"/>
          <w:color w:val="000000"/>
          <w:lang w:val="zh-CN"/>
        </w:rPr>
        <w:t>十、其他</w:t>
      </w:r>
      <w:bookmarkEnd w:id="51"/>
    </w:p>
    <w:p w14:paraId="4E5991F1">
      <w:pPr>
        <w:pStyle w:val="23"/>
        <w:spacing w:before="0" w:after="0" w:line="360" w:lineRule="auto"/>
        <w:jc w:val="left"/>
        <w:rPr>
          <w:rFonts w:ascii="宋体" w:hAnsi="宋体" w:cs="宋体"/>
          <w:color w:val="000000"/>
          <w:sz w:val="28"/>
          <w:szCs w:val="28"/>
        </w:rPr>
      </w:pPr>
      <w:bookmarkStart w:id="52" w:name="_Toc6426"/>
      <w:r>
        <w:rPr>
          <w:rFonts w:hint="eastAsia" w:ascii="宋体" w:hAnsi="宋体" w:cs="宋体"/>
          <w:color w:val="000000"/>
          <w:sz w:val="28"/>
          <w:szCs w:val="28"/>
        </w:rPr>
        <w:t>2</w:t>
      </w:r>
      <w:r>
        <w:rPr>
          <w:rFonts w:hint="eastAsia" w:ascii="宋体" w:hAnsi="宋体" w:cs="宋体"/>
          <w:color w:val="000000"/>
          <w:sz w:val="28"/>
          <w:szCs w:val="28"/>
          <w:lang w:val="en-US" w:eastAsia="zh-CN"/>
        </w:rPr>
        <w:t>2</w:t>
      </w:r>
      <w:r>
        <w:rPr>
          <w:rFonts w:hint="eastAsia" w:ascii="宋体" w:hAnsi="宋体" w:cs="宋体"/>
          <w:color w:val="000000"/>
          <w:sz w:val="28"/>
          <w:szCs w:val="28"/>
        </w:rPr>
        <w:t>. 串通投标的情形</w:t>
      </w:r>
      <w:bookmarkEnd w:id="52"/>
    </w:p>
    <w:p w14:paraId="320388E8">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en-US" w:eastAsia="zh-CN"/>
        </w:rPr>
        <w:t>2</w:t>
      </w:r>
      <w:r>
        <w:rPr>
          <w:rFonts w:hint="eastAsia" w:ascii="宋体" w:hAnsi="宋体" w:cs="宋体"/>
          <w:color w:val="000000"/>
          <w:kern w:val="0"/>
        </w:rPr>
        <w:t>.1</w:t>
      </w:r>
      <w:r>
        <w:rPr>
          <w:rFonts w:hint="eastAsia" w:ascii="宋体" w:hAnsi="宋体" w:cs="宋体"/>
          <w:color w:val="000000"/>
          <w:kern w:val="0"/>
          <w:lang w:eastAsia="zh-CN"/>
        </w:rPr>
        <w:t>供应商</w:t>
      </w:r>
      <w:r>
        <w:rPr>
          <w:rFonts w:hint="eastAsia" w:ascii="宋体" w:hAnsi="宋体" w:cs="宋体"/>
          <w:color w:val="000000"/>
          <w:kern w:val="0"/>
        </w:rPr>
        <w:t>应当遵循公平竞争的原则，不得恶意串通，不得妨碍其他</w:t>
      </w:r>
      <w:r>
        <w:rPr>
          <w:rFonts w:hint="eastAsia" w:ascii="宋体" w:hAnsi="宋体" w:cs="宋体"/>
          <w:color w:val="000000"/>
          <w:kern w:val="0"/>
          <w:lang w:eastAsia="zh-CN"/>
        </w:rPr>
        <w:t>供应商</w:t>
      </w:r>
      <w:r>
        <w:rPr>
          <w:rFonts w:hint="eastAsia" w:ascii="宋体" w:hAnsi="宋体" w:cs="宋体"/>
          <w:color w:val="000000"/>
          <w:kern w:val="0"/>
        </w:rPr>
        <w:t>的竞争行为，不得损害采购人或者其他</w:t>
      </w:r>
      <w:r>
        <w:rPr>
          <w:rFonts w:hint="eastAsia" w:ascii="宋体" w:hAnsi="宋体" w:cs="宋体"/>
          <w:color w:val="000000"/>
          <w:kern w:val="0"/>
          <w:lang w:eastAsia="zh-CN"/>
        </w:rPr>
        <w:t>供应商</w:t>
      </w:r>
      <w:r>
        <w:rPr>
          <w:rFonts w:hint="eastAsia" w:ascii="宋体" w:hAnsi="宋体" w:cs="宋体"/>
          <w:color w:val="000000"/>
          <w:kern w:val="0"/>
        </w:rPr>
        <w:t>的合法权益。在评标过程中发现</w:t>
      </w:r>
      <w:r>
        <w:rPr>
          <w:rFonts w:hint="eastAsia" w:ascii="宋体" w:hAnsi="宋体" w:cs="宋体"/>
          <w:color w:val="000000"/>
          <w:kern w:val="0"/>
          <w:lang w:eastAsia="zh-CN"/>
        </w:rPr>
        <w:t>供应商</w:t>
      </w:r>
      <w:r>
        <w:rPr>
          <w:rFonts w:hint="eastAsia" w:ascii="宋体" w:hAnsi="宋体" w:cs="宋体"/>
          <w:color w:val="000000"/>
          <w:kern w:val="0"/>
        </w:rPr>
        <w:t>有上述情形的，评标委员会应当认定其投标无效，并书面报告本级财政部门。</w:t>
      </w:r>
    </w:p>
    <w:p w14:paraId="2A3F91AD">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en-US" w:eastAsia="zh-CN"/>
        </w:rPr>
        <w:t>2</w:t>
      </w:r>
      <w:r>
        <w:rPr>
          <w:rFonts w:hint="eastAsia" w:ascii="宋体" w:hAnsi="宋体" w:cs="宋体"/>
          <w:color w:val="000000"/>
          <w:kern w:val="0"/>
        </w:rPr>
        <w:t>.2</w:t>
      </w:r>
      <w:r>
        <w:rPr>
          <w:rFonts w:ascii="宋体" w:hAnsi="宋体" w:cs="宋体"/>
          <w:color w:val="000000"/>
          <w:kern w:val="0"/>
        </w:rPr>
        <w:t xml:space="preserve"> </w:t>
      </w:r>
      <w:r>
        <w:rPr>
          <w:rFonts w:hint="eastAsia" w:ascii="宋体" w:hAnsi="宋体" w:cs="宋体"/>
          <w:color w:val="000000"/>
          <w:kern w:val="0"/>
        </w:rPr>
        <w:t>有下列情形之一的，视为</w:t>
      </w:r>
      <w:r>
        <w:rPr>
          <w:rFonts w:hint="eastAsia" w:ascii="宋体" w:hAnsi="宋体" w:cs="宋体"/>
          <w:color w:val="000000"/>
          <w:kern w:val="0"/>
          <w:lang w:eastAsia="zh-CN"/>
        </w:rPr>
        <w:t>供应商</w:t>
      </w:r>
      <w:r>
        <w:rPr>
          <w:rFonts w:hint="eastAsia" w:ascii="宋体" w:hAnsi="宋体" w:cs="宋体"/>
          <w:color w:val="000000"/>
          <w:kern w:val="0"/>
        </w:rPr>
        <w:t>串通投标，其投标无效：</w:t>
      </w:r>
    </w:p>
    <w:p w14:paraId="52536973">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（1）不同</w:t>
      </w:r>
      <w:r>
        <w:rPr>
          <w:rFonts w:hint="eastAsia" w:ascii="宋体" w:hAnsi="宋体" w:cs="宋体"/>
          <w:color w:val="000000"/>
          <w:kern w:val="0"/>
          <w:lang w:eastAsia="zh-CN"/>
        </w:rPr>
        <w:t>供应商</w:t>
      </w:r>
      <w:r>
        <w:rPr>
          <w:rFonts w:hint="eastAsia" w:ascii="宋体" w:hAnsi="宋体" w:cs="宋体"/>
          <w:color w:val="000000"/>
          <w:kern w:val="0"/>
        </w:rPr>
        <w:t>的投标文件由同一单位或者个人编制；</w:t>
      </w:r>
    </w:p>
    <w:p w14:paraId="11FC0D95">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（2）不同</w:t>
      </w:r>
      <w:r>
        <w:rPr>
          <w:rFonts w:hint="eastAsia" w:ascii="宋体" w:hAnsi="宋体" w:cs="宋体"/>
          <w:color w:val="000000"/>
          <w:kern w:val="0"/>
          <w:lang w:eastAsia="zh-CN"/>
        </w:rPr>
        <w:t>供应商</w:t>
      </w:r>
      <w:r>
        <w:rPr>
          <w:rFonts w:hint="eastAsia" w:ascii="宋体" w:hAnsi="宋体" w:cs="宋体"/>
          <w:color w:val="000000"/>
          <w:kern w:val="0"/>
        </w:rPr>
        <w:t>委托同一单位或者个人办理投标事宜；</w:t>
      </w:r>
    </w:p>
    <w:p w14:paraId="1B138801">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（3）不同</w:t>
      </w:r>
      <w:r>
        <w:rPr>
          <w:rFonts w:hint="eastAsia" w:ascii="宋体" w:hAnsi="宋体" w:cs="宋体"/>
          <w:color w:val="000000"/>
          <w:kern w:val="0"/>
          <w:lang w:eastAsia="zh-CN"/>
        </w:rPr>
        <w:t>供应商</w:t>
      </w:r>
      <w:r>
        <w:rPr>
          <w:rFonts w:hint="eastAsia" w:ascii="宋体" w:hAnsi="宋体" w:cs="宋体"/>
          <w:color w:val="000000"/>
          <w:kern w:val="0"/>
        </w:rPr>
        <w:t>的投标文件载明的项目管理成员或者联系人员为同一人；</w:t>
      </w:r>
    </w:p>
    <w:p w14:paraId="59B72FAD">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（4）不同</w:t>
      </w:r>
      <w:r>
        <w:rPr>
          <w:rFonts w:hint="eastAsia" w:ascii="宋体" w:hAnsi="宋体" w:cs="宋体"/>
          <w:color w:val="000000"/>
          <w:kern w:val="0"/>
          <w:lang w:eastAsia="zh-CN"/>
        </w:rPr>
        <w:t>供应商</w:t>
      </w:r>
      <w:r>
        <w:rPr>
          <w:rFonts w:hint="eastAsia" w:ascii="宋体" w:hAnsi="宋体" w:cs="宋体"/>
          <w:color w:val="000000"/>
          <w:kern w:val="0"/>
        </w:rPr>
        <w:t>的投标文件异常一致或者投标报价呈规律性差异；</w:t>
      </w:r>
    </w:p>
    <w:p w14:paraId="480F3BF3">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w:t>
      </w:r>
      <w:r>
        <w:rPr>
          <w:rFonts w:hint="eastAsia" w:ascii="宋体" w:hAnsi="宋体" w:cs="宋体"/>
          <w:color w:val="000000"/>
          <w:kern w:val="0"/>
          <w:lang w:eastAsia="zh-CN"/>
        </w:rPr>
        <w:t>供应商</w:t>
      </w:r>
      <w:r>
        <w:rPr>
          <w:rFonts w:hint="eastAsia" w:ascii="宋体" w:hAnsi="宋体" w:cs="宋体"/>
          <w:color w:val="000000"/>
          <w:kern w:val="0"/>
        </w:rPr>
        <w:t>的投标文件相互混装；</w:t>
      </w:r>
    </w:p>
    <w:p w14:paraId="0033C513">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（6）不同</w:t>
      </w:r>
      <w:r>
        <w:rPr>
          <w:rFonts w:hint="eastAsia" w:ascii="宋体" w:hAnsi="宋体" w:cs="宋体"/>
          <w:color w:val="000000"/>
          <w:kern w:val="0"/>
          <w:lang w:eastAsia="zh-CN"/>
        </w:rPr>
        <w:t>供应商</w:t>
      </w:r>
      <w:r>
        <w:rPr>
          <w:rFonts w:hint="eastAsia" w:ascii="宋体" w:hAnsi="宋体" w:cs="宋体"/>
          <w:color w:val="000000"/>
          <w:kern w:val="0"/>
        </w:rPr>
        <w:t>的投标保证金从同一单位或者个人的账户转出。</w:t>
      </w:r>
    </w:p>
    <w:p w14:paraId="6409D206">
      <w:pPr>
        <w:pStyle w:val="23"/>
        <w:spacing w:before="0" w:after="0" w:line="360" w:lineRule="auto"/>
        <w:jc w:val="left"/>
        <w:rPr>
          <w:rFonts w:ascii="宋体" w:hAnsi="宋体" w:cs="宋体"/>
          <w:color w:val="000000"/>
          <w:sz w:val="28"/>
          <w:szCs w:val="28"/>
        </w:rPr>
      </w:pPr>
      <w:bookmarkStart w:id="53" w:name="_Toc16572"/>
      <w:r>
        <w:rPr>
          <w:rFonts w:hint="eastAsia" w:ascii="宋体" w:hAnsi="宋体" w:cs="宋体"/>
          <w:color w:val="000000"/>
          <w:sz w:val="28"/>
          <w:szCs w:val="28"/>
        </w:rPr>
        <w:t>2</w:t>
      </w:r>
      <w:r>
        <w:rPr>
          <w:rFonts w:hint="eastAsia" w:ascii="宋体" w:hAnsi="宋体" w:cs="宋体"/>
          <w:color w:val="000000"/>
          <w:sz w:val="28"/>
          <w:szCs w:val="28"/>
          <w:lang w:val="en-US" w:eastAsia="zh-CN"/>
        </w:rPr>
        <w:t>3</w:t>
      </w:r>
      <w:r>
        <w:rPr>
          <w:rFonts w:hint="eastAsia" w:ascii="宋体" w:hAnsi="宋体" w:cs="宋体"/>
          <w:color w:val="000000"/>
          <w:sz w:val="28"/>
          <w:szCs w:val="28"/>
        </w:rPr>
        <w:t>. 废标</w:t>
      </w:r>
      <w:bookmarkEnd w:id="53"/>
    </w:p>
    <w:p w14:paraId="6E4D9849">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en-US" w:eastAsia="zh-CN"/>
        </w:rPr>
        <w:t>3</w:t>
      </w:r>
      <w:r>
        <w:rPr>
          <w:rFonts w:hint="eastAsia" w:ascii="宋体" w:hAnsi="宋体" w:cs="宋体"/>
          <w:color w:val="000000"/>
          <w:kern w:val="0"/>
        </w:rPr>
        <w:t>.1</w:t>
      </w:r>
      <w:r>
        <w:rPr>
          <w:rFonts w:ascii="宋体" w:hAnsi="宋体" w:cs="宋体"/>
          <w:color w:val="000000"/>
          <w:kern w:val="0"/>
        </w:rPr>
        <w:t xml:space="preserve"> </w:t>
      </w:r>
      <w:r>
        <w:rPr>
          <w:rFonts w:hint="eastAsia" w:ascii="宋体" w:hAnsi="宋体" w:cs="宋体"/>
          <w:color w:val="000000"/>
          <w:kern w:val="0"/>
        </w:rPr>
        <w:t>在招标采购中，出现下列情形之一的，应予废标：</w:t>
      </w:r>
    </w:p>
    <w:p w14:paraId="44353D82">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（1）符合专业条件的</w:t>
      </w:r>
      <w:r>
        <w:rPr>
          <w:rFonts w:hint="eastAsia" w:ascii="宋体" w:hAnsi="宋体" w:cs="宋体"/>
          <w:color w:val="000000"/>
          <w:kern w:val="0"/>
          <w:lang w:eastAsia="zh-CN"/>
        </w:rPr>
        <w:t>供应商</w:t>
      </w:r>
      <w:r>
        <w:rPr>
          <w:rFonts w:hint="eastAsia" w:ascii="宋体" w:hAnsi="宋体" w:cs="宋体"/>
          <w:color w:val="000000"/>
          <w:kern w:val="0"/>
        </w:rPr>
        <w:t>或者对</w:t>
      </w:r>
      <w:r>
        <w:rPr>
          <w:rFonts w:hint="eastAsia" w:ascii="宋体" w:hAnsi="宋体" w:cs="宋体"/>
          <w:color w:val="000000"/>
          <w:kern w:val="0"/>
          <w:lang w:eastAsia="zh-CN"/>
        </w:rPr>
        <w:t>采购文件</w:t>
      </w:r>
      <w:r>
        <w:rPr>
          <w:rFonts w:hint="eastAsia" w:ascii="宋体" w:hAnsi="宋体" w:cs="宋体"/>
          <w:color w:val="000000"/>
          <w:kern w:val="0"/>
        </w:rPr>
        <w:t>作实质性响应的</w:t>
      </w:r>
      <w:r>
        <w:rPr>
          <w:rFonts w:hint="eastAsia" w:ascii="宋体" w:hAnsi="宋体" w:cs="宋体"/>
          <w:color w:val="000000"/>
          <w:kern w:val="0"/>
          <w:lang w:eastAsia="zh-CN"/>
        </w:rPr>
        <w:t>供应商</w:t>
      </w:r>
      <w:r>
        <w:rPr>
          <w:rFonts w:hint="eastAsia" w:ascii="宋体" w:hAnsi="宋体" w:cs="宋体"/>
          <w:color w:val="000000"/>
          <w:kern w:val="0"/>
        </w:rPr>
        <w:t>不足三家的。</w:t>
      </w:r>
    </w:p>
    <w:p w14:paraId="0D2B96FA">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（2）出现影响采购公正的违法、违规行为的。</w:t>
      </w:r>
    </w:p>
    <w:p w14:paraId="6BBDAA04">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eastAsia="zh-CN"/>
        </w:rPr>
        <w:t>供应商</w:t>
      </w:r>
      <w:r>
        <w:rPr>
          <w:rFonts w:hint="eastAsia" w:ascii="宋体" w:hAnsi="宋体" w:cs="宋体"/>
          <w:color w:val="000000"/>
          <w:kern w:val="0"/>
        </w:rPr>
        <w:t>的报价均超出采购预算，采购人不能支付的。</w:t>
      </w:r>
    </w:p>
    <w:p w14:paraId="788EAEB0">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（4）因重大变故，采购任务取消的。</w:t>
      </w:r>
    </w:p>
    <w:p w14:paraId="41BBACD1">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废标后，由采购人或者采购代理机构发布废标公告。</w:t>
      </w:r>
    </w:p>
    <w:p w14:paraId="39961298">
      <w:pPr>
        <w:autoSpaceDE w:val="0"/>
        <w:autoSpaceDN w:val="0"/>
        <w:spacing w:line="360" w:lineRule="auto"/>
        <w:ind w:firstLine="480" w:firstLineChars="200"/>
        <w:rPr>
          <w:rFonts w:hint="eastAsia" w:ascii="宋体" w:hAnsi="宋体" w:cs="宋体"/>
          <w:color w:val="000000"/>
          <w:kern w:val="0"/>
        </w:rPr>
      </w:pPr>
      <w:r>
        <w:rPr>
          <w:rFonts w:ascii="宋体" w:hAnsi="宋体" w:cs="宋体"/>
          <w:color w:val="000000"/>
          <w:kern w:val="0"/>
        </w:rPr>
        <w:t>2</w:t>
      </w:r>
      <w:r>
        <w:rPr>
          <w:rFonts w:hint="eastAsia" w:ascii="宋体" w:hAnsi="宋体" w:cs="宋体"/>
          <w:color w:val="000000"/>
          <w:kern w:val="0"/>
          <w:lang w:val="en-US" w:eastAsia="zh-CN"/>
        </w:rPr>
        <w:t>3</w:t>
      </w:r>
      <w:r>
        <w:rPr>
          <w:rFonts w:ascii="宋体" w:hAnsi="宋体" w:cs="宋体"/>
          <w:color w:val="000000"/>
          <w:kern w:val="0"/>
        </w:rPr>
        <w:t xml:space="preserve">.2 </w:t>
      </w:r>
      <w:r>
        <w:rPr>
          <w:rFonts w:hint="eastAsia" w:ascii="宋体" w:hAnsi="宋体" w:cs="宋体"/>
          <w:color w:val="000000"/>
          <w:kern w:val="0"/>
        </w:rPr>
        <w:t>公开招标数额标准以上的采购项目，投标截止后</w:t>
      </w:r>
      <w:r>
        <w:rPr>
          <w:rFonts w:hint="eastAsia" w:ascii="宋体" w:hAnsi="宋体" w:cs="宋体"/>
          <w:color w:val="000000"/>
          <w:kern w:val="0"/>
          <w:lang w:eastAsia="zh-CN"/>
        </w:rPr>
        <w:t>供应商</w:t>
      </w:r>
      <w:r>
        <w:rPr>
          <w:rFonts w:hint="eastAsia" w:ascii="宋体" w:hAnsi="宋体" w:cs="宋体"/>
          <w:color w:val="000000"/>
          <w:kern w:val="0"/>
        </w:rPr>
        <w:t>不足3家或者通过资格审查或符合性审查的</w:t>
      </w:r>
      <w:r>
        <w:rPr>
          <w:rFonts w:hint="eastAsia" w:ascii="宋体" w:hAnsi="宋体" w:cs="宋体"/>
          <w:color w:val="000000"/>
          <w:kern w:val="0"/>
          <w:lang w:eastAsia="zh-CN"/>
        </w:rPr>
        <w:t>供应商</w:t>
      </w:r>
      <w:r>
        <w:rPr>
          <w:rFonts w:hint="eastAsia" w:ascii="宋体" w:hAnsi="宋体" w:cs="宋体"/>
          <w:color w:val="000000"/>
          <w:kern w:val="0"/>
        </w:rPr>
        <w:t>不足3家的，除采购任务取消情形外，按照以下方式处理：</w:t>
      </w:r>
    </w:p>
    <w:p w14:paraId="16DE144B">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eastAsia="zh-CN"/>
        </w:rPr>
        <w:t>采购文件</w:t>
      </w:r>
      <w:r>
        <w:rPr>
          <w:rFonts w:hint="eastAsia" w:ascii="宋体" w:hAnsi="宋体" w:cs="宋体"/>
          <w:color w:val="000000"/>
          <w:kern w:val="0"/>
        </w:rPr>
        <w:t>存在不合理条款或者招标程序不符合规定的，采购人、采购代理机构改正后依法重新招标；</w:t>
      </w:r>
    </w:p>
    <w:p w14:paraId="3A579F5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eastAsia="zh-CN"/>
        </w:rPr>
        <w:t>采购文件</w:t>
      </w:r>
      <w:r>
        <w:rPr>
          <w:rFonts w:hint="eastAsia" w:ascii="宋体" w:hAnsi="宋体" w:cs="宋体"/>
          <w:color w:val="000000"/>
          <w:kern w:val="0"/>
        </w:rPr>
        <w:t>没有不合理条款、招标程序符合规定，需要采用其他采购方式采购的，采购人应当依法报财政部门批准。</w:t>
      </w:r>
    </w:p>
    <w:p w14:paraId="6B0F794E">
      <w:pPr>
        <w:pStyle w:val="23"/>
        <w:spacing w:before="0" w:after="0" w:line="360" w:lineRule="auto"/>
        <w:jc w:val="left"/>
        <w:rPr>
          <w:rFonts w:hint="eastAsia" w:ascii="宋体" w:hAnsi="宋体" w:cs="宋体"/>
          <w:b w:val="0"/>
          <w:bCs w:val="0"/>
          <w:color w:val="000000"/>
          <w:kern w:val="0"/>
          <w:sz w:val="24"/>
          <w:szCs w:val="24"/>
        </w:rPr>
      </w:pPr>
      <w:bookmarkStart w:id="54" w:name="_Toc15286"/>
      <w:bookmarkStart w:id="55" w:name="_Toc11093"/>
      <w:r>
        <w:rPr>
          <w:rFonts w:hint="eastAsia" w:ascii="宋体" w:hAnsi="宋体" w:cs="宋体"/>
          <w:color w:val="000000"/>
          <w:sz w:val="28"/>
          <w:szCs w:val="28"/>
        </w:rPr>
        <w:t>2</w:t>
      </w:r>
      <w:r>
        <w:rPr>
          <w:rFonts w:hint="eastAsia" w:ascii="宋体" w:hAnsi="宋体" w:cs="宋体"/>
          <w:color w:val="000000"/>
          <w:sz w:val="28"/>
          <w:szCs w:val="28"/>
          <w:lang w:val="en-US" w:eastAsia="zh-CN"/>
        </w:rPr>
        <w:t>4</w:t>
      </w:r>
      <w:r>
        <w:rPr>
          <w:rFonts w:hint="eastAsia" w:ascii="宋体" w:hAnsi="宋体" w:cs="宋体"/>
          <w:color w:val="000000"/>
          <w:sz w:val="28"/>
          <w:szCs w:val="28"/>
        </w:rPr>
        <w:t>. 中标服务费</w:t>
      </w:r>
      <w:bookmarkEnd w:id="54"/>
      <w:bookmarkEnd w:id="55"/>
    </w:p>
    <w:p w14:paraId="149E3A10">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lang w:val="en-US" w:eastAsia="zh-CN"/>
        </w:rPr>
        <w:t>4</w:t>
      </w:r>
      <w:r>
        <w:rPr>
          <w:rFonts w:hint="eastAsia" w:ascii="宋体" w:hAnsi="宋体" w:cs="宋体"/>
          <w:color w:val="000000"/>
          <w:kern w:val="0"/>
          <w:lang w:val="zh-CN"/>
        </w:rPr>
        <w:t>.1 收取对象：</w:t>
      </w:r>
      <w:r>
        <w:rPr>
          <w:rFonts w:hint="eastAsia" w:ascii="宋体" w:hAnsi="宋体" w:cs="宋体"/>
          <w:color w:val="0000FF"/>
          <w:kern w:val="0"/>
          <w:lang w:val="zh-CN"/>
        </w:rPr>
        <w:t>成交人。</w:t>
      </w:r>
    </w:p>
    <w:p w14:paraId="5FC40686">
      <w:pPr>
        <w:autoSpaceDE w:val="0"/>
        <w:autoSpaceDN w:val="0"/>
        <w:spacing w:line="360" w:lineRule="auto"/>
        <w:ind w:firstLine="480" w:firstLineChars="200"/>
        <w:jc w:val="left"/>
        <w:rPr>
          <w:rFonts w:hint="default" w:ascii="宋体" w:hAnsi="宋体" w:cs="宋体"/>
          <w:color w:val="0000FF"/>
          <w:kern w:val="0"/>
          <w:lang w:val="en-US" w:eastAsia="zh-CN"/>
        </w:rPr>
      </w:pPr>
      <w:r>
        <w:rPr>
          <w:rFonts w:hint="eastAsia" w:ascii="宋体" w:hAnsi="宋体" w:cs="宋体"/>
          <w:color w:val="000000"/>
          <w:kern w:val="0"/>
        </w:rPr>
        <w:t>2</w:t>
      </w:r>
      <w:r>
        <w:rPr>
          <w:rFonts w:hint="eastAsia" w:ascii="宋体" w:hAnsi="宋体" w:cs="宋体"/>
          <w:color w:val="000000"/>
          <w:kern w:val="0"/>
          <w:lang w:val="en-US" w:eastAsia="zh-CN"/>
        </w:rPr>
        <w:t>4</w:t>
      </w:r>
      <w:r>
        <w:rPr>
          <w:rFonts w:hint="eastAsia" w:ascii="宋体" w:hAnsi="宋体" w:cs="宋体"/>
          <w:color w:val="000000"/>
          <w:kern w:val="0"/>
        </w:rPr>
        <w:t xml:space="preserve">.2 </w:t>
      </w:r>
      <w:r>
        <w:rPr>
          <w:rFonts w:hint="eastAsia" w:ascii="宋体" w:hAnsi="宋体" w:cs="宋体"/>
          <w:color w:val="000000"/>
          <w:kern w:val="0"/>
          <w:lang w:val="zh-CN"/>
        </w:rPr>
        <w:t>收费金额：</w:t>
      </w:r>
      <w:r>
        <w:rPr>
          <w:rFonts w:hint="eastAsia" w:ascii="宋体" w:hAnsi="宋体" w:cs="宋体"/>
          <w:color w:val="0000FF"/>
          <w:kern w:val="0"/>
          <w:lang w:val="zh-CN"/>
        </w:rPr>
        <w:t>参照《招标代理服务收费管理暂行办法》（计价格[2002]1980号）以及《关于进一步放开建设项目专项业务服务价格的通知》（发改价格[2015]299号）规定收取；</w:t>
      </w:r>
    </w:p>
    <w:p w14:paraId="68936BF4">
      <w:pPr>
        <w:autoSpaceDE w:val="0"/>
        <w:autoSpaceDN w:val="0"/>
        <w:spacing w:line="360" w:lineRule="auto"/>
        <w:ind w:firstLine="480" w:firstLineChars="200"/>
        <w:jc w:val="left"/>
        <w:rPr>
          <w:rFonts w:hint="eastAsia" w:ascii="宋体" w:hAnsi="宋体" w:cs="宋体"/>
          <w:color w:val="000000"/>
          <w:kern w:val="0"/>
        </w:rPr>
      </w:pPr>
      <w:r>
        <w:rPr>
          <w:rFonts w:hint="eastAsia" w:ascii="宋体" w:hAnsi="宋体" w:cs="宋体"/>
          <w:color w:val="000000"/>
          <w:kern w:val="0"/>
        </w:rPr>
        <w:t>其他未尽事宜，按照《中华人民共和国政府采购法》、《中华人民共和国政府采购法实施条例》、《中华人民共和国</w:t>
      </w:r>
      <w:r>
        <w:rPr>
          <w:rFonts w:hint="eastAsia" w:ascii="宋体" w:hAnsi="宋体" w:cs="宋体"/>
          <w:color w:val="000000"/>
          <w:kern w:val="0"/>
          <w:lang w:eastAsia="zh-CN"/>
        </w:rPr>
        <w:t>民法典</w:t>
      </w:r>
      <w:r>
        <w:rPr>
          <w:rFonts w:hint="eastAsia" w:ascii="宋体" w:hAnsi="宋体" w:cs="宋体"/>
          <w:color w:val="000000"/>
          <w:kern w:val="0"/>
        </w:rPr>
        <w:t>》等法律法规的有关条款执行。</w:t>
      </w:r>
    </w:p>
    <w:p w14:paraId="294F8FC2">
      <w:pPr>
        <w:pStyle w:val="23"/>
        <w:spacing w:before="0" w:after="0" w:line="360" w:lineRule="auto"/>
        <w:jc w:val="both"/>
        <w:rPr>
          <w:rFonts w:hint="eastAsia" w:ascii="宋体" w:hAnsi="宋体" w:cs="宋体"/>
          <w:color w:val="000000"/>
          <w:szCs w:val="36"/>
          <w:lang w:val="zh-CN"/>
        </w:rPr>
      </w:pPr>
      <w:r>
        <w:rPr>
          <w:rFonts w:hint="eastAsia" w:ascii="宋体" w:hAnsi="宋体" w:cs="宋体"/>
          <w:color w:val="000000"/>
          <w:szCs w:val="36"/>
          <w:lang w:val="zh-CN"/>
        </w:rPr>
        <w:br w:type="page"/>
      </w:r>
    </w:p>
    <w:p w14:paraId="4A90139F">
      <w:pPr>
        <w:pStyle w:val="23"/>
        <w:spacing w:before="0" w:after="0" w:line="360" w:lineRule="auto"/>
        <w:jc w:val="center"/>
        <w:rPr>
          <w:rFonts w:hint="eastAsia" w:ascii="宋体" w:hAnsi="宋体" w:cs="宋体"/>
          <w:color w:val="000000"/>
          <w:sz w:val="24"/>
        </w:rPr>
      </w:pPr>
      <w:bookmarkStart w:id="56" w:name="_Toc21331"/>
      <w:r>
        <w:rPr>
          <w:rFonts w:hint="eastAsia" w:ascii="宋体" w:hAnsi="宋体" w:cs="宋体"/>
          <w:color w:val="000000"/>
          <w:szCs w:val="36"/>
          <w:lang w:val="zh-CN"/>
        </w:rPr>
        <w:t xml:space="preserve">第三部分 </w:t>
      </w:r>
      <w:r>
        <w:rPr>
          <w:rFonts w:hint="eastAsia" w:ascii="宋体" w:hAnsi="宋体" w:cs="宋体"/>
          <w:color w:val="000000"/>
          <w:szCs w:val="36"/>
        </w:rPr>
        <w:t xml:space="preserve"> </w:t>
      </w:r>
      <w:r>
        <w:rPr>
          <w:rFonts w:hint="eastAsia" w:ascii="宋体" w:hAnsi="宋体" w:cs="宋体"/>
          <w:color w:val="000000"/>
          <w:szCs w:val="36"/>
          <w:lang w:val="zh-CN"/>
        </w:rPr>
        <w:t>青海省政府采购项目合同书范本</w:t>
      </w:r>
      <w:bookmarkEnd w:id="56"/>
    </w:p>
    <w:p w14:paraId="0118EDD9">
      <w:pPr>
        <w:autoSpaceDE w:val="0"/>
        <w:autoSpaceDN w:val="0"/>
        <w:adjustRightInd w:val="0"/>
        <w:spacing w:line="360" w:lineRule="auto"/>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（货物类）</w:t>
      </w:r>
    </w:p>
    <w:p w14:paraId="0F9BA49E">
      <w:pPr>
        <w:autoSpaceDE w:val="0"/>
        <w:autoSpaceDN w:val="0"/>
        <w:adjustRightInd w:val="0"/>
        <w:spacing w:line="360" w:lineRule="auto"/>
        <w:rPr>
          <w:rFonts w:hint="eastAsia" w:ascii="宋体" w:hAnsi="宋体" w:cs="宋体"/>
          <w:color w:val="000000"/>
          <w:kern w:val="0"/>
          <w:sz w:val="28"/>
          <w:szCs w:val="28"/>
        </w:rPr>
      </w:pPr>
    </w:p>
    <w:p w14:paraId="25597B56">
      <w:pPr>
        <w:pStyle w:val="3"/>
        <w:rPr>
          <w:rFonts w:hint="eastAsia"/>
        </w:rPr>
      </w:pPr>
    </w:p>
    <w:p w14:paraId="38D9B67A">
      <w:pPr>
        <w:autoSpaceDE w:val="0"/>
        <w:autoSpaceDN w:val="0"/>
        <w:adjustRightInd w:val="0"/>
        <w:spacing w:line="360" w:lineRule="auto"/>
        <w:rPr>
          <w:rFonts w:hint="eastAsia" w:ascii="宋体" w:hAnsi="宋体" w:cs="宋体"/>
          <w:color w:val="000000"/>
          <w:kern w:val="0"/>
          <w:sz w:val="28"/>
          <w:szCs w:val="28"/>
        </w:rPr>
      </w:pPr>
    </w:p>
    <w:p w14:paraId="41FE5954">
      <w:pPr>
        <w:autoSpaceDE w:val="0"/>
        <w:autoSpaceDN w:val="0"/>
        <w:adjustRightInd w:val="0"/>
        <w:spacing w:line="360" w:lineRule="auto"/>
        <w:rPr>
          <w:rFonts w:hint="eastAsia" w:ascii="宋体" w:hAnsi="宋体" w:cs="宋体"/>
          <w:color w:val="000000"/>
          <w:kern w:val="0"/>
          <w:sz w:val="28"/>
          <w:szCs w:val="28"/>
        </w:rPr>
      </w:pPr>
    </w:p>
    <w:p w14:paraId="68456282">
      <w:pPr>
        <w:autoSpaceDE w:val="0"/>
        <w:autoSpaceDN w:val="0"/>
        <w:adjustRightInd w:val="0"/>
        <w:spacing w:line="360" w:lineRule="auto"/>
        <w:jc w:val="center"/>
        <w:rPr>
          <w:rFonts w:hint="eastAsia" w:ascii="宋体" w:hAnsi="宋体" w:cs="宋体"/>
          <w:b/>
          <w:bCs/>
          <w:color w:val="000000"/>
          <w:kern w:val="0"/>
          <w:sz w:val="48"/>
          <w:szCs w:val="48"/>
        </w:rPr>
      </w:pPr>
      <w:r>
        <w:rPr>
          <w:rFonts w:hint="eastAsia" w:ascii="宋体" w:hAnsi="宋体" w:cs="宋体"/>
          <w:b/>
          <w:bCs/>
          <w:color w:val="000000"/>
          <w:kern w:val="0"/>
          <w:sz w:val="48"/>
          <w:szCs w:val="48"/>
          <w:lang w:val="zh-CN"/>
        </w:rPr>
        <w:t>青海省政府采购项目合同书</w:t>
      </w:r>
    </w:p>
    <w:p w14:paraId="472CFA4E">
      <w:pPr>
        <w:autoSpaceDE w:val="0"/>
        <w:autoSpaceDN w:val="0"/>
        <w:adjustRightInd w:val="0"/>
        <w:spacing w:line="360" w:lineRule="auto"/>
        <w:rPr>
          <w:rFonts w:hint="eastAsia" w:ascii="宋体" w:hAnsi="宋体" w:cs="宋体"/>
          <w:color w:val="000000"/>
          <w:kern w:val="0"/>
          <w:sz w:val="28"/>
          <w:szCs w:val="28"/>
        </w:rPr>
      </w:pPr>
    </w:p>
    <w:p w14:paraId="0891BA3D">
      <w:pPr>
        <w:autoSpaceDE w:val="0"/>
        <w:autoSpaceDN w:val="0"/>
        <w:adjustRightInd w:val="0"/>
        <w:spacing w:line="360" w:lineRule="auto"/>
        <w:rPr>
          <w:rFonts w:hint="eastAsia" w:ascii="宋体" w:hAnsi="宋体" w:cs="宋体"/>
          <w:color w:val="000000"/>
          <w:kern w:val="0"/>
          <w:sz w:val="28"/>
          <w:szCs w:val="28"/>
        </w:rPr>
      </w:pPr>
    </w:p>
    <w:p w14:paraId="18EFFA4B">
      <w:pPr>
        <w:autoSpaceDE w:val="0"/>
        <w:autoSpaceDN w:val="0"/>
        <w:adjustRightInd w:val="0"/>
        <w:spacing w:line="360" w:lineRule="auto"/>
        <w:rPr>
          <w:rFonts w:hint="eastAsia" w:ascii="宋体" w:hAnsi="宋体" w:cs="宋体"/>
          <w:color w:val="000000"/>
          <w:kern w:val="0"/>
          <w:sz w:val="28"/>
          <w:szCs w:val="28"/>
        </w:rPr>
      </w:pPr>
    </w:p>
    <w:p w14:paraId="48E85863">
      <w:pPr>
        <w:autoSpaceDE w:val="0"/>
        <w:autoSpaceDN w:val="0"/>
        <w:adjustRightInd w:val="0"/>
        <w:spacing w:line="360" w:lineRule="auto"/>
        <w:ind w:firstLine="482" w:firstLineChars="160"/>
        <w:rPr>
          <w:rFonts w:hint="eastAsia"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r>
        <w:rPr>
          <w:rFonts w:hint="eastAsia" w:ascii="宋体" w:hAnsi="宋体" w:cs="宋体"/>
          <w:color w:val="000000"/>
          <w:kern w:val="0"/>
          <w:sz w:val="30"/>
          <w:szCs w:val="30"/>
          <w:u w:val="single"/>
        </w:rPr>
        <w:t xml:space="preserve">  </w:t>
      </w:r>
      <w:r>
        <w:rPr>
          <w:rFonts w:hint="eastAsia" w:ascii="宋体" w:hAnsi="宋体" w:cs="宋体"/>
          <w:b/>
          <w:bCs/>
          <w:color w:val="000000"/>
          <w:kern w:val="0"/>
          <w:sz w:val="30"/>
          <w:szCs w:val="30"/>
          <w:u w:val="single"/>
          <w:lang w:val="en-US" w:eastAsia="zh-CN"/>
        </w:rPr>
        <w:t>青海天才公招（货物）2025-002</w:t>
      </w:r>
      <w:r>
        <w:rPr>
          <w:rFonts w:hint="eastAsia" w:ascii="宋体" w:hAnsi="宋体" w:cs="宋体"/>
          <w:b/>
          <w:bCs/>
          <w:color w:val="000000"/>
          <w:kern w:val="0"/>
          <w:sz w:val="30"/>
          <w:szCs w:val="30"/>
          <w:u w:val="single"/>
        </w:rPr>
        <w:t xml:space="preserve">  </w:t>
      </w:r>
      <w:r>
        <w:rPr>
          <w:rFonts w:hint="eastAsia" w:ascii="宋体" w:hAnsi="宋体" w:cs="宋体"/>
          <w:color w:val="000000"/>
          <w:kern w:val="0"/>
          <w:sz w:val="30"/>
          <w:szCs w:val="30"/>
          <w:u w:val="single"/>
        </w:rPr>
        <w:t xml:space="preserve">   </w:t>
      </w:r>
    </w:p>
    <w:p w14:paraId="6F6AE59A">
      <w:pPr>
        <w:autoSpaceDE w:val="0"/>
        <w:autoSpaceDN w:val="0"/>
        <w:adjustRightInd w:val="0"/>
        <w:spacing w:line="360" w:lineRule="auto"/>
        <w:ind w:left="2823" w:leftChars="250" w:hanging="2223" w:hangingChars="738"/>
        <w:rPr>
          <w:rFonts w:hint="eastAsia" w:ascii="宋体" w:hAnsi="宋体" w:cs="宋体"/>
          <w:b/>
          <w:bCs/>
          <w:color w:val="000000"/>
          <w:kern w:val="0"/>
          <w:sz w:val="30"/>
          <w:szCs w:val="30"/>
          <w:u w:val="single"/>
          <w:lang w:val="zh-CN" w:eastAsia="zh-CN"/>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eastAsia="zh-CN"/>
        </w:rPr>
        <w:t>海东市平安区2025年化肥农药减量增效</w:t>
      </w:r>
    </w:p>
    <w:p w14:paraId="22896323">
      <w:pPr>
        <w:autoSpaceDE w:val="0"/>
        <w:autoSpaceDN w:val="0"/>
        <w:adjustRightInd w:val="0"/>
        <w:spacing w:line="360" w:lineRule="auto"/>
        <w:ind w:left="2811" w:leftChars="1125" w:hanging="111" w:hangingChars="37"/>
        <w:rPr>
          <w:rFonts w:hint="default" w:ascii="宋体" w:hAnsi="宋体" w:eastAsia="宋体" w:cs="宋体"/>
          <w:b/>
          <w:bCs/>
          <w:color w:val="000000"/>
          <w:kern w:val="0"/>
          <w:sz w:val="30"/>
          <w:szCs w:val="30"/>
          <w:u w:val="single"/>
          <w:lang w:val="en-US" w:eastAsia="zh-CN"/>
        </w:rPr>
      </w:pPr>
      <w:r>
        <w:rPr>
          <w:rFonts w:hint="eastAsia" w:ascii="宋体" w:hAnsi="宋体" w:cs="宋体"/>
          <w:b/>
          <w:bCs/>
          <w:color w:val="000000"/>
          <w:kern w:val="0"/>
          <w:sz w:val="30"/>
          <w:szCs w:val="30"/>
          <w:u w:val="single"/>
          <w:lang w:val="zh-CN" w:eastAsia="zh-CN"/>
        </w:rPr>
        <w:t>行动项目</w:t>
      </w:r>
      <w:r>
        <w:rPr>
          <w:rFonts w:hint="eastAsia" w:ascii="宋体" w:hAnsi="宋体" w:eastAsia="宋体" w:cs="宋体"/>
          <w:b/>
          <w:bCs/>
          <w:color w:val="000000"/>
          <w:kern w:val="0"/>
          <w:sz w:val="30"/>
          <w:szCs w:val="30"/>
          <w:u w:val="single"/>
          <w:lang w:val="en-US" w:eastAsia="zh-CN"/>
        </w:rPr>
        <w:t xml:space="preserve">                </w:t>
      </w:r>
      <w:r>
        <w:rPr>
          <w:rFonts w:hint="eastAsia" w:ascii="宋体" w:hAnsi="宋体" w:cs="宋体"/>
          <w:b/>
          <w:bCs/>
          <w:color w:val="000000"/>
          <w:kern w:val="0"/>
          <w:sz w:val="30"/>
          <w:szCs w:val="30"/>
          <w:u w:val="single"/>
          <w:lang w:val="en-US" w:eastAsia="zh-CN"/>
        </w:rPr>
        <w:t xml:space="preserve">      </w:t>
      </w:r>
      <w:r>
        <w:rPr>
          <w:rFonts w:hint="eastAsia" w:ascii="宋体" w:hAnsi="宋体" w:eastAsia="宋体" w:cs="宋体"/>
          <w:b/>
          <w:bCs/>
          <w:color w:val="000000"/>
          <w:kern w:val="0"/>
          <w:sz w:val="30"/>
          <w:szCs w:val="30"/>
          <w:u w:val="single"/>
          <w:lang w:val="en-US" w:eastAsia="zh-CN"/>
        </w:rPr>
        <w:t xml:space="preserve">    </w:t>
      </w:r>
    </w:p>
    <w:p w14:paraId="19C80FB1">
      <w:pPr>
        <w:autoSpaceDE w:val="0"/>
        <w:autoSpaceDN w:val="0"/>
        <w:adjustRightInd w:val="0"/>
        <w:spacing w:line="360" w:lineRule="auto"/>
        <w:ind w:firstLine="482" w:firstLineChars="160"/>
        <w:rPr>
          <w:rFonts w:hint="eastAsia" w:ascii="宋体" w:hAnsi="宋体" w:cs="宋体"/>
          <w:b/>
          <w:bCs/>
          <w:color w:val="000000"/>
          <w:kern w:val="0"/>
          <w:sz w:val="30"/>
          <w:szCs w:val="30"/>
          <w:u w:val="single"/>
        </w:rPr>
      </w:pPr>
      <w:r>
        <w:rPr>
          <w:rFonts w:hint="eastAsia" w:ascii="宋体" w:hAnsi="宋体" w:cs="宋体"/>
          <w:b/>
          <w:bCs/>
          <w:color w:val="000000"/>
          <w:kern w:val="0"/>
          <w:sz w:val="30"/>
          <w:szCs w:val="30"/>
          <w:lang w:val="zh-CN"/>
        </w:rPr>
        <w:t>采购合同编号：</w:t>
      </w:r>
      <w:r>
        <w:rPr>
          <w:rFonts w:hint="eastAsia" w:ascii="宋体" w:hAnsi="宋体" w:cs="宋体"/>
          <w:b/>
          <w:bCs/>
          <w:color w:val="000000"/>
          <w:kern w:val="0"/>
          <w:sz w:val="30"/>
          <w:szCs w:val="30"/>
          <w:u w:val="single"/>
          <w:lang w:val="en-US" w:eastAsia="zh-CN"/>
        </w:rPr>
        <w:t>QHTC-2025-002</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en-US" w:eastAsia="zh-CN"/>
        </w:rPr>
        <w:t xml:space="preserve">     </w:t>
      </w:r>
      <w:r>
        <w:rPr>
          <w:rFonts w:hint="eastAsia" w:ascii="宋体" w:hAnsi="宋体" w:cs="宋体"/>
          <w:b/>
          <w:bCs/>
          <w:color w:val="000000"/>
          <w:kern w:val="0"/>
          <w:sz w:val="30"/>
          <w:szCs w:val="30"/>
          <w:u w:val="single"/>
        </w:rPr>
        <w:t xml:space="preserve"> </w:t>
      </w:r>
    </w:p>
    <w:p w14:paraId="0BF76784">
      <w:pPr>
        <w:autoSpaceDE w:val="0"/>
        <w:autoSpaceDN w:val="0"/>
        <w:adjustRightInd w:val="0"/>
        <w:spacing w:line="360" w:lineRule="auto"/>
        <w:ind w:firstLine="482" w:firstLineChars="160"/>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合同金额（人民币）：</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en-US" w:eastAsia="zh-CN"/>
        </w:rPr>
        <w:t xml:space="preserve">  </w:t>
      </w:r>
      <w:r>
        <w:rPr>
          <w:rFonts w:hint="eastAsia" w:ascii="宋体" w:hAnsi="宋体" w:cs="宋体"/>
          <w:b/>
          <w:bCs/>
          <w:color w:val="000000"/>
          <w:kern w:val="0"/>
          <w:sz w:val="30"/>
          <w:szCs w:val="30"/>
          <w:u w:val="single"/>
        </w:rPr>
        <w:t xml:space="preserve">    </w:t>
      </w:r>
    </w:p>
    <w:p w14:paraId="7FBEC3BE">
      <w:pPr>
        <w:autoSpaceDE w:val="0"/>
        <w:autoSpaceDN w:val="0"/>
        <w:adjustRightInd w:val="0"/>
        <w:spacing w:line="360" w:lineRule="auto"/>
        <w:ind w:firstLine="482" w:firstLineChars="160"/>
        <w:rPr>
          <w:rFonts w:hint="default" w:ascii="宋体" w:hAnsi="宋体" w:eastAsia="宋体" w:cs="宋体"/>
          <w:b/>
          <w:bCs/>
          <w:color w:val="000000"/>
          <w:kern w:val="0"/>
          <w:sz w:val="30"/>
          <w:szCs w:val="30"/>
          <w:lang w:val="en-US" w:eastAsia="zh-CN"/>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r>
        <w:rPr>
          <w:rFonts w:hint="eastAsia" w:ascii="宋体" w:hAnsi="宋体" w:cs="宋体"/>
          <w:b/>
          <w:bCs/>
          <w:color w:val="000000"/>
          <w:kern w:val="0"/>
          <w:sz w:val="30"/>
          <w:szCs w:val="30"/>
          <w:u w:val="single"/>
          <w:lang w:val="en-US" w:eastAsia="zh-CN"/>
        </w:rPr>
        <w:t xml:space="preserve">  </w:t>
      </w:r>
    </w:p>
    <w:p w14:paraId="6EFEFBA9">
      <w:pPr>
        <w:autoSpaceDE w:val="0"/>
        <w:autoSpaceDN w:val="0"/>
        <w:adjustRightInd w:val="0"/>
        <w:spacing w:line="360" w:lineRule="auto"/>
        <w:ind w:firstLine="482" w:firstLineChars="160"/>
        <w:rPr>
          <w:rFonts w:hint="default" w:ascii="宋体" w:hAnsi="宋体" w:eastAsia="宋体" w:cs="宋体"/>
          <w:b/>
          <w:bCs/>
          <w:color w:val="000000"/>
          <w:kern w:val="0"/>
          <w:sz w:val="30"/>
          <w:szCs w:val="30"/>
          <w:lang w:val="en-US" w:eastAsia="zh-CN"/>
        </w:rPr>
      </w:pPr>
      <w:r>
        <w:rPr>
          <w:rFonts w:hint="eastAsia" w:ascii="宋体" w:hAnsi="宋体" w:cs="宋体"/>
          <w:b/>
          <w:bCs/>
          <w:color w:val="000000"/>
          <w:kern w:val="0"/>
          <w:sz w:val="30"/>
          <w:szCs w:val="30"/>
          <w:lang w:val="zh-CN"/>
        </w:rPr>
        <w:t>中标人（乙方）：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r>
        <w:rPr>
          <w:rFonts w:hint="eastAsia" w:ascii="宋体" w:hAnsi="宋体" w:cs="宋体"/>
          <w:b/>
          <w:bCs/>
          <w:color w:val="000000"/>
          <w:kern w:val="0"/>
          <w:sz w:val="30"/>
          <w:szCs w:val="30"/>
          <w:u w:val="single"/>
          <w:lang w:val="en-US" w:eastAsia="zh-CN"/>
        </w:rPr>
        <w:t xml:space="preserve">  </w:t>
      </w:r>
    </w:p>
    <w:p w14:paraId="6E6F6C0B">
      <w:pPr>
        <w:autoSpaceDE w:val="0"/>
        <w:autoSpaceDN w:val="0"/>
        <w:adjustRightInd w:val="0"/>
        <w:spacing w:line="360" w:lineRule="auto"/>
        <w:ind w:firstLine="482" w:firstLineChars="160"/>
        <w:rPr>
          <w:rFonts w:hint="eastAsia" w:ascii="宋体" w:hAnsi="宋体" w:cs="宋体"/>
          <w:b/>
          <w:bCs/>
          <w:color w:val="000000"/>
          <w:kern w:val="0"/>
          <w:sz w:val="28"/>
          <w:szCs w:val="28"/>
        </w:rPr>
      </w:pPr>
      <w:r>
        <w:rPr>
          <w:rFonts w:hint="eastAsia" w:ascii="宋体" w:hAnsi="宋体" w:cs="宋体"/>
          <w:b/>
          <w:bCs/>
          <w:color w:val="000000"/>
          <w:kern w:val="0"/>
          <w:sz w:val="30"/>
          <w:szCs w:val="30"/>
          <w:lang w:val="zh-CN"/>
        </w:rPr>
        <w:t>采购日期：</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en-US" w:eastAsia="zh-CN"/>
        </w:rPr>
        <w:t xml:space="preserve">  </w:t>
      </w:r>
      <w:r>
        <w:rPr>
          <w:rFonts w:hint="eastAsia" w:ascii="宋体" w:hAnsi="宋体" w:cs="宋体"/>
          <w:b/>
          <w:bCs/>
          <w:color w:val="000000"/>
          <w:kern w:val="0"/>
          <w:sz w:val="30"/>
          <w:szCs w:val="30"/>
          <w:u w:val="single"/>
        </w:rPr>
        <w:t xml:space="preserve"> </w:t>
      </w:r>
      <w:r>
        <w:rPr>
          <w:rFonts w:hint="eastAsia" w:ascii="宋体" w:hAnsi="宋体" w:cs="宋体"/>
          <w:color w:val="000000"/>
          <w:kern w:val="0"/>
          <w:sz w:val="28"/>
          <w:szCs w:val="28"/>
        </w:rPr>
        <w:br w:type="page"/>
      </w: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en-US" w:eastAsia="zh-CN"/>
        </w:rPr>
        <w:t xml:space="preserve">  </w:t>
      </w:r>
      <w:r>
        <w:rPr>
          <w:rFonts w:hint="eastAsia" w:ascii="宋体" w:hAnsi="宋体" w:cs="宋体"/>
          <w:b/>
          <w:bCs/>
          <w:color w:val="000000"/>
          <w:kern w:val="0"/>
          <w:sz w:val="30"/>
          <w:szCs w:val="30"/>
          <w:u w:val="single"/>
        </w:rPr>
        <w:t xml:space="preserve"> </w:t>
      </w:r>
    </w:p>
    <w:p w14:paraId="7D79A26A">
      <w:pPr>
        <w:autoSpaceDE w:val="0"/>
        <w:autoSpaceDN w:val="0"/>
        <w:adjustRightInd w:val="0"/>
        <w:rPr>
          <w:rFonts w:hint="eastAsia" w:ascii="宋体" w:hAnsi="宋体" w:cs="宋体"/>
          <w:b/>
          <w:bCs/>
          <w:color w:val="000000"/>
          <w:kern w:val="0"/>
          <w:sz w:val="28"/>
          <w:szCs w:val="28"/>
          <w:lang w:val="zh-CN"/>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en-US" w:eastAsia="zh-CN"/>
        </w:rPr>
        <w:t xml:space="preserve">  </w:t>
      </w:r>
      <w:r>
        <w:rPr>
          <w:rFonts w:hint="eastAsia" w:ascii="宋体" w:hAnsi="宋体" w:cs="宋体"/>
          <w:b/>
          <w:bCs/>
          <w:color w:val="000000"/>
          <w:kern w:val="0"/>
          <w:sz w:val="30"/>
          <w:szCs w:val="30"/>
          <w:u w:val="single"/>
        </w:rPr>
        <w:t xml:space="preserve"> </w:t>
      </w:r>
    </w:p>
    <w:p w14:paraId="49DAA209">
      <w:pPr>
        <w:pStyle w:val="3"/>
        <w:spacing w:before="0" w:after="0" w:line="240" w:lineRule="auto"/>
        <w:rPr>
          <w:rFonts w:hint="eastAsia"/>
        </w:rPr>
      </w:pPr>
    </w:p>
    <w:p w14:paraId="2FA8C1A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甲、乙双方根据</w:t>
      </w:r>
      <w:r>
        <w:rPr>
          <w:rFonts w:hint="eastAsia" w:ascii="宋体" w:hAnsi="宋体" w:cs="宋体"/>
          <w:color w:val="000000"/>
          <w:kern w:val="0"/>
        </w:rPr>
        <w:t>20</w:t>
      </w:r>
      <w:r>
        <w:rPr>
          <w:rFonts w:hint="eastAsia" w:ascii="宋体" w:hAnsi="宋体" w:cs="宋体"/>
          <w:color w:val="000000"/>
          <w:kern w:val="0"/>
          <w:lang w:val="zh-CN"/>
        </w:rPr>
        <w:t>XX年XX月XX日（采购项目名称）采购项目（采购项目编号）的采购文件要求和采购代理机构出具的《中标通知书》，并经双方协商一致，签订本合同协议书。</w:t>
      </w:r>
    </w:p>
    <w:p w14:paraId="2F743F6C">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一、签订本政府采购合同的依据</w:t>
      </w:r>
    </w:p>
    <w:p w14:paraId="578808AB">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14:paraId="2BC33773">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1.采购文件；</w:t>
      </w:r>
    </w:p>
    <w:p w14:paraId="3F1E73D8">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2.采购文件的澄清、变更公告；</w:t>
      </w:r>
    </w:p>
    <w:p w14:paraId="32D41366">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3.中标人提交的投标文件；</w:t>
      </w:r>
    </w:p>
    <w:p w14:paraId="146588C0">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4.采购文件中规定的政府采购合同通用条款；</w:t>
      </w:r>
    </w:p>
    <w:p w14:paraId="4C5EC1A4">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5.中标通知书；</w:t>
      </w:r>
    </w:p>
    <w:p w14:paraId="2B088023">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6.履约保证金缴费证明。</w:t>
      </w:r>
    </w:p>
    <w:p w14:paraId="45B08C92">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二、合同标的及金额                                       单位：元</w:t>
      </w:r>
    </w:p>
    <w:tbl>
      <w:tblPr>
        <w:tblStyle w:val="26"/>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45576D35">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146C70AB">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0F7D81A2">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5A468BF">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规格型号</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16358D53">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3BEDF141">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9C92A46">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总价</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EF349E0">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备注</w:t>
            </w:r>
          </w:p>
        </w:tc>
      </w:tr>
      <w:tr w14:paraId="03996E54">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7E498683">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72D61722">
            <w:pPr>
              <w:autoSpaceDE w:val="0"/>
              <w:autoSpaceDN w:val="0"/>
              <w:spacing w:line="360" w:lineRule="auto"/>
              <w:jc w:val="center"/>
              <w:rPr>
                <w:rFonts w:hint="eastAsia"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4BCD0231">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73FACF99">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0ED02443">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2E80BA1">
            <w:pPr>
              <w:autoSpaceDE w:val="0"/>
              <w:autoSpaceDN w:val="0"/>
              <w:spacing w:line="360" w:lineRule="auto"/>
              <w:jc w:val="center"/>
              <w:rPr>
                <w:rFonts w:hint="eastAsia"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4E551DD7">
            <w:pPr>
              <w:autoSpaceDE w:val="0"/>
              <w:autoSpaceDN w:val="0"/>
              <w:spacing w:line="360" w:lineRule="auto"/>
              <w:jc w:val="center"/>
              <w:rPr>
                <w:rFonts w:hint="eastAsia" w:ascii="宋体" w:hAnsi="宋体" w:cs="宋体"/>
                <w:color w:val="000000"/>
                <w:kern w:val="0"/>
                <w:lang w:val="zh-CN"/>
              </w:rPr>
            </w:pPr>
          </w:p>
        </w:tc>
      </w:tr>
      <w:tr w14:paraId="1F1804ED">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16F22498">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5B33DC95">
            <w:pPr>
              <w:autoSpaceDE w:val="0"/>
              <w:autoSpaceDN w:val="0"/>
              <w:spacing w:line="360" w:lineRule="auto"/>
              <w:jc w:val="center"/>
              <w:rPr>
                <w:rFonts w:hint="eastAsia"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5256D31">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77AA90B5">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F4D4348">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AB89999">
            <w:pPr>
              <w:autoSpaceDE w:val="0"/>
              <w:autoSpaceDN w:val="0"/>
              <w:spacing w:line="360" w:lineRule="auto"/>
              <w:jc w:val="center"/>
              <w:rPr>
                <w:rFonts w:hint="eastAsia"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57541F95">
            <w:pPr>
              <w:autoSpaceDE w:val="0"/>
              <w:autoSpaceDN w:val="0"/>
              <w:spacing w:line="360" w:lineRule="auto"/>
              <w:jc w:val="center"/>
              <w:rPr>
                <w:rFonts w:hint="eastAsia" w:ascii="宋体" w:hAnsi="宋体" w:cs="宋体"/>
                <w:color w:val="000000"/>
                <w:kern w:val="0"/>
                <w:lang w:val="zh-CN"/>
              </w:rPr>
            </w:pPr>
          </w:p>
        </w:tc>
      </w:tr>
    </w:tbl>
    <w:p w14:paraId="1A831D95">
      <w:pPr>
        <w:autoSpaceDE w:val="0"/>
        <w:autoSpaceDN w:val="0"/>
        <w:spacing w:line="360" w:lineRule="auto"/>
        <w:jc w:val="left"/>
        <w:rPr>
          <w:rFonts w:hint="eastAsia"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14:paraId="124D1184">
      <w:pPr>
        <w:autoSpaceDE w:val="0"/>
        <w:autoSpaceDN w:val="0"/>
        <w:spacing w:line="360" w:lineRule="auto"/>
        <w:jc w:val="left"/>
        <w:rPr>
          <w:rFonts w:hint="eastAsia"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14:paraId="4B54CA87">
      <w:pPr>
        <w:autoSpaceDE w:val="0"/>
        <w:autoSpaceDN w:val="0"/>
        <w:spacing w:line="360" w:lineRule="auto"/>
        <w:ind w:firstLine="360"/>
        <w:rPr>
          <w:rFonts w:hint="eastAsia" w:ascii="宋体" w:hAnsi="宋体" w:cs="宋体"/>
          <w:color w:val="auto"/>
          <w:kern w:val="0"/>
        </w:rPr>
      </w:pPr>
      <w:r>
        <w:rPr>
          <w:rFonts w:hint="eastAsia" w:ascii="宋体" w:hAnsi="宋体" w:cs="宋体"/>
          <w:color w:val="000000"/>
          <w:kern w:val="0"/>
          <w:lang w:val="zh-CN"/>
        </w:rPr>
        <w:t>本合同以人民币进行结算，合同总价包</w:t>
      </w:r>
      <w:r>
        <w:rPr>
          <w:rFonts w:hint="eastAsia" w:ascii="宋体" w:hAnsi="宋体" w:cs="宋体"/>
          <w:color w:val="auto"/>
          <w:kern w:val="0"/>
          <w:lang w:val="zh-CN"/>
        </w:rPr>
        <w:t>括：</w:t>
      </w:r>
      <w:r>
        <w:rPr>
          <w:rFonts w:hint="eastAsia" w:ascii="宋体" w:hAnsi="宋体" w:eastAsia="宋体" w:cs="Times New Roman"/>
          <w:color w:val="auto"/>
          <w:lang w:val="en-US" w:eastAsia="zh-CN"/>
        </w:rPr>
        <w:t>产品费、检验费、手续费、包装费、运输费、保险费、税金及其他不可预见费等全部费用</w:t>
      </w:r>
      <w:r>
        <w:rPr>
          <w:rFonts w:hint="eastAsia" w:ascii="宋体" w:hAnsi="宋体" w:cs="Times New Roman"/>
          <w:color w:val="auto"/>
          <w:lang w:val="en-US" w:eastAsia="zh-CN"/>
        </w:rPr>
        <w:t>。</w:t>
      </w:r>
    </w:p>
    <w:p w14:paraId="35C00DDB">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三、交付时间、地点和要求</w:t>
      </w:r>
    </w:p>
    <w:p w14:paraId="0DA3242C">
      <w:pPr>
        <w:autoSpaceDE w:val="0"/>
        <w:autoSpaceDN w:val="0"/>
        <w:spacing w:line="360" w:lineRule="auto"/>
        <w:ind w:firstLine="360"/>
        <w:jc w:val="left"/>
        <w:rPr>
          <w:rFonts w:ascii="宋体" w:hAnsi="宋体" w:cs="宋体"/>
          <w:kern w:val="0"/>
        </w:rPr>
      </w:pPr>
      <w:r>
        <w:rPr>
          <w:rFonts w:hint="eastAsia" w:ascii="宋体" w:hAnsi="宋体" w:cs="宋体"/>
          <w:color w:val="000000"/>
          <w:kern w:val="0"/>
        </w:rPr>
        <w:t>1.</w:t>
      </w:r>
      <w:r>
        <w:rPr>
          <w:rFonts w:hint="eastAsia" w:ascii="宋体" w:hAnsi="宋体" w:cs="宋体"/>
          <w:color w:val="000000"/>
          <w:kern w:val="0"/>
          <w:lang w:val="zh-CN"/>
        </w:rPr>
        <w:t>交货时间：</w:t>
      </w:r>
      <w:r>
        <w:rPr>
          <w:rFonts w:hint="eastAsia" w:ascii="宋体" w:hAnsi="宋体" w:cs="宋体"/>
          <w:color w:val="000000"/>
          <w:kern w:val="0"/>
          <w:u w:val="single"/>
        </w:rPr>
        <w:t xml:space="preserve">  </w:t>
      </w:r>
      <w:r>
        <w:rPr>
          <w:rFonts w:hint="eastAsia" w:ascii="宋体" w:hAnsi="宋体" w:cs="宋体"/>
          <w:color w:val="000000"/>
          <w:kern w:val="0"/>
          <w:u w:val="single"/>
          <w:lang w:val="en-US" w:eastAsia="zh-CN"/>
        </w:rPr>
        <w:t xml:space="preserve"> </w:t>
      </w:r>
      <w:r>
        <w:rPr>
          <w:rFonts w:hint="eastAsia" w:ascii="宋体" w:hAnsi="宋体" w:cs="宋体"/>
          <w:color w:val="0000FF"/>
          <w:kern w:val="0"/>
          <w:u w:val="single"/>
          <w:lang w:val="en-US" w:eastAsia="zh-CN"/>
        </w:rPr>
        <w:t>按甲方要求提供</w:t>
      </w:r>
      <w:r>
        <w:rPr>
          <w:rFonts w:hint="eastAsia" w:ascii="宋体" w:hAnsi="宋体" w:cs="宋体"/>
          <w:color w:val="000000"/>
          <w:kern w:val="0"/>
          <w:u w:val="single"/>
          <w:lang w:val="en-US" w:eastAsia="zh-CN"/>
        </w:rPr>
        <w:t xml:space="preserve"> </w:t>
      </w:r>
      <w:r>
        <w:rPr>
          <w:rFonts w:hint="eastAsia" w:ascii="宋体" w:hAnsi="宋体" w:eastAsia="宋体" w:cs="宋体"/>
          <w:color w:val="000000"/>
          <w:kern w:val="0"/>
          <w:u w:val="single"/>
          <w:lang w:eastAsia="zh-CN"/>
        </w:rPr>
        <w:t xml:space="preserve"> </w:t>
      </w:r>
      <w:r>
        <w:rPr>
          <w:rFonts w:hint="eastAsia" w:ascii="宋体" w:hAnsi="宋体" w:cs="宋体"/>
          <w:color w:val="000000"/>
          <w:kern w:val="0"/>
          <w:u w:val="single"/>
        </w:rPr>
        <w:t>；</w:t>
      </w:r>
    </w:p>
    <w:p w14:paraId="40AFCDBD">
      <w:pPr>
        <w:autoSpaceDE w:val="0"/>
        <w:autoSpaceDN w:val="0"/>
        <w:spacing w:line="360" w:lineRule="auto"/>
        <w:ind w:firstLine="360"/>
        <w:jc w:val="left"/>
        <w:rPr>
          <w:rFonts w:hint="eastAsia" w:ascii="宋体" w:hAnsi="宋体" w:cs="宋体"/>
          <w:color w:val="000000"/>
          <w:kern w:val="0"/>
        </w:rPr>
      </w:pPr>
      <w:r>
        <w:rPr>
          <w:rFonts w:hint="eastAsia" w:ascii="宋体" w:hAnsi="宋体" w:cs="宋体"/>
          <w:kern w:val="0"/>
        </w:rPr>
        <w:t xml:space="preserve">  </w:t>
      </w:r>
      <w:r>
        <w:rPr>
          <w:rFonts w:hint="eastAsia" w:ascii="宋体" w:hAnsi="宋体" w:cs="宋体"/>
          <w:kern w:val="0"/>
          <w:lang w:val="zh-CN"/>
        </w:rPr>
        <w:t>交货地点：</w:t>
      </w:r>
      <w:r>
        <w:rPr>
          <w:rFonts w:hint="eastAsia" w:ascii="宋体" w:hAnsi="宋体" w:cs="宋体"/>
          <w:color w:val="000000"/>
          <w:kern w:val="0"/>
          <w:u w:val="single"/>
          <w:lang w:val="en-US" w:eastAsia="zh-CN"/>
        </w:rPr>
        <w:t xml:space="preserve">   </w:t>
      </w:r>
      <w:r>
        <w:rPr>
          <w:rFonts w:hint="eastAsia" w:ascii="宋体" w:hAnsi="宋体" w:cs="宋体"/>
          <w:color w:val="0000FF"/>
          <w:kern w:val="0"/>
          <w:u w:val="single"/>
          <w:lang w:val="en-US" w:eastAsia="zh-CN"/>
        </w:rPr>
        <w:t xml:space="preserve">甲方指定地点 </w:t>
      </w:r>
      <w:r>
        <w:rPr>
          <w:rFonts w:hint="eastAsia" w:ascii="宋体" w:hAnsi="宋体" w:cs="宋体"/>
          <w:color w:val="000000"/>
          <w:kern w:val="0"/>
          <w:u w:val="single"/>
          <w:lang w:val="en-US" w:eastAsia="zh-CN"/>
        </w:rPr>
        <w:t xml:space="preserve"> </w:t>
      </w:r>
      <w:r>
        <w:rPr>
          <w:rFonts w:hint="eastAsia" w:ascii="宋体" w:hAnsi="宋体" w:cs="宋体"/>
          <w:color w:val="000000"/>
          <w:kern w:val="0"/>
          <w:u w:val="single"/>
        </w:rPr>
        <w:t>；</w:t>
      </w:r>
    </w:p>
    <w:p w14:paraId="57EF68B7">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乙方提供不符合招投标文件和本合同规定的产品，甲方有权拒绝接受。</w:t>
      </w:r>
    </w:p>
    <w:p w14:paraId="29CAF2D4">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乙方应将提供产品的装箱清单、用户手册、原厂保修卡、随机资料、工具和备品、备件等交付给甲方，如有缺失应及时补齐，否则视为逾期交货。</w:t>
      </w:r>
    </w:p>
    <w:p w14:paraId="54C0F1CD">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甲方应当在到货（安装、调试完）后</w:t>
      </w:r>
      <w:r>
        <w:rPr>
          <w:rFonts w:hint="eastAsia" w:ascii="宋体" w:hAnsi="宋体" w:cs="宋体"/>
          <w:color w:val="000000"/>
          <w:kern w:val="0"/>
          <w:u w:val="single"/>
        </w:rPr>
        <w:t xml:space="preserve">    </w:t>
      </w:r>
      <w:r>
        <w:rPr>
          <w:rFonts w:hint="eastAsia" w:ascii="宋体" w:hAnsi="宋体" w:cs="宋体"/>
          <w:color w:val="000000"/>
          <w:kern w:val="0"/>
          <w:lang w:val="zh-CN"/>
        </w:rPr>
        <w:t>个工作日内进行验收，逾期不验收的，乙方可视为验收合格。验收合格后，由甲乙双方签署产品验收单并加盖采购人公章，甲乙双方各执一份。</w:t>
      </w:r>
    </w:p>
    <w:p w14:paraId="1088A9C0">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甲方应提供该项目验收报告交同级财政监管部门，由财政部门按规定程序抽验后办理资金拨付。</w:t>
      </w:r>
    </w:p>
    <w:p w14:paraId="76AC338A">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甲方在验收过程中发现乙方有违约问题，可按招、投标文件的规定要求乙方及时予以解决。</w:t>
      </w:r>
    </w:p>
    <w:p w14:paraId="146DA48E">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乙方向甲方提供产品相关完税销售发票。</w:t>
      </w:r>
    </w:p>
    <w:p w14:paraId="6F4E35CF">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四、付款方式</w:t>
      </w:r>
    </w:p>
    <w:p w14:paraId="3A63CBB8">
      <w:pPr>
        <w:autoSpaceDE w:val="0"/>
        <w:autoSpaceDN w:val="0"/>
        <w:spacing w:line="360" w:lineRule="auto"/>
        <w:ind w:firstLine="480" w:firstLineChars="200"/>
        <w:jc w:val="left"/>
        <w:rPr>
          <w:rFonts w:hint="eastAsia" w:ascii="宋体" w:hAnsi="宋体" w:cs="宋体"/>
          <w:kern w:val="0"/>
          <w:sz w:val="24"/>
          <w:szCs w:val="22"/>
          <w:lang w:val="zh-CN"/>
        </w:rPr>
      </w:pPr>
      <w:r>
        <w:rPr>
          <w:rFonts w:hint="eastAsia" w:ascii="宋体" w:cs="宋体"/>
          <w:color w:val="auto"/>
          <w:kern w:val="0"/>
          <w:highlight w:val="none"/>
          <w:lang w:val="zh-CN"/>
        </w:rPr>
        <w:t>乙方所交付的产品由甲方验收，验收合格后由甲方报同级财政监管部门，申请资金拨付</w:t>
      </w:r>
      <w:r>
        <w:rPr>
          <w:rFonts w:ascii="宋体" w:cs="宋体"/>
          <w:color w:val="auto"/>
          <w:kern w:val="0"/>
          <w:highlight w:val="none"/>
          <w:lang w:val="zh-CN"/>
        </w:rPr>
        <w:t>,</w:t>
      </w:r>
      <w:r>
        <w:rPr>
          <w:rFonts w:hint="eastAsia" w:ascii="宋体" w:cs="宋体"/>
          <w:color w:val="auto"/>
          <w:kern w:val="0"/>
          <w:highlight w:val="none"/>
          <w:lang w:val="zh-CN"/>
        </w:rPr>
        <w:t>按合同金额向乙方支付合同总价款的</w:t>
      </w:r>
      <w:r>
        <w:rPr>
          <w:rFonts w:hint="eastAsia" w:ascii="宋体" w:cs="宋体"/>
          <w:color w:val="auto"/>
          <w:kern w:val="0"/>
          <w:highlight w:val="none"/>
          <w:u w:val="single"/>
          <w:lang w:val="en-US" w:eastAsia="zh-CN"/>
        </w:rPr>
        <w:t xml:space="preserve">  </w:t>
      </w:r>
      <w:r>
        <w:rPr>
          <w:rFonts w:hint="eastAsia" w:ascii="宋体" w:hAnsi="Times New Roman" w:eastAsia="宋体" w:cs="宋体"/>
          <w:color w:val="auto"/>
          <w:kern w:val="0"/>
          <w:highlight w:val="none"/>
          <w:u w:val="single"/>
          <w:lang w:val="en-US" w:eastAsia="zh-CN"/>
        </w:rPr>
        <w:t xml:space="preserve">      </w:t>
      </w:r>
      <w:r>
        <w:rPr>
          <w:rFonts w:hint="eastAsia" w:ascii="宋体" w:cs="宋体"/>
          <w:color w:val="auto"/>
          <w:kern w:val="0"/>
          <w:highlight w:val="none"/>
          <w:u w:val="single"/>
          <w:lang w:val="en-US" w:eastAsia="zh-CN"/>
        </w:rPr>
        <w:t xml:space="preserve"> </w:t>
      </w:r>
      <w:r>
        <w:rPr>
          <w:rFonts w:hint="eastAsia" w:ascii="宋体" w:cs="宋体"/>
          <w:color w:val="auto"/>
          <w:kern w:val="0"/>
          <w:highlight w:val="none"/>
          <w:lang w:val="zh-CN"/>
        </w:rPr>
        <w:t>（按进度支付的根据项目情况确定），即人民币</w:t>
      </w:r>
      <w:r>
        <w:rPr>
          <w:rFonts w:hint="eastAsia" w:ascii="宋体" w:hAnsi="宋体" w:cs="宋体"/>
          <w:kern w:val="0"/>
          <w:sz w:val="24"/>
          <w:szCs w:val="22"/>
          <w:u w:val="single"/>
          <w:lang w:val="en-US" w:eastAsia="zh-CN"/>
        </w:rPr>
        <w:t xml:space="preserve">小写            </w:t>
      </w:r>
      <w:r>
        <w:rPr>
          <w:rFonts w:hint="eastAsia" w:ascii="宋体" w:hAnsi="宋体" w:cs="宋体"/>
          <w:kern w:val="0"/>
          <w:sz w:val="24"/>
          <w:szCs w:val="22"/>
          <w:lang w:val="zh-CN"/>
        </w:rPr>
        <w:t>。</w:t>
      </w:r>
    </w:p>
    <w:p w14:paraId="29A5E285">
      <w:pPr>
        <w:autoSpaceDE w:val="0"/>
        <w:autoSpaceDN w:val="0"/>
        <w:adjustRightInd w:val="0"/>
        <w:spacing w:line="360" w:lineRule="auto"/>
        <w:ind w:firstLine="480" w:firstLineChars="200"/>
        <w:rPr>
          <w:rFonts w:ascii="宋体" w:cs="宋体"/>
          <w:color w:val="auto"/>
          <w:kern w:val="0"/>
          <w:highlight w:val="none"/>
          <w:lang w:val="zh-CN"/>
        </w:rPr>
      </w:pPr>
      <w:r>
        <w:rPr>
          <w:rFonts w:hint="eastAsia" w:ascii="宋体" w:cs="宋体"/>
          <w:color w:val="auto"/>
          <w:kern w:val="0"/>
          <w:highlight w:val="none"/>
          <w:lang w:val="zh-CN"/>
        </w:rPr>
        <w:t>乙方向甲方提交的</w:t>
      </w:r>
      <w:r>
        <w:rPr>
          <w:rFonts w:hint="eastAsia" w:ascii="宋体" w:cs="宋体"/>
          <w:color w:val="auto"/>
          <w:kern w:val="0"/>
          <w:highlight w:val="none"/>
          <w:lang w:val="en-US" w:eastAsia="zh-CN"/>
        </w:rPr>
        <w:t>合同款</w:t>
      </w:r>
      <w:r>
        <w:rPr>
          <w:rFonts w:hint="eastAsia" w:ascii="宋体" w:cs="宋体"/>
          <w:color w:val="auto"/>
          <w:kern w:val="0"/>
          <w:highlight w:val="none"/>
          <w:u w:val="single"/>
          <w:lang w:val="en-US" w:eastAsia="zh-CN"/>
        </w:rPr>
        <w:t xml:space="preserve"> </w:t>
      </w:r>
      <w:r>
        <w:rPr>
          <w:rFonts w:hint="eastAsia" w:ascii="宋体" w:hAnsi="Times New Roman" w:eastAsia="宋体" w:cs="宋体"/>
          <w:color w:val="auto"/>
          <w:kern w:val="0"/>
          <w:highlight w:val="none"/>
          <w:u w:val="single"/>
          <w:lang w:val="en-US" w:eastAsia="zh-CN"/>
        </w:rPr>
        <w:t xml:space="preserve">    </w:t>
      </w:r>
      <w:r>
        <w:rPr>
          <w:rFonts w:hint="eastAsia" w:ascii="宋体" w:cs="宋体"/>
          <w:color w:val="auto"/>
          <w:kern w:val="0"/>
          <w:highlight w:val="none"/>
          <w:u w:val="single"/>
          <w:lang w:val="en-US" w:eastAsia="zh-CN"/>
        </w:rPr>
        <w:t xml:space="preserve">  </w:t>
      </w:r>
      <w:r>
        <w:rPr>
          <w:rFonts w:hint="eastAsia" w:ascii="宋体" w:cs="宋体"/>
          <w:color w:val="auto"/>
          <w:kern w:val="0"/>
          <w:highlight w:val="none"/>
          <w:lang w:val="zh-CN"/>
        </w:rPr>
        <w:t>履约保证金计（大写）</w:t>
      </w:r>
      <w:r>
        <w:rPr>
          <w:rFonts w:hint="eastAsia" w:ascii="宋体" w:cs="宋体"/>
          <w:color w:val="auto"/>
          <w:kern w:val="0"/>
          <w:highlight w:val="none"/>
          <w:u w:val="single"/>
          <w:lang w:val="en-US" w:eastAsia="zh-CN"/>
        </w:rPr>
        <w:t xml:space="preserve">     </w:t>
      </w:r>
      <w:r>
        <w:rPr>
          <w:rFonts w:hint="eastAsia" w:ascii="宋体" w:cs="宋体"/>
          <w:color w:val="auto"/>
          <w:kern w:val="0"/>
          <w:highlight w:val="none"/>
          <w:lang w:val="zh-CN"/>
        </w:rPr>
        <w:t>元转为质量保证金。质量保证金待约定的免费质保期满</w:t>
      </w:r>
      <w:r>
        <w:rPr>
          <w:rFonts w:ascii="宋体" w:cs="宋体"/>
          <w:color w:val="auto"/>
          <w:kern w:val="0"/>
          <w:highlight w:val="none"/>
          <w:u w:val="single"/>
          <w:lang w:val="zh-CN"/>
        </w:rPr>
        <w:t xml:space="preserve">  </w:t>
      </w:r>
      <w:r>
        <w:rPr>
          <w:rFonts w:hint="eastAsia" w:ascii="宋体" w:cs="宋体"/>
          <w:color w:val="auto"/>
          <w:kern w:val="0"/>
          <w:highlight w:val="none"/>
          <w:u w:val="single"/>
          <w:lang w:val="en-US" w:eastAsia="zh-CN"/>
        </w:rPr>
        <w:t xml:space="preserve">    </w:t>
      </w:r>
      <w:r>
        <w:rPr>
          <w:rFonts w:hint="eastAsia" w:ascii="宋体" w:cs="宋体"/>
          <w:color w:val="auto"/>
          <w:kern w:val="0"/>
          <w:highlight w:val="none"/>
          <w:u w:val="single"/>
          <w:lang w:val="zh-CN"/>
        </w:rPr>
        <w:t>（</w:t>
      </w:r>
      <w:r>
        <w:rPr>
          <w:rFonts w:hint="eastAsia" w:ascii="宋体" w:cs="宋体"/>
          <w:color w:val="auto"/>
          <w:kern w:val="0"/>
          <w:highlight w:val="none"/>
          <w:lang w:val="zh-CN"/>
        </w:rPr>
        <w:t>年）且产品无质量问题后，由乙方提出书面申请，甲方以转账方式予以</w:t>
      </w:r>
      <w:r>
        <w:rPr>
          <w:rFonts w:hint="eastAsia" w:ascii="宋体" w:cs="宋体"/>
          <w:color w:val="auto"/>
          <w:kern w:val="0"/>
          <w:highlight w:val="none"/>
          <w:lang w:val="en-US" w:eastAsia="zh-CN"/>
        </w:rPr>
        <w:t>无息</w:t>
      </w:r>
      <w:r>
        <w:rPr>
          <w:rFonts w:hint="eastAsia" w:ascii="宋体" w:cs="宋体"/>
          <w:color w:val="auto"/>
          <w:kern w:val="0"/>
          <w:highlight w:val="none"/>
          <w:lang w:val="zh-CN"/>
        </w:rPr>
        <w:t>退还。</w:t>
      </w:r>
    </w:p>
    <w:p w14:paraId="5CFE59B6">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五、合同的变更、终止与转让</w:t>
      </w:r>
    </w:p>
    <w:p w14:paraId="3EF2F354">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14:paraId="79B73AE2">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14:paraId="01A202F0">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六、违约责任</w:t>
      </w:r>
    </w:p>
    <w:p w14:paraId="1357B845">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16C0B99C">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乙方提供的货物如侵犯了第三方权益而引发纠纷或诉讼的，均由乙方负责交涉并承担全部责任。</w:t>
      </w:r>
    </w:p>
    <w:p w14:paraId="60FB20FA">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因包装、运输引起的货物损坏，按质量不合格处罚。</w:t>
      </w:r>
    </w:p>
    <w:p w14:paraId="00389C28">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甲方无故延期接受货物和乙方逾期交货的，每天应向对方偿付未交货物的货款</w:t>
      </w:r>
      <w:r>
        <w:rPr>
          <w:rFonts w:hint="eastAsia" w:ascii="宋体" w:hAnsi="宋体" w:cs="宋体"/>
          <w:color w:val="000000"/>
          <w:kern w:val="0"/>
        </w:rPr>
        <w:t>3</w:t>
      </w:r>
      <w:r>
        <w:rPr>
          <w:rFonts w:hint="eastAsia" w:ascii="宋体" w:hAnsi="宋体" w:cs="宋体"/>
          <w:color w:val="000000"/>
          <w:kern w:val="0"/>
          <w:lang w:val="zh-CN"/>
        </w:rPr>
        <w:t>‰的违约金，但违约金累计不得超过违约货款的</w:t>
      </w:r>
      <w:r>
        <w:rPr>
          <w:rFonts w:hint="eastAsia" w:ascii="宋体" w:hAnsi="宋体" w:cs="宋体"/>
          <w:color w:val="000000"/>
          <w:kern w:val="0"/>
        </w:rPr>
        <w:t>5%</w:t>
      </w:r>
      <w:r>
        <w:rPr>
          <w:rFonts w:hint="eastAsia" w:ascii="宋体" w:hAnsi="宋体" w:cs="宋体"/>
          <w:color w:val="000000"/>
          <w:kern w:val="0"/>
          <w:lang w:val="zh-CN"/>
        </w:rPr>
        <w:t>，超过</w:t>
      </w:r>
      <w:r>
        <w:rPr>
          <w:rFonts w:hint="eastAsia" w:ascii="宋体" w:hAnsi="宋体" w:cs="宋体"/>
          <w:color w:val="000000"/>
          <w:kern w:val="0"/>
          <w:u w:val="single"/>
        </w:rPr>
        <w:t xml:space="preserve">    </w:t>
      </w:r>
      <w:r>
        <w:rPr>
          <w:rFonts w:hint="eastAsia" w:ascii="宋体" w:hAnsi="宋体" w:cs="宋体"/>
          <w:color w:val="000000"/>
          <w:kern w:val="0"/>
          <w:lang w:val="zh-CN"/>
        </w:rPr>
        <w:t>天对方有权解除合同，违约方承担因此给对方造成的经济损失。</w:t>
      </w:r>
    </w:p>
    <w:p w14:paraId="6F2449EC">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乙方未按本合同和投标文件中规定的服务承诺提供售后服务的，乙方应按本合同合计金额的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14:paraId="4B4D505C">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乙方提供的货物在质量保证期内，因设计、工艺或材料的缺陷和其它质量原因造成的问题，由乙方负责，费用从履约保证金中扣除，不足另补。</w:t>
      </w:r>
    </w:p>
    <w:p w14:paraId="16A0BD86">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14:paraId="6FB712C0">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七、不可抗力</w:t>
      </w:r>
    </w:p>
    <w:p w14:paraId="589EE669">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14:paraId="1E1DA3C6">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八、知识产权：详见合同通用条款</w:t>
      </w:r>
    </w:p>
    <w:p w14:paraId="2C55AC92">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九、其他约定：</w:t>
      </w:r>
    </w:p>
    <w:p w14:paraId="6DFAA96F">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十、合同争议解决</w:t>
      </w:r>
    </w:p>
    <w:p w14:paraId="193BDE39">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因产品质量问题发生争议的，应邀请国家认可的质量检测机构进行鉴定。产品符合标准的，鉴定费由甲方承担；产品不符合标准的，鉴定费由乙方承担。</w:t>
      </w:r>
    </w:p>
    <w:p w14:paraId="450D4964">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14:paraId="7E26A1BF">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诉讼期间，本合同继续履行。</w:t>
      </w:r>
    </w:p>
    <w:p w14:paraId="73558AA9">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14:paraId="2A43165E">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w:t>
      </w:r>
      <w:r>
        <w:rPr>
          <w:rFonts w:hint="eastAsia" w:ascii="宋体" w:hAnsi="宋体" w:cs="宋体"/>
          <w:color w:val="000000"/>
          <w:kern w:val="0"/>
          <w:u w:val="dashDotHeavy"/>
          <w:lang w:val="zh-CN"/>
        </w:rPr>
        <w:t>八</w:t>
      </w:r>
      <w:r>
        <w:rPr>
          <w:rFonts w:hint="eastAsia" w:ascii="宋体" w:hAnsi="宋体" w:cs="宋体"/>
          <w:color w:val="000000"/>
          <w:kern w:val="0"/>
          <w:lang w:val="zh-CN"/>
        </w:rPr>
        <w:t>份，经双方签字，并加盖公章即为生效。</w:t>
      </w:r>
    </w:p>
    <w:p w14:paraId="4329F144">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14:paraId="2134051B">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14:paraId="40DE6E62">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14:paraId="60D627F6">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14:paraId="4A90586E">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14:paraId="7ED83866">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14:paraId="5547CD8F">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14:paraId="30C3CC2A">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14:paraId="3545E8AC">
      <w:pPr>
        <w:autoSpaceDE w:val="0"/>
        <w:autoSpaceDN w:val="0"/>
        <w:spacing w:line="360" w:lineRule="auto"/>
        <w:ind w:firstLine="1320" w:firstLineChars="550"/>
        <w:rPr>
          <w:rFonts w:hint="eastAsia" w:ascii="宋体" w:hAnsi="宋体" w:cs="宋体"/>
          <w:color w:val="000000"/>
          <w:kern w:val="0"/>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14:paraId="567FB32B">
      <w:pPr>
        <w:autoSpaceDE w:val="0"/>
        <w:autoSpaceDN w:val="0"/>
        <w:spacing w:line="360" w:lineRule="auto"/>
        <w:rPr>
          <w:rFonts w:hint="eastAsia" w:ascii="宋体" w:hAnsi="宋体" w:cs="宋体"/>
          <w:color w:val="000000"/>
          <w:kern w:val="0"/>
          <w:lang w:val="zh-CN"/>
        </w:rPr>
      </w:pPr>
    </w:p>
    <w:p w14:paraId="27D2D124">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采购代理机构：青海天才工程管理有限公司</w:t>
      </w:r>
    </w:p>
    <w:p w14:paraId="691269F6">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负责人或经办人：</w:t>
      </w:r>
    </w:p>
    <w:p w14:paraId="34DE060B">
      <w:pPr>
        <w:autoSpaceDE w:val="0"/>
        <w:autoSpaceDN w:val="0"/>
        <w:spacing w:line="360" w:lineRule="auto"/>
        <w:jc w:val="center"/>
        <w:rPr>
          <w:rFonts w:hint="eastAsia" w:ascii="宋体" w:hAnsi="宋体" w:cs="宋体"/>
          <w:color w:val="000000"/>
          <w:kern w:val="0"/>
          <w:sz w:val="28"/>
          <w:szCs w:val="28"/>
        </w:rPr>
      </w:pPr>
      <w:r>
        <w:rPr>
          <w:rFonts w:hint="eastAsia" w:ascii="宋体" w:hAnsi="宋体" w:cs="宋体"/>
          <w:color w:val="000000"/>
          <w:kern w:val="0"/>
          <w:lang w:val="zh-CN"/>
        </w:rPr>
        <w:t>时间：</w:t>
      </w:r>
      <w:r>
        <w:rPr>
          <w:rFonts w:hint="eastAsia" w:ascii="宋体" w:hAnsi="宋体" w:cs="宋体"/>
          <w:color w:val="000000"/>
          <w:kern w:val="0"/>
        </w:rPr>
        <w:t>20</w:t>
      </w:r>
      <w:r>
        <w:rPr>
          <w:rFonts w:hint="eastAsia" w:ascii="宋体" w:hAnsi="宋体" w:cs="宋体"/>
          <w:color w:val="000000"/>
          <w:kern w:val="0"/>
          <w:lang w:val="en-US" w:eastAsia="zh-CN"/>
        </w:rPr>
        <w:t>25</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r>
        <w:rPr>
          <w:rFonts w:hint="eastAsia" w:ascii="宋体" w:hAnsi="宋体" w:cs="宋体"/>
          <w:b/>
          <w:bCs/>
          <w:color w:val="000000"/>
          <w:kern w:val="0"/>
          <w:sz w:val="28"/>
          <w:szCs w:val="28"/>
          <w:lang w:val="zh-CN"/>
        </w:rPr>
        <w:br w:type="page"/>
      </w:r>
      <w:r>
        <w:rPr>
          <w:rFonts w:hint="eastAsia" w:ascii="宋体" w:hAnsi="宋体" w:cs="宋体"/>
          <w:b/>
          <w:bCs/>
          <w:color w:val="000000"/>
          <w:kern w:val="0"/>
          <w:sz w:val="28"/>
          <w:szCs w:val="28"/>
          <w:lang w:val="zh-CN"/>
        </w:rPr>
        <w:t>合同通用条款</w:t>
      </w:r>
    </w:p>
    <w:p w14:paraId="7CF9D73F">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根据《中华人民共和国民法典》、《中华人民共和国政府采购法》的规定，合同双方经协商达成一致，自愿订立本合同，遵循公平原则明确双方的权利、义务，确保双方诚实守信地履行合同。</w:t>
      </w:r>
    </w:p>
    <w:p w14:paraId="6F6D91BC">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14:paraId="67D251D5">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本合同中的下列术语应解释为：</w:t>
      </w:r>
    </w:p>
    <w:p w14:paraId="3313873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14:paraId="44CD9CC9">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14:paraId="534DDAEB">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14:paraId="7A8537A2">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14:paraId="71DBDE01">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14:paraId="543CA49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14:paraId="3DD8C8B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14:paraId="24404733">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14:paraId="7597414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14:paraId="6B9DC7C5">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14:paraId="259972B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14:paraId="7BFA7DC2">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14:paraId="4F7CCFD3">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14:paraId="7EC1F03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14:paraId="22D8334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14:paraId="513CDAB0">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14:paraId="48A0DE5B">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14:paraId="6A810163">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79A26D59">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14:paraId="27F4B534">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1845ECAB">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14:paraId="7AD3C921">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14:paraId="18D4CA79">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B911F7C">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14:paraId="200B3B74">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14:paraId="7C9BA69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14:paraId="28C199A3">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33F25D8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14:paraId="24DF4995">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16907439">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14:paraId="26DFFB3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34AF7A0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14:paraId="6BC22054">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14:paraId="1D3AEC1E">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14:paraId="7CFC8A4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14:paraId="2FC13799">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14:paraId="4FD80704">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14:paraId="26744015">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14:paraId="5D5715AF">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14:paraId="5C764EF9">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4CB86D7C">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F4768D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EEEA74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14:paraId="0EB3689B">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14:paraId="4104C78C">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DD58A9C">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14:paraId="33509F3C">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14:paraId="337904E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14:paraId="6A87007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25758BD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14:paraId="5CF37E34">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14:paraId="2785DFD0">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14:paraId="7D92E4C5">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14:paraId="717E0ABF">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76B1D7B8">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14:paraId="6C5A37C8">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14:paraId="34411255">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14:paraId="72EC53D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14:paraId="4BF016B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而引起甲方人员延长逗留时间，所有由此产生的包括甲方人员在内的直接费用及成本由乙方承担。</w:t>
      </w:r>
    </w:p>
    <w:p w14:paraId="01449C54">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14:paraId="37CEEEEB">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14:paraId="2C9BC337">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交货期应根据产品的特点实事求是填写，进口产品90个工作日内，国产产品60个工作日内。特殊产品交货期需说明。</w:t>
      </w:r>
    </w:p>
    <w:p w14:paraId="0B7FC06C">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交货日期：所有货物运抵现场并经双方开箱验收合格之日。</w:t>
      </w:r>
    </w:p>
    <w:p w14:paraId="656A317F">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11.检验和验收</w:t>
      </w:r>
    </w:p>
    <w:p w14:paraId="4EEA78EB">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14:paraId="0B9CB1C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14:paraId="6DD43834">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6411AD3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5B756E8C">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14:paraId="02D56450">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14:paraId="56791C0C">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14:paraId="673FF9A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14:paraId="547DCAB4">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14:paraId="67CE670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14:paraId="16ACC7E4">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14:paraId="70DB53B5">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14:paraId="6847A8AF">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14:paraId="0D0668C0">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2B5D8A31">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14:paraId="40767C90">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14:paraId="66E38413">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本合同条款下的付款方法和条件在“青海省政府采购项目合同书”中具体规定。</w:t>
      </w:r>
    </w:p>
    <w:p w14:paraId="2BBAE5E8">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14:paraId="70FE299C">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乙方应在合同签订前，按采购文件第</w:t>
      </w:r>
      <w:r>
        <w:rPr>
          <w:rFonts w:hint="eastAsia" w:ascii="宋体" w:hAnsi="宋体" w:cs="宋体"/>
          <w:color w:val="000000"/>
          <w:kern w:val="0"/>
        </w:rPr>
        <w:t>二</w:t>
      </w:r>
      <w:r>
        <w:rPr>
          <w:rFonts w:hint="eastAsia" w:ascii="宋体" w:hAnsi="宋体" w:cs="宋体"/>
          <w:color w:val="000000"/>
          <w:kern w:val="0"/>
          <w:lang w:val="zh-CN"/>
        </w:rPr>
        <w:t>部分“九 授予合同”中第2</w:t>
      </w:r>
      <w:r>
        <w:rPr>
          <w:rFonts w:ascii="宋体" w:hAnsi="宋体" w:cs="宋体"/>
          <w:color w:val="000000"/>
          <w:kern w:val="0"/>
          <w:lang w:val="zh-CN"/>
        </w:rPr>
        <w:t>3</w:t>
      </w:r>
      <w:r>
        <w:rPr>
          <w:rFonts w:hint="eastAsia" w:ascii="宋体" w:hAnsi="宋体" w:cs="宋体"/>
          <w:color w:val="000000"/>
          <w:kern w:val="0"/>
          <w:lang w:val="zh-CN"/>
        </w:rPr>
        <w:t>.2项的约定提交履约保证金。</w:t>
      </w:r>
    </w:p>
    <w:p w14:paraId="268EB120">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14:paraId="003BB5E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履约保证金应使用本合同货币，按下述方式之一提交（采购文件中另有约定的除外）：</w:t>
      </w:r>
    </w:p>
    <w:p w14:paraId="671352EB">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14:paraId="054A9B7F">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14:paraId="2E677A24">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14:paraId="47E567D7">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14:paraId="52A63310">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522EC74">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14:paraId="76CE0730">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377979E">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14:paraId="38E52A7C">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5C6D0211">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14:paraId="0D4BC53F">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14:paraId="72BD7252">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14:paraId="5E160030">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14:paraId="31F68BD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69EFA960">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14:paraId="4DEA416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14:paraId="3531B8DE">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14:paraId="6772DC21">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14:paraId="6211E5CC">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14:paraId="67519703">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14:paraId="4292A232">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14:paraId="0D5A19AE">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与本合同有关的一切税费均由乙方承担。</w:t>
      </w:r>
    </w:p>
    <w:p w14:paraId="17928BE3">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14:paraId="6D47264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14:paraId="136688F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14:paraId="22CBB93D">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14:paraId="3DD0FF20">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14:paraId="6AE37173">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14:paraId="061148FE">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14:paraId="6FB1EF3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14:paraId="16F0789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0C054641">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14:paraId="74FE5620">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7A07C007">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14:paraId="02DB4AE6">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14:paraId="25822E62">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60CEC019">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14:paraId="69F3B4E2">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政府采购合同的双方当事人不得擅自变更、中止或者终止合同</w:t>
      </w:r>
    </w:p>
    <w:p w14:paraId="38C800A4">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14:paraId="64150F28">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14:paraId="5733464E">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14:paraId="6CCBCD7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14:paraId="6D63561F">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26.</w:t>
      </w:r>
      <w:r>
        <w:rPr>
          <w:rFonts w:hint="eastAsia" w:ascii="宋体" w:hAnsi="宋体" w:cs="宋体"/>
          <w:b/>
          <w:bCs/>
          <w:color w:val="000000"/>
          <w:kern w:val="0"/>
          <w:lang w:val="zh-CN"/>
        </w:rPr>
        <w:t>适用法律</w:t>
      </w:r>
    </w:p>
    <w:p w14:paraId="1560486E">
      <w:pPr>
        <w:autoSpaceDE w:val="0"/>
        <w:autoSpaceDN w:val="0"/>
        <w:spacing w:line="360" w:lineRule="auto"/>
        <w:ind w:firstLine="480"/>
        <w:rPr>
          <w:rFonts w:hint="eastAsia" w:ascii="宋体" w:hAnsi="宋体" w:cs="宋体"/>
          <w:color w:val="000000"/>
          <w:lang w:val="zh-CN"/>
        </w:rPr>
      </w:pPr>
      <w:r>
        <w:rPr>
          <w:rFonts w:hint="eastAsia" w:ascii="宋体" w:hAnsi="宋体" w:cs="宋体"/>
          <w:color w:val="000000"/>
          <w:kern w:val="0"/>
          <w:lang w:val="zh-CN"/>
        </w:rPr>
        <w:t>本合同按照中华人民共和国的相关法律进行解释。</w:t>
      </w:r>
      <w:r>
        <w:rPr>
          <w:rFonts w:hint="eastAsia" w:ascii="宋体" w:hAnsi="宋体" w:cs="宋体"/>
          <w:color w:val="000000"/>
          <w:szCs w:val="36"/>
          <w:lang w:val="zh-CN"/>
        </w:rPr>
        <w:br w:type="page"/>
      </w:r>
      <w:r>
        <w:rPr>
          <w:rFonts w:hint="eastAsia" w:ascii="宋体" w:hAnsi="宋体" w:cs="宋体"/>
          <w:b/>
          <w:bCs/>
          <w:color w:val="000000"/>
          <w:sz w:val="36"/>
          <w:szCs w:val="36"/>
          <w:lang w:val="zh-CN"/>
        </w:rPr>
        <w:t>第四部分  投标文件格式</w:t>
      </w:r>
    </w:p>
    <w:p w14:paraId="5EE5ACFC">
      <w:pPr>
        <w:pStyle w:val="23"/>
        <w:spacing w:before="0" w:after="0" w:line="360" w:lineRule="auto"/>
        <w:jc w:val="left"/>
        <w:outlineLvl w:val="1"/>
        <w:rPr>
          <w:rFonts w:hint="eastAsia" w:ascii="宋体" w:hAnsi="宋体" w:cs="宋体"/>
          <w:color w:val="000000"/>
          <w:sz w:val="30"/>
          <w:szCs w:val="30"/>
          <w:lang w:val="zh-CN"/>
        </w:rPr>
      </w:pPr>
      <w:bookmarkStart w:id="57" w:name="_Toc11851"/>
    </w:p>
    <w:p w14:paraId="6D8D81A3">
      <w:pPr>
        <w:pStyle w:val="23"/>
        <w:spacing w:before="0" w:after="0" w:line="360" w:lineRule="auto"/>
        <w:jc w:val="left"/>
        <w:outlineLvl w:val="1"/>
        <w:rPr>
          <w:rFonts w:hint="eastAsia" w:ascii="宋体" w:hAnsi="宋体" w:cs="宋体"/>
          <w:color w:val="000000"/>
        </w:rPr>
      </w:pPr>
      <w:bookmarkStart w:id="58" w:name="_Toc6222"/>
      <w:r>
        <w:rPr>
          <w:rFonts w:hint="eastAsia" w:ascii="宋体" w:hAnsi="宋体" w:cs="宋体"/>
          <w:color w:val="000000"/>
          <w:sz w:val="30"/>
          <w:szCs w:val="30"/>
          <w:lang w:val="zh-CN"/>
        </w:rPr>
        <w:t>封面</w:t>
      </w:r>
      <w:bookmarkEnd w:id="57"/>
      <w:r>
        <w:rPr>
          <w:rFonts w:hint="eastAsia" w:ascii="宋体" w:hAnsi="宋体" w:cs="宋体"/>
          <w:color w:val="000000"/>
          <w:sz w:val="30"/>
          <w:szCs w:val="30"/>
          <w:lang w:val="zh-CN"/>
        </w:rPr>
        <w:t>（上册）</w:t>
      </w:r>
      <w:bookmarkEnd w:id="58"/>
    </w:p>
    <w:p w14:paraId="7F5D51EC">
      <w:pPr>
        <w:autoSpaceDE w:val="0"/>
        <w:autoSpaceDN w:val="0"/>
        <w:spacing w:line="360" w:lineRule="auto"/>
        <w:jc w:val="right"/>
        <w:rPr>
          <w:rFonts w:hint="eastAsia" w:ascii="宋体" w:hAnsi="宋体" w:cs="宋体"/>
          <w:b/>
          <w:bCs/>
          <w:color w:val="000000"/>
          <w:kern w:val="0"/>
          <w:sz w:val="36"/>
          <w:szCs w:val="36"/>
        </w:rPr>
      </w:pPr>
      <w:r>
        <w:rPr>
          <w:rFonts w:hint="eastAsia" w:ascii="宋体" w:hAnsi="宋体" w:cs="宋体"/>
          <w:b/>
          <w:bCs/>
          <w:color w:val="000000"/>
          <w:kern w:val="0"/>
          <w:sz w:val="36"/>
          <w:szCs w:val="36"/>
        </w:rPr>
        <w:t>正本/副本</w:t>
      </w:r>
    </w:p>
    <w:p w14:paraId="58F81CF3">
      <w:pPr>
        <w:autoSpaceDE w:val="0"/>
        <w:autoSpaceDN w:val="0"/>
        <w:spacing w:line="360" w:lineRule="auto"/>
        <w:jc w:val="center"/>
        <w:rPr>
          <w:rFonts w:hint="eastAsia"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14:paraId="5C28F109">
      <w:pPr>
        <w:autoSpaceDE w:val="0"/>
        <w:autoSpaceDN w:val="0"/>
        <w:spacing w:line="360" w:lineRule="auto"/>
        <w:rPr>
          <w:rFonts w:hint="eastAsia" w:ascii="宋体" w:hAnsi="宋体" w:cs="宋体"/>
          <w:color w:val="000000"/>
          <w:kern w:val="0"/>
          <w:sz w:val="36"/>
          <w:szCs w:val="36"/>
        </w:rPr>
      </w:pPr>
    </w:p>
    <w:p w14:paraId="6FF083E6">
      <w:pPr>
        <w:autoSpaceDE w:val="0"/>
        <w:autoSpaceDN w:val="0"/>
        <w:spacing w:line="360" w:lineRule="auto"/>
        <w:jc w:val="center"/>
        <w:rPr>
          <w:rFonts w:hint="eastAsia"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14:paraId="5DEE1B00">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sz w:val="36"/>
          <w:szCs w:val="36"/>
          <w:lang w:val="zh-CN"/>
        </w:rPr>
        <w:t>（上册）</w:t>
      </w:r>
    </w:p>
    <w:p w14:paraId="5F620632">
      <w:pPr>
        <w:autoSpaceDE w:val="0"/>
        <w:autoSpaceDN w:val="0"/>
        <w:spacing w:line="360" w:lineRule="auto"/>
        <w:jc w:val="center"/>
        <w:rPr>
          <w:rFonts w:hint="eastAsia" w:ascii="宋体" w:hAnsi="宋体" w:cs="宋体"/>
          <w:color w:val="000000"/>
          <w:sz w:val="36"/>
          <w:szCs w:val="36"/>
          <w:lang w:val="zh-CN"/>
        </w:rPr>
      </w:pPr>
      <w:r>
        <w:rPr>
          <w:rFonts w:hint="eastAsia" w:ascii="宋体" w:hAnsi="宋体" w:cs="宋体"/>
          <w:b/>
          <w:bCs/>
          <w:color w:val="000000"/>
          <w:sz w:val="36"/>
          <w:szCs w:val="36"/>
          <w:lang w:val="zh-CN"/>
        </w:rPr>
        <w:t>（资格审查文件）</w:t>
      </w:r>
    </w:p>
    <w:p w14:paraId="21E6D7E5">
      <w:pPr>
        <w:pStyle w:val="3"/>
        <w:rPr>
          <w:rFonts w:hint="eastAsia"/>
        </w:rPr>
      </w:pPr>
    </w:p>
    <w:p w14:paraId="4E3949DB">
      <w:pPr>
        <w:autoSpaceDE w:val="0"/>
        <w:autoSpaceDN w:val="0"/>
        <w:spacing w:line="360" w:lineRule="auto"/>
        <w:rPr>
          <w:rFonts w:hint="eastAsia" w:ascii="宋体" w:hAnsi="宋体" w:cs="宋体"/>
          <w:b/>
          <w:bCs/>
          <w:color w:val="000000"/>
          <w:kern w:val="0"/>
          <w:sz w:val="36"/>
          <w:szCs w:val="36"/>
          <w:u w:val="single"/>
        </w:rPr>
      </w:pPr>
      <w:r>
        <w:rPr>
          <w:rFonts w:hint="eastAsia" w:ascii="宋体" w:hAnsi="宋体" w:cs="宋体"/>
          <w:b/>
          <w:bCs/>
          <w:color w:val="000000"/>
          <w:kern w:val="0"/>
          <w:sz w:val="36"/>
          <w:szCs w:val="36"/>
          <w:lang w:val="zh-CN"/>
        </w:rPr>
        <w:t>采购项目编号：</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en-US" w:eastAsia="zh-CN"/>
        </w:rPr>
        <w:t xml:space="preserve">  </w:t>
      </w:r>
      <w:r>
        <w:rPr>
          <w:rFonts w:hint="eastAsia" w:ascii="宋体" w:hAnsi="宋体" w:cs="宋体"/>
          <w:b/>
          <w:bCs/>
          <w:color w:val="000000"/>
          <w:kern w:val="0"/>
          <w:sz w:val="30"/>
          <w:szCs w:val="30"/>
          <w:u w:val="single"/>
        </w:rPr>
        <w:t xml:space="preserve"> </w:t>
      </w:r>
    </w:p>
    <w:p w14:paraId="77FF3287">
      <w:pPr>
        <w:autoSpaceDE w:val="0"/>
        <w:autoSpaceDN w:val="0"/>
        <w:spacing w:line="360" w:lineRule="auto"/>
        <w:rPr>
          <w:rFonts w:hint="eastAsia" w:ascii="宋体" w:hAnsi="宋体" w:cs="宋体"/>
          <w:b/>
          <w:bCs/>
          <w:color w:val="000000"/>
          <w:kern w:val="0"/>
          <w:sz w:val="30"/>
          <w:szCs w:val="30"/>
          <w:u w:val="single"/>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en-US" w:eastAsia="zh-CN"/>
        </w:rPr>
        <w:t xml:space="preserve">          </w:t>
      </w:r>
      <w:r>
        <w:rPr>
          <w:rFonts w:hint="eastAsia" w:ascii="宋体" w:hAnsi="宋体" w:cs="宋体"/>
          <w:b/>
          <w:bCs/>
          <w:color w:val="000000"/>
          <w:kern w:val="0"/>
          <w:sz w:val="30"/>
          <w:szCs w:val="30"/>
          <w:u w:val="single"/>
        </w:rPr>
        <w:t xml:space="preserve">              </w:t>
      </w:r>
    </w:p>
    <w:p w14:paraId="4F677128">
      <w:pPr>
        <w:pStyle w:val="2"/>
        <w:rPr>
          <w:rFonts w:hint="default" w:eastAsia="宋体"/>
          <w:lang w:val="en-US" w:eastAsia="zh-CN"/>
        </w:rPr>
      </w:pPr>
      <w:r>
        <w:rPr>
          <w:rFonts w:hint="eastAsia" w:ascii="宋体" w:hAnsi="宋体" w:cs="宋体"/>
          <w:b/>
          <w:bCs/>
          <w:color w:val="000000"/>
          <w:kern w:val="0"/>
          <w:sz w:val="36"/>
          <w:szCs w:val="36"/>
          <w:u w:val="none"/>
          <w:lang w:val="en-US" w:eastAsia="zh-CN"/>
        </w:rPr>
        <w:t>投 标 包 号 ：</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u w:val="single"/>
          <w:lang w:val="en-US" w:eastAsia="zh-CN"/>
        </w:rPr>
        <w:t xml:space="preserve">       </w:t>
      </w:r>
      <w:r>
        <w:rPr>
          <w:rFonts w:hint="eastAsia" w:ascii="宋体" w:hAnsi="宋体" w:cs="宋体"/>
          <w:b/>
          <w:bCs/>
          <w:color w:val="000000"/>
          <w:kern w:val="0"/>
          <w:sz w:val="36"/>
          <w:szCs w:val="36"/>
          <w:u w:val="single"/>
        </w:rPr>
        <w:t xml:space="preserve">           </w:t>
      </w:r>
    </w:p>
    <w:p w14:paraId="251553DC">
      <w:pPr>
        <w:autoSpaceDE w:val="0"/>
        <w:autoSpaceDN w:val="0"/>
        <w:spacing w:line="360" w:lineRule="auto"/>
        <w:rPr>
          <w:rFonts w:hint="eastAsia" w:ascii="宋体" w:hAnsi="宋体" w:cs="宋体"/>
          <w:b/>
          <w:bCs/>
          <w:color w:val="000000"/>
          <w:kern w:val="0"/>
          <w:sz w:val="36"/>
          <w:szCs w:val="36"/>
          <w:lang w:val="zh-CN"/>
        </w:rPr>
      </w:pPr>
    </w:p>
    <w:p w14:paraId="17E3F248">
      <w:pPr>
        <w:autoSpaceDE w:val="0"/>
        <w:autoSpaceDN w:val="0"/>
        <w:spacing w:line="360" w:lineRule="auto"/>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供应商：</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14:paraId="79D4CCDF">
      <w:pPr>
        <w:autoSpaceDE w:val="0"/>
        <w:autoSpaceDN w:val="0"/>
        <w:spacing w:line="360" w:lineRule="auto"/>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14:paraId="784249FD">
      <w:pPr>
        <w:autoSpaceDE w:val="0"/>
        <w:autoSpaceDN w:val="0"/>
        <w:spacing w:line="360" w:lineRule="auto"/>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14:paraId="62DA8649">
      <w:pPr>
        <w:pStyle w:val="23"/>
        <w:spacing w:before="0" w:after="0" w:line="360" w:lineRule="auto"/>
        <w:outlineLvl w:val="1"/>
        <w:rPr>
          <w:rFonts w:hint="eastAsia" w:ascii="宋体" w:hAnsi="宋体" w:cs="宋体"/>
          <w:b w:val="0"/>
          <w:bCs w:val="0"/>
          <w:color w:val="000000"/>
          <w:kern w:val="0"/>
          <w:lang w:val="zh-CN"/>
        </w:rPr>
      </w:pPr>
      <w:r>
        <w:rPr>
          <w:rFonts w:hint="eastAsia" w:ascii="宋体" w:hAnsi="宋体" w:cs="宋体"/>
          <w:b w:val="0"/>
          <w:bCs w:val="0"/>
          <w:color w:val="000000"/>
          <w:kern w:val="0"/>
          <w:lang w:val="zh-CN"/>
        </w:rPr>
        <w:br w:type="page"/>
      </w:r>
      <w:bookmarkStart w:id="59" w:name="_Toc29902"/>
      <w:bookmarkStart w:id="60" w:name="_Toc8514"/>
    </w:p>
    <w:p w14:paraId="36755CB9">
      <w:pPr>
        <w:pStyle w:val="23"/>
        <w:spacing w:before="0" w:after="0" w:line="360" w:lineRule="auto"/>
        <w:outlineLvl w:val="1"/>
        <w:rPr>
          <w:rFonts w:hint="eastAsia" w:ascii="宋体" w:hAnsi="宋体" w:cs="宋体"/>
          <w:color w:val="000000"/>
          <w:lang w:val="zh-CN"/>
        </w:rPr>
      </w:pPr>
      <w:bookmarkStart w:id="61" w:name="_Toc30109"/>
      <w:r>
        <w:rPr>
          <w:rFonts w:hint="eastAsia" w:ascii="宋体" w:hAnsi="宋体" w:cs="宋体"/>
          <w:color w:val="000000"/>
          <w:sz w:val="30"/>
          <w:szCs w:val="30"/>
          <w:lang w:val="zh-CN"/>
        </w:rPr>
        <w:t>目录（上册）</w:t>
      </w:r>
      <w:bookmarkEnd w:id="61"/>
    </w:p>
    <w:p w14:paraId="439D2833">
      <w:pPr>
        <w:numPr>
          <w:ilvl w:val="0"/>
          <w:numId w:val="5"/>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投标函…………………………………………………………………所在页码</w:t>
      </w:r>
    </w:p>
    <w:p w14:paraId="0769351D">
      <w:pPr>
        <w:numPr>
          <w:ilvl w:val="0"/>
          <w:numId w:val="5"/>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法定代表人证明书……………………………………………………所在页码</w:t>
      </w:r>
    </w:p>
    <w:p w14:paraId="3FA0D44A">
      <w:pPr>
        <w:numPr>
          <w:ilvl w:val="0"/>
          <w:numId w:val="5"/>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法定代表人授权书……………………………………………………所在页码</w:t>
      </w:r>
    </w:p>
    <w:p w14:paraId="788E0E6D">
      <w:pPr>
        <w:numPr>
          <w:ilvl w:val="0"/>
          <w:numId w:val="5"/>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供应商承诺函…………………………………………………………所在页码</w:t>
      </w:r>
    </w:p>
    <w:p w14:paraId="17417CBE">
      <w:pPr>
        <w:numPr>
          <w:ilvl w:val="0"/>
          <w:numId w:val="5"/>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供应商诚信承诺书……………………………………………………所在页码</w:t>
      </w:r>
    </w:p>
    <w:p w14:paraId="248B6082">
      <w:pPr>
        <w:numPr>
          <w:ilvl w:val="0"/>
          <w:numId w:val="5"/>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资格证明材料…………………………………………………………所在页码</w:t>
      </w:r>
    </w:p>
    <w:p w14:paraId="0D31DBA5">
      <w:pPr>
        <w:numPr>
          <w:ilvl w:val="0"/>
          <w:numId w:val="5"/>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14:paraId="231E2359">
      <w:pPr>
        <w:numPr>
          <w:ilvl w:val="0"/>
          <w:numId w:val="5"/>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具备履行合同所必需的设备和专业技术能力的证明材料…………所在页码</w:t>
      </w:r>
    </w:p>
    <w:p w14:paraId="6D60E070">
      <w:pPr>
        <w:numPr>
          <w:ilvl w:val="0"/>
          <w:numId w:val="5"/>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无重大违法记录声明…………………………………………………所在页码</w:t>
      </w:r>
    </w:p>
    <w:p w14:paraId="255F97F0">
      <w:pPr>
        <w:numPr>
          <w:ilvl w:val="0"/>
          <w:numId w:val="5"/>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投标保证金证明……………………………………………………</w:t>
      </w:r>
      <w:r>
        <w:rPr>
          <w:rFonts w:hint="eastAsia" w:ascii="宋体" w:hAnsi="宋体" w:cs="宋体"/>
          <w:color w:val="000000"/>
          <w:kern w:val="0"/>
        </w:rPr>
        <w:t xml:space="preserve"> </w:t>
      </w:r>
      <w:r>
        <w:rPr>
          <w:rFonts w:hint="eastAsia" w:ascii="宋体" w:hAnsi="宋体" w:cs="宋体"/>
          <w:color w:val="000000"/>
          <w:kern w:val="0"/>
          <w:lang w:val="zh-CN"/>
        </w:rPr>
        <w:t>所在页码</w:t>
      </w:r>
    </w:p>
    <w:bookmarkEnd w:id="59"/>
    <w:bookmarkEnd w:id="60"/>
    <w:p w14:paraId="6C428740">
      <w:pPr>
        <w:pStyle w:val="23"/>
        <w:spacing w:before="0" w:after="0" w:line="360" w:lineRule="auto"/>
        <w:jc w:val="left"/>
        <w:outlineLvl w:val="1"/>
        <w:rPr>
          <w:rFonts w:hint="eastAsia" w:ascii="宋体" w:hAnsi="宋体" w:cs="宋体"/>
          <w:color w:val="000000"/>
          <w:lang w:val="zh-CN"/>
        </w:rPr>
      </w:pPr>
      <w:bookmarkStart w:id="62" w:name="_Toc19582"/>
      <w:r>
        <w:rPr>
          <w:rFonts w:hint="eastAsia" w:ascii="宋体" w:hAnsi="宋体" w:cs="宋体"/>
          <w:color w:val="000000"/>
          <w:sz w:val="30"/>
          <w:szCs w:val="30"/>
          <w:lang w:val="zh-CN"/>
        </w:rPr>
        <w:br w:type="page"/>
      </w:r>
      <w:bookmarkStart w:id="63" w:name="_Toc10720"/>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62"/>
      <w:bookmarkEnd w:id="63"/>
    </w:p>
    <w:p w14:paraId="44BEC653">
      <w:pPr>
        <w:autoSpaceDE w:val="0"/>
        <w:autoSpaceDN w:val="0"/>
        <w:spacing w:line="360" w:lineRule="auto"/>
        <w:rPr>
          <w:rFonts w:hint="eastAsia" w:ascii="宋体" w:hAnsi="宋体" w:cs="宋体"/>
          <w:b/>
          <w:bCs/>
          <w:color w:val="000000"/>
          <w:kern w:val="0"/>
          <w:sz w:val="28"/>
          <w:szCs w:val="28"/>
          <w:lang w:val="zh-CN"/>
        </w:rPr>
      </w:pPr>
    </w:p>
    <w:p w14:paraId="6B3D5D60">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14:paraId="1A0F89E8">
      <w:pPr>
        <w:autoSpaceDE w:val="0"/>
        <w:autoSpaceDN w:val="0"/>
        <w:spacing w:line="360" w:lineRule="auto"/>
        <w:rPr>
          <w:rFonts w:hint="eastAsia" w:ascii="宋体" w:hAnsi="宋体" w:cs="宋体"/>
          <w:b/>
          <w:bCs/>
          <w:color w:val="000000"/>
          <w:kern w:val="0"/>
          <w:sz w:val="28"/>
          <w:szCs w:val="28"/>
          <w:lang w:val="zh-CN"/>
        </w:rPr>
      </w:pPr>
    </w:p>
    <w:p w14:paraId="0C98E0C7">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致：青海天才工程管理有限公司</w:t>
      </w:r>
    </w:p>
    <w:p w14:paraId="323B3C7B">
      <w:pPr>
        <w:pStyle w:val="3"/>
        <w:spacing w:before="0" w:after="0" w:line="240" w:lineRule="auto"/>
        <w:rPr>
          <w:rFonts w:hint="eastAsia"/>
          <w:lang w:val="zh-CN"/>
        </w:rPr>
      </w:pPr>
    </w:p>
    <w:p w14:paraId="0BFBB30A">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采购文件，经研究，法定代表人（姓名、职务）正式授权（委托代理人姓名、职务）代表供应商（供应商名称、地址）提交投标文件。</w:t>
      </w:r>
    </w:p>
    <w:p w14:paraId="678996D1">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据此函，签字代表宣布同意如下：</w:t>
      </w:r>
    </w:p>
    <w:p w14:paraId="5566506A">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1.我方已详阅采购文件的全部内容，包括澄清、修改条款等有关附件，承诺对其完全理解并接受。</w:t>
      </w:r>
    </w:p>
    <w:p w14:paraId="51B5A891">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日历日内有效。如果我方在投标有效期内撤回投标或中标后不签约的，投标保证金将被贵方没收。</w:t>
      </w:r>
    </w:p>
    <w:p w14:paraId="61D0BBB3">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14:paraId="3E0F19EE">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4.与本投标有关的一切正式往来通讯请寄：</w:t>
      </w:r>
    </w:p>
    <w:p w14:paraId="03A54169">
      <w:pPr>
        <w:autoSpaceDE w:val="0"/>
        <w:autoSpaceDN w:val="0"/>
        <w:spacing w:line="360" w:lineRule="auto"/>
        <w:rPr>
          <w:rFonts w:hint="eastAsia" w:ascii="宋体" w:hAnsi="宋体" w:cs="宋体"/>
          <w:color w:val="000000"/>
          <w:kern w:val="0"/>
          <w:lang w:val="zh-CN"/>
        </w:rPr>
      </w:pPr>
    </w:p>
    <w:p w14:paraId="2DAA96DA">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地址：_______________          邮编：______________</w:t>
      </w:r>
    </w:p>
    <w:p w14:paraId="795C7DE9">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电话：_______________          传真：______________</w:t>
      </w:r>
    </w:p>
    <w:p w14:paraId="7B0D4282">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法定代表人姓名： ___________   职务：____________</w:t>
      </w:r>
    </w:p>
    <w:p w14:paraId="3F35B0B3">
      <w:pPr>
        <w:autoSpaceDE w:val="0"/>
        <w:autoSpaceDN w:val="0"/>
        <w:spacing w:line="360" w:lineRule="auto"/>
        <w:rPr>
          <w:rFonts w:hint="eastAsia" w:ascii="宋体" w:hAnsi="宋体" w:cs="宋体"/>
          <w:color w:val="000000"/>
          <w:kern w:val="0"/>
          <w:lang w:val="zh-CN"/>
        </w:rPr>
      </w:pPr>
    </w:p>
    <w:p w14:paraId="36FDB109">
      <w:pPr>
        <w:autoSpaceDE w:val="0"/>
        <w:autoSpaceDN w:val="0"/>
        <w:spacing w:line="360" w:lineRule="auto"/>
        <w:rPr>
          <w:rFonts w:hint="eastAsia" w:ascii="宋体" w:hAnsi="宋体" w:cs="宋体"/>
          <w:color w:val="000000"/>
          <w:kern w:val="0"/>
          <w:lang w:val="zh-CN"/>
        </w:rPr>
      </w:pPr>
    </w:p>
    <w:p w14:paraId="2E867F42">
      <w:pPr>
        <w:autoSpaceDE w:val="0"/>
        <w:autoSpaceDN w:val="0"/>
        <w:spacing w:line="360" w:lineRule="auto"/>
        <w:ind w:firstLine="1928" w:firstLineChars="800"/>
        <w:rPr>
          <w:rFonts w:hint="eastAsia" w:ascii="宋体" w:hAnsi="宋体" w:cs="宋体"/>
          <w:b/>
          <w:bCs/>
          <w:color w:val="000000"/>
          <w:kern w:val="0"/>
          <w:lang w:val="zh-CN"/>
        </w:rPr>
      </w:pPr>
      <w:r>
        <w:rPr>
          <w:rFonts w:hint="eastAsia" w:ascii="宋体" w:hAnsi="宋体" w:cs="宋体"/>
          <w:b/>
          <w:bCs/>
          <w:color w:val="000000"/>
          <w:kern w:val="0"/>
          <w:lang w:val="zh-CN"/>
        </w:rPr>
        <w:t>供应商：</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0A55BEEA">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14:paraId="0CC81175">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en-US" w:eastAsia="zh-CN"/>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11A2EDD8">
      <w:pPr>
        <w:pStyle w:val="23"/>
        <w:spacing w:before="0" w:after="0" w:line="360" w:lineRule="auto"/>
        <w:jc w:val="left"/>
        <w:outlineLvl w:val="1"/>
        <w:rPr>
          <w:rFonts w:hint="eastAsia" w:ascii="宋体" w:hAnsi="宋体" w:cs="宋体"/>
          <w:color w:val="000000"/>
        </w:rPr>
      </w:pPr>
      <w:r>
        <w:rPr>
          <w:rFonts w:hint="eastAsia" w:ascii="宋体" w:hAnsi="宋体" w:cs="宋体"/>
          <w:b w:val="0"/>
          <w:bCs w:val="0"/>
          <w:color w:val="000000"/>
          <w:kern w:val="0"/>
          <w:sz w:val="24"/>
          <w:lang w:val="zh-CN"/>
        </w:rPr>
        <w:br w:type="page"/>
      </w:r>
      <w:bookmarkStart w:id="64" w:name="_Toc30130"/>
      <w:bookmarkStart w:id="65" w:name="_Toc29944"/>
      <w:r>
        <w:rPr>
          <w:rFonts w:hint="eastAsia" w:ascii="宋体" w:hAnsi="宋体" w:cs="宋体"/>
          <w:color w:val="000000"/>
          <w:kern w:val="0"/>
          <w:sz w:val="30"/>
          <w:szCs w:val="30"/>
          <w:lang w:val="zh-CN"/>
        </w:rPr>
        <w:t>（</w:t>
      </w:r>
      <w:r>
        <w:rPr>
          <w:rFonts w:hint="eastAsia" w:ascii="宋体" w:hAnsi="宋体" w:cs="宋体"/>
          <w:color w:val="000000"/>
          <w:kern w:val="0"/>
          <w:sz w:val="30"/>
          <w:szCs w:val="30"/>
        </w:rPr>
        <w:t>2</w:t>
      </w:r>
      <w:r>
        <w:rPr>
          <w:rFonts w:hint="eastAsia" w:ascii="宋体" w:hAnsi="宋体" w:cs="宋体"/>
          <w:color w:val="000000"/>
          <w:kern w:val="0"/>
          <w:sz w:val="30"/>
          <w:szCs w:val="30"/>
          <w:lang w:val="zh-CN"/>
        </w:rPr>
        <w:t>）</w:t>
      </w:r>
      <w:r>
        <w:rPr>
          <w:rFonts w:hint="eastAsia" w:ascii="宋体" w:hAnsi="宋体" w:cs="宋体"/>
          <w:color w:val="000000"/>
          <w:sz w:val="30"/>
          <w:szCs w:val="30"/>
        </w:rPr>
        <w:t>法定代表人证明书</w:t>
      </w:r>
      <w:bookmarkEnd w:id="64"/>
    </w:p>
    <w:p w14:paraId="4C1568B0">
      <w:pPr>
        <w:autoSpaceDE w:val="0"/>
        <w:autoSpaceDN w:val="0"/>
        <w:spacing w:line="360" w:lineRule="auto"/>
        <w:rPr>
          <w:rFonts w:hint="eastAsia" w:ascii="宋体" w:hAnsi="宋体" w:cs="宋体"/>
          <w:color w:val="000000"/>
          <w:kern w:val="0"/>
          <w:sz w:val="28"/>
          <w:szCs w:val="28"/>
          <w:lang w:val="zh-CN"/>
        </w:rPr>
      </w:pPr>
    </w:p>
    <w:p w14:paraId="707B84CB">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14:paraId="5A3CA29A">
      <w:pPr>
        <w:autoSpaceDE w:val="0"/>
        <w:autoSpaceDN w:val="0"/>
        <w:spacing w:line="360" w:lineRule="auto"/>
        <w:rPr>
          <w:rFonts w:hint="eastAsia" w:ascii="宋体" w:hAnsi="宋体" w:cs="宋体"/>
          <w:b/>
          <w:bCs/>
          <w:color w:val="000000"/>
          <w:kern w:val="0"/>
          <w:sz w:val="28"/>
          <w:szCs w:val="28"/>
          <w:lang w:val="zh-CN"/>
        </w:rPr>
      </w:pPr>
    </w:p>
    <w:p w14:paraId="5EA65ACF">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致：青海天才工程管理有限公司</w:t>
      </w:r>
      <w:r>
        <w:rPr>
          <w:rFonts w:hint="eastAsia" w:ascii="宋体" w:hAnsi="宋体" w:cs="宋体"/>
          <w:color w:val="000000"/>
          <w:kern w:val="0"/>
          <w:lang w:val="zh-CN"/>
        </w:rPr>
        <w:t xml:space="preserve">   </w:t>
      </w:r>
    </w:p>
    <w:p w14:paraId="14098C35">
      <w:pPr>
        <w:autoSpaceDE w:val="0"/>
        <w:autoSpaceDN w:val="0"/>
        <w:spacing w:line="360" w:lineRule="auto"/>
        <w:rPr>
          <w:rFonts w:hint="eastAsia" w:ascii="宋体" w:hAnsi="宋体" w:cs="宋体"/>
          <w:color w:val="000000"/>
          <w:kern w:val="0"/>
          <w:lang w:val="zh-CN"/>
        </w:rPr>
      </w:pPr>
    </w:p>
    <w:p w14:paraId="16B889BC">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14:paraId="4D518293">
      <w:pPr>
        <w:autoSpaceDE w:val="0"/>
        <w:autoSpaceDN w:val="0"/>
        <w:spacing w:line="360" w:lineRule="auto"/>
        <w:rPr>
          <w:rFonts w:hint="eastAsia" w:ascii="宋体" w:hAnsi="宋体" w:cs="宋体"/>
          <w:color w:val="000000"/>
          <w:kern w:val="0"/>
          <w:lang w:val="zh-CN"/>
        </w:rPr>
      </w:pPr>
    </w:p>
    <w:p w14:paraId="33703897">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法定代表人基本情况：</w:t>
      </w:r>
    </w:p>
    <w:p w14:paraId="79383439">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zh-CN"/>
        </w:rPr>
        <w:t xml:space="preserve">         </w:t>
      </w:r>
    </w:p>
    <w:p w14:paraId="3F9FA186">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地址：</w:t>
      </w:r>
      <w:r>
        <w:rPr>
          <w:rFonts w:hint="eastAsia" w:ascii="宋体" w:hAnsi="宋体" w:cs="宋体"/>
          <w:color w:val="000000"/>
          <w:kern w:val="0"/>
          <w:u w:val="single"/>
          <w:lang w:val="zh-CN"/>
        </w:rPr>
        <w:t xml:space="preserve">                                            </w:t>
      </w:r>
    </w:p>
    <w:p w14:paraId="7497976F">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u w:val="single"/>
          <w:lang w:val="zh-CN"/>
        </w:rPr>
        <w:t xml:space="preserve">                                      </w:t>
      </w:r>
    </w:p>
    <w:p w14:paraId="46276491">
      <w:pPr>
        <w:autoSpaceDE w:val="0"/>
        <w:autoSpaceDN w:val="0"/>
        <w:spacing w:line="360" w:lineRule="auto"/>
        <w:rPr>
          <w:rFonts w:hint="eastAsia" w:ascii="宋体" w:hAnsi="宋体" w:cs="宋体"/>
          <w:color w:val="000000"/>
          <w:kern w:val="0"/>
          <w:lang w:val="zh-CN"/>
        </w:rPr>
      </w:pPr>
    </w:p>
    <w:p w14:paraId="12EDEB6B">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14:paraId="2EAEDFAA">
      <w:pPr>
        <w:autoSpaceDE w:val="0"/>
        <w:autoSpaceDN w:val="0"/>
        <w:spacing w:line="360" w:lineRule="auto"/>
        <w:rPr>
          <w:rFonts w:hint="eastAsia" w:ascii="宋体" w:hAnsi="宋体" w:cs="宋体"/>
          <w:color w:val="000000"/>
          <w:kern w:val="0"/>
          <w:lang w:val="zh-CN"/>
        </w:rPr>
      </w:pPr>
    </w:p>
    <w:p w14:paraId="26480D31">
      <w:pPr>
        <w:autoSpaceDE w:val="0"/>
        <w:autoSpaceDN w:val="0"/>
        <w:spacing w:line="360" w:lineRule="auto"/>
        <w:rPr>
          <w:rFonts w:hint="eastAsia" w:ascii="宋体" w:hAnsi="宋体" w:cs="宋体"/>
          <w:color w:val="000000"/>
          <w:kern w:val="0"/>
          <w:lang w:val="zh-CN"/>
        </w:rPr>
      </w:pPr>
    </w:p>
    <w:p w14:paraId="3C060A04">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供应商：</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1E717764">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en-US" w:eastAsia="zh-CN"/>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1EC04CCB">
      <w:pPr>
        <w:pStyle w:val="23"/>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End w:id="65"/>
      <w:bookmarkStart w:id="66" w:name="_Toc12507"/>
      <w:bookmarkStart w:id="67"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66"/>
    </w:p>
    <w:p w14:paraId="4851D638">
      <w:pPr>
        <w:spacing w:line="360" w:lineRule="auto"/>
        <w:rPr>
          <w:rFonts w:hint="eastAsia" w:ascii="宋体" w:hAnsi="宋体" w:cs="宋体"/>
          <w:color w:val="000000"/>
          <w:sz w:val="28"/>
          <w:szCs w:val="28"/>
          <w:lang w:val="zh-CN"/>
        </w:rPr>
      </w:pPr>
    </w:p>
    <w:p w14:paraId="2CB6812A">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14:paraId="62F8DF25">
      <w:pPr>
        <w:autoSpaceDE w:val="0"/>
        <w:autoSpaceDN w:val="0"/>
        <w:spacing w:line="360" w:lineRule="auto"/>
        <w:rPr>
          <w:rFonts w:hint="eastAsia" w:ascii="宋体" w:hAnsi="宋体" w:cs="宋体"/>
          <w:b/>
          <w:bCs/>
          <w:color w:val="000000"/>
          <w:kern w:val="0"/>
          <w:sz w:val="28"/>
          <w:szCs w:val="28"/>
          <w:lang w:val="zh-CN"/>
        </w:rPr>
      </w:pPr>
    </w:p>
    <w:p w14:paraId="585458BE">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致：青海天才工程管理有限公司</w:t>
      </w:r>
      <w:r>
        <w:rPr>
          <w:rFonts w:hint="eastAsia" w:ascii="宋体" w:hAnsi="宋体" w:cs="宋体"/>
          <w:color w:val="000000"/>
          <w:kern w:val="0"/>
          <w:lang w:val="zh-CN"/>
        </w:rPr>
        <w:t xml:space="preserve">   </w:t>
      </w:r>
    </w:p>
    <w:p w14:paraId="1B6C2233">
      <w:pPr>
        <w:autoSpaceDE w:val="0"/>
        <w:autoSpaceDN w:val="0"/>
        <w:spacing w:line="360" w:lineRule="auto"/>
        <w:rPr>
          <w:rFonts w:hint="eastAsia" w:ascii="宋体" w:hAnsi="宋体" w:cs="宋体"/>
          <w:color w:val="000000"/>
          <w:kern w:val="0"/>
          <w:lang w:val="zh-CN"/>
        </w:rPr>
      </w:pPr>
    </w:p>
    <w:p w14:paraId="6F7210DA">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lang w:val="en-US" w:eastAsia="zh-CN"/>
        </w:rPr>
        <w:t xml:space="preserve">   </w:t>
      </w:r>
      <w:r>
        <w:rPr>
          <w:rFonts w:hint="eastAsia" w:ascii="宋体" w:hAnsi="宋体" w:cs="宋体"/>
          <w:color w:val="000000"/>
          <w:kern w:val="0"/>
          <w:u w:val="single"/>
          <w:lang w:val="zh-CN"/>
        </w:rPr>
        <w:t>（供应商名称）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14:paraId="29A3E7C4">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r>
        <w:rPr>
          <w:rFonts w:hint="eastAsia" w:ascii="宋体" w:hAnsi="宋体" w:cs="宋体"/>
          <w:color w:val="000000"/>
          <w:kern w:val="0"/>
          <w:u w:val="single"/>
          <w:lang w:val="en-US" w:eastAsia="zh-CN"/>
        </w:rPr>
        <w:t xml:space="preserve"> </w:t>
      </w:r>
      <w:r>
        <w:rPr>
          <w:rFonts w:hint="eastAsia"/>
          <w:u w:val="single"/>
          <w:lang w:eastAsia="zh-CN"/>
        </w:rPr>
        <w:t>（</w:t>
      </w:r>
      <w:r>
        <w:rPr>
          <w:rFonts w:hint="eastAsia"/>
          <w:u w:val="single"/>
          <w:lang w:val="en-US" w:eastAsia="zh-CN"/>
        </w:rPr>
        <w:t>项目名称-投标包号</w:t>
      </w:r>
      <w:r>
        <w:rPr>
          <w:rFonts w:hint="eastAsia"/>
          <w:u w:val="single"/>
          <w:lang w:eastAsia="zh-CN"/>
        </w:rPr>
        <w:t>）</w:t>
      </w:r>
      <w:r>
        <w:rPr>
          <w:rFonts w:hint="eastAsia"/>
          <w:u w:val="single"/>
          <w:lang w:val="en-US" w:eastAsia="zh-CN"/>
        </w:rPr>
        <w:t xml:space="preserve"> </w:t>
      </w:r>
      <w:r>
        <w:rPr>
          <w:rFonts w:hint="eastAsia" w:ascii="宋体" w:hAnsi="宋体" w:cs="宋体"/>
          <w:color w:val="000000"/>
          <w:kern w:val="0"/>
          <w:lang w:val="zh-CN"/>
        </w:rPr>
        <w:t>的投标、答疑等具体工作，并签署全部有关的文件、资料。</w:t>
      </w:r>
    </w:p>
    <w:p w14:paraId="22756074">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我单位对被授权人的签名负全部责任。</w:t>
      </w:r>
    </w:p>
    <w:p w14:paraId="2C1A44BC">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被授权人联系电话：</w:t>
      </w:r>
    </w:p>
    <w:p w14:paraId="3FCD0331">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授权人（法定代表人）签字：</w:t>
      </w:r>
      <w:r>
        <w:rPr>
          <w:rFonts w:hint="eastAsia" w:ascii="宋体" w:hAnsi="宋体" w:cs="宋体"/>
          <w:color w:val="000000"/>
          <w:kern w:val="0"/>
          <w:u w:val="single"/>
          <w:lang w:val="zh-CN"/>
        </w:rPr>
        <w:t xml:space="preserve">       </w:t>
      </w:r>
    </w:p>
    <w:p w14:paraId="76D8D425">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p>
    <w:p w14:paraId="43671849">
      <w:pPr>
        <w:autoSpaceDE w:val="0"/>
        <w:autoSpaceDN w:val="0"/>
        <w:spacing w:line="360" w:lineRule="auto"/>
        <w:rPr>
          <w:rFonts w:hint="eastAsia" w:ascii="宋体" w:hAnsi="宋体" w:cs="宋体"/>
          <w:color w:val="000000"/>
          <w:kern w:val="0"/>
          <w:lang w:val="zh-CN"/>
        </w:rPr>
      </w:pPr>
    </w:p>
    <w:p w14:paraId="6ED28734">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14:paraId="287D5524">
      <w:pPr>
        <w:autoSpaceDE w:val="0"/>
        <w:autoSpaceDN w:val="0"/>
        <w:spacing w:line="360" w:lineRule="auto"/>
        <w:rPr>
          <w:rFonts w:hint="eastAsia" w:ascii="宋体" w:hAnsi="宋体" w:cs="宋体"/>
          <w:color w:val="000000"/>
          <w:kern w:val="0"/>
          <w:lang w:val="zh-CN"/>
        </w:rPr>
      </w:pPr>
    </w:p>
    <w:p w14:paraId="695B435F">
      <w:pPr>
        <w:autoSpaceDE w:val="0"/>
        <w:autoSpaceDN w:val="0"/>
        <w:spacing w:line="360" w:lineRule="auto"/>
        <w:rPr>
          <w:rFonts w:hint="eastAsia" w:ascii="宋体" w:hAnsi="宋体" w:cs="宋体"/>
          <w:color w:val="000000"/>
          <w:kern w:val="0"/>
          <w:lang w:val="zh-CN"/>
        </w:rPr>
      </w:pPr>
    </w:p>
    <w:p w14:paraId="5FB51AB4">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供应商：</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08A59D6F">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en-US" w:eastAsia="zh-CN"/>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7407F3F">
      <w:pPr>
        <w:autoSpaceDE w:val="0"/>
        <w:autoSpaceDN w:val="0"/>
        <w:spacing w:line="360" w:lineRule="auto"/>
        <w:rPr>
          <w:rFonts w:hint="eastAsia" w:ascii="宋体" w:hAnsi="宋体" w:cs="宋体"/>
          <w:color w:val="000000"/>
          <w:kern w:val="0"/>
          <w:lang w:val="zh-CN"/>
        </w:rPr>
      </w:pPr>
    </w:p>
    <w:p w14:paraId="51B3BF66">
      <w:pPr>
        <w:pStyle w:val="23"/>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68" w:name="_Toc23092"/>
      <w:r>
        <w:rPr>
          <w:rFonts w:hint="eastAsia" w:ascii="宋体" w:hAnsi="宋体" w:cs="宋体"/>
          <w:color w:val="000000"/>
          <w:sz w:val="30"/>
          <w:szCs w:val="30"/>
        </w:rPr>
        <w:t>（4）</w:t>
      </w:r>
      <w:r>
        <w:rPr>
          <w:rFonts w:hint="eastAsia" w:ascii="宋体" w:hAnsi="宋体" w:cs="宋体"/>
          <w:color w:val="000000"/>
          <w:sz w:val="30"/>
          <w:szCs w:val="30"/>
          <w:lang w:val="zh-CN"/>
        </w:rPr>
        <w:t>供应商承诺函</w:t>
      </w:r>
      <w:bookmarkEnd w:id="68"/>
    </w:p>
    <w:p w14:paraId="5784B140">
      <w:pPr>
        <w:autoSpaceDE w:val="0"/>
        <w:autoSpaceDN w:val="0"/>
        <w:spacing w:line="360" w:lineRule="auto"/>
        <w:rPr>
          <w:rFonts w:hint="eastAsia" w:ascii="宋体" w:hAnsi="宋体" w:cs="宋体"/>
          <w:color w:val="000000"/>
          <w:kern w:val="0"/>
          <w:sz w:val="28"/>
          <w:szCs w:val="28"/>
          <w:lang w:val="zh-CN"/>
        </w:rPr>
      </w:pPr>
    </w:p>
    <w:p w14:paraId="7EBCFB8A">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供应商承诺函</w:t>
      </w:r>
    </w:p>
    <w:p w14:paraId="34DCD5CE">
      <w:pPr>
        <w:autoSpaceDE w:val="0"/>
        <w:autoSpaceDN w:val="0"/>
        <w:spacing w:line="360" w:lineRule="auto"/>
        <w:rPr>
          <w:rFonts w:hint="eastAsia" w:ascii="宋体" w:hAnsi="宋体" w:cs="宋体"/>
          <w:b/>
          <w:bCs/>
          <w:color w:val="000000"/>
          <w:kern w:val="0"/>
          <w:sz w:val="28"/>
          <w:szCs w:val="28"/>
          <w:lang w:val="zh-CN"/>
        </w:rPr>
      </w:pPr>
    </w:p>
    <w:p w14:paraId="43CC80CC">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致：青海天才工程管理有限公司</w:t>
      </w:r>
    </w:p>
    <w:p w14:paraId="0B5BE135">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关于贵方</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 xml:space="preserve">          (项目名称</w:t>
      </w:r>
      <w:r>
        <w:rPr>
          <w:rFonts w:hint="eastAsia" w:ascii="宋体" w:hAnsi="宋体" w:cs="宋体"/>
          <w:color w:val="000000"/>
          <w:kern w:val="0"/>
          <w:u w:val="single"/>
          <w:lang w:val="en-US" w:eastAsia="zh-CN"/>
        </w:rPr>
        <w:t>-</w:t>
      </w:r>
      <w:r>
        <w:rPr>
          <w:rFonts w:hint="eastAsia"/>
          <w:u w:val="single"/>
          <w:lang w:val="en-US" w:eastAsia="zh-CN"/>
        </w:rPr>
        <w:t>投标包号</w:t>
      </w:r>
      <w:r>
        <w:rPr>
          <w:rFonts w:hint="eastAsia" w:ascii="宋体" w:hAnsi="宋体" w:cs="宋体"/>
          <w:color w:val="000000"/>
          <w:kern w:val="0"/>
          <w:u w:val="single"/>
          <w:lang w:val="zh-CN"/>
        </w:rPr>
        <w:t>)</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采购项目，本签字人愿意参加投标，提供采购一览表中要求的所有产品，并证实提交的所有资料是准确的和真实的。同时，我代表（供应商名称），在此作如下承诺：</w:t>
      </w:r>
    </w:p>
    <w:p w14:paraId="6EFE40A2">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1.完全理解和接受采购文件的一切规定和要求；</w:t>
      </w:r>
    </w:p>
    <w:p w14:paraId="2B14D869">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若中标，我方将按照采购文件的具体规定与采购人签订采购合同，并且严格履行合同义务，按时交货，提供优质的产品和服务。如果在合同执行过程中，发现质量、数量出现问题，我方一定尽快更换或补退货，并承担相应的经济责任；</w:t>
      </w:r>
    </w:p>
    <w:p w14:paraId="5D698D2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14:paraId="03B084B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4、我方承诺，除采购文件中规定的进口产品外，所投的产品均为国产产品，且均符合国家强制性标准。若有不实，愿承担相应的责任。</w:t>
      </w:r>
    </w:p>
    <w:p w14:paraId="2F9DE6BA">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5、在整个招标过程中我方若有违规行为，贵方可按采购文件之规定给予处罚，我方完全接受。</w:t>
      </w:r>
    </w:p>
    <w:p w14:paraId="7BA3ADEB">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6、若中标，本承诺将成为合同不可分割的一部分，与合同具有同等的法律效力。</w:t>
      </w:r>
    </w:p>
    <w:p w14:paraId="41801C89">
      <w:pPr>
        <w:autoSpaceDE w:val="0"/>
        <w:autoSpaceDN w:val="0"/>
        <w:spacing w:line="360" w:lineRule="auto"/>
        <w:rPr>
          <w:rFonts w:hint="eastAsia" w:ascii="宋体" w:hAnsi="宋体" w:cs="宋体"/>
          <w:color w:val="000000"/>
          <w:kern w:val="0"/>
          <w:lang w:val="zh-CN"/>
        </w:rPr>
      </w:pPr>
    </w:p>
    <w:p w14:paraId="4E540EEF">
      <w:pPr>
        <w:autoSpaceDE w:val="0"/>
        <w:autoSpaceDN w:val="0"/>
        <w:spacing w:line="360" w:lineRule="auto"/>
        <w:rPr>
          <w:rFonts w:hint="eastAsia" w:ascii="宋体" w:hAnsi="宋体" w:cs="宋体"/>
          <w:color w:val="000000"/>
          <w:kern w:val="0"/>
          <w:lang w:val="zh-CN"/>
        </w:rPr>
      </w:pPr>
    </w:p>
    <w:p w14:paraId="365E9B6A">
      <w:pPr>
        <w:autoSpaceDE w:val="0"/>
        <w:autoSpaceDN w:val="0"/>
        <w:spacing w:line="360" w:lineRule="auto"/>
        <w:ind w:firstLine="1928" w:firstLineChars="800"/>
        <w:rPr>
          <w:rFonts w:hint="eastAsia" w:ascii="宋体" w:hAnsi="宋体" w:cs="宋体"/>
          <w:b/>
          <w:bCs/>
          <w:color w:val="000000"/>
          <w:kern w:val="0"/>
          <w:lang w:val="zh-CN"/>
        </w:rPr>
      </w:pPr>
      <w:r>
        <w:rPr>
          <w:rFonts w:hint="eastAsia" w:ascii="宋体" w:hAnsi="宋体" w:cs="宋体"/>
          <w:b/>
          <w:bCs/>
          <w:color w:val="000000"/>
          <w:kern w:val="0"/>
          <w:lang w:val="zh-CN"/>
        </w:rPr>
        <w:t>供应商：</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4DF235B2">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14:paraId="0EB893BB">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en-US" w:eastAsia="zh-CN"/>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A2EE94B">
      <w:pPr>
        <w:pStyle w:val="23"/>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69" w:name="_Toc27032"/>
      <w:r>
        <w:rPr>
          <w:rFonts w:hint="eastAsia" w:ascii="宋体" w:hAnsi="宋体" w:cs="宋体"/>
          <w:color w:val="000000"/>
          <w:sz w:val="30"/>
          <w:szCs w:val="30"/>
        </w:rPr>
        <w:t>（5）</w:t>
      </w:r>
      <w:r>
        <w:rPr>
          <w:rFonts w:hint="eastAsia" w:ascii="宋体" w:hAnsi="宋体" w:cs="宋体"/>
          <w:color w:val="000000"/>
          <w:sz w:val="30"/>
          <w:szCs w:val="30"/>
          <w:lang w:val="zh-CN"/>
        </w:rPr>
        <w:t>供应商诚信承诺书</w:t>
      </w:r>
      <w:bookmarkEnd w:id="69"/>
    </w:p>
    <w:p w14:paraId="7394C17E">
      <w:pPr>
        <w:spacing w:line="360" w:lineRule="auto"/>
        <w:rPr>
          <w:rFonts w:hint="eastAsia" w:ascii="宋体" w:hAnsi="宋体" w:cs="宋体"/>
          <w:color w:val="000000"/>
          <w:sz w:val="28"/>
          <w:szCs w:val="28"/>
          <w:lang w:val="zh-CN"/>
        </w:rPr>
      </w:pPr>
    </w:p>
    <w:p w14:paraId="1EA97FB7">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供应商诚信承诺书</w:t>
      </w:r>
    </w:p>
    <w:p w14:paraId="7842A582">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致：青海天才工程管理有限公司</w:t>
      </w:r>
    </w:p>
    <w:p w14:paraId="7D73C05B">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为了诚实、客观、有序地参与青海省政府采购活动，愿就以下内容作出承诺：</w:t>
      </w:r>
    </w:p>
    <w:p w14:paraId="44914F45">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一、自觉遵守各项法律、法规、规章、制度以及社会公德，维护廉洁环境，与同场竞争的其他供应商平等参加政府采购活动。</w:t>
      </w:r>
    </w:p>
    <w:p w14:paraId="41FE6161">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二、参加采购代理机构组织的政府采购活动时，严格按照采购文件的规定和要求提供所需的相关材料，并对所提供的各类资料的真实性负责，不虚假应标，不虚列业绩。</w:t>
      </w:r>
    </w:p>
    <w:p w14:paraId="33704384">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14:paraId="70F5BB08">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14:paraId="1E2A8F01">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14:paraId="68CBB73A">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14:paraId="22D587A5">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若本企业（单位）发生有悖于上述承诺的行为，愿意接受《中华人民共和国政府采购法》和《政府采购法实施条例》中对供应商的相关处理。</w:t>
      </w:r>
    </w:p>
    <w:p w14:paraId="6D136B28">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本承诺是采购项目投标文件的组成部分。</w:t>
      </w:r>
    </w:p>
    <w:p w14:paraId="22CE89F8">
      <w:pPr>
        <w:autoSpaceDE w:val="0"/>
        <w:autoSpaceDN w:val="0"/>
        <w:spacing w:line="360" w:lineRule="auto"/>
        <w:rPr>
          <w:rFonts w:hint="eastAsia" w:ascii="宋体" w:hAnsi="宋体" w:cs="宋体"/>
          <w:color w:val="000000"/>
          <w:kern w:val="0"/>
          <w:lang w:val="zh-CN"/>
        </w:rPr>
      </w:pPr>
    </w:p>
    <w:p w14:paraId="52BB2B4F">
      <w:pPr>
        <w:autoSpaceDE w:val="0"/>
        <w:autoSpaceDN w:val="0"/>
        <w:spacing w:line="360" w:lineRule="auto"/>
        <w:ind w:firstLine="1928" w:firstLineChars="800"/>
        <w:rPr>
          <w:rFonts w:hint="eastAsia" w:ascii="宋体" w:hAnsi="宋体" w:cs="宋体"/>
          <w:b/>
          <w:bCs/>
          <w:color w:val="000000"/>
          <w:kern w:val="0"/>
          <w:lang w:val="zh-CN"/>
        </w:rPr>
      </w:pPr>
      <w:r>
        <w:rPr>
          <w:rFonts w:hint="eastAsia" w:ascii="宋体" w:hAnsi="宋体" w:cs="宋体"/>
          <w:b/>
          <w:bCs/>
          <w:color w:val="000000"/>
          <w:kern w:val="0"/>
          <w:lang w:val="zh-CN"/>
        </w:rPr>
        <w:t>供应商：</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198B7F6C">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14:paraId="2819865F">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en-US" w:eastAsia="zh-CN"/>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47E7204C">
      <w:pPr>
        <w:pStyle w:val="23"/>
        <w:spacing w:before="0" w:after="0" w:line="360" w:lineRule="auto"/>
        <w:jc w:val="left"/>
        <w:outlineLvl w:val="1"/>
        <w:rPr>
          <w:rFonts w:hint="eastAsia" w:ascii="宋体" w:hAnsi="宋体" w:cs="宋体"/>
          <w:color w:val="000000"/>
          <w:lang w:val="zh-CN"/>
        </w:rPr>
      </w:pPr>
      <w:r>
        <w:rPr>
          <w:rFonts w:hint="eastAsia" w:ascii="宋体" w:hAnsi="宋体" w:cs="宋体"/>
          <w:color w:val="000000"/>
          <w:kern w:val="0"/>
          <w:sz w:val="24"/>
          <w:lang w:val="zh-CN"/>
        </w:rPr>
        <w:br w:type="page"/>
      </w:r>
      <w:bookmarkEnd w:id="67"/>
      <w:bookmarkStart w:id="70" w:name="_Toc1365"/>
      <w:bookmarkStart w:id="71" w:name="_Toc8344"/>
      <w:r>
        <w:rPr>
          <w:rFonts w:hint="eastAsia" w:ascii="宋体" w:hAnsi="宋体" w:cs="宋体"/>
          <w:color w:val="000000"/>
          <w:sz w:val="30"/>
          <w:szCs w:val="30"/>
        </w:rPr>
        <w:t>（6）</w:t>
      </w:r>
      <w:r>
        <w:rPr>
          <w:rFonts w:hint="eastAsia" w:ascii="宋体" w:hAnsi="宋体" w:cs="宋体"/>
          <w:color w:val="000000"/>
          <w:sz w:val="30"/>
          <w:szCs w:val="30"/>
          <w:lang w:val="zh-CN"/>
        </w:rPr>
        <w:t>资格证明材料</w:t>
      </w:r>
      <w:bookmarkEnd w:id="70"/>
    </w:p>
    <w:p w14:paraId="7052B30C">
      <w:pPr>
        <w:spacing w:line="360" w:lineRule="auto"/>
        <w:rPr>
          <w:rFonts w:hint="eastAsia" w:ascii="宋体" w:hAnsi="宋体" w:cs="宋体"/>
          <w:color w:val="000000"/>
          <w:sz w:val="28"/>
          <w:szCs w:val="28"/>
          <w:lang w:val="zh-CN"/>
        </w:rPr>
      </w:pPr>
    </w:p>
    <w:p w14:paraId="2D815DDD">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14:paraId="40306D2B">
      <w:pPr>
        <w:autoSpaceDE w:val="0"/>
        <w:autoSpaceDN w:val="0"/>
        <w:spacing w:line="360" w:lineRule="auto"/>
        <w:rPr>
          <w:rFonts w:hint="eastAsia" w:ascii="宋体" w:hAnsi="宋体" w:cs="宋体"/>
          <w:color w:val="000000"/>
          <w:kern w:val="0"/>
          <w:sz w:val="28"/>
          <w:szCs w:val="28"/>
          <w:lang w:val="zh-CN"/>
        </w:rPr>
      </w:pPr>
    </w:p>
    <w:p w14:paraId="22BC8A21">
      <w:pPr>
        <w:spacing w:line="360" w:lineRule="auto"/>
        <w:ind w:firstLine="480" w:firstLineChars="200"/>
        <w:rPr>
          <w:rFonts w:hint="eastAsia" w:ascii="宋体" w:hAnsi="宋体" w:cs="宋体"/>
          <w:color w:val="000000"/>
        </w:rPr>
      </w:pPr>
      <w:r>
        <w:rPr>
          <w:rFonts w:hint="eastAsia" w:ascii="宋体" w:hAnsi="宋体" w:cs="宋体"/>
          <w:color w:val="000000"/>
        </w:rPr>
        <w:t>资格证明材料包括：</w:t>
      </w:r>
    </w:p>
    <w:p w14:paraId="432ED0FD">
      <w:pPr>
        <w:numPr>
          <w:ilvl w:val="0"/>
          <w:numId w:val="6"/>
        </w:numPr>
        <w:spacing w:line="360" w:lineRule="auto"/>
        <w:ind w:firstLine="48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28A525B7">
      <w:pPr>
        <w:spacing w:line="360" w:lineRule="auto"/>
        <w:ind w:firstLine="480" w:firstLineChars="200"/>
        <w:rPr>
          <w:rFonts w:hint="eastAsia" w:ascii="宋体" w:hAnsi="宋体" w:cs="宋体"/>
          <w:color w:val="000000"/>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6532634">
      <w:pPr>
        <w:spacing w:line="360" w:lineRule="auto"/>
        <w:ind w:firstLine="480" w:firstLineChars="200"/>
        <w:rPr>
          <w:rFonts w:hint="eastAsia" w:ascii="宋体" w:hAnsi="宋体" w:cs="宋体"/>
          <w:color w:val="000000"/>
        </w:rPr>
      </w:pPr>
      <w:r>
        <w:rPr>
          <w:rFonts w:hint="eastAsia" w:ascii="宋体" w:hAnsi="宋体" w:cs="宋体"/>
          <w:color w:val="000000"/>
        </w:rPr>
        <w:t>（2）</w:t>
      </w:r>
      <w:r>
        <w:rPr>
          <w:rFonts w:hint="eastAsia" w:ascii="宋体" w:hAnsi="宋体" w:cs="宋体"/>
          <w:color w:val="000000"/>
          <w:lang w:eastAsia="zh-CN"/>
        </w:rPr>
        <w:t>采购文件</w:t>
      </w:r>
      <w:r>
        <w:rPr>
          <w:rFonts w:hint="eastAsia" w:ascii="宋体" w:hAnsi="宋体" w:cs="宋体"/>
          <w:color w:val="000000"/>
        </w:rPr>
        <w:t>规定的有关资格证书、许可证书、认证等；</w:t>
      </w:r>
    </w:p>
    <w:p w14:paraId="0B4C3190">
      <w:pPr>
        <w:spacing w:line="360" w:lineRule="auto"/>
        <w:ind w:firstLine="480" w:firstLineChars="200"/>
        <w:rPr>
          <w:rFonts w:hint="eastAsia" w:ascii="宋体" w:hAnsi="宋体" w:cs="宋体"/>
          <w:color w:val="000000"/>
        </w:rPr>
      </w:pPr>
      <w:r>
        <w:rPr>
          <w:rFonts w:hint="eastAsia" w:ascii="宋体" w:hAnsi="宋体" w:cs="宋体"/>
          <w:color w:val="000000"/>
        </w:rPr>
        <w:t>（3）</w:t>
      </w:r>
      <w:r>
        <w:rPr>
          <w:rFonts w:hint="eastAsia" w:ascii="宋体" w:hAnsi="宋体" w:cs="宋体"/>
          <w:color w:val="000000"/>
          <w:lang w:eastAsia="zh-CN"/>
        </w:rPr>
        <w:t>供应商</w:t>
      </w:r>
      <w:r>
        <w:rPr>
          <w:rFonts w:hint="eastAsia" w:ascii="宋体" w:hAnsi="宋体" w:cs="宋体"/>
          <w:color w:val="000000"/>
        </w:rPr>
        <w:t>认为有必要提供的其他资格证明文件。</w:t>
      </w:r>
    </w:p>
    <w:p w14:paraId="4D646F05">
      <w:pPr>
        <w:pStyle w:val="23"/>
        <w:spacing w:before="0" w:after="0" w:line="360" w:lineRule="auto"/>
        <w:jc w:val="left"/>
        <w:outlineLvl w:val="1"/>
        <w:rPr>
          <w:rFonts w:hint="eastAsia" w:ascii="宋体" w:hAnsi="宋体" w:cs="宋体"/>
          <w:color w:val="000000"/>
        </w:rPr>
      </w:pPr>
      <w:r>
        <w:rPr>
          <w:rFonts w:hint="eastAsia" w:ascii="宋体" w:hAnsi="宋体" w:cs="宋体"/>
          <w:color w:val="000000"/>
          <w:kern w:val="0"/>
          <w:sz w:val="24"/>
          <w:lang w:val="zh-CN"/>
        </w:rPr>
        <w:br w:type="page"/>
      </w:r>
      <w:bookmarkStart w:id="72" w:name="_Toc20438"/>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72"/>
    </w:p>
    <w:p w14:paraId="459B4D77">
      <w:pPr>
        <w:autoSpaceDE w:val="0"/>
        <w:autoSpaceDN w:val="0"/>
        <w:spacing w:line="360" w:lineRule="auto"/>
        <w:rPr>
          <w:rFonts w:hint="eastAsia" w:ascii="宋体" w:hAnsi="宋体" w:cs="宋体"/>
          <w:color w:val="000000"/>
          <w:kern w:val="0"/>
          <w:sz w:val="28"/>
          <w:szCs w:val="28"/>
          <w:lang w:val="zh-CN"/>
        </w:rPr>
      </w:pPr>
    </w:p>
    <w:p w14:paraId="2016E400">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14:paraId="78F466BE">
      <w:pPr>
        <w:autoSpaceDE w:val="0"/>
        <w:autoSpaceDN w:val="0"/>
        <w:spacing w:line="360" w:lineRule="auto"/>
        <w:rPr>
          <w:rFonts w:hint="eastAsia" w:ascii="宋体" w:hAnsi="宋体" w:cs="宋体"/>
          <w:color w:val="000000"/>
          <w:kern w:val="0"/>
          <w:sz w:val="28"/>
          <w:szCs w:val="28"/>
          <w:lang w:val="zh-CN"/>
        </w:rPr>
      </w:pPr>
    </w:p>
    <w:p w14:paraId="533CC56D">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按照招标文件第2.2款（1）中第&lt;2&gt;条规定提供以下相关材料。</w:t>
      </w:r>
    </w:p>
    <w:p w14:paraId="6389FC35">
      <w:pPr>
        <w:numPr>
          <w:ilvl w:val="0"/>
          <w:numId w:val="7"/>
        </w:numPr>
        <w:autoSpaceDE w:val="0"/>
        <w:autoSpaceDN w:val="0"/>
        <w:spacing w:line="360" w:lineRule="auto"/>
        <w:ind w:firstLine="480"/>
        <w:rPr>
          <w:rFonts w:hint="eastAsia" w:ascii="宋体" w:hAnsi="宋体"/>
          <w:color w:val="auto"/>
        </w:rPr>
      </w:pPr>
      <w:r>
        <w:rPr>
          <w:rFonts w:hint="eastAsia" w:ascii="宋体" w:hAnsi="宋体" w:cs="宋体"/>
          <w:color w:val="auto"/>
          <w:kern w:val="0"/>
          <w:lang w:val="zh-CN"/>
        </w:rPr>
        <w:t>供应商是</w:t>
      </w:r>
      <w:r>
        <w:rPr>
          <w:rFonts w:ascii="宋体" w:hAnsi="宋体" w:cs="宋体"/>
          <w:color w:val="auto"/>
          <w:kern w:val="0"/>
          <w:lang w:val="zh-CN"/>
        </w:rPr>
        <w:t>法人的，提供</w:t>
      </w:r>
      <w:r>
        <w:rPr>
          <w:rFonts w:hint="eastAsia" w:ascii="宋体" w:hAnsi="宋体" w:cs="宋体"/>
          <w:color w:val="auto"/>
          <w:kern w:val="0"/>
          <w:lang w:val="zh-CN"/>
        </w:rPr>
        <w:t>基本开户银行近三个月内出具的资信证明（同时提供基本存款账户开户许可证）或经第三方机构出具的</w:t>
      </w:r>
      <w:r>
        <w:rPr>
          <w:rFonts w:hint="eastAsia" w:ascii="宋体" w:hAnsi="宋体" w:cs="宋体"/>
          <w:color w:val="auto"/>
          <w:kern w:val="0"/>
          <w:lang w:val="zh-CN" w:eastAsia="zh-CN"/>
        </w:rPr>
        <w:t>20</w:t>
      </w:r>
      <w:r>
        <w:rPr>
          <w:rFonts w:hint="eastAsia" w:ascii="宋体" w:hAnsi="宋体" w:cs="宋体"/>
          <w:color w:val="auto"/>
          <w:kern w:val="0"/>
          <w:lang w:val="en-US" w:eastAsia="zh-CN"/>
        </w:rPr>
        <w:t>23</w:t>
      </w:r>
      <w:r>
        <w:rPr>
          <w:rFonts w:hint="eastAsia" w:ascii="宋体" w:hAnsi="宋体" w:cs="宋体"/>
          <w:color w:val="auto"/>
          <w:kern w:val="0"/>
          <w:lang w:val="zh-CN" w:eastAsia="zh-CN"/>
        </w:rPr>
        <w:t>年度</w:t>
      </w:r>
      <w:r>
        <w:rPr>
          <w:rFonts w:hint="eastAsia" w:ascii="宋体" w:hAnsi="宋体" w:cs="宋体"/>
          <w:color w:val="auto"/>
          <w:kern w:val="0"/>
          <w:lang w:val="zh-CN"/>
        </w:rPr>
        <w:t>财务状况审计报告（扫描或复印件应全面、完整、清晰），包括资产负债表、现金流量表、利润表和财务（会计）报表附注</w:t>
      </w:r>
      <w:r>
        <w:rPr>
          <w:rFonts w:hint="eastAsia" w:ascii="宋体" w:hAnsi="宋体" w:cs="宋体"/>
          <w:color w:val="auto"/>
          <w:kern w:val="0"/>
        </w:rPr>
        <w:t>，</w:t>
      </w:r>
      <w:r>
        <w:rPr>
          <w:rFonts w:hint="eastAsia" w:ascii="宋体" w:hAnsi="宋体" w:cs="宋体"/>
          <w:color w:val="auto"/>
          <w:kern w:val="0"/>
          <w:lang w:val="zh-CN"/>
        </w:rPr>
        <w:t>并提供第三方机构的营业执照、执业证书。</w:t>
      </w:r>
      <w:r>
        <w:rPr>
          <w:rFonts w:hint="eastAsia" w:ascii="宋体" w:hAnsi="宋体"/>
          <w:color w:val="auto"/>
          <w:lang w:eastAsia="zh-CN"/>
        </w:rPr>
        <w:t>供应商</w:t>
      </w:r>
      <w:r>
        <w:rPr>
          <w:rFonts w:hint="eastAsia" w:ascii="宋体" w:hAnsi="宋体"/>
          <w:color w:val="auto"/>
        </w:rPr>
        <w:t>是其他组织和自然人，没有经审计的财务报告，可以提供基本开户银行出具的资信证明（同时提供基本存款账户开户许可证）。</w:t>
      </w:r>
    </w:p>
    <w:p w14:paraId="0FA68CD4">
      <w:pPr>
        <w:autoSpaceDE w:val="0"/>
        <w:autoSpaceDN w:val="0"/>
        <w:spacing w:line="360" w:lineRule="auto"/>
        <w:ind w:firstLine="480"/>
        <w:rPr>
          <w:rFonts w:hint="eastAsia" w:ascii="宋体" w:hAnsi="宋体" w:cs="宋体"/>
          <w:color w:val="auto"/>
          <w:kern w:val="0"/>
          <w:highlight w:val="yellow"/>
          <w:lang w:val="zh-CN"/>
        </w:rPr>
      </w:pPr>
      <w:r>
        <w:rPr>
          <w:rFonts w:hint="eastAsia" w:ascii="宋体" w:hAnsi="宋体" w:cs="宋体"/>
          <w:color w:val="auto"/>
          <w:kern w:val="0"/>
          <w:highlight w:val="none"/>
          <w:lang w:val="zh-CN"/>
        </w:rPr>
        <w:t>2、</w:t>
      </w:r>
      <w:r>
        <w:rPr>
          <w:rFonts w:hint="eastAsia" w:ascii="宋体" w:hAnsi="宋体" w:cs="Arial"/>
          <w:color w:val="auto"/>
          <w:sz w:val="24"/>
          <w:highlight w:val="none"/>
          <w:lang w:eastAsia="zh-CN"/>
        </w:rPr>
        <w:t>近半年任意</w:t>
      </w:r>
      <w:r>
        <w:rPr>
          <w:rFonts w:hint="eastAsia" w:ascii="宋体" w:hAnsi="宋体" w:cs="Arial"/>
          <w:color w:val="auto"/>
          <w:sz w:val="24"/>
          <w:highlight w:val="none"/>
          <w:lang w:val="en-US" w:eastAsia="zh-CN"/>
        </w:rPr>
        <w:t>1</w:t>
      </w:r>
      <w:r>
        <w:rPr>
          <w:rFonts w:hint="eastAsia" w:ascii="宋体" w:hAnsi="宋体" w:cs="Arial"/>
          <w:color w:val="auto"/>
          <w:sz w:val="24"/>
          <w:highlight w:val="none"/>
          <w:lang w:eastAsia="zh-CN"/>
        </w:rPr>
        <w:t>个月的依法缴纳税收和社会保障资金记录的证明材料，依法免税或不需要缴纳社会保障资金的供应商须提供相应文件证明其依法免税或不需要缴纳社会保障资金。</w:t>
      </w:r>
    </w:p>
    <w:p w14:paraId="0BDBDDDA">
      <w:pPr>
        <w:pStyle w:val="23"/>
        <w:spacing w:before="0" w:after="0" w:line="360" w:lineRule="auto"/>
        <w:jc w:val="left"/>
        <w:outlineLvl w:val="1"/>
        <w:rPr>
          <w:rFonts w:hint="eastAsia" w:ascii="宋体" w:hAnsi="宋体" w:cs="宋体"/>
          <w:color w:val="000000"/>
        </w:rPr>
      </w:pPr>
      <w:r>
        <w:rPr>
          <w:rFonts w:hint="eastAsia" w:ascii="宋体" w:hAnsi="宋体" w:cs="宋体"/>
          <w:color w:val="000000"/>
          <w:kern w:val="0"/>
          <w:sz w:val="24"/>
          <w:lang w:val="zh-CN"/>
        </w:rPr>
        <w:br w:type="page"/>
      </w:r>
      <w:bookmarkEnd w:id="71"/>
      <w:bookmarkStart w:id="73" w:name="_Toc25819"/>
      <w:bookmarkStart w:id="74" w:name="_Toc21530"/>
      <w:r>
        <w:rPr>
          <w:rFonts w:hint="eastAsia" w:ascii="宋体" w:hAnsi="宋体" w:cs="宋体"/>
          <w:color w:val="000000"/>
          <w:sz w:val="30"/>
          <w:szCs w:val="30"/>
        </w:rPr>
        <w:t>（8）</w:t>
      </w:r>
      <w:r>
        <w:rPr>
          <w:rFonts w:hint="eastAsia" w:ascii="宋体" w:hAnsi="宋体" w:cs="宋体"/>
          <w:color w:val="000000"/>
          <w:sz w:val="30"/>
          <w:szCs w:val="30"/>
          <w:lang w:val="zh-CN"/>
        </w:rPr>
        <w:t>具备履行合同所必需的设备和专业技术能力的证明材料</w:t>
      </w:r>
      <w:bookmarkEnd w:id="73"/>
    </w:p>
    <w:p w14:paraId="605ACA31">
      <w:pPr>
        <w:autoSpaceDE w:val="0"/>
        <w:autoSpaceDN w:val="0"/>
        <w:spacing w:line="360" w:lineRule="auto"/>
        <w:rPr>
          <w:rFonts w:hint="eastAsia" w:ascii="宋体" w:hAnsi="宋体" w:cs="宋体"/>
          <w:color w:val="000000"/>
          <w:kern w:val="0"/>
          <w:sz w:val="28"/>
          <w:szCs w:val="28"/>
          <w:lang w:val="zh-CN"/>
        </w:rPr>
      </w:pPr>
    </w:p>
    <w:p w14:paraId="5092BECB">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具备履行合同所必需的设备和专业技术能力的证明材料</w:t>
      </w:r>
    </w:p>
    <w:p w14:paraId="0A0CD2E6">
      <w:pPr>
        <w:autoSpaceDE w:val="0"/>
        <w:autoSpaceDN w:val="0"/>
        <w:spacing w:line="360" w:lineRule="auto"/>
        <w:ind w:firstLine="480"/>
        <w:rPr>
          <w:rFonts w:ascii="宋体" w:hAnsi="宋体" w:cs="宋体"/>
          <w:color w:val="000000"/>
          <w:kern w:val="0"/>
          <w:lang w:val="zh-CN"/>
        </w:rPr>
      </w:pPr>
    </w:p>
    <w:p w14:paraId="5A724545">
      <w:pPr>
        <w:spacing w:line="360" w:lineRule="auto"/>
        <w:ind w:firstLine="480" w:firstLineChars="200"/>
        <w:rPr>
          <w:rFonts w:hint="default" w:ascii="宋体" w:hAnsi="宋体" w:cs="宋体"/>
          <w:color w:val="000000"/>
          <w:lang w:val="en-US" w:eastAsia="zh-CN"/>
        </w:rPr>
      </w:pPr>
      <w:r>
        <w:rPr>
          <w:rFonts w:hint="default" w:ascii="宋体" w:hAnsi="宋体" w:cs="宋体"/>
          <w:color w:val="000000"/>
          <w:lang w:val="en-US" w:eastAsia="zh-CN"/>
        </w:rPr>
        <w:t>为保证本项目合同的顺利履行，投标人必须具备履行合同的设备和专业技术能力，须提供必须具备履行合同的设备和专业技术能力的承诺函（格式自拟），并提供相关设备的购置发票及人员的相关证书和用工合同等证明材料。</w:t>
      </w:r>
    </w:p>
    <w:p w14:paraId="4641D917">
      <w:pPr>
        <w:pStyle w:val="23"/>
        <w:spacing w:before="0" w:after="0" w:line="360" w:lineRule="auto"/>
        <w:jc w:val="left"/>
        <w:outlineLvl w:val="1"/>
        <w:rPr>
          <w:rFonts w:hint="eastAsia" w:ascii="宋体" w:hAnsi="宋体" w:cs="宋体"/>
          <w:color w:val="000000"/>
        </w:rPr>
      </w:pPr>
      <w:r>
        <w:rPr>
          <w:rFonts w:hint="eastAsia" w:ascii="宋体" w:hAnsi="宋体" w:eastAsia="宋体" w:cs="宋体"/>
          <w:color w:val="0000FF"/>
          <w:kern w:val="0"/>
          <w:sz w:val="24"/>
          <w:szCs w:val="24"/>
          <w:lang w:val="zh-CN" w:eastAsia="zh-CN" w:bidi="ar-SA"/>
        </w:rPr>
        <w:br w:type="page"/>
      </w:r>
      <w:bookmarkStart w:id="75" w:name="_Toc7968"/>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75"/>
    </w:p>
    <w:p w14:paraId="6BFFBD24">
      <w:pPr>
        <w:autoSpaceDE w:val="0"/>
        <w:autoSpaceDN w:val="0"/>
        <w:spacing w:line="360" w:lineRule="auto"/>
        <w:rPr>
          <w:rFonts w:hint="eastAsia" w:ascii="宋体" w:hAnsi="宋体" w:cs="宋体"/>
          <w:color w:val="000000"/>
          <w:kern w:val="0"/>
          <w:sz w:val="28"/>
          <w:szCs w:val="28"/>
          <w:lang w:val="zh-CN"/>
        </w:rPr>
      </w:pPr>
    </w:p>
    <w:p w14:paraId="42AFA12E">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14:paraId="328365D9">
      <w:pPr>
        <w:spacing w:line="360" w:lineRule="auto"/>
        <w:rPr>
          <w:rFonts w:hint="eastAsia" w:ascii="宋体" w:hAnsi="宋体" w:cs="宋体"/>
          <w:b/>
          <w:bCs/>
          <w:color w:val="000000"/>
          <w:sz w:val="28"/>
          <w:szCs w:val="28"/>
        </w:rPr>
      </w:pPr>
    </w:p>
    <w:p w14:paraId="403BB8BC">
      <w:pPr>
        <w:spacing w:line="360" w:lineRule="auto"/>
        <w:rPr>
          <w:rFonts w:hint="eastAsia" w:ascii="宋体" w:hAnsi="宋体" w:cs="宋体"/>
          <w:b/>
          <w:bCs/>
          <w:color w:val="000000"/>
        </w:rPr>
      </w:pPr>
      <w:r>
        <w:rPr>
          <w:rFonts w:hint="eastAsia" w:ascii="宋体" w:hAnsi="宋体" w:cs="宋体"/>
          <w:b/>
          <w:bCs/>
          <w:color w:val="000000"/>
        </w:rPr>
        <w:t>致：</w:t>
      </w:r>
      <w:r>
        <w:rPr>
          <w:rFonts w:hint="eastAsia" w:ascii="宋体" w:hAnsi="宋体" w:cs="宋体"/>
          <w:b/>
          <w:bCs/>
          <w:color w:val="000000"/>
          <w:kern w:val="0"/>
          <w:lang w:val="zh-CN"/>
        </w:rPr>
        <w:t>青海天才工程管理有限公司</w:t>
      </w:r>
    </w:p>
    <w:p w14:paraId="2DF1D9A3">
      <w:pPr>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14:paraId="5CA28ADD">
      <w:pPr>
        <w:spacing w:line="360" w:lineRule="auto"/>
        <w:ind w:firstLine="480" w:firstLineChars="200"/>
        <w:rPr>
          <w:rFonts w:hint="eastAsia" w:ascii="宋体" w:hAnsi="宋体" w:cs="宋体"/>
          <w:color w:val="000000"/>
        </w:rPr>
      </w:pPr>
      <w:r>
        <w:rPr>
          <w:rFonts w:hint="eastAsia" w:ascii="宋体" w:hAnsi="宋体" w:cs="宋体"/>
          <w:color w:val="000000"/>
        </w:rPr>
        <w:t>特此声明。</w:t>
      </w:r>
    </w:p>
    <w:p w14:paraId="485B50D9">
      <w:pPr>
        <w:autoSpaceDE w:val="0"/>
        <w:autoSpaceDN w:val="0"/>
        <w:spacing w:line="360" w:lineRule="auto"/>
        <w:jc w:val="left"/>
        <w:rPr>
          <w:rFonts w:hint="eastAsia" w:ascii="宋体" w:hAnsi="宋体" w:cs="宋体"/>
          <w:color w:val="000000"/>
          <w:kern w:val="0"/>
          <w:lang w:val="zh-CN"/>
        </w:rPr>
      </w:pPr>
    </w:p>
    <w:p w14:paraId="052702A5">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rPr>
        <w:t>附“信用中国”网站查询截图。</w:t>
      </w:r>
    </w:p>
    <w:p w14:paraId="2F1A8AF4">
      <w:pPr>
        <w:autoSpaceDE w:val="0"/>
        <w:autoSpaceDN w:val="0"/>
        <w:spacing w:line="360" w:lineRule="auto"/>
        <w:jc w:val="left"/>
        <w:rPr>
          <w:rFonts w:hint="eastAsia" w:ascii="宋体" w:hAnsi="宋体" w:cs="宋体"/>
          <w:color w:val="000000"/>
          <w:kern w:val="0"/>
          <w:lang w:val="zh-CN"/>
        </w:rPr>
      </w:pPr>
    </w:p>
    <w:p w14:paraId="1B59A875">
      <w:pPr>
        <w:autoSpaceDE w:val="0"/>
        <w:autoSpaceDN w:val="0"/>
        <w:spacing w:line="360" w:lineRule="auto"/>
        <w:jc w:val="left"/>
        <w:rPr>
          <w:rFonts w:hint="eastAsia" w:ascii="宋体" w:hAnsi="宋体" w:cs="宋体"/>
          <w:color w:val="000000"/>
          <w:kern w:val="0"/>
          <w:lang w:val="zh-CN"/>
        </w:rPr>
      </w:pPr>
    </w:p>
    <w:p w14:paraId="20D540AD">
      <w:pPr>
        <w:autoSpaceDE w:val="0"/>
        <w:autoSpaceDN w:val="0"/>
        <w:spacing w:line="360" w:lineRule="auto"/>
        <w:jc w:val="left"/>
        <w:rPr>
          <w:rFonts w:hint="eastAsia" w:ascii="宋体" w:hAnsi="宋体" w:cs="宋体"/>
          <w:color w:val="000000"/>
          <w:kern w:val="0"/>
          <w:lang w:val="zh-CN"/>
        </w:rPr>
      </w:pPr>
    </w:p>
    <w:p w14:paraId="6429E4C7">
      <w:pPr>
        <w:autoSpaceDE w:val="0"/>
        <w:autoSpaceDN w:val="0"/>
        <w:spacing w:line="360" w:lineRule="auto"/>
        <w:jc w:val="left"/>
        <w:rPr>
          <w:rFonts w:hint="eastAsia" w:ascii="宋体" w:hAnsi="宋体" w:cs="宋体"/>
          <w:color w:val="000000"/>
          <w:kern w:val="0"/>
          <w:lang w:val="zh-CN"/>
        </w:rPr>
      </w:pPr>
    </w:p>
    <w:p w14:paraId="3AFF9B9F">
      <w:pPr>
        <w:autoSpaceDE w:val="0"/>
        <w:autoSpaceDN w:val="0"/>
        <w:spacing w:line="360" w:lineRule="auto"/>
        <w:ind w:firstLine="1928" w:firstLineChars="800"/>
        <w:rPr>
          <w:rFonts w:hint="eastAsia" w:ascii="宋体" w:hAnsi="宋体" w:cs="宋体"/>
          <w:b/>
          <w:bCs/>
          <w:color w:val="000000"/>
          <w:kern w:val="0"/>
          <w:lang w:val="zh-CN"/>
        </w:rPr>
      </w:pPr>
      <w:r>
        <w:rPr>
          <w:rFonts w:hint="eastAsia" w:ascii="宋体" w:hAnsi="宋体" w:cs="宋体"/>
          <w:b/>
          <w:bCs/>
          <w:color w:val="000000"/>
          <w:kern w:val="0"/>
          <w:lang w:val="zh-CN"/>
        </w:rPr>
        <w:t>供应商：</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1EA9C180">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14:paraId="772CEE69">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en-US" w:eastAsia="zh-CN"/>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174DB478">
      <w:pPr>
        <w:pStyle w:val="23"/>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76" w:name="_Toc29764"/>
      <w:bookmarkStart w:id="77" w:name="_Toc16258"/>
      <w:r>
        <w:rPr>
          <w:rFonts w:hint="eastAsia" w:ascii="宋体" w:hAnsi="宋体" w:cs="宋体"/>
          <w:color w:val="000000"/>
          <w:sz w:val="30"/>
          <w:szCs w:val="30"/>
        </w:rPr>
        <w:t>（10）</w:t>
      </w:r>
      <w:r>
        <w:rPr>
          <w:rFonts w:hint="eastAsia" w:ascii="宋体" w:hAnsi="宋体" w:cs="宋体"/>
          <w:color w:val="000000"/>
          <w:sz w:val="30"/>
          <w:szCs w:val="30"/>
          <w:lang w:val="zh-CN"/>
        </w:rPr>
        <w:t>投标保证金证明</w:t>
      </w:r>
      <w:bookmarkEnd w:id="76"/>
      <w:bookmarkEnd w:id="77"/>
      <w:r>
        <w:rPr>
          <w:rFonts w:hint="eastAsia" w:ascii="宋体" w:hAnsi="宋体" w:cs="宋体"/>
          <w:color w:val="000000"/>
          <w:sz w:val="30"/>
          <w:szCs w:val="30"/>
          <w:lang w:val="zh-CN"/>
        </w:rPr>
        <w:t>（</w:t>
      </w:r>
      <w:r>
        <w:rPr>
          <w:rFonts w:hint="eastAsia" w:ascii="宋体" w:hAnsi="宋体" w:cs="宋体"/>
          <w:color w:val="000000"/>
          <w:sz w:val="30"/>
          <w:szCs w:val="30"/>
          <w:lang w:val="en-US" w:eastAsia="zh-CN"/>
        </w:rPr>
        <w:t>本项目不适用</w:t>
      </w:r>
      <w:r>
        <w:rPr>
          <w:rFonts w:hint="eastAsia" w:ascii="宋体" w:hAnsi="宋体" w:cs="宋体"/>
          <w:color w:val="000000"/>
          <w:sz w:val="30"/>
          <w:szCs w:val="30"/>
          <w:lang w:val="zh-CN"/>
        </w:rPr>
        <w:t>）</w:t>
      </w:r>
    </w:p>
    <w:p w14:paraId="6FADA315">
      <w:pPr>
        <w:spacing w:line="360" w:lineRule="auto"/>
        <w:rPr>
          <w:rFonts w:hint="eastAsia" w:ascii="宋体" w:hAnsi="宋体" w:cs="宋体"/>
          <w:color w:val="000000"/>
          <w:sz w:val="28"/>
          <w:szCs w:val="28"/>
          <w:lang w:val="zh-CN"/>
        </w:rPr>
      </w:pPr>
    </w:p>
    <w:p w14:paraId="3F6262DC">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14:paraId="2E3530ED">
      <w:pPr>
        <w:autoSpaceDE w:val="0"/>
        <w:autoSpaceDN w:val="0"/>
        <w:spacing w:line="360" w:lineRule="auto"/>
        <w:rPr>
          <w:rFonts w:hint="eastAsia" w:ascii="宋体" w:hAnsi="宋体" w:cs="宋体"/>
          <w:b/>
          <w:bCs/>
          <w:color w:val="000000"/>
          <w:kern w:val="0"/>
          <w:sz w:val="28"/>
          <w:szCs w:val="28"/>
          <w:lang w:val="zh-CN"/>
        </w:rPr>
      </w:pPr>
    </w:p>
    <w:p w14:paraId="39AF0426">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致：青海天才工程管理有限公司</w:t>
      </w:r>
    </w:p>
    <w:p w14:paraId="499B8910">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我方为（采购项目名称</w:t>
      </w:r>
      <w:r>
        <w:rPr>
          <w:rFonts w:hint="eastAsia" w:ascii="宋体" w:hAnsi="宋体" w:cs="宋体"/>
          <w:color w:val="000000"/>
          <w:kern w:val="0"/>
          <w:lang w:val="en-US" w:eastAsia="zh-CN"/>
        </w:rPr>
        <w:t>-</w:t>
      </w:r>
      <w:r>
        <w:rPr>
          <w:rFonts w:hint="eastAsia" w:ascii="宋体" w:hAnsi="宋体" w:cs="宋体"/>
          <w:color w:val="000000"/>
          <w:kern w:val="0"/>
          <w:lang w:val="zh-CN"/>
        </w:rPr>
        <w:t>投标包号）项目（采购项目编号为：</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）递交保证金人民币       （大写：人民币</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元）已于</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日以基本户转账方式汇入你方账户。</w:t>
      </w:r>
    </w:p>
    <w:p w14:paraId="4CD040B8">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附件：保证金交款证明复印件（加盖公章）</w:t>
      </w:r>
    </w:p>
    <w:p w14:paraId="5364916A">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7527D4EE">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户    名：</w:t>
      </w:r>
    </w:p>
    <w:p w14:paraId="1A6CC5B7">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开户银行：</w:t>
      </w:r>
    </w:p>
    <w:p w14:paraId="086A7329">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开户帐号：</w:t>
      </w:r>
    </w:p>
    <w:p w14:paraId="03D800B6">
      <w:pPr>
        <w:autoSpaceDE w:val="0"/>
        <w:autoSpaceDN w:val="0"/>
        <w:spacing w:line="360" w:lineRule="auto"/>
        <w:ind w:firstLine="360"/>
        <w:rPr>
          <w:rFonts w:hint="eastAsia" w:ascii="宋体" w:hAnsi="宋体" w:cs="宋体"/>
          <w:color w:val="000000"/>
          <w:kern w:val="0"/>
          <w:lang w:val="zh-CN"/>
        </w:rPr>
      </w:pPr>
    </w:p>
    <w:p w14:paraId="5984A741">
      <w:pPr>
        <w:autoSpaceDE w:val="0"/>
        <w:autoSpaceDN w:val="0"/>
        <w:spacing w:line="360" w:lineRule="auto"/>
        <w:ind w:firstLine="360"/>
        <w:rPr>
          <w:rFonts w:hint="eastAsia" w:ascii="宋体" w:hAnsi="宋体" w:cs="宋体"/>
          <w:color w:val="000000"/>
          <w:kern w:val="0"/>
          <w:lang w:val="zh-CN"/>
        </w:rPr>
      </w:pPr>
    </w:p>
    <w:p w14:paraId="40C894AD">
      <w:pPr>
        <w:autoSpaceDE w:val="0"/>
        <w:autoSpaceDN w:val="0"/>
        <w:spacing w:line="360" w:lineRule="auto"/>
        <w:ind w:firstLine="360"/>
        <w:rPr>
          <w:rFonts w:hint="eastAsia" w:ascii="宋体" w:hAnsi="宋体" w:cs="宋体"/>
          <w:color w:val="000000"/>
          <w:kern w:val="0"/>
          <w:lang w:val="zh-CN"/>
        </w:rPr>
      </w:pPr>
    </w:p>
    <w:p w14:paraId="14E8C3A9">
      <w:pPr>
        <w:autoSpaceDE w:val="0"/>
        <w:autoSpaceDN w:val="0"/>
        <w:spacing w:line="360" w:lineRule="auto"/>
        <w:ind w:firstLine="1928" w:firstLineChars="800"/>
        <w:rPr>
          <w:rFonts w:hint="eastAsia" w:ascii="宋体" w:hAnsi="宋体" w:cs="宋体"/>
          <w:b/>
          <w:bCs/>
          <w:color w:val="000000"/>
          <w:kern w:val="0"/>
          <w:lang w:val="zh-CN"/>
        </w:rPr>
      </w:pPr>
      <w:r>
        <w:rPr>
          <w:rFonts w:hint="eastAsia" w:ascii="宋体" w:hAnsi="宋体" w:cs="宋体"/>
          <w:b/>
          <w:bCs/>
          <w:color w:val="000000"/>
          <w:kern w:val="0"/>
          <w:lang w:val="zh-CN"/>
        </w:rPr>
        <w:t>供应商：</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78C5E7B2">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14:paraId="7F39C8FD">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en-US" w:eastAsia="zh-CN"/>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1F4EBD98">
      <w:pPr>
        <w:autoSpaceDE w:val="0"/>
        <w:autoSpaceDN w:val="0"/>
        <w:spacing w:line="360" w:lineRule="auto"/>
        <w:rPr>
          <w:rFonts w:hint="eastAsia" w:ascii="宋体" w:hAnsi="宋体" w:cs="宋体"/>
          <w:b/>
          <w:bCs/>
          <w:color w:val="000000"/>
          <w:kern w:val="0"/>
          <w:lang w:val="zh-CN"/>
        </w:rPr>
      </w:pPr>
    </w:p>
    <w:bookmarkEnd w:id="74"/>
    <w:p w14:paraId="63F061F3">
      <w:pPr>
        <w:rPr>
          <w:rFonts w:hint="eastAsia"/>
          <w:kern w:val="0"/>
          <w:lang w:val="zh-CN"/>
        </w:rPr>
      </w:pPr>
      <w:r>
        <w:rPr>
          <w:rFonts w:hint="eastAsia"/>
          <w:kern w:val="0"/>
          <w:lang w:val="zh-CN"/>
        </w:rPr>
        <w:br w:type="page"/>
      </w:r>
    </w:p>
    <w:p w14:paraId="3A7234E6">
      <w:pPr>
        <w:rPr>
          <w:rFonts w:hint="eastAsia"/>
          <w:kern w:val="0"/>
          <w:lang w:val="zh-CN"/>
        </w:rPr>
      </w:pPr>
    </w:p>
    <w:p w14:paraId="14FC4B2E">
      <w:pPr>
        <w:rPr>
          <w:rFonts w:hint="eastAsia"/>
          <w:b/>
          <w:sz w:val="36"/>
          <w:szCs w:val="36"/>
        </w:rPr>
      </w:pPr>
      <w:r>
        <w:rPr>
          <w:rFonts w:hint="eastAsia"/>
          <w:b/>
          <w:sz w:val="36"/>
          <w:szCs w:val="36"/>
          <w:lang w:val="zh-CN"/>
        </w:rPr>
        <w:t>（下册）</w:t>
      </w:r>
    </w:p>
    <w:p w14:paraId="28A145DB">
      <w:pPr>
        <w:autoSpaceDE w:val="0"/>
        <w:autoSpaceDN w:val="0"/>
        <w:spacing w:line="360" w:lineRule="auto"/>
        <w:jc w:val="right"/>
        <w:rPr>
          <w:rFonts w:hint="eastAsia" w:ascii="宋体" w:hAnsi="宋体" w:cs="宋体"/>
          <w:b/>
          <w:bCs/>
          <w:color w:val="000000"/>
          <w:kern w:val="0"/>
          <w:sz w:val="36"/>
          <w:szCs w:val="36"/>
        </w:rPr>
      </w:pPr>
      <w:r>
        <w:rPr>
          <w:rFonts w:hint="eastAsia" w:ascii="宋体" w:hAnsi="宋体" w:cs="宋体"/>
          <w:b/>
          <w:bCs/>
          <w:color w:val="000000"/>
          <w:kern w:val="0"/>
          <w:sz w:val="36"/>
          <w:szCs w:val="36"/>
        </w:rPr>
        <w:t>正本/副本</w:t>
      </w:r>
    </w:p>
    <w:p w14:paraId="11E29FBC">
      <w:pPr>
        <w:autoSpaceDE w:val="0"/>
        <w:autoSpaceDN w:val="0"/>
        <w:spacing w:line="360" w:lineRule="auto"/>
        <w:jc w:val="center"/>
        <w:rPr>
          <w:rFonts w:hint="eastAsia"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14:paraId="699267B5">
      <w:pPr>
        <w:autoSpaceDE w:val="0"/>
        <w:autoSpaceDN w:val="0"/>
        <w:spacing w:line="360" w:lineRule="auto"/>
        <w:rPr>
          <w:rFonts w:hint="eastAsia" w:ascii="宋体" w:hAnsi="宋体" w:cs="宋体"/>
          <w:color w:val="000000"/>
          <w:kern w:val="0"/>
          <w:sz w:val="36"/>
          <w:szCs w:val="36"/>
        </w:rPr>
      </w:pPr>
    </w:p>
    <w:p w14:paraId="4C4202EE">
      <w:pPr>
        <w:autoSpaceDE w:val="0"/>
        <w:autoSpaceDN w:val="0"/>
        <w:spacing w:line="360" w:lineRule="auto"/>
        <w:jc w:val="center"/>
        <w:rPr>
          <w:rFonts w:hint="eastAsia"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14:paraId="1CB4FD09">
      <w:pPr>
        <w:autoSpaceDE w:val="0"/>
        <w:autoSpaceDN w:val="0"/>
        <w:spacing w:line="360" w:lineRule="auto"/>
        <w:jc w:val="center"/>
        <w:rPr>
          <w:rFonts w:hint="eastAsia" w:ascii="宋体" w:hAnsi="宋体" w:cs="宋体"/>
          <w:color w:val="000000"/>
          <w:kern w:val="0"/>
          <w:sz w:val="44"/>
          <w:szCs w:val="44"/>
        </w:rPr>
      </w:pPr>
      <w:r>
        <w:rPr>
          <w:rFonts w:hint="eastAsia" w:ascii="宋体" w:hAnsi="宋体" w:cs="宋体"/>
          <w:b/>
          <w:bCs/>
          <w:color w:val="000000"/>
          <w:sz w:val="44"/>
          <w:szCs w:val="44"/>
          <w:lang w:val="zh-CN"/>
        </w:rPr>
        <w:t>（下册）</w:t>
      </w:r>
    </w:p>
    <w:p w14:paraId="05E81541">
      <w:pPr>
        <w:autoSpaceDE w:val="0"/>
        <w:autoSpaceDN w:val="0"/>
        <w:spacing w:line="360" w:lineRule="auto"/>
        <w:rPr>
          <w:rFonts w:hint="eastAsia" w:ascii="宋体" w:hAnsi="宋体" w:cs="宋体"/>
          <w:color w:val="000000"/>
          <w:kern w:val="0"/>
          <w:sz w:val="36"/>
          <w:szCs w:val="36"/>
        </w:rPr>
      </w:pPr>
    </w:p>
    <w:p w14:paraId="2D69E8EA">
      <w:pPr>
        <w:pStyle w:val="3"/>
        <w:rPr>
          <w:rFonts w:hint="eastAsia"/>
        </w:rPr>
      </w:pPr>
    </w:p>
    <w:p w14:paraId="3903C60A">
      <w:pPr>
        <w:autoSpaceDE w:val="0"/>
        <w:autoSpaceDN w:val="0"/>
        <w:spacing w:line="360" w:lineRule="auto"/>
        <w:rPr>
          <w:rFonts w:hint="eastAsia" w:ascii="宋体" w:hAnsi="宋体" w:cs="宋体"/>
          <w:color w:val="000000"/>
          <w:kern w:val="0"/>
          <w:sz w:val="36"/>
          <w:szCs w:val="36"/>
        </w:rPr>
      </w:pPr>
    </w:p>
    <w:p w14:paraId="232286A6">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r>
        <w:rPr>
          <w:rFonts w:hint="eastAsia" w:ascii="宋体" w:hAnsi="宋体" w:cs="宋体"/>
          <w:b/>
          <w:bCs/>
          <w:color w:val="000000"/>
          <w:kern w:val="0"/>
          <w:sz w:val="36"/>
          <w:szCs w:val="36"/>
          <w:u w:val="single"/>
        </w:rPr>
        <w:t xml:space="preserve">                          </w:t>
      </w:r>
    </w:p>
    <w:p w14:paraId="7774D511">
      <w:pPr>
        <w:autoSpaceDE w:val="0"/>
        <w:autoSpaceDN w:val="0"/>
        <w:spacing w:line="360" w:lineRule="auto"/>
        <w:rPr>
          <w:rFonts w:hint="eastAsia" w:ascii="宋体" w:hAnsi="宋体" w:cs="宋体"/>
          <w:b/>
          <w:bCs/>
          <w:color w:val="000000"/>
          <w:kern w:val="0"/>
          <w:sz w:val="36"/>
          <w:szCs w:val="36"/>
          <w:u w:val="single"/>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r>
        <w:rPr>
          <w:rFonts w:hint="eastAsia" w:ascii="宋体" w:hAnsi="宋体" w:cs="宋体"/>
          <w:b/>
          <w:bCs/>
          <w:color w:val="000000"/>
          <w:kern w:val="0"/>
          <w:sz w:val="36"/>
          <w:szCs w:val="36"/>
          <w:u w:val="single"/>
        </w:rPr>
        <w:t xml:space="preserve">                          </w:t>
      </w:r>
    </w:p>
    <w:p w14:paraId="0EF37BD8">
      <w:pPr>
        <w:pStyle w:val="2"/>
        <w:rPr>
          <w:rFonts w:hint="default" w:eastAsia="宋体"/>
          <w:lang w:val="en-US" w:eastAsia="zh-CN"/>
        </w:rPr>
      </w:pPr>
      <w:r>
        <w:rPr>
          <w:rFonts w:hint="eastAsia" w:ascii="宋体" w:hAnsi="宋体" w:cs="宋体"/>
          <w:b/>
          <w:bCs/>
          <w:color w:val="000000"/>
          <w:kern w:val="0"/>
          <w:sz w:val="36"/>
          <w:szCs w:val="36"/>
          <w:u w:val="none"/>
          <w:lang w:val="en-US" w:eastAsia="zh-CN"/>
        </w:rPr>
        <w:t>投 标 包 号 ：</w:t>
      </w:r>
      <w:r>
        <w:rPr>
          <w:rFonts w:hint="eastAsia" w:ascii="宋体" w:hAnsi="宋体" w:cs="宋体"/>
          <w:b/>
          <w:bCs/>
          <w:color w:val="000000"/>
          <w:kern w:val="0"/>
          <w:sz w:val="36"/>
          <w:szCs w:val="36"/>
          <w:u w:val="single"/>
        </w:rPr>
        <w:t xml:space="preserve">                          </w:t>
      </w:r>
    </w:p>
    <w:p w14:paraId="654542F5">
      <w:pPr>
        <w:autoSpaceDE w:val="0"/>
        <w:autoSpaceDN w:val="0"/>
        <w:spacing w:line="360" w:lineRule="auto"/>
        <w:rPr>
          <w:rFonts w:hint="eastAsia" w:ascii="宋体" w:hAnsi="宋体" w:cs="宋体"/>
          <w:b/>
          <w:bCs/>
          <w:color w:val="000000"/>
          <w:kern w:val="0"/>
          <w:sz w:val="36"/>
          <w:szCs w:val="36"/>
        </w:rPr>
      </w:pPr>
    </w:p>
    <w:p w14:paraId="36DC4F4F">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供应商：</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14:paraId="30D6F0A3">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14:paraId="17561DC3">
      <w:pPr>
        <w:autoSpaceDE w:val="0"/>
        <w:autoSpaceDN w:val="0"/>
        <w:spacing w:line="360" w:lineRule="auto"/>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14:paraId="6A26562C">
      <w:pPr>
        <w:pStyle w:val="23"/>
        <w:spacing w:before="0" w:after="0" w:line="360" w:lineRule="auto"/>
        <w:jc w:val="center"/>
        <w:rPr>
          <w:rFonts w:hint="eastAsia" w:ascii="宋体" w:hAnsi="宋体" w:cs="宋体"/>
          <w:color w:val="000000"/>
          <w:lang w:val="zh-CN"/>
        </w:rPr>
      </w:pPr>
      <w:r>
        <w:rPr>
          <w:rFonts w:hint="eastAsia" w:ascii="宋体" w:hAnsi="宋体" w:cs="宋体"/>
          <w:b w:val="0"/>
          <w:bCs w:val="0"/>
          <w:color w:val="000000"/>
          <w:kern w:val="0"/>
          <w:lang w:val="zh-CN"/>
        </w:rPr>
        <w:br w:type="page"/>
      </w:r>
      <w:bookmarkStart w:id="78" w:name="_Toc32570"/>
      <w:r>
        <w:rPr>
          <w:rFonts w:hint="eastAsia" w:ascii="宋体" w:hAnsi="宋体" w:cs="宋体"/>
          <w:color w:val="000000"/>
          <w:sz w:val="30"/>
          <w:szCs w:val="30"/>
          <w:lang w:val="zh-CN"/>
        </w:rPr>
        <w:t>目录（下册）</w:t>
      </w:r>
      <w:bookmarkEnd w:id="78"/>
    </w:p>
    <w:p w14:paraId="7910C8A6">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rPr>
        <w:t>评分对照表</w:t>
      </w:r>
      <w:r>
        <w:rPr>
          <w:rFonts w:hint="eastAsia" w:ascii="宋体" w:hAnsi="宋体" w:cs="宋体"/>
          <w:color w:val="000000"/>
          <w:kern w:val="0"/>
          <w:lang w:val="zh-CN"/>
        </w:rPr>
        <w:t>…………………………………………………………所在页码</w:t>
      </w:r>
    </w:p>
    <w:p w14:paraId="756DB7BB">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开标一览表（报价表）………………………………………………所在页码</w:t>
      </w:r>
    </w:p>
    <w:p w14:paraId="66A6B1D1">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分项报价表…………………………………………………………所在页码</w:t>
      </w:r>
    </w:p>
    <w:p w14:paraId="3C2A94D0">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技术规格响应表……………………………………………………所在页码</w:t>
      </w:r>
    </w:p>
    <w:p w14:paraId="651CDEBE">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投标产品相关资料…………………………………………………所在页码</w:t>
      </w:r>
    </w:p>
    <w:p w14:paraId="1AD8621A">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供应商的类似业绩证明材料………………………………………所在页码</w:t>
      </w:r>
    </w:p>
    <w:p w14:paraId="03F322B5">
      <w:pPr>
        <w:numPr>
          <w:ilvl w:val="0"/>
          <w:numId w:val="8"/>
        </w:numPr>
        <w:autoSpaceDE w:val="0"/>
        <w:autoSpaceDN w:val="0"/>
        <w:spacing w:line="360" w:lineRule="auto"/>
        <w:rPr>
          <w:rFonts w:hint="eastAsia" w:ascii="宋体" w:hAnsi="宋体" w:cs="宋体"/>
          <w:color w:val="000000"/>
          <w:lang w:val="zh-CN"/>
        </w:rPr>
      </w:pPr>
      <w:r>
        <w:rPr>
          <w:rFonts w:hint="eastAsia" w:ascii="宋体" w:hAnsi="宋体" w:cs="宋体"/>
          <w:color w:val="000000"/>
          <w:kern w:val="0"/>
          <w:lang w:val="zh-CN"/>
        </w:rPr>
        <w:t>中小企业声明函……………………………………………………所在页码</w:t>
      </w:r>
    </w:p>
    <w:p w14:paraId="2453F484">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残疾人福利性单位声明函…………………………………………所在页码</w:t>
      </w:r>
    </w:p>
    <w:p w14:paraId="1C1EEC5A">
      <w:pPr>
        <w:numPr>
          <w:ilvl w:val="0"/>
          <w:numId w:val="8"/>
        </w:numPr>
        <w:autoSpaceDE w:val="0"/>
        <w:autoSpaceDN w:val="0"/>
        <w:spacing w:line="360" w:lineRule="auto"/>
        <w:rPr>
          <w:rFonts w:hint="eastAsia" w:ascii="宋体" w:hAnsi="宋体" w:cs="宋体"/>
          <w:color w:val="000000"/>
          <w:lang w:val="zh-CN"/>
        </w:rPr>
      </w:pPr>
      <w:r>
        <w:rPr>
          <w:rFonts w:hint="eastAsia" w:ascii="宋体" w:hAnsi="宋体" w:cs="宋体"/>
          <w:color w:val="000000"/>
          <w:kern w:val="0"/>
          <w:lang w:val="zh-CN"/>
        </w:rPr>
        <w:t>供应商认为在其他方面有必要说明的事项………………………所在页码</w:t>
      </w:r>
    </w:p>
    <w:p w14:paraId="314DD64A">
      <w:pPr>
        <w:pStyle w:val="23"/>
        <w:spacing w:before="0" w:after="0" w:line="360" w:lineRule="auto"/>
        <w:jc w:val="left"/>
        <w:outlineLvl w:val="1"/>
        <w:rPr>
          <w:rFonts w:hint="eastAsia" w:ascii="宋体" w:hAnsi="宋体" w:cs="宋体"/>
          <w:color w:val="000000"/>
          <w:sz w:val="30"/>
          <w:szCs w:val="30"/>
          <w:lang w:val="zh-CN"/>
        </w:rPr>
      </w:pPr>
      <w:r>
        <w:rPr>
          <w:rFonts w:hint="eastAsia" w:ascii="宋体" w:hAnsi="宋体" w:cs="宋体"/>
          <w:color w:val="000000"/>
          <w:lang w:val="zh-CN"/>
        </w:rPr>
        <w:br w:type="page"/>
      </w:r>
      <w:bookmarkStart w:id="79" w:name="_Toc29226"/>
      <w:r>
        <w:rPr>
          <w:rFonts w:hint="eastAsia" w:ascii="宋体" w:hAnsi="宋体" w:cs="宋体"/>
          <w:color w:val="000000"/>
          <w:sz w:val="30"/>
          <w:szCs w:val="30"/>
        </w:rPr>
        <w:t>（11）</w:t>
      </w:r>
      <w:r>
        <w:rPr>
          <w:rFonts w:hint="eastAsia" w:ascii="宋体" w:hAnsi="宋体" w:cs="宋体"/>
          <w:color w:val="000000"/>
          <w:sz w:val="30"/>
          <w:szCs w:val="30"/>
          <w:lang w:val="zh-CN"/>
        </w:rPr>
        <w:t>评分对照表</w:t>
      </w:r>
      <w:bookmarkEnd w:id="79"/>
    </w:p>
    <w:p w14:paraId="3FC9CCBA">
      <w:pPr>
        <w:spacing w:line="360" w:lineRule="auto"/>
        <w:rPr>
          <w:rFonts w:hint="eastAsia" w:ascii="宋体" w:hAnsi="宋体" w:cs="宋体"/>
          <w:color w:val="000000"/>
          <w:sz w:val="28"/>
          <w:szCs w:val="28"/>
        </w:rPr>
      </w:pPr>
    </w:p>
    <w:p w14:paraId="14A871FB">
      <w:pPr>
        <w:spacing w:line="360" w:lineRule="auto"/>
        <w:jc w:val="center"/>
        <w:rPr>
          <w:rFonts w:hint="eastAsia" w:ascii="宋体" w:hAnsi="宋体" w:cs="宋体"/>
          <w:color w:val="000000"/>
        </w:rPr>
      </w:pPr>
      <w:r>
        <w:rPr>
          <w:rFonts w:hint="eastAsia" w:ascii="宋体" w:hAnsi="宋体" w:cs="宋体"/>
          <w:b/>
          <w:bCs/>
          <w:color w:val="000000"/>
          <w:sz w:val="28"/>
          <w:szCs w:val="28"/>
        </w:rPr>
        <w:t>评分对照表</w:t>
      </w:r>
    </w:p>
    <w:p w14:paraId="5B763CD1">
      <w:pPr>
        <w:spacing w:line="360" w:lineRule="auto"/>
        <w:rPr>
          <w:rFonts w:hint="eastAsia" w:ascii="宋体" w:hAnsi="宋体" w:cs="宋体"/>
          <w:color w:val="000000"/>
          <w:sz w:val="28"/>
          <w:szCs w:val="28"/>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5A0E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42CE2C9A">
            <w:pPr>
              <w:pStyle w:val="7"/>
              <w:spacing w:line="360" w:lineRule="auto"/>
              <w:ind w:firstLine="0"/>
              <w:jc w:val="center"/>
              <w:rPr>
                <w:rFonts w:hint="eastAsia" w:ascii="宋体" w:hAnsi="宋体" w:cs="宋体"/>
                <w:color w:val="000000"/>
                <w:szCs w:val="24"/>
              </w:rPr>
            </w:pPr>
            <w:r>
              <w:rPr>
                <w:rFonts w:hint="eastAsia" w:ascii="宋体" w:hAnsi="宋体" w:cs="宋体"/>
                <w:color w:val="000000"/>
                <w:szCs w:val="24"/>
              </w:rPr>
              <w:t>序号</w:t>
            </w:r>
          </w:p>
        </w:tc>
        <w:tc>
          <w:tcPr>
            <w:tcW w:w="2514" w:type="dxa"/>
            <w:noWrap w:val="0"/>
            <w:vAlign w:val="center"/>
          </w:tcPr>
          <w:p w14:paraId="370389EB">
            <w:pPr>
              <w:pStyle w:val="7"/>
              <w:spacing w:line="360" w:lineRule="auto"/>
              <w:ind w:firstLine="0"/>
              <w:jc w:val="center"/>
              <w:rPr>
                <w:rFonts w:hint="eastAsia" w:ascii="宋体" w:hAnsi="宋体" w:cs="宋体"/>
                <w:color w:val="000000"/>
                <w:szCs w:val="24"/>
              </w:rPr>
            </w:pPr>
            <w:r>
              <w:rPr>
                <w:rFonts w:hint="eastAsia" w:ascii="宋体" w:hAnsi="宋体" w:cs="宋体"/>
                <w:color w:val="000000"/>
                <w:szCs w:val="24"/>
                <w:lang w:eastAsia="zh-CN"/>
              </w:rPr>
              <w:t>采购文件</w:t>
            </w:r>
            <w:r>
              <w:rPr>
                <w:rFonts w:hint="eastAsia" w:ascii="宋体" w:hAnsi="宋体" w:cs="宋体"/>
                <w:color w:val="000000"/>
                <w:szCs w:val="24"/>
              </w:rPr>
              <w:t>评分标准</w:t>
            </w:r>
          </w:p>
        </w:tc>
        <w:tc>
          <w:tcPr>
            <w:tcW w:w="2266" w:type="dxa"/>
            <w:noWrap w:val="0"/>
            <w:vAlign w:val="center"/>
          </w:tcPr>
          <w:p w14:paraId="3567BC16">
            <w:pPr>
              <w:pStyle w:val="7"/>
              <w:spacing w:line="360" w:lineRule="auto"/>
              <w:ind w:firstLine="0"/>
              <w:jc w:val="center"/>
              <w:rPr>
                <w:rFonts w:hint="eastAsia" w:ascii="宋体" w:hAnsi="宋体" w:cs="宋体"/>
                <w:color w:val="000000"/>
                <w:szCs w:val="24"/>
              </w:rPr>
            </w:pPr>
            <w:r>
              <w:rPr>
                <w:rFonts w:hint="eastAsia" w:ascii="宋体" w:hAnsi="宋体" w:cs="宋体"/>
                <w:color w:val="000000"/>
                <w:szCs w:val="24"/>
              </w:rPr>
              <w:t>投标响应部分</w:t>
            </w:r>
          </w:p>
        </w:tc>
        <w:tc>
          <w:tcPr>
            <w:tcW w:w="2966" w:type="dxa"/>
            <w:noWrap w:val="0"/>
            <w:vAlign w:val="center"/>
          </w:tcPr>
          <w:p w14:paraId="536916D5">
            <w:pPr>
              <w:pStyle w:val="7"/>
              <w:spacing w:line="360" w:lineRule="auto"/>
              <w:ind w:firstLine="0"/>
              <w:jc w:val="center"/>
              <w:rPr>
                <w:rFonts w:hint="eastAsia" w:ascii="宋体" w:hAnsi="宋体" w:cs="宋体"/>
                <w:color w:val="000000"/>
                <w:szCs w:val="24"/>
              </w:rPr>
            </w:pPr>
            <w:r>
              <w:rPr>
                <w:rFonts w:hint="eastAsia" w:ascii="宋体" w:hAnsi="宋体" w:cs="宋体"/>
                <w:color w:val="000000"/>
                <w:szCs w:val="24"/>
              </w:rPr>
              <w:t>投标文件中对应页码</w:t>
            </w:r>
          </w:p>
        </w:tc>
      </w:tr>
      <w:tr w14:paraId="447E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74A0AF92">
            <w:pPr>
              <w:pStyle w:val="7"/>
              <w:spacing w:line="360" w:lineRule="auto"/>
              <w:ind w:firstLine="0"/>
              <w:jc w:val="center"/>
              <w:rPr>
                <w:rFonts w:hint="eastAsia" w:ascii="宋体" w:hAnsi="宋体" w:cs="宋体"/>
                <w:color w:val="000000"/>
                <w:szCs w:val="24"/>
              </w:rPr>
            </w:pPr>
          </w:p>
        </w:tc>
        <w:tc>
          <w:tcPr>
            <w:tcW w:w="2514" w:type="dxa"/>
            <w:noWrap w:val="0"/>
            <w:vAlign w:val="center"/>
          </w:tcPr>
          <w:p w14:paraId="2986F349">
            <w:pPr>
              <w:pStyle w:val="7"/>
              <w:spacing w:line="360" w:lineRule="auto"/>
              <w:ind w:firstLine="0"/>
              <w:jc w:val="center"/>
              <w:rPr>
                <w:rFonts w:hint="eastAsia" w:ascii="宋体" w:hAnsi="宋体" w:cs="宋体"/>
                <w:color w:val="000000"/>
                <w:szCs w:val="24"/>
              </w:rPr>
            </w:pPr>
          </w:p>
        </w:tc>
        <w:tc>
          <w:tcPr>
            <w:tcW w:w="2266" w:type="dxa"/>
            <w:noWrap w:val="0"/>
            <w:vAlign w:val="center"/>
          </w:tcPr>
          <w:p w14:paraId="6BB51FF9">
            <w:pPr>
              <w:pStyle w:val="7"/>
              <w:spacing w:line="360" w:lineRule="auto"/>
              <w:ind w:firstLine="0"/>
              <w:jc w:val="center"/>
              <w:rPr>
                <w:rFonts w:hint="eastAsia" w:ascii="宋体" w:hAnsi="宋体" w:cs="宋体"/>
                <w:color w:val="000000"/>
                <w:szCs w:val="24"/>
              </w:rPr>
            </w:pPr>
          </w:p>
        </w:tc>
        <w:tc>
          <w:tcPr>
            <w:tcW w:w="2966" w:type="dxa"/>
            <w:noWrap w:val="0"/>
            <w:vAlign w:val="center"/>
          </w:tcPr>
          <w:p w14:paraId="4387E52F">
            <w:pPr>
              <w:pStyle w:val="7"/>
              <w:spacing w:line="360" w:lineRule="auto"/>
              <w:ind w:firstLine="0"/>
              <w:jc w:val="center"/>
              <w:rPr>
                <w:rFonts w:hint="eastAsia" w:ascii="宋体" w:hAnsi="宋体" w:cs="宋体"/>
                <w:color w:val="000000"/>
                <w:szCs w:val="24"/>
              </w:rPr>
            </w:pPr>
          </w:p>
        </w:tc>
      </w:tr>
      <w:tr w14:paraId="6C37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36B0EC77">
            <w:pPr>
              <w:pStyle w:val="7"/>
              <w:spacing w:line="360" w:lineRule="auto"/>
              <w:ind w:firstLine="0"/>
              <w:jc w:val="center"/>
              <w:rPr>
                <w:rFonts w:hint="eastAsia" w:ascii="宋体" w:hAnsi="宋体" w:cs="宋体"/>
                <w:color w:val="000000"/>
                <w:szCs w:val="24"/>
              </w:rPr>
            </w:pPr>
          </w:p>
        </w:tc>
        <w:tc>
          <w:tcPr>
            <w:tcW w:w="2514" w:type="dxa"/>
            <w:noWrap w:val="0"/>
            <w:vAlign w:val="center"/>
          </w:tcPr>
          <w:p w14:paraId="411FB00E">
            <w:pPr>
              <w:pStyle w:val="7"/>
              <w:spacing w:line="360" w:lineRule="auto"/>
              <w:ind w:firstLine="0"/>
              <w:jc w:val="center"/>
              <w:rPr>
                <w:rFonts w:hint="eastAsia" w:ascii="宋体" w:hAnsi="宋体" w:cs="宋体"/>
                <w:color w:val="000000"/>
                <w:szCs w:val="24"/>
              </w:rPr>
            </w:pPr>
          </w:p>
        </w:tc>
        <w:tc>
          <w:tcPr>
            <w:tcW w:w="2266" w:type="dxa"/>
            <w:noWrap w:val="0"/>
            <w:vAlign w:val="center"/>
          </w:tcPr>
          <w:p w14:paraId="1A664D15">
            <w:pPr>
              <w:pStyle w:val="7"/>
              <w:spacing w:line="360" w:lineRule="auto"/>
              <w:ind w:firstLine="0"/>
              <w:jc w:val="center"/>
              <w:rPr>
                <w:rFonts w:hint="eastAsia" w:ascii="宋体" w:hAnsi="宋体" w:cs="宋体"/>
                <w:color w:val="000000"/>
                <w:szCs w:val="24"/>
              </w:rPr>
            </w:pPr>
          </w:p>
        </w:tc>
        <w:tc>
          <w:tcPr>
            <w:tcW w:w="2966" w:type="dxa"/>
            <w:noWrap w:val="0"/>
            <w:vAlign w:val="center"/>
          </w:tcPr>
          <w:p w14:paraId="58296840">
            <w:pPr>
              <w:pStyle w:val="7"/>
              <w:spacing w:line="360" w:lineRule="auto"/>
              <w:ind w:firstLine="0"/>
              <w:jc w:val="center"/>
              <w:rPr>
                <w:rFonts w:hint="eastAsia" w:ascii="宋体" w:hAnsi="宋体" w:cs="宋体"/>
                <w:color w:val="000000"/>
                <w:szCs w:val="24"/>
              </w:rPr>
            </w:pPr>
          </w:p>
        </w:tc>
      </w:tr>
      <w:tr w14:paraId="1F1C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2CD375FD">
            <w:pPr>
              <w:pStyle w:val="7"/>
              <w:spacing w:line="360" w:lineRule="auto"/>
              <w:ind w:firstLine="0"/>
              <w:jc w:val="center"/>
              <w:rPr>
                <w:rFonts w:hint="eastAsia" w:ascii="宋体" w:hAnsi="宋体" w:cs="宋体"/>
                <w:color w:val="000000"/>
                <w:szCs w:val="24"/>
              </w:rPr>
            </w:pPr>
          </w:p>
        </w:tc>
        <w:tc>
          <w:tcPr>
            <w:tcW w:w="2514" w:type="dxa"/>
            <w:noWrap w:val="0"/>
            <w:vAlign w:val="center"/>
          </w:tcPr>
          <w:p w14:paraId="4BD577D6">
            <w:pPr>
              <w:pStyle w:val="7"/>
              <w:spacing w:line="360" w:lineRule="auto"/>
              <w:ind w:firstLine="0"/>
              <w:jc w:val="center"/>
              <w:rPr>
                <w:rFonts w:hint="eastAsia" w:ascii="宋体" w:hAnsi="宋体" w:cs="宋体"/>
                <w:color w:val="000000"/>
                <w:szCs w:val="24"/>
              </w:rPr>
            </w:pPr>
          </w:p>
        </w:tc>
        <w:tc>
          <w:tcPr>
            <w:tcW w:w="2266" w:type="dxa"/>
            <w:noWrap w:val="0"/>
            <w:vAlign w:val="center"/>
          </w:tcPr>
          <w:p w14:paraId="3D50810A">
            <w:pPr>
              <w:pStyle w:val="7"/>
              <w:spacing w:line="360" w:lineRule="auto"/>
              <w:ind w:firstLine="0"/>
              <w:jc w:val="center"/>
              <w:rPr>
                <w:rFonts w:hint="eastAsia" w:ascii="宋体" w:hAnsi="宋体" w:cs="宋体"/>
                <w:color w:val="000000"/>
                <w:szCs w:val="24"/>
              </w:rPr>
            </w:pPr>
          </w:p>
        </w:tc>
        <w:tc>
          <w:tcPr>
            <w:tcW w:w="2966" w:type="dxa"/>
            <w:noWrap w:val="0"/>
            <w:vAlign w:val="center"/>
          </w:tcPr>
          <w:p w14:paraId="0E372706">
            <w:pPr>
              <w:pStyle w:val="7"/>
              <w:spacing w:line="360" w:lineRule="auto"/>
              <w:ind w:firstLine="0"/>
              <w:jc w:val="center"/>
              <w:rPr>
                <w:rFonts w:hint="eastAsia" w:ascii="宋体" w:hAnsi="宋体" w:cs="宋体"/>
                <w:color w:val="000000"/>
                <w:szCs w:val="24"/>
              </w:rPr>
            </w:pPr>
          </w:p>
        </w:tc>
      </w:tr>
      <w:tr w14:paraId="3A5D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688621B9">
            <w:pPr>
              <w:pStyle w:val="7"/>
              <w:spacing w:line="360" w:lineRule="auto"/>
              <w:ind w:firstLine="0"/>
              <w:jc w:val="center"/>
              <w:rPr>
                <w:rFonts w:hint="eastAsia" w:ascii="宋体" w:hAnsi="宋体" w:cs="宋体"/>
                <w:color w:val="000000"/>
                <w:szCs w:val="24"/>
              </w:rPr>
            </w:pPr>
          </w:p>
        </w:tc>
        <w:tc>
          <w:tcPr>
            <w:tcW w:w="2514" w:type="dxa"/>
            <w:noWrap w:val="0"/>
            <w:vAlign w:val="center"/>
          </w:tcPr>
          <w:p w14:paraId="0CB1DB7F">
            <w:pPr>
              <w:pStyle w:val="7"/>
              <w:spacing w:line="360" w:lineRule="auto"/>
              <w:ind w:firstLine="0"/>
              <w:jc w:val="center"/>
              <w:rPr>
                <w:rFonts w:hint="eastAsia" w:ascii="宋体" w:hAnsi="宋体" w:cs="宋体"/>
                <w:color w:val="000000"/>
                <w:szCs w:val="24"/>
              </w:rPr>
            </w:pPr>
          </w:p>
        </w:tc>
        <w:tc>
          <w:tcPr>
            <w:tcW w:w="2266" w:type="dxa"/>
            <w:noWrap w:val="0"/>
            <w:vAlign w:val="center"/>
          </w:tcPr>
          <w:p w14:paraId="45257732">
            <w:pPr>
              <w:pStyle w:val="7"/>
              <w:spacing w:line="360" w:lineRule="auto"/>
              <w:ind w:firstLine="0"/>
              <w:jc w:val="center"/>
              <w:rPr>
                <w:rFonts w:hint="eastAsia" w:ascii="宋体" w:hAnsi="宋体" w:cs="宋体"/>
                <w:color w:val="000000"/>
                <w:szCs w:val="24"/>
              </w:rPr>
            </w:pPr>
          </w:p>
        </w:tc>
        <w:tc>
          <w:tcPr>
            <w:tcW w:w="2966" w:type="dxa"/>
            <w:noWrap w:val="0"/>
            <w:vAlign w:val="center"/>
          </w:tcPr>
          <w:p w14:paraId="32F1BCCD">
            <w:pPr>
              <w:pStyle w:val="7"/>
              <w:spacing w:line="360" w:lineRule="auto"/>
              <w:ind w:firstLine="0"/>
              <w:jc w:val="center"/>
              <w:rPr>
                <w:rFonts w:hint="eastAsia" w:ascii="宋体" w:hAnsi="宋体" w:cs="宋体"/>
                <w:color w:val="000000"/>
                <w:szCs w:val="24"/>
              </w:rPr>
            </w:pPr>
          </w:p>
        </w:tc>
      </w:tr>
      <w:tr w14:paraId="3E02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3E71379E">
            <w:pPr>
              <w:pStyle w:val="7"/>
              <w:spacing w:line="360" w:lineRule="auto"/>
              <w:ind w:firstLine="0"/>
              <w:jc w:val="center"/>
              <w:rPr>
                <w:rFonts w:hint="eastAsia" w:ascii="宋体" w:hAnsi="宋体" w:cs="宋体"/>
                <w:color w:val="000000"/>
                <w:szCs w:val="24"/>
              </w:rPr>
            </w:pPr>
          </w:p>
        </w:tc>
        <w:tc>
          <w:tcPr>
            <w:tcW w:w="2514" w:type="dxa"/>
            <w:noWrap w:val="0"/>
            <w:vAlign w:val="center"/>
          </w:tcPr>
          <w:p w14:paraId="07DC414E">
            <w:pPr>
              <w:pStyle w:val="7"/>
              <w:spacing w:line="360" w:lineRule="auto"/>
              <w:ind w:firstLine="0"/>
              <w:jc w:val="center"/>
              <w:rPr>
                <w:rFonts w:hint="eastAsia" w:ascii="宋体" w:hAnsi="宋体" w:cs="宋体"/>
                <w:color w:val="000000"/>
                <w:szCs w:val="24"/>
              </w:rPr>
            </w:pPr>
          </w:p>
        </w:tc>
        <w:tc>
          <w:tcPr>
            <w:tcW w:w="2266" w:type="dxa"/>
            <w:noWrap w:val="0"/>
            <w:vAlign w:val="center"/>
          </w:tcPr>
          <w:p w14:paraId="0E786FF1">
            <w:pPr>
              <w:pStyle w:val="7"/>
              <w:spacing w:line="360" w:lineRule="auto"/>
              <w:ind w:firstLine="0"/>
              <w:jc w:val="center"/>
              <w:rPr>
                <w:rFonts w:hint="eastAsia" w:ascii="宋体" w:hAnsi="宋体" w:cs="宋体"/>
                <w:color w:val="000000"/>
                <w:szCs w:val="24"/>
              </w:rPr>
            </w:pPr>
          </w:p>
        </w:tc>
        <w:tc>
          <w:tcPr>
            <w:tcW w:w="2966" w:type="dxa"/>
            <w:noWrap w:val="0"/>
            <w:vAlign w:val="center"/>
          </w:tcPr>
          <w:p w14:paraId="602E3756">
            <w:pPr>
              <w:pStyle w:val="7"/>
              <w:spacing w:line="360" w:lineRule="auto"/>
              <w:ind w:firstLine="0"/>
              <w:jc w:val="center"/>
              <w:rPr>
                <w:rFonts w:hint="eastAsia" w:ascii="宋体" w:hAnsi="宋体" w:cs="宋体"/>
                <w:color w:val="000000"/>
                <w:szCs w:val="24"/>
              </w:rPr>
            </w:pPr>
          </w:p>
        </w:tc>
      </w:tr>
      <w:tr w14:paraId="01B3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04F836A2">
            <w:pPr>
              <w:pStyle w:val="7"/>
              <w:spacing w:line="360" w:lineRule="auto"/>
              <w:ind w:firstLine="0"/>
              <w:jc w:val="center"/>
              <w:rPr>
                <w:rFonts w:hint="eastAsia" w:ascii="宋体" w:hAnsi="宋体" w:cs="宋体"/>
                <w:color w:val="000000"/>
                <w:szCs w:val="24"/>
              </w:rPr>
            </w:pPr>
          </w:p>
        </w:tc>
        <w:tc>
          <w:tcPr>
            <w:tcW w:w="2514" w:type="dxa"/>
            <w:noWrap w:val="0"/>
            <w:vAlign w:val="center"/>
          </w:tcPr>
          <w:p w14:paraId="3CF36BAF">
            <w:pPr>
              <w:pStyle w:val="7"/>
              <w:spacing w:line="360" w:lineRule="auto"/>
              <w:ind w:firstLine="0"/>
              <w:jc w:val="center"/>
              <w:rPr>
                <w:rFonts w:hint="eastAsia" w:ascii="宋体" w:hAnsi="宋体" w:cs="宋体"/>
                <w:color w:val="000000"/>
                <w:szCs w:val="24"/>
              </w:rPr>
            </w:pPr>
          </w:p>
        </w:tc>
        <w:tc>
          <w:tcPr>
            <w:tcW w:w="2266" w:type="dxa"/>
            <w:noWrap w:val="0"/>
            <w:vAlign w:val="center"/>
          </w:tcPr>
          <w:p w14:paraId="3900B394">
            <w:pPr>
              <w:pStyle w:val="7"/>
              <w:spacing w:line="360" w:lineRule="auto"/>
              <w:ind w:firstLine="0"/>
              <w:jc w:val="center"/>
              <w:rPr>
                <w:rFonts w:hint="eastAsia" w:ascii="宋体" w:hAnsi="宋体" w:cs="宋体"/>
                <w:color w:val="000000"/>
                <w:szCs w:val="24"/>
              </w:rPr>
            </w:pPr>
          </w:p>
        </w:tc>
        <w:tc>
          <w:tcPr>
            <w:tcW w:w="2966" w:type="dxa"/>
            <w:noWrap w:val="0"/>
            <w:vAlign w:val="center"/>
          </w:tcPr>
          <w:p w14:paraId="233B6C99">
            <w:pPr>
              <w:pStyle w:val="7"/>
              <w:spacing w:line="360" w:lineRule="auto"/>
              <w:ind w:firstLine="0"/>
              <w:jc w:val="center"/>
              <w:rPr>
                <w:rFonts w:hint="eastAsia" w:ascii="宋体" w:hAnsi="宋体" w:cs="宋体"/>
                <w:color w:val="000000"/>
                <w:szCs w:val="24"/>
              </w:rPr>
            </w:pPr>
          </w:p>
        </w:tc>
      </w:tr>
    </w:tbl>
    <w:p w14:paraId="4F2A8C0F">
      <w:pPr>
        <w:spacing w:line="360" w:lineRule="auto"/>
        <w:rPr>
          <w:rFonts w:hint="eastAsia" w:ascii="宋体" w:hAnsi="宋体" w:cs="宋体"/>
          <w:color w:val="000000"/>
          <w:lang w:val="zh-CN"/>
        </w:rPr>
      </w:pPr>
    </w:p>
    <w:p w14:paraId="295C89DD">
      <w:pPr>
        <w:pStyle w:val="23"/>
        <w:spacing w:before="0" w:after="0" w:line="360" w:lineRule="auto"/>
        <w:jc w:val="left"/>
        <w:outlineLvl w:val="1"/>
        <w:rPr>
          <w:rFonts w:hint="eastAsia" w:ascii="宋体" w:hAnsi="宋体" w:cs="宋体"/>
          <w:color w:val="000000"/>
          <w:lang w:val="zh-CN"/>
        </w:rPr>
      </w:pPr>
      <w:bookmarkStart w:id="80" w:name="_Toc28963"/>
      <w:r>
        <w:rPr>
          <w:rFonts w:hint="eastAsia" w:ascii="宋体" w:hAnsi="宋体" w:cs="宋体"/>
          <w:color w:val="000000"/>
          <w:sz w:val="30"/>
          <w:szCs w:val="30"/>
          <w:lang w:val="zh-CN"/>
        </w:rPr>
        <w:br w:type="page"/>
      </w:r>
      <w:bookmarkStart w:id="81" w:name="_Toc26451"/>
      <w:bookmarkStart w:id="82" w:name="_Toc1282"/>
      <w:r>
        <w:rPr>
          <w:rFonts w:hint="eastAsia" w:ascii="宋体" w:hAnsi="宋体" w:cs="宋体"/>
          <w:color w:val="000000"/>
          <w:sz w:val="30"/>
          <w:szCs w:val="30"/>
        </w:rPr>
        <w:t>（12）</w:t>
      </w:r>
      <w:r>
        <w:rPr>
          <w:rFonts w:hint="eastAsia" w:ascii="宋体" w:hAnsi="宋体" w:cs="宋体"/>
          <w:color w:val="000000"/>
          <w:sz w:val="30"/>
          <w:szCs w:val="30"/>
          <w:lang w:val="zh-CN"/>
        </w:rPr>
        <w:t>开标一览表（报价表）</w:t>
      </w:r>
      <w:bookmarkEnd w:id="81"/>
      <w:bookmarkEnd w:id="82"/>
    </w:p>
    <w:p w14:paraId="65EE7196">
      <w:pPr>
        <w:autoSpaceDE w:val="0"/>
        <w:autoSpaceDN w:val="0"/>
        <w:spacing w:line="360" w:lineRule="auto"/>
        <w:rPr>
          <w:rFonts w:hint="eastAsia" w:ascii="宋体" w:hAnsi="宋体" w:cs="宋体"/>
          <w:b/>
          <w:bCs/>
          <w:color w:val="000000"/>
          <w:kern w:val="0"/>
          <w:sz w:val="28"/>
          <w:szCs w:val="28"/>
          <w:lang w:val="zh-CN"/>
        </w:rPr>
      </w:pPr>
    </w:p>
    <w:p w14:paraId="49818CC8">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14:paraId="17CC5F2C">
      <w:pPr>
        <w:autoSpaceDE w:val="0"/>
        <w:autoSpaceDN w:val="0"/>
        <w:spacing w:line="360" w:lineRule="auto"/>
        <w:rPr>
          <w:rFonts w:hint="eastAsia" w:ascii="宋体" w:hAnsi="宋体" w:cs="宋体"/>
          <w:b/>
          <w:bCs/>
          <w:color w:val="000000"/>
          <w:kern w:val="0"/>
          <w:sz w:val="28"/>
          <w:szCs w:val="28"/>
          <w:lang w:val="zh-CN"/>
        </w:rPr>
      </w:pPr>
    </w:p>
    <w:tbl>
      <w:tblPr>
        <w:tblStyle w:val="26"/>
        <w:tblW w:w="9037" w:type="dxa"/>
        <w:jc w:val="center"/>
        <w:tblLayout w:type="fixed"/>
        <w:tblCellMar>
          <w:top w:w="0" w:type="dxa"/>
          <w:left w:w="108" w:type="dxa"/>
          <w:bottom w:w="0" w:type="dxa"/>
          <w:right w:w="108" w:type="dxa"/>
        </w:tblCellMar>
      </w:tblPr>
      <w:tblGrid>
        <w:gridCol w:w="1430"/>
        <w:gridCol w:w="2395"/>
        <w:gridCol w:w="1395"/>
        <w:gridCol w:w="1530"/>
        <w:gridCol w:w="1516"/>
        <w:gridCol w:w="771"/>
      </w:tblGrid>
      <w:tr w14:paraId="1395F3DF">
        <w:tblPrEx>
          <w:tblCellMar>
            <w:top w:w="0" w:type="dxa"/>
            <w:left w:w="108" w:type="dxa"/>
            <w:bottom w:w="0" w:type="dxa"/>
            <w:right w:w="108" w:type="dxa"/>
          </w:tblCellMar>
        </w:tblPrEx>
        <w:trPr>
          <w:trHeight w:val="932" w:hRule="atLeast"/>
          <w:jc w:val="center"/>
        </w:trPr>
        <w:tc>
          <w:tcPr>
            <w:tcW w:w="1430" w:type="dxa"/>
            <w:tcBorders>
              <w:top w:val="single" w:color="000000" w:sz="6" w:space="0"/>
              <w:left w:val="single" w:color="000000" w:sz="6" w:space="0"/>
              <w:bottom w:val="single" w:color="000000" w:sz="6" w:space="0"/>
              <w:right w:val="single" w:color="000000" w:sz="6" w:space="0"/>
            </w:tcBorders>
            <w:noWrap w:val="0"/>
            <w:vAlign w:val="center"/>
          </w:tcPr>
          <w:p w14:paraId="7FB61760">
            <w:pPr>
              <w:autoSpaceDE w:val="0"/>
              <w:autoSpaceDN w:val="0"/>
              <w:adjustRightInd w:val="0"/>
              <w:spacing w:line="320" w:lineRule="exact"/>
              <w:jc w:val="center"/>
              <w:rPr>
                <w:rFonts w:ascii="宋体" w:hAnsi="Cambria" w:cs="宋体"/>
                <w:kern w:val="0"/>
                <w:szCs w:val="21"/>
                <w:lang w:val="zh-CN"/>
              </w:rPr>
            </w:pPr>
            <w:r>
              <w:rPr>
                <w:rFonts w:hint="eastAsia" w:ascii="宋体" w:hAnsi="Cambria" w:cs="宋体"/>
                <w:b/>
                <w:bCs/>
                <w:kern w:val="0"/>
                <w:szCs w:val="21"/>
                <w:lang w:val="zh-CN"/>
              </w:rPr>
              <w:t>项目名称-投标包号</w:t>
            </w:r>
          </w:p>
        </w:tc>
        <w:tc>
          <w:tcPr>
            <w:tcW w:w="2395" w:type="dxa"/>
            <w:tcBorders>
              <w:top w:val="single" w:color="000000" w:sz="6" w:space="0"/>
              <w:left w:val="single" w:color="000000" w:sz="6" w:space="0"/>
              <w:bottom w:val="single" w:color="000000" w:sz="6" w:space="0"/>
              <w:right w:val="single" w:color="auto" w:sz="4" w:space="0"/>
            </w:tcBorders>
            <w:noWrap w:val="0"/>
            <w:vAlign w:val="center"/>
          </w:tcPr>
          <w:p w14:paraId="123DB88E">
            <w:pPr>
              <w:autoSpaceDE w:val="0"/>
              <w:autoSpaceDN w:val="0"/>
              <w:adjustRightInd w:val="0"/>
              <w:spacing w:line="320" w:lineRule="exact"/>
              <w:jc w:val="center"/>
              <w:rPr>
                <w:rFonts w:hint="eastAsia" w:ascii="宋体" w:hAnsi="Cambria" w:cs="宋体"/>
                <w:b/>
                <w:bCs/>
                <w:kern w:val="0"/>
                <w:szCs w:val="21"/>
                <w:lang w:val="zh-CN"/>
              </w:rPr>
            </w:pPr>
            <w:r>
              <w:rPr>
                <w:rFonts w:hint="eastAsia" w:ascii="宋体" w:hAnsi="Cambria" w:cs="宋体"/>
                <w:b/>
                <w:bCs/>
                <w:kern w:val="0"/>
                <w:szCs w:val="21"/>
                <w:lang w:val="zh-CN"/>
              </w:rPr>
              <w:t>投</w:t>
            </w:r>
            <w:r>
              <w:rPr>
                <w:rFonts w:ascii="宋体" w:hAnsi="Cambria" w:cs="宋体"/>
                <w:b/>
                <w:bCs/>
                <w:kern w:val="0"/>
                <w:szCs w:val="21"/>
                <w:lang w:val="zh-CN"/>
              </w:rPr>
              <w:t xml:space="preserve"> </w:t>
            </w:r>
            <w:r>
              <w:rPr>
                <w:rFonts w:hint="eastAsia" w:ascii="宋体" w:hAnsi="Cambria" w:cs="宋体"/>
                <w:b/>
                <w:bCs/>
                <w:kern w:val="0"/>
                <w:szCs w:val="21"/>
                <w:lang w:val="zh-CN"/>
              </w:rPr>
              <w:t>标</w:t>
            </w:r>
            <w:r>
              <w:rPr>
                <w:rFonts w:ascii="宋体" w:hAnsi="Cambria" w:cs="宋体"/>
                <w:b/>
                <w:bCs/>
                <w:kern w:val="0"/>
                <w:szCs w:val="21"/>
                <w:lang w:val="zh-CN"/>
              </w:rPr>
              <w:t xml:space="preserve"> </w:t>
            </w:r>
            <w:r>
              <w:rPr>
                <w:rFonts w:hint="eastAsia" w:ascii="宋体" w:hAnsi="Cambria" w:cs="宋体"/>
                <w:b/>
                <w:bCs/>
                <w:kern w:val="0"/>
                <w:szCs w:val="21"/>
                <w:lang w:val="zh-CN"/>
              </w:rPr>
              <w:t>报</w:t>
            </w:r>
            <w:r>
              <w:rPr>
                <w:rFonts w:ascii="宋体" w:hAnsi="Cambria" w:cs="宋体"/>
                <w:b/>
                <w:bCs/>
                <w:kern w:val="0"/>
                <w:szCs w:val="21"/>
                <w:lang w:val="zh-CN"/>
              </w:rPr>
              <w:t xml:space="preserve"> </w:t>
            </w:r>
            <w:r>
              <w:rPr>
                <w:rFonts w:hint="eastAsia" w:ascii="宋体" w:hAnsi="Cambria" w:cs="宋体"/>
                <w:b/>
                <w:bCs/>
                <w:kern w:val="0"/>
                <w:szCs w:val="21"/>
                <w:lang w:val="zh-CN"/>
              </w:rPr>
              <w:t>价</w:t>
            </w:r>
          </w:p>
        </w:tc>
        <w:tc>
          <w:tcPr>
            <w:tcW w:w="1395" w:type="dxa"/>
            <w:tcBorders>
              <w:top w:val="single" w:color="000000" w:sz="6" w:space="0"/>
              <w:left w:val="single" w:color="auto" w:sz="4" w:space="0"/>
              <w:bottom w:val="single" w:color="auto" w:sz="4" w:space="0"/>
              <w:right w:val="single" w:color="000000" w:sz="6" w:space="0"/>
            </w:tcBorders>
            <w:noWrap w:val="0"/>
            <w:vAlign w:val="center"/>
          </w:tcPr>
          <w:p w14:paraId="0278EF93">
            <w:pPr>
              <w:autoSpaceDE w:val="0"/>
              <w:autoSpaceDN w:val="0"/>
              <w:adjustRightInd w:val="0"/>
              <w:spacing w:line="320" w:lineRule="exact"/>
              <w:jc w:val="center"/>
              <w:rPr>
                <w:rFonts w:hint="eastAsia" w:ascii="宋体" w:hAnsi="Cambria" w:eastAsia="宋体" w:cs="宋体"/>
                <w:kern w:val="0"/>
                <w:szCs w:val="21"/>
                <w:lang w:val="zh-CN" w:eastAsia="zh-CN"/>
              </w:rPr>
            </w:pPr>
            <w:r>
              <w:rPr>
                <w:rFonts w:hint="eastAsia" w:ascii="宋体" w:hAnsi="Cambria" w:cs="宋体"/>
                <w:b/>
                <w:bCs/>
                <w:kern w:val="0"/>
                <w:szCs w:val="21"/>
                <w:lang w:val="en-US" w:eastAsia="zh-CN"/>
              </w:rPr>
              <w:t>供货期</w:t>
            </w:r>
          </w:p>
        </w:tc>
        <w:tc>
          <w:tcPr>
            <w:tcW w:w="1530" w:type="dxa"/>
            <w:tcBorders>
              <w:top w:val="single" w:color="000000" w:sz="6" w:space="0"/>
              <w:left w:val="single" w:color="auto" w:sz="4" w:space="0"/>
              <w:bottom w:val="single" w:color="auto" w:sz="4" w:space="0"/>
              <w:right w:val="single" w:color="000000" w:sz="6" w:space="0"/>
            </w:tcBorders>
            <w:noWrap w:val="0"/>
            <w:vAlign w:val="center"/>
          </w:tcPr>
          <w:p w14:paraId="350DD389">
            <w:pPr>
              <w:autoSpaceDE w:val="0"/>
              <w:autoSpaceDN w:val="0"/>
              <w:adjustRightInd w:val="0"/>
              <w:spacing w:line="320" w:lineRule="exact"/>
              <w:jc w:val="center"/>
              <w:rPr>
                <w:rFonts w:hint="eastAsia" w:ascii="宋体" w:hAnsi="Cambria" w:eastAsia="宋体" w:cs="宋体"/>
                <w:b/>
                <w:bCs/>
                <w:kern w:val="0"/>
                <w:szCs w:val="21"/>
                <w:lang w:val="en-US" w:eastAsia="zh-CN"/>
              </w:rPr>
            </w:pPr>
            <w:r>
              <w:rPr>
                <w:rFonts w:hint="eastAsia" w:ascii="宋体" w:hAnsi="Cambria" w:cs="宋体"/>
                <w:b/>
                <w:bCs/>
                <w:kern w:val="0"/>
                <w:szCs w:val="21"/>
                <w:lang w:val="zh-CN"/>
              </w:rPr>
              <w:t>交货</w:t>
            </w:r>
            <w:r>
              <w:rPr>
                <w:rFonts w:hint="eastAsia" w:ascii="宋体" w:hAnsi="Cambria" w:cs="宋体"/>
                <w:b/>
                <w:bCs/>
                <w:kern w:val="0"/>
                <w:szCs w:val="21"/>
                <w:lang w:val="en-US" w:eastAsia="zh-CN"/>
              </w:rPr>
              <w:t>地点</w:t>
            </w:r>
          </w:p>
        </w:tc>
        <w:tc>
          <w:tcPr>
            <w:tcW w:w="1516" w:type="dxa"/>
            <w:tcBorders>
              <w:top w:val="single" w:color="000000" w:sz="6" w:space="0"/>
              <w:left w:val="single" w:color="auto" w:sz="4" w:space="0"/>
              <w:bottom w:val="single" w:color="auto" w:sz="4" w:space="0"/>
              <w:right w:val="single" w:color="000000" w:sz="6" w:space="0"/>
            </w:tcBorders>
            <w:noWrap w:val="0"/>
            <w:vAlign w:val="center"/>
          </w:tcPr>
          <w:p w14:paraId="7A6D8A1D">
            <w:pPr>
              <w:autoSpaceDE w:val="0"/>
              <w:autoSpaceDN w:val="0"/>
              <w:adjustRightInd w:val="0"/>
              <w:spacing w:line="320" w:lineRule="exact"/>
              <w:jc w:val="center"/>
              <w:rPr>
                <w:rFonts w:hint="default" w:ascii="宋体" w:hAnsi="Cambria" w:eastAsia="宋体" w:cs="宋体"/>
                <w:b/>
                <w:bCs/>
                <w:kern w:val="0"/>
                <w:szCs w:val="21"/>
                <w:lang w:val="en-US" w:eastAsia="zh-CN"/>
              </w:rPr>
            </w:pPr>
            <w:r>
              <w:rPr>
                <w:rFonts w:hint="eastAsia" w:ascii="宋体" w:hAnsi="Cambria" w:cs="宋体"/>
                <w:b/>
                <w:bCs/>
                <w:kern w:val="0"/>
                <w:szCs w:val="21"/>
                <w:lang w:val="en-US" w:eastAsia="zh-CN"/>
              </w:rPr>
              <w:t>质保期</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61C4EA02">
            <w:pPr>
              <w:autoSpaceDE w:val="0"/>
              <w:autoSpaceDN w:val="0"/>
              <w:adjustRightInd w:val="0"/>
              <w:spacing w:line="320" w:lineRule="exact"/>
              <w:ind w:left="38"/>
              <w:jc w:val="center"/>
              <w:rPr>
                <w:rFonts w:hint="eastAsia" w:ascii="宋体" w:hAnsi="Cambria" w:eastAsia="宋体" w:cs="宋体"/>
                <w:kern w:val="0"/>
                <w:szCs w:val="21"/>
                <w:lang w:eastAsia="zh-CN"/>
              </w:rPr>
            </w:pPr>
            <w:r>
              <w:rPr>
                <w:rFonts w:hint="eastAsia" w:ascii="宋体" w:hAnsi="Cambria" w:cs="宋体"/>
                <w:b/>
                <w:bCs/>
                <w:kern w:val="0"/>
                <w:szCs w:val="21"/>
                <w:lang w:val="en-US" w:eastAsia="zh-CN"/>
              </w:rPr>
              <w:t>备注</w:t>
            </w:r>
          </w:p>
        </w:tc>
      </w:tr>
      <w:tr w14:paraId="1139A76D">
        <w:tblPrEx>
          <w:tblCellMar>
            <w:top w:w="0" w:type="dxa"/>
            <w:left w:w="108" w:type="dxa"/>
            <w:bottom w:w="0" w:type="dxa"/>
            <w:right w:w="108" w:type="dxa"/>
          </w:tblCellMar>
        </w:tblPrEx>
        <w:trPr>
          <w:trHeight w:val="1608" w:hRule="atLeast"/>
          <w:jc w:val="center"/>
        </w:trPr>
        <w:tc>
          <w:tcPr>
            <w:tcW w:w="1430" w:type="dxa"/>
            <w:tcBorders>
              <w:top w:val="single" w:color="000000" w:sz="6" w:space="0"/>
              <w:left w:val="single" w:color="000000" w:sz="6" w:space="0"/>
              <w:right w:val="single" w:color="000000" w:sz="6" w:space="0"/>
            </w:tcBorders>
            <w:noWrap w:val="0"/>
            <w:vAlign w:val="center"/>
          </w:tcPr>
          <w:p w14:paraId="4E7D70E6">
            <w:pPr>
              <w:autoSpaceDE w:val="0"/>
              <w:autoSpaceDN w:val="0"/>
              <w:adjustRightInd w:val="0"/>
              <w:spacing w:line="320" w:lineRule="exact"/>
              <w:jc w:val="center"/>
              <w:rPr>
                <w:rFonts w:hint="eastAsia" w:ascii="宋体" w:hAnsi="Cambria" w:cs="宋体"/>
                <w:b/>
                <w:kern w:val="0"/>
                <w:szCs w:val="21"/>
              </w:rPr>
            </w:pPr>
          </w:p>
        </w:tc>
        <w:tc>
          <w:tcPr>
            <w:tcW w:w="2395" w:type="dxa"/>
            <w:tcBorders>
              <w:top w:val="single" w:color="000000" w:sz="6" w:space="0"/>
              <w:left w:val="single" w:color="000000" w:sz="6" w:space="0"/>
              <w:right w:val="single" w:color="auto" w:sz="4" w:space="0"/>
            </w:tcBorders>
            <w:noWrap w:val="0"/>
            <w:vAlign w:val="center"/>
          </w:tcPr>
          <w:p w14:paraId="16D0AB55">
            <w:pPr>
              <w:autoSpaceDE w:val="0"/>
              <w:autoSpaceDN w:val="0"/>
              <w:adjustRightInd w:val="0"/>
              <w:spacing w:line="480" w:lineRule="auto"/>
              <w:rPr>
                <w:rFonts w:hint="eastAsia" w:ascii="宋体" w:hAnsi="Cambria" w:cs="宋体"/>
                <w:b/>
                <w:bCs/>
                <w:kern w:val="0"/>
                <w:szCs w:val="21"/>
                <w:lang w:val="zh-CN"/>
              </w:rPr>
            </w:pPr>
            <w:r>
              <w:rPr>
                <w:rFonts w:hint="eastAsia" w:ascii="宋体" w:hAnsi="Cambria" w:cs="宋体"/>
                <w:b/>
                <w:bCs/>
                <w:kern w:val="0"/>
                <w:szCs w:val="21"/>
                <w:lang w:val="zh-CN"/>
              </w:rPr>
              <w:t>大写：</w:t>
            </w:r>
          </w:p>
          <w:p w14:paraId="10551606">
            <w:pPr>
              <w:autoSpaceDE w:val="0"/>
              <w:autoSpaceDN w:val="0"/>
              <w:adjustRightInd w:val="0"/>
              <w:spacing w:line="480" w:lineRule="auto"/>
              <w:rPr>
                <w:rFonts w:hint="eastAsia"/>
                <w:lang w:val="zh-CN"/>
              </w:rPr>
            </w:pPr>
            <w:r>
              <w:rPr>
                <w:rFonts w:hint="eastAsia" w:ascii="宋体" w:hAnsi="Cambria" w:cs="宋体"/>
                <w:b/>
                <w:bCs/>
                <w:kern w:val="0"/>
                <w:szCs w:val="21"/>
                <w:lang w:val="zh-CN"/>
              </w:rPr>
              <w:t>小写：</w:t>
            </w:r>
          </w:p>
        </w:tc>
        <w:tc>
          <w:tcPr>
            <w:tcW w:w="1395" w:type="dxa"/>
            <w:tcBorders>
              <w:top w:val="single" w:color="000000" w:sz="6" w:space="0"/>
              <w:left w:val="single" w:color="auto" w:sz="4" w:space="0"/>
              <w:right w:val="single" w:color="000000" w:sz="6" w:space="0"/>
            </w:tcBorders>
            <w:noWrap w:val="0"/>
            <w:vAlign w:val="center"/>
          </w:tcPr>
          <w:p w14:paraId="4FFFA4CA">
            <w:pPr>
              <w:autoSpaceDE w:val="0"/>
              <w:autoSpaceDN w:val="0"/>
              <w:adjustRightInd w:val="0"/>
              <w:spacing w:line="320" w:lineRule="exact"/>
              <w:ind w:firstLine="120"/>
              <w:jc w:val="left"/>
              <w:rPr>
                <w:rFonts w:hint="eastAsia" w:ascii="宋体" w:hAnsi="Cambria" w:cs="宋体"/>
                <w:b/>
                <w:bCs/>
                <w:kern w:val="0"/>
                <w:szCs w:val="21"/>
                <w:lang w:val="zh-CN"/>
              </w:rPr>
            </w:pPr>
          </w:p>
        </w:tc>
        <w:tc>
          <w:tcPr>
            <w:tcW w:w="1530" w:type="dxa"/>
            <w:tcBorders>
              <w:top w:val="single" w:color="000000" w:sz="6" w:space="0"/>
              <w:left w:val="single" w:color="auto" w:sz="4" w:space="0"/>
              <w:right w:val="single" w:color="000000" w:sz="6" w:space="0"/>
            </w:tcBorders>
            <w:noWrap w:val="0"/>
            <w:vAlign w:val="center"/>
          </w:tcPr>
          <w:p w14:paraId="523EB875">
            <w:pPr>
              <w:autoSpaceDE w:val="0"/>
              <w:autoSpaceDN w:val="0"/>
              <w:adjustRightInd w:val="0"/>
              <w:spacing w:line="320" w:lineRule="exact"/>
              <w:ind w:firstLine="120"/>
              <w:jc w:val="left"/>
              <w:rPr>
                <w:rFonts w:hint="eastAsia" w:ascii="宋体" w:hAnsi="Cambria" w:cs="宋体"/>
                <w:b/>
                <w:bCs/>
                <w:kern w:val="0"/>
                <w:szCs w:val="21"/>
                <w:lang w:val="zh-CN"/>
              </w:rPr>
            </w:pPr>
          </w:p>
        </w:tc>
        <w:tc>
          <w:tcPr>
            <w:tcW w:w="1516" w:type="dxa"/>
            <w:tcBorders>
              <w:top w:val="single" w:color="000000" w:sz="6" w:space="0"/>
              <w:left w:val="single" w:color="auto" w:sz="4" w:space="0"/>
              <w:right w:val="single" w:color="000000" w:sz="6" w:space="0"/>
            </w:tcBorders>
            <w:noWrap w:val="0"/>
            <w:vAlign w:val="center"/>
          </w:tcPr>
          <w:p w14:paraId="53397E78">
            <w:pPr>
              <w:autoSpaceDE w:val="0"/>
              <w:autoSpaceDN w:val="0"/>
              <w:adjustRightInd w:val="0"/>
              <w:spacing w:line="320" w:lineRule="exact"/>
              <w:ind w:firstLine="120"/>
              <w:jc w:val="left"/>
              <w:rPr>
                <w:rFonts w:hint="eastAsia" w:ascii="宋体" w:hAnsi="Cambria" w:cs="宋体"/>
                <w:b/>
                <w:bCs/>
                <w:kern w:val="0"/>
                <w:szCs w:val="21"/>
                <w:lang w:val="zh-CN"/>
              </w:rPr>
            </w:pPr>
          </w:p>
        </w:tc>
        <w:tc>
          <w:tcPr>
            <w:tcW w:w="771" w:type="dxa"/>
            <w:tcBorders>
              <w:top w:val="single" w:color="000000" w:sz="6" w:space="0"/>
              <w:left w:val="single" w:color="000000" w:sz="6" w:space="0"/>
              <w:right w:val="single" w:color="000000" w:sz="6" w:space="0"/>
            </w:tcBorders>
            <w:noWrap w:val="0"/>
            <w:vAlign w:val="center"/>
          </w:tcPr>
          <w:p w14:paraId="34BFECF6">
            <w:pPr>
              <w:autoSpaceDE w:val="0"/>
              <w:autoSpaceDN w:val="0"/>
              <w:adjustRightInd w:val="0"/>
              <w:spacing w:line="320" w:lineRule="exact"/>
              <w:ind w:left="278" w:hanging="240"/>
              <w:rPr>
                <w:rFonts w:hint="eastAsia" w:ascii="宋体" w:hAnsi="Cambria" w:cs="宋体"/>
                <w:b/>
                <w:bCs/>
                <w:kern w:val="0"/>
                <w:szCs w:val="21"/>
                <w:lang w:val="zh-CN"/>
              </w:rPr>
            </w:pPr>
          </w:p>
        </w:tc>
      </w:tr>
      <w:tr w14:paraId="5466D529">
        <w:tblPrEx>
          <w:tblCellMar>
            <w:top w:w="0" w:type="dxa"/>
            <w:left w:w="108" w:type="dxa"/>
            <w:bottom w:w="0" w:type="dxa"/>
            <w:right w:w="108" w:type="dxa"/>
          </w:tblCellMar>
        </w:tblPrEx>
        <w:trPr>
          <w:trHeight w:val="1715" w:hRule="atLeast"/>
          <w:jc w:val="center"/>
        </w:trPr>
        <w:tc>
          <w:tcPr>
            <w:tcW w:w="9037" w:type="dxa"/>
            <w:gridSpan w:val="6"/>
            <w:tcBorders>
              <w:top w:val="single" w:color="000000" w:sz="6" w:space="0"/>
              <w:left w:val="single" w:color="000000" w:sz="6" w:space="0"/>
              <w:bottom w:val="single" w:color="000000" w:sz="6" w:space="0"/>
              <w:right w:val="single" w:color="000000" w:sz="6" w:space="0"/>
            </w:tcBorders>
            <w:noWrap w:val="0"/>
            <w:vAlign w:val="center"/>
          </w:tcPr>
          <w:p w14:paraId="0A0AD309">
            <w:pPr>
              <w:autoSpaceDE w:val="0"/>
              <w:autoSpaceDN w:val="0"/>
              <w:adjustRightInd w:val="0"/>
              <w:spacing w:line="320" w:lineRule="exact"/>
              <w:jc w:val="left"/>
              <w:rPr>
                <w:rFonts w:ascii="宋体" w:hAnsi="Cambria" w:cs="宋体"/>
                <w:kern w:val="0"/>
                <w:szCs w:val="21"/>
                <w:lang w:val="zh-CN"/>
              </w:rPr>
            </w:pPr>
            <w:r>
              <w:rPr>
                <w:rFonts w:hint="eastAsia" w:ascii="宋体" w:hAnsi="Cambria" w:cs="宋体"/>
                <w:b/>
                <w:bCs/>
                <w:kern w:val="0"/>
                <w:szCs w:val="21"/>
                <w:lang w:val="zh-CN"/>
              </w:rPr>
              <w:t>优惠承诺及其他：</w:t>
            </w:r>
          </w:p>
        </w:tc>
      </w:tr>
    </w:tbl>
    <w:p w14:paraId="3DE62B04">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14:paraId="362C7232">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000000"/>
          <w:kern w:val="0"/>
          <w:lang w:val="zh-CN"/>
        </w:rPr>
        <w:t>2.“投标报价”为投标总价。投标报价必须包括：</w:t>
      </w:r>
      <w:r>
        <w:rPr>
          <w:rFonts w:hint="eastAsia" w:ascii="宋体" w:hAnsi="宋体" w:eastAsia="宋体" w:cs="Times New Roman"/>
          <w:color w:val="auto"/>
          <w:lang w:val="en-US" w:eastAsia="zh-CN"/>
        </w:rPr>
        <w:t>产品费、检验费、手续费、包装费、运输费、保险费、税金及其他不可预见费等全部费用</w:t>
      </w:r>
      <w:r>
        <w:rPr>
          <w:rFonts w:hint="eastAsia" w:ascii="宋体" w:hAnsi="宋体" w:cs="Times New Roman"/>
          <w:color w:val="auto"/>
          <w:lang w:val="en-US" w:eastAsia="zh-CN"/>
        </w:rPr>
        <w:t>。</w:t>
      </w:r>
    </w:p>
    <w:p w14:paraId="5EA25FEC">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3.“交货期”是指产品能够交付使用的具体时间。</w:t>
      </w:r>
    </w:p>
    <w:p w14:paraId="12A5B97F">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14:paraId="25E6517D">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5.投标总价不得超过招标预控价，否则投标无效</w:t>
      </w:r>
      <w:r>
        <w:rPr>
          <w:rFonts w:hint="eastAsia" w:ascii="宋体" w:hAnsi="宋体" w:cs="宋体"/>
          <w:color w:val="000000"/>
          <w:kern w:val="0"/>
          <w:lang w:val="zh-CN"/>
        </w:rPr>
        <w:t>。</w:t>
      </w:r>
    </w:p>
    <w:p w14:paraId="21DB1027">
      <w:pPr>
        <w:pStyle w:val="2"/>
        <w:rPr>
          <w:rFonts w:hint="eastAsia"/>
          <w:lang w:val="zh-CN"/>
        </w:rPr>
      </w:pPr>
    </w:p>
    <w:p w14:paraId="29010216">
      <w:pPr>
        <w:autoSpaceDE w:val="0"/>
        <w:autoSpaceDN w:val="0"/>
        <w:spacing w:line="360" w:lineRule="auto"/>
        <w:rPr>
          <w:rFonts w:hint="eastAsia" w:ascii="宋体" w:hAnsi="宋体" w:cs="宋体"/>
          <w:color w:val="000000"/>
          <w:kern w:val="0"/>
          <w:lang w:val="zh-CN"/>
        </w:rPr>
      </w:pPr>
    </w:p>
    <w:p w14:paraId="1855E977">
      <w:pPr>
        <w:autoSpaceDE w:val="0"/>
        <w:autoSpaceDN w:val="0"/>
        <w:spacing w:line="360" w:lineRule="auto"/>
        <w:rPr>
          <w:rFonts w:hint="eastAsia" w:ascii="宋体" w:hAnsi="宋体" w:cs="宋体"/>
          <w:color w:val="000000"/>
          <w:kern w:val="0"/>
          <w:lang w:val="zh-CN"/>
        </w:rPr>
      </w:pPr>
    </w:p>
    <w:p w14:paraId="0560626C">
      <w:pPr>
        <w:autoSpaceDE w:val="0"/>
        <w:autoSpaceDN w:val="0"/>
        <w:spacing w:line="360" w:lineRule="auto"/>
        <w:ind w:firstLine="1928" w:firstLineChars="800"/>
        <w:rPr>
          <w:rFonts w:hint="eastAsia" w:ascii="宋体" w:hAnsi="宋体" w:cs="宋体"/>
          <w:b/>
          <w:bCs/>
          <w:color w:val="000000"/>
          <w:kern w:val="0"/>
          <w:lang w:val="zh-CN"/>
        </w:rPr>
      </w:pPr>
      <w:r>
        <w:rPr>
          <w:rFonts w:hint="eastAsia" w:ascii="宋体" w:hAnsi="宋体" w:cs="宋体"/>
          <w:b/>
          <w:bCs/>
          <w:color w:val="000000"/>
          <w:kern w:val="0"/>
          <w:lang w:val="zh-CN"/>
        </w:rPr>
        <w:t>供应商：</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3B1235A9">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14:paraId="064CEB92">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en-US" w:eastAsia="zh-CN"/>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1667CC29">
      <w:pPr>
        <w:autoSpaceDE w:val="0"/>
        <w:autoSpaceDN w:val="0"/>
        <w:spacing w:line="360" w:lineRule="auto"/>
        <w:rPr>
          <w:rFonts w:hint="eastAsia" w:ascii="宋体" w:hAnsi="宋体" w:cs="宋体"/>
          <w:color w:val="000000"/>
          <w:kern w:val="0"/>
          <w:lang w:val="zh-CN"/>
        </w:rPr>
      </w:pPr>
    </w:p>
    <w:p w14:paraId="52F5F11D">
      <w:pPr>
        <w:pStyle w:val="23"/>
        <w:spacing w:before="0" w:after="0" w:line="360" w:lineRule="auto"/>
        <w:jc w:val="left"/>
        <w:outlineLvl w:val="1"/>
        <w:rPr>
          <w:rFonts w:hint="eastAsia" w:ascii="宋体" w:hAnsi="宋体" w:cs="宋体"/>
          <w:color w:val="000000"/>
        </w:rPr>
      </w:pPr>
      <w:r>
        <w:rPr>
          <w:rFonts w:hint="eastAsia" w:ascii="宋体" w:hAnsi="宋体" w:cs="宋体"/>
          <w:color w:val="000000"/>
          <w:sz w:val="30"/>
          <w:szCs w:val="30"/>
          <w:lang w:val="zh-CN"/>
        </w:rPr>
        <w:br w:type="page"/>
      </w:r>
      <w:bookmarkStart w:id="83" w:name="_Toc17328"/>
      <w:r>
        <w:rPr>
          <w:rFonts w:hint="eastAsia" w:ascii="宋体" w:hAnsi="宋体" w:cs="宋体"/>
          <w:color w:val="000000"/>
          <w:sz w:val="30"/>
          <w:szCs w:val="30"/>
        </w:rPr>
        <w:t>（13）</w:t>
      </w:r>
      <w:r>
        <w:rPr>
          <w:rFonts w:hint="eastAsia" w:ascii="宋体" w:hAnsi="宋体" w:cs="宋体"/>
          <w:color w:val="000000"/>
          <w:sz w:val="30"/>
          <w:szCs w:val="30"/>
          <w:lang w:val="zh-CN"/>
        </w:rPr>
        <w:t>分项报价表</w:t>
      </w:r>
      <w:bookmarkEnd w:id="80"/>
      <w:bookmarkEnd w:id="83"/>
    </w:p>
    <w:p w14:paraId="31978227">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分项报价表</w:t>
      </w:r>
    </w:p>
    <w:p w14:paraId="1A0AA317">
      <w:pPr>
        <w:autoSpaceDE w:val="0"/>
        <w:autoSpaceDN w:val="0"/>
        <w:spacing w:line="360" w:lineRule="auto"/>
        <w:rPr>
          <w:rFonts w:hint="eastAsia" w:ascii="宋体" w:hAnsi="宋体" w:cs="宋体"/>
          <w:b/>
          <w:bCs/>
          <w:color w:val="000000"/>
          <w:kern w:val="0"/>
          <w:sz w:val="28"/>
          <w:szCs w:val="28"/>
          <w:lang w:val="zh-CN"/>
        </w:rPr>
      </w:pPr>
    </w:p>
    <w:p w14:paraId="4AB4731B">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供应商名称</w:t>
      </w:r>
      <w:r>
        <w:rPr>
          <w:rFonts w:hint="eastAsia" w:ascii="宋体" w:hAnsi="宋体" w:cs="宋体"/>
          <w:b/>
          <w:bCs/>
          <w:color w:val="000000"/>
          <w:kern w:val="0"/>
        </w:rPr>
        <w:t xml:space="preserve">：                                              </w:t>
      </w:r>
    </w:p>
    <w:tbl>
      <w:tblPr>
        <w:tblStyle w:val="26"/>
        <w:tblW w:w="9864" w:type="dxa"/>
        <w:jc w:val="center"/>
        <w:tblLayout w:type="fixed"/>
        <w:tblCellMar>
          <w:top w:w="0" w:type="dxa"/>
          <w:left w:w="28" w:type="dxa"/>
          <w:bottom w:w="0" w:type="dxa"/>
          <w:right w:w="28" w:type="dxa"/>
        </w:tblCellMar>
      </w:tblPr>
      <w:tblGrid>
        <w:gridCol w:w="1046"/>
        <w:gridCol w:w="1563"/>
        <w:gridCol w:w="1065"/>
        <w:gridCol w:w="759"/>
        <w:gridCol w:w="1305"/>
        <w:gridCol w:w="931"/>
        <w:gridCol w:w="706"/>
        <w:gridCol w:w="831"/>
        <w:gridCol w:w="829"/>
        <w:gridCol w:w="829"/>
      </w:tblGrid>
      <w:tr w14:paraId="1626EF88">
        <w:tblPrEx>
          <w:tblCellMar>
            <w:top w:w="0" w:type="dxa"/>
            <w:left w:w="28" w:type="dxa"/>
            <w:bottom w:w="0" w:type="dxa"/>
            <w:right w:w="28" w:type="dxa"/>
          </w:tblCellMar>
        </w:tblPrEx>
        <w:trPr>
          <w:trHeight w:val="23" w:hRule="atLeast"/>
          <w:jc w:val="center"/>
        </w:trPr>
        <w:tc>
          <w:tcPr>
            <w:tcW w:w="1046" w:type="dxa"/>
            <w:tcBorders>
              <w:top w:val="single" w:color="000000" w:sz="8" w:space="0"/>
              <w:left w:val="single" w:color="000000" w:sz="8" w:space="0"/>
              <w:bottom w:val="single" w:color="000000" w:sz="6" w:space="0"/>
              <w:right w:val="single" w:color="000000" w:sz="6" w:space="0"/>
            </w:tcBorders>
            <w:noWrap w:val="0"/>
            <w:vAlign w:val="center"/>
          </w:tcPr>
          <w:p w14:paraId="653663DC">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noWrap w:val="0"/>
            <w:vAlign w:val="center"/>
          </w:tcPr>
          <w:p w14:paraId="7F1A929A">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noWrap w:val="0"/>
            <w:vAlign w:val="center"/>
          </w:tcPr>
          <w:p w14:paraId="358EBF5C">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noWrap w:val="0"/>
            <w:vAlign w:val="center"/>
          </w:tcPr>
          <w:p w14:paraId="64F3C512">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noWrap w:val="0"/>
            <w:vAlign w:val="center"/>
          </w:tcPr>
          <w:p w14:paraId="475EA05D">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noWrap w:val="0"/>
            <w:vAlign w:val="center"/>
          </w:tcPr>
          <w:p w14:paraId="77C6E4A0">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noWrap w:val="0"/>
            <w:vAlign w:val="center"/>
          </w:tcPr>
          <w:p w14:paraId="6A1B282F">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noWrap w:val="0"/>
            <w:vAlign w:val="center"/>
          </w:tcPr>
          <w:p w14:paraId="08C3D753">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noWrap w:val="0"/>
            <w:vAlign w:val="center"/>
          </w:tcPr>
          <w:p w14:paraId="03CB1486">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rPr>
              <w:t>备注</w:t>
            </w:r>
          </w:p>
        </w:tc>
        <w:tc>
          <w:tcPr>
            <w:tcW w:w="829" w:type="dxa"/>
            <w:tcBorders>
              <w:top w:val="single" w:color="000000" w:sz="8" w:space="0"/>
              <w:left w:val="single" w:color="000000" w:sz="6" w:space="0"/>
              <w:bottom w:val="single" w:color="000000" w:sz="6" w:space="0"/>
              <w:right w:val="single" w:color="000000" w:sz="8" w:space="0"/>
            </w:tcBorders>
            <w:noWrap w:val="0"/>
            <w:vAlign w:val="center"/>
          </w:tcPr>
          <w:p w14:paraId="34804216">
            <w:pPr>
              <w:autoSpaceDE w:val="0"/>
              <w:autoSpaceDN w:val="0"/>
              <w:spacing w:line="360" w:lineRule="auto"/>
              <w:jc w:val="center"/>
              <w:rPr>
                <w:rFonts w:hint="eastAsia" w:ascii="宋体" w:hAnsi="宋体" w:eastAsia="宋体" w:cs="宋体"/>
                <w:color w:val="000000"/>
                <w:lang w:val="en-US" w:eastAsia="zh-CN"/>
              </w:rPr>
            </w:pPr>
            <w:r>
              <w:rPr>
                <w:rFonts w:hint="eastAsia" w:ascii="宋体" w:hAnsi="宋体" w:cs="宋体"/>
                <w:color w:val="000000"/>
                <w:lang w:val="en-US" w:eastAsia="zh-CN"/>
              </w:rPr>
              <w:t>质保期</w:t>
            </w:r>
          </w:p>
        </w:tc>
      </w:tr>
      <w:tr w14:paraId="53436895">
        <w:tblPrEx>
          <w:tblCellMar>
            <w:top w:w="0" w:type="dxa"/>
            <w:left w:w="28" w:type="dxa"/>
            <w:bottom w:w="0" w:type="dxa"/>
            <w:right w:w="28" w:type="dxa"/>
          </w:tblCellMar>
        </w:tblPrEx>
        <w:trPr>
          <w:trHeight w:val="23" w:hRule="atLeast"/>
          <w:jc w:val="center"/>
        </w:trPr>
        <w:tc>
          <w:tcPr>
            <w:tcW w:w="1046" w:type="dxa"/>
            <w:tcBorders>
              <w:top w:val="single" w:color="000000" w:sz="6" w:space="0"/>
              <w:left w:val="single" w:color="000000" w:sz="8" w:space="0"/>
              <w:bottom w:val="single" w:color="000000" w:sz="6" w:space="0"/>
              <w:right w:val="single" w:color="000000" w:sz="6" w:space="0"/>
            </w:tcBorders>
            <w:noWrap w:val="0"/>
            <w:vAlign w:val="center"/>
          </w:tcPr>
          <w:p w14:paraId="14D3FF88">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01DBC95B">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0846480B">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4A433459">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4A86D8EC">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1A2EFC23">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643E7D47">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7970B1C3">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36D52B35">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489B40E9">
            <w:pPr>
              <w:autoSpaceDE w:val="0"/>
              <w:autoSpaceDN w:val="0"/>
              <w:spacing w:line="360" w:lineRule="auto"/>
              <w:jc w:val="center"/>
              <w:rPr>
                <w:rFonts w:hint="eastAsia" w:ascii="宋体" w:hAnsi="宋体" w:cs="宋体"/>
                <w:color w:val="000000"/>
                <w:kern w:val="0"/>
                <w:lang w:val="zh-CN"/>
              </w:rPr>
            </w:pPr>
          </w:p>
        </w:tc>
      </w:tr>
      <w:tr w14:paraId="6D87C359">
        <w:tblPrEx>
          <w:tblCellMar>
            <w:top w:w="0" w:type="dxa"/>
            <w:left w:w="28" w:type="dxa"/>
            <w:bottom w:w="0" w:type="dxa"/>
            <w:right w:w="28" w:type="dxa"/>
          </w:tblCellMar>
        </w:tblPrEx>
        <w:trPr>
          <w:trHeight w:val="23" w:hRule="atLeast"/>
          <w:jc w:val="center"/>
        </w:trPr>
        <w:tc>
          <w:tcPr>
            <w:tcW w:w="1046" w:type="dxa"/>
            <w:tcBorders>
              <w:top w:val="single" w:color="000000" w:sz="6" w:space="0"/>
              <w:left w:val="single" w:color="000000" w:sz="8" w:space="0"/>
              <w:bottom w:val="single" w:color="000000" w:sz="6" w:space="0"/>
              <w:right w:val="single" w:color="000000" w:sz="6" w:space="0"/>
            </w:tcBorders>
            <w:noWrap w:val="0"/>
            <w:vAlign w:val="center"/>
          </w:tcPr>
          <w:p w14:paraId="496DE787">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425BBF66">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0B4BD626">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1637B952">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6F67CFE9">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67CD54B8">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7D97DA71">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7C8EC071">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768610F2">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6314F8F6">
            <w:pPr>
              <w:autoSpaceDE w:val="0"/>
              <w:autoSpaceDN w:val="0"/>
              <w:spacing w:line="360" w:lineRule="auto"/>
              <w:jc w:val="center"/>
              <w:rPr>
                <w:rFonts w:hint="eastAsia" w:ascii="宋体" w:hAnsi="宋体" w:cs="宋体"/>
                <w:color w:val="000000"/>
                <w:kern w:val="0"/>
                <w:lang w:val="zh-CN"/>
              </w:rPr>
            </w:pPr>
          </w:p>
        </w:tc>
      </w:tr>
      <w:tr w14:paraId="24AAE167">
        <w:tblPrEx>
          <w:tblCellMar>
            <w:top w:w="0" w:type="dxa"/>
            <w:left w:w="28" w:type="dxa"/>
            <w:bottom w:w="0" w:type="dxa"/>
            <w:right w:w="28" w:type="dxa"/>
          </w:tblCellMar>
        </w:tblPrEx>
        <w:trPr>
          <w:trHeight w:val="23" w:hRule="atLeast"/>
          <w:jc w:val="center"/>
        </w:trPr>
        <w:tc>
          <w:tcPr>
            <w:tcW w:w="1046" w:type="dxa"/>
            <w:tcBorders>
              <w:top w:val="single" w:color="000000" w:sz="6" w:space="0"/>
              <w:left w:val="single" w:color="000000" w:sz="8" w:space="0"/>
              <w:bottom w:val="single" w:color="000000" w:sz="6" w:space="0"/>
              <w:right w:val="single" w:color="000000" w:sz="6" w:space="0"/>
            </w:tcBorders>
            <w:noWrap w:val="0"/>
            <w:vAlign w:val="center"/>
          </w:tcPr>
          <w:p w14:paraId="19289C48">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662A8501">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589AED07">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24830D92">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7C7681D4">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52A1CB5C">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107BF191">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16C6616E">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2651C69F">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702E1F26">
            <w:pPr>
              <w:autoSpaceDE w:val="0"/>
              <w:autoSpaceDN w:val="0"/>
              <w:spacing w:line="360" w:lineRule="auto"/>
              <w:jc w:val="center"/>
              <w:rPr>
                <w:rFonts w:hint="eastAsia" w:ascii="宋体" w:hAnsi="宋体" w:cs="宋体"/>
                <w:color w:val="000000"/>
                <w:kern w:val="0"/>
                <w:lang w:val="zh-CN"/>
              </w:rPr>
            </w:pPr>
          </w:p>
        </w:tc>
      </w:tr>
      <w:tr w14:paraId="37F9FCBD">
        <w:tblPrEx>
          <w:tblCellMar>
            <w:top w:w="0" w:type="dxa"/>
            <w:left w:w="28" w:type="dxa"/>
            <w:bottom w:w="0" w:type="dxa"/>
            <w:right w:w="28" w:type="dxa"/>
          </w:tblCellMar>
        </w:tblPrEx>
        <w:trPr>
          <w:trHeight w:val="23" w:hRule="atLeast"/>
          <w:jc w:val="center"/>
        </w:trPr>
        <w:tc>
          <w:tcPr>
            <w:tcW w:w="1046" w:type="dxa"/>
            <w:tcBorders>
              <w:top w:val="single" w:color="000000" w:sz="6" w:space="0"/>
              <w:left w:val="single" w:color="000000" w:sz="8" w:space="0"/>
              <w:bottom w:val="single" w:color="000000" w:sz="6" w:space="0"/>
              <w:right w:val="single" w:color="000000" w:sz="6" w:space="0"/>
            </w:tcBorders>
            <w:noWrap w:val="0"/>
            <w:vAlign w:val="center"/>
          </w:tcPr>
          <w:p w14:paraId="03DE2BD1">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657B1AA9">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3F467AE8">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1B3F46C5">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0BCF556A">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275A2062">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1312C235">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184BB7D8">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2977CBA9">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43081441">
            <w:pPr>
              <w:autoSpaceDE w:val="0"/>
              <w:autoSpaceDN w:val="0"/>
              <w:spacing w:line="360" w:lineRule="auto"/>
              <w:jc w:val="center"/>
              <w:rPr>
                <w:rFonts w:hint="eastAsia" w:ascii="宋体" w:hAnsi="宋体" w:cs="宋体"/>
                <w:color w:val="000000"/>
                <w:kern w:val="0"/>
                <w:lang w:val="zh-CN"/>
              </w:rPr>
            </w:pPr>
          </w:p>
        </w:tc>
      </w:tr>
      <w:tr w14:paraId="70E05EA8">
        <w:tblPrEx>
          <w:tblCellMar>
            <w:top w:w="0" w:type="dxa"/>
            <w:left w:w="28" w:type="dxa"/>
            <w:bottom w:w="0" w:type="dxa"/>
            <w:right w:w="28" w:type="dxa"/>
          </w:tblCellMar>
        </w:tblPrEx>
        <w:trPr>
          <w:trHeight w:val="23" w:hRule="atLeast"/>
          <w:jc w:val="center"/>
        </w:trPr>
        <w:tc>
          <w:tcPr>
            <w:tcW w:w="1046" w:type="dxa"/>
            <w:tcBorders>
              <w:top w:val="single" w:color="000000" w:sz="6" w:space="0"/>
              <w:left w:val="single" w:color="000000" w:sz="8" w:space="0"/>
              <w:bottom w:val="single" w:color="000000" w:sz="6" w:space="0"/>
              <w:right w:val="single" w:color="000000" w:sz="6" w:space="0"/>
            </w:tcBorders>
            <w:noWrap w:val="0"/>
            <w:vAlign w:val="center"/>
          </w:tcPr>
          <w:p w14:paraId="40E48F12">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56F1A4CE">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61C72EC8">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590CBB21">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24ED2DBC">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5F22390D">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1F33786F">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19511BCA">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21E4CD44">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6A39F80C">
            <w:pPr>
              <w:autoSpaceDE w:val="0"/>
              <w:autoSpaceDN w:val="0"/>
              <w:spacing w:line="360" w:lineRule="auto"/>
              <w:jc w:val="center"/>
              <w:rPr>
                <w:rFonts w:hint="eastAsia" w:ascii="宋体" w:hAnsi="宋体" w:cs="宋体"/>
                <w:color w:val="000000"/>
                <w:kern w:val="0"/>
                <w:lang w:val="zh-CN"/>
              </w:rPr>
            </w:pPr>
          </w:p>
        </w:tc>
      </w:tr>
      <w:tr w14:paraId="233262D0">
        <w:tblPrEx>
          <w:tblCellMar>
            <w:top w:w="0" w:type="dxa"/>
            <w:left w:w="28" w:type="dxa"/>
            <w:bottom w:w="0" w:type="dxa"/>
            <w:right w:w="28" w:type="dxa"/>
          </w:tblCellMar>
        </w:tblPrEx>
        <w:trPr>
          <w:trHeight w:val="23" w:hRule="atLeast"/>
          <w:jc w:val="center"/>
        </w:trPr>
        <w:tc>
          <w:tcPr>
            <w:tcW w:w="2609" w:type="dxa"/>
            <w:gridSpan w:val="2"/>
            <w:tcBorders>
              <w:top w:val="single" w:color="000000" w:sz="6" w:space="0"/>
              <w:left w:val="single" w:color="000000" w:sz="8" w:space="0"/>
              <w:bottom w:val="single" w:color="000000" w:sz="8" w:space="0"/>
              <w:right w:val="single" w:color="000000" w:sz="6" w:space="0"/>
            </w:tcBorders>
            <w:noWrap w:val="0"/>
            <w:vAlign w:val="center"/>
          </w:tcPr>
          <w:p w14:paraId="2C158B8B">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noWrap w:val="0"/>
            <w:vAlign w:val="center"/>
          </w:tcPr>
          <w:p w14:paraId="5BB6912D">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大写：</w:t>
            </w:r>
          </w:p>
          <w:p w14:paraId="58A6290F">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小写：</w:t>
            </w:r>
          </w:p>
        </w:tc>
        <w:tc>
          <w:tcPr>
            <w:tcW w:w="829" w:type="dxa"/>
            <w:tcBorders>
              <w:top w:val="single" w:color="000000" w:sz="6" w:space="0"/>
              <w:left w:val="single" w:color="000000" w:sz="6" w:space="0"/>
              <w:bottom w:val="single" w:color="000000" w:sz="8" w:space="0"/>
              <w:right w:val="single" w:color="000000" w:sz="8" w:space="0"/>
            </w:tcBorders>
            <w:noWrap w:val="0"/>
            <w:vAlign w:val="center"/>
          </w:tcPr>
          <w:p w14:paraId="77942AD7">
            <w:pPr>
              <w:autoSpaceDE w:val="0"/>
              <w:autoSpaceDN w:val="0"/>
              <w:spacing w:line="360" w:lineRule="auto"/>
              <w:rPr>
                <w:rFonts w:hint="eastAsia" w:ascii="宋体" w:hAnsi="宋体" w:cs="宋体"/>
                <w:color w:val="000000"/>
                <w:kern w:val="0"/>
                <w:lang w:val="zh-CN"/>
              </w:rPr>
            </w:pPr>
          </w:p>
        </w:tc>
      </w:tr>
    </w:tbl>
    <w:p w14:paraId="3A3FD292">
      <w:pPr>
        <w:autoSpaceDE w:val="0"/>
        <w:autoSpaceDN w:val="0"/>
        <w:spacing w:line="360" w:lineRule="auto"/>
        <w:ind w:left="720" w:hanging="720" w:hangingChars="300"/>
        <w:rPr>
          <w:rFonts w:hint="eastAsia"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s="宋体"/>
          <w:color w:val="000000"/>
          <w:kern w:val="0"/>
          <w:lang w:val="zh-CN"/>
        </w:rPr>
        <w:t>。</w:t>
      </w:r>
    </w:p>
    <w:p w14:paraId="616E1E32">
      <w:pPr>
        <w:numPr>
          <w:ilvl w:val="0"/>
          <w:numId w:val="9"/>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投标报价不能有两个或两个以上的报价方案。</w:t>
      </w:r>
    </w:p>
    <w:p w14:paraId="3D3B0D0B">
      <w:pPr>
        <w:autoSpaceDE w:val="0"/>
        <w:autoSpaceDN w:val="0"/>
        <w:spacing w:line="360" w:lineRule="auto"/>
        <w:rPr>
          <w:rFonts w:hint="eastAsia" w:ascii="宋体" w:hAnsi="宋体" w:cs="宋体"/>
          <w:color w:val="000000"/>
          <w:kern w:val="0"/>
          <w:lang w:val="zh-CN"/>
        </w:rPr>
      </w:pPr>
    </w:p>
    <w:p w14:paraId="5B63E609">
      <w:pPr>
        <w:autoSpaceDE w:val="0"/>
        <w:autoSpaceDN w:val="0"/>
        <w:spacing w:line="360" w:lineRule="auto"/>
        <w:rPr>
          <w:rFonts w:hint="eastAsia" w:ascii="宋体" w:hAnsi="宋体" w:cs="宋体"/>
          <w:color w:val="000000"/>
          <w:kern w:val="0"/>
          <w:lang w:val="zh-CN"/>
        </w:rPr>
      </w:pPr>
    </w:p>
    <w:p w14:paraId="78C6521A">
      <w:pPr>
        <w:autoSpaceDE w:val="0"/>
        <w:autoSpaceDN w:val="0"/>
        <w:spacing w:line="360" w:lineRule="auto"/>
        <w:ind w:firstLine="1928" w:firstLineChars="800"/>
        <w:rPr>
          <w:rFonts w:hint="eastAsia" w:ascii="宋体" w:hAnsi="宋体" w:cs="宋体"/>
          <w:b/>
          <w:bCs/>
          <w:color w:val="000000"/>
          <w:kern w:val="0"/>
          <w:lang w:val="zh-CN"/>
        </w:rPr>
      </w:pPr>
      <w:r>
        <w:rPr>
          <w:rFonts w:hint="eastAsia" w:ascii="宋体" w:hAnsi="宋体" w:cs="宋体"/>
          <w:b/>
          <w:bCs/>
          <w:color w:val="000000"/>
          <w:kern w:val="0"/>
          <w:lang w:val="zh-CN"/>
        </w:rPr>
        <w:t>供应商：</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38730E9A">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14:paraId="34302785">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en-US" w:eastAsia="zh-CN"/>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512C7167">
      <w:pPr>
        <w:pStyle w:val="23"/>
        <w:spacing w:before="0" w:after="0" w:line="360" w:lineRule="auto"/>
        <w:jc w:val="both"/>
        <w:outlineLvl w:val="1"/>
        <w:rPr>
          <w:rFonts w:hint="eastAsia" w:ascii="宋体" w:hAnsi="宋体" w:cs="宋体"/>
          <w:color w:val="000000"/>
        </w:rPr>
      </w:pPr>
      <w:r>
        <w:rPr>
          <w:rFonts w:hint="eastAsia" w:ascii="宋体" w:hAnsi="宋体" w:cs="宋体"/>
          <w:color w:val="000000"/>
          <w:sz w:val="30"/>
          <w:szCs w:val="30"/>
          <w:lang w:val="zh-CN"/>
        </w:rPr>
        <w:br w:type="page"/>
      </w:r>
      <w:bookmarkStart w:id="84" w:name="_Toc13172"/>
      <w:r>
        <w:rPr>
          <w:rFonts w:hint="eastAsia" w:ascii="宋体" w:hAnsi="宋体" w:cs="宋体"/>
          <w:color w:val="000000"/>
          <w:sz w:val="30"/>
          <w:szCs w:val="30"/>
        </w:rPr>
        <w:t>（14）</w:t>
      </w:r>
      <w:r>
        <w:rPr>
          <w:rFonts w:hint="eastAsia" w:ascii="宋体" w:hAnsi="宋体" w:cs="宋体"/>
          <w:color w:val="000000"/>
          <w:sz w:val="30"/>
          <w:szCs w:val="30"/>
          <w:lang w:val="zh-CN"/>
        </w:rPr>
        <w:t>技术规格响应表</w:t>
      </w:r>
      <w:bookmarkEnd w:id="84"/>
    </w:p>
    <w:p w14:paraId="1172C76C">
      <w:pPr>
        <w:autoSpaceDE w:val="0"/>
        <w:autoSpaceDN w:val="0"/>
        <w:spacing w:line="360" w:lineRule="auto"/>
        <w:rPr>
          <w:rFonts w:hint="eastAsia" w:ascii="宋体" w:hAnsi="宋体" w:cs="宋体"/>
          <w:color w:val="000000"/>
          <w:kern w:val="0"/>
          <w:sz w:val="28"/>
          <w:szCs w:val="28"/>
          <w:lang w:val="zh-CN"/>
        </w:rPr>
      </w:pPr>
    </w:p>
    <w:p w14:paraId="27E9D9AC">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14:paraId="3011E621">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供应商名称</w:t>
      </w:r>
      <w:r>
        <w:rPr>
          <w:rFonts w:hint="eastAsia" w:ascii="宋体" w:hAnsi="宋体" w:cs="宋体"/>
          <w:b/>
          <w:bCs/>
          <w:color w:val="000000"/>
          <w:kern w:val="0"/>
        </w:rPr>
        <w:t xml:space="preserve">：                                              </w:t>
      </w:r>
    </w:p>
    <w:tbl>
      <w:tblPr>
        <w:tblStyle w:val="26"/>
        <w:tblW w:w="0" w:type="auto"/>
        <w:jc w:val="center"/>
        <w:tblLayout w:type="fixed"/>
        <w:tblCellMar>
          <w:top w:w="0" w:type="dxa"/>
          <w:left w:w="28" w:type="dxa"/>
          <w:bottom w:w="0" w:type="dxa"/>
          <w:right w:w="28" w:type="dxa"/>
        </w:tblCellMar>
      </w:tblPr>
      <w:tblGrid>
        <w:gridCol w:w="647"/>
        <w:gridCol w:w="1296"/>
        <w:gridCol w:w="2500"/>
        <w:gridCol w:w="1311"/>
        <w:gridCol w:w="2593"/>
        <w:gridCol w:w="710"/>
      </w:tblGrid>
      <w:tr w14:paraId="4E627859">
        <w:tblPrEx>
          <w:tblCellMar>
            <w:top w:w="0" w:type="dxa"/>
            <w:left w:w="28" w:type="dxa"/>
            <w:bottom w:w="0" w:type="dxa"/>
            <w:right w:w="28" w:type="dxa"/>
          </w:tblCellMar>
        </w:tblPrEx>
        <w:trPr>
          <w:trHeight w:val="492" w:hRule="atLeast"/>
          <w:jc w:val="center"/>
        </w:trPr>
        <w:tc>
          <w:tcPr>
            <w:tcW w:w="647" w:type="dxa"/>
            <w:tcBorders>
              <w:top w:val="single" w:color="000000" w:sz="6" w:space="0"/>
              <w:left w:val="single" w:color="000000" w:sz="6" w:space="0"/>
              <w:bottom w:val="single" w:color="000000" w:sz="6" w:space="0"/>
              <w:right w:val="single" w:color="000000" w:sz="6" w:space="0"/>
            </w:tcBorders>
            <w:noWrap w:val="0"/>
            <w:vAlign w:val="center"/>
          </w:tcPr>
          <w:p w14:paraId="282ACB55">
            <w:pPr>
              <w:autoSpaceDE w:val="0"/>
              <w:autoSpaceDN w:val="0"/>
              <w:spacing w:line="360" w:lineRule="auto"/>
              <w:jc w:val="center"/>
              <w:rPr>
                <w:rFonts w:hint="eastAsia" w:ascii="宋体" w:hAnsi="宋体" w:cs="宋体"/>
                <w:color w:val="000000"/>
                <w:kern w:val="0"/>
                <w:lang w:val="zh-CN"/>
              </w:rPr>
            </w:pPr>
          </w:p>
        </w:tc>
        <w:tc>
          <w:tcPr>
            <w:tcW w:w="3796" w:type="dxa"/>
            <w:gridSpan w:val="2"/>
            <w:tcBorders>
              <w:top w:val="single" w:color="000000" w:sz="6" w:space="0"/>
              <w:left w:val="single" w:color="000000" w:sz="6" w:space="0"/>
              <w:bottom w:val="single" w:color="000000" w:sz="6" w:space="0"/>
              <w:right w:val="single" w:color="000000" w:sz="6" w:space="0"/>
            </w:tcBorders>
            <w:noWrap w:val="0"/>
            <w:vAlign w:val="center"/>
          </w:tcPr>
          <w:p w14:paraId="50BCC189">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采购需求技术参数、指标</w:t>
            </w:r>
          </w:p>
        </w:tc>
        <w:tc>
          <w:tcPr>
            <w:tcW w:w="3904" w:type="dxa"/>
            <w:gridSpan w:val="2"/>
            <w:tcBorders>
              <w:top w:val="single" w:color="000000" w:sz="6" w:space="0"/>
              <w:left w:val="single" w:color="000000" w:sz="6" w:space="0"/>
              <w:bottom w:val="single" w:color="000000" w:sz="6" w:space="0"/>
              <w:right w:val="single" w:color="000000" w:sz="6" w:space="0"/>
            </w:tcBorders>
            <w:noWrap w:val="0"/>
            <w:vAlign w:val="center"/>
          </w:tcPr>
          <w:p w14:paraId="24096540">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投标产品技术参数、指标</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5998644C">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偏离</w:t>
            </w:r>
          </w:p>
        </w:tc>
      </w:tr>
      <w:tr w14:paraId="1FEBA385">
        <w:tblPrEx>
          <w:tblCellMar>
            <w:top w:w="0" w:type="dxa"/>
            <w:left w:w="28" w:type="dxa"/>
            <w:bottom w:w="0" w:type="dxa"/>
            <w:right w:w="28" w:type="dxa"/>
          </w:tblCellMar>
        </w:tblPrEx>
        <w:trPr>
          <w:trHeight w:val="492" w:hRule="atLeast"/>
          <w:jc w:val="center"/>
        </w:trPr>
        <w:tc>
          <w:tcPr>
            <w:tcW w:w="647" w:type="dxa"/>
            <w:tcBorders>
              <w:top w:val="single" w:color="000000" w:sz="6" w:space="0"/>
              <w:left w:val="single" w:color="000000" w:sz="6" w:space="0"/>
              <w:bottom w:val="single" w:color="000000" w:sz="6" w:space="0"/>
              <w:right w:val="single" w:color="000000" w:sz="6" w:space="0"/>
            </w:tcBorders>
            <w:noWrap w:val="0"/>
            <w:vAlign w:val="center"/>
          </w:tcPr>
          <w:p w14:paraId="6DF47B3D">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序号</w:t>
            </w:r>
          </w:p>
        </w:tc>
        <w:tc>
          <w:tcPr>
            <w:tcW w:w="1296" w:type="dxa"/>
            <w:tcBorders>
              <w:top w:val="single" w:color="000000" w:sz="6" w:space="0"/>
              <w:left w:val="single" w:color="000000" w:sz="6" w:space="0"/>
              <w:bottom w:val="single" w:color="000000" w:sz="6" w:space="0"/>
              <w:right w:val="single" w:color="000000" w:sz="6" w:space="0"/>
            </w:tcBorders>
            <w:noWrap w:val="0"/>
            <w:vAlign w:val="center"/>
          </w:tcPr>
          <w:p w14:paraId="6E3F64F3">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名称</w:t>
            </w:r>
          </w:p>
        </w:tc>
        <w:tc>
          <w:tcPr>
            <w:tcW w:w="2500" w:type="dxa"/>
            <w:tcBorders>
              <w:top w:val="single" w:color="000000" w:sz="6" w:space="0"/>
              <w:left w:val="single" w:color="000000" w:sz="6" w:space="0"/>
              <w:bottom w:val="single" w:color="000000" w:sz="6" w:space="0"/>
              <w:right w:val="single" w:color="000000" w:sz="6" w:space="0"/>
            </w:tcBorders>
            <w:noWrap w:val="0"/>
            <w:vAlign w:val="center"/>
          </w:tcPr>
          <w:p w14:paraId="0280C370">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技术参数及配置</w:t>
            </w:r>
          </w:p>
        </w:tc>
        <w:tc>
          <w:tcPr>
            <w:tcW w:w="1311" w:type="dxa"/>
            <w:tcBorders>
              <w:top w:val="single" w:color="000000" w:sz="6" w:space="0"/>
              <w:left w:val="single" w:color="000000" w:sz="6" w:space="0"/>
              <w:bottom w:val="single" w:color="000000" w:sz="6" w:space="0"/>
              <w:right w:val="single" w:color="000000" w:sz="6" w:space="0"/>
            </w:tcBorders>
            <w:noWrap w:val="0"/>
            <w:vAlign w:val="center"/>
          </w:tcPr>
          <w:p w14:paraId="7BCF9E1E">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名称</w:t>
            </w:r>
          </w:p>
        </w:tc>
        <w:tc>
          <w:tcPr>
            <w:tcW w:w="2593" w:type="dxa"/>
            <w:tcBorders>
              <w:top w:val="single" w:color="000000" w:sz="6" w:space="0"/>
              <w:left w:val="single" w:color="000000" w:sz="6" w:space="0"/>
              <w:bottom w:val="single" w:color="000000" w:sz="6" w:space="0"/>
              <w:right w:val="single" w:color="000000" w:sz="6" w:space="0"/>
            </w:tcBorders>
            <w:noWrap w:val="0"/>
            <w:vAlign w:val="center"/>
          </w:tcPr>
          <w:p w14:paraId="0A844F0F">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技术参数及配置</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4ABDFE41">
            <w:pPr>
              <w:autoSpaceDE w:val="0"/>
              <w:autoSpaceDN w:val="0"/>
              <w:spacing w:line="360" w:lineRule="auto"/>
              <w:jc w:val="center"/>
              <w:rPr>
                <w:rFonts w:hint="eastAsia" w:ascii="宋体" w:hAnsi="宋体" w:cs="宋体"/>
                <w:color w:val="000000"/>
                <w:kern w:val="0"/>
                <w:lang w:val="zh-CN"/>
              </w:rPr>
            </w:pPr>
          </w:p>
        </w:tc>
      </w:tr>
      <w:tr w14:paraId="062EA445">
        <w:tblPrEx>
          <w:tblCellMar>
            <w:top w:w="0" w:type="dxa"/>
            <w:left w:w="28" w:type="dxa"/>
            <w:bottom w:w="0" w:type="dxa"/>
            <w:right w:w="28" w:type="dxa"/>
          </w:tblCellMar>
        </w:tblPrEx>
        <w:trPr>
          <w:trHeight w:val="492" w:hRule="atLeast"/>
          <w:jc w:val="center"/>
        </w:trPr>
        <w:tc>
          <w:tcPr>
            <w:tcW w:w="647" w:type="dxa"/>
            <w:tcBorders>
              <w:top w:val="single" w:color="000000" w:sz="6" w:space="0"/>
              <w:left w:val="single" w:color="000000" w:sz="6" w:space="0"/>
              <w:bottom w:val="single" w:color="000000" w:sz="6" w:space="0"/>
              <w:right w:val="single" w:color="000000" w:sz="6" w:space="0"/>
            </w:tcBorders>
            <w:noWrap w:val="0"/>
            <w:vAlign w:val="center"/>
          </w:tcPr>
          <w:p w14:paraId="2F93FB82">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1</w:t>
            </w:r>
          </w:p>
        </w:tc>
        <w:tc>
          <w:tcPr>
            <w:tcW w:w="1296" w:type="dxa"/>
            <w:tcBorders>
              <w:top w:val="single" w:color="000000" w:sz="6" w:space="0"/>
              <w:left w:val="single" w:color="000000" w:sz="6" w:space="0"/>
              <w:bottom w:val="single" w:color="000000" w:sz="6" w:space="0"/>
              <w:right w:val="single" w:color="000000" w:sz="6" w:space="0"/>
            </w:tcBorders>
            <w:noWrap w:val="0"/>
            <w:vAlign w:val="center"/>
          </w:tcPr>
          <w:p w14:paraId="0099E058">
            <w:pPr>
              <w:autoSpaceDE w:val="0"/>
              <w:autoSpaceDN w:val="0"/>
              <w:spacing w:line="360" w:lineRule="auto"/>
              <w:jc w:val="center"/>
              <w:rPr>
                <w:rFonts w:hint="eastAsia" w:ascii="宋体" w:hAnsi="宋体" w:cs="宋体"/>
                <w:color w:val="000000"/>
                <w:kern w:val="0"/>
                <w:lang w:val="zh-CN"/>
              </w:rPr>
            </w:pPr>
          </w:p>
        </w:tc>
        <w:tc>
          <w:tcPr>
            <w:tcW w:w="2500" w:type="dxa"/>
            <w:tcBorders>
              <w:top w:val="single" w:color="000000" w:sz="6" w:space="0"/>
              <w:left w:val="single" w:color="000000" w:sz="6" w:space="0"/>
              <w:bottom w:val="single" w:color="000000" w:sz="6" w:space="0"/>
              <w:right w:val="single" w:color="000000" w:sz="6" w:space="0"/>
            </w:tcBorders>
            <w:noWrap w:val="0"/>
            <w:vAlign w:val="center"/>
          </w:tcPr>
          <w:p w14:paraId="0FB1345C">
            <w:pPr>
              <w:autoSpaceDE w:val="0"/>
              <w:autoSpaceDN w:val="0"/>
              <w:spacing w:line="360" w:lineRule="auto"/>
              <w:jc w:val="center"/>
              <w:rPr>
                <w:rFonts w:hint="eastAsia" w:ascii="宋体" w:hAnsi="宋体" w:cs="宋体"/>
                <w:color w:val="000000"/>
                <w:kern w:val="0"/>
                <w:lang w:val="zh-CN"/>
              </w:rPr>
            </w:pPr>
          </w:p>
        </w:tc>
        <w:tc>
          <w:tcPr>
            <w:tcW w:w="1311" w:type="dxa"/>
            <w:tcBorders>
              <w:top w:val="single" w:color="000000" w:sz="6" w:space="0"/>
              <w:left w:val="single" w:color="000000" w:sz="6" w:space="0"/>
              <w:bottom w:val="single" w:color="000000" w:sz="6" w:space="0"/>
              <w:right w:val="single" w:color="000000" w:sz="6" w:space="0"/>
            </w:tcBorders>
            <w:noWrap w:val="0"/>
            <w:vAlign w:val="center"/>
          </w:tcPr>
          <w:p w14:paraId="6B9A6533">
            <w:pPr>
              <w:autoSpaceDE w:val="0"/>
              <w:autoSpaceDN w:val="0"/>
              <w:spacing w:line="360" w:lineRule="auto"/>
              <w:jc w:val="center"/>
              <w:rPr>
                <w:rFonts w:hint="eastAsia" w:ascii="宋体" w:hAnsi="宋体" w:cs="宋体"/>
                <w:color w:val="000000"/>
                <w:kern w:val="0"/>
                <w:lang w:val="zh-CN"/>
              </w:rPr>
            </w:pPr>
          </w:p>
        </w:tc>
        <w:tc>
          <w:tcPr>
            <w:tcW w:w="2593" w:type="dxa"/>
            <w:tcBorders>
              <w:top w:val="single" w:color="000000" w:sz="6" w:space="0"/>
              <w:left w:val="single" w:color="000000" w:sz="6" w:space="0"/>
              <w:bottom w:val="single" w:color="000000" w:sz="6" w:space="0"/>
              <w:right w:val="single" w:color="000000" w:sz="6" w:space="0"/>
            </w:tcBorders>
            <w:noWrap w:val="0"/>
            <w:vAlign w:val="center"/>
          </w:tcPr>
          <w:p w14:paraId="40F8C87C">
            <w:pPr>
              <w:autoSpaceDE w:val="0"/>
              <w:autoSpaceDN w:val="0"/>
              <w:spacing w:line="360" w:lineRule="auto"/>
              <w:jc w:val="center"/>
              <w:rPr>
                <w:rFonts w:hint="eastAsia" w:ascii="宋体" w:hAnsi="宋体" w:cs="宋体"/>
                <w:color w:val="000000"/>
                <w:kern w:val="0"/>
                <w:lang w:val="zh-CN"/>
              </w:rPr>
            </w:pP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4790F7AA">
            <w:pPr>
              <w:autoSpaceDE w:val="0"/>
              <w:autoSpaceDN w:val="0"/>
              <w:spacing w:line="360" w:lineRule="auto"/>
              <w:jc w:val="center"/>
              <w:rPr>
                <w:rFonts w:hint="eastAsia" w:ascii="宋体" w:hAnsi="宋体" w:cs="宋体"/>
                <w:color w:val="000000"/>
                <w:kern w:val="0"/>
                <w:lang w:val="zh-CN"/>
              </w:rPr>
            </w:pPr>
          </w:p>
        </w:tc>
      </w:tr>
      <w:tr w14:paraId="56225D4E">
        <w:tblPrEx>
          <w:tblCellMar>
            <w:top w:w="0" w:type="dxa"/>
            <w:left w:w="28" w:type="dxa"/>
            <w:bottom w:w="0" w:type="dxa"/>
            <w:right w:w="28" w:type="dxa"/>
          </w:tblCellMar>
        </w:tblPrEx>
        <w:trPr>
          <w:trHeight w:val="492" w:hRule="atLeast"/>
          <w:jc w:val="center"/>
        </w:trPr>
        <w:tc>
          <w:tcPr>
            <w:tcW w:w="647" w:type="dxa"/>
            <w:tcBorders>
              <w:top w:val="single" w:color="000000" w:sz="6" w:space="0"/>
              <w:left w:val="single" w:color="000000" w:sz="6" w:space="0"/>
              <w:bottom w:val="single" w:color="000000" w:sz="6" w:space="0"/>
              <w:right w:val="single" w:color="000000" w:sz="6" w:space="0"/>
            </w:tcBorders>
            <w:noWrap w:val="0"/>
            <w:vAlign w:val="center"/>
          </w:tcPr>
          <w:p w14:paraId="0EE32497">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2</w:t>
            </w:r>
          </w:p>
        </w:tc>
        <w:tc>
          <w:tcPr>
            <w:tcW w:w="1296" w:type="dxa"/>
            <w:tcBorders>
              <w:top w:val="single" w:color="000000" w:sz="6" w:space="0"/>
              <w:left w:val="single" w:color="000000" w:sz="6" w:space="0"/>
              <w:bottom w:val="single" w:color="000000" w:sz="6" w:space="0"/>
              <w:right w:val="single" w:color="000000" w:sz="6" w:space="0"/>
            </w:tcBorders>
            <w:noWrap w:val="0"/>
            <w:vAlign w:val="center"/>
          </w:tcPr>
          <w:p w14:paraId="41A2B396">
            <w:pPr>
              <w:autoSpaceDE w:val="0"/>
              <w:autoSpaceDN w:val="0"/>
              <w:spacing w:line="360" w:lineRule="auto"/>
              <w:jc w:val="center"/>
              <w:rPr>
                <w:rFonts w:hint="eastAsia" w:ascii="宋体" w:hAnsi="宋体" w:cs="宋体"/>
                <w:color w:val="000000"/>
                <w:kern w:val="0"/>
                <w:lang w:val="zh-CN"/>
              </w:rPr>
            </w:pPr>
          </w:p>
        </w:tc>
        <w:tc>
          <w:tcPr>
            <w:tcW w:w="2500" w:type="dxa"/>
            <w:tcBorders>
              <w:top w:val="single" w:color="000000" w:sz="6" w:space="0"/>
              <w:left w:val="single" w:color="000000" w:sz="6" w:space="0"/>
              <w:bottom w:val="single" w:color="000000" w:sz="6" w:space="0"/>
              <w:right w:val="single" w:color="000000" w:sz="6" w:space="0"/>
            </w:tcBorders>
            <w:noWrap w:val="0"/>
            <w:vAlign w:val="center"/>
          </w:tcPr>
          <w:p w14:paraId="29444EC2">
            <w:pPr>
              <w:autoSpaceDE w:val="0"/>
              <w:autoSpaceDN w:val="0"/>
              <w:spacing w:line="360" w:lineRule="auto"/>
              <w:jc w:val="center"/>
              <w:rPr>
                <w:rFonts w:hint="eastAsia" w:ascii="宋体" w:hAnsi="宋体" w:cs="宋体"/>
                <w:color w:val="000000"/>
                <w:kern w:val="0"/>
                <w:lang w:val="zh-CN"/>
              </w:rPr>
            </w:pPr>
          </w:p>
        </w:tc>
        <w:tc>
          <w:tcPr>
            <w:tcW w:w="1311" w:type="dxa"/>
            <w:tcBorders>
              <w:top w:val="single" w:color="000000" w:sz="6" w:space="0"/>
              <w:left w:val="single" w:color="000000" w:sz="6" w:space="0"/>
              <w:bottom w:val="single" w:color="000000" w:sz="6" w:space="0"/>
              <w:right w:val="single" w:color="000000" w:sz="6" w:space="0"/>
            </w:tcBorders>
            <w:noWrap w:val="0"/>
            <w:vAlign w:val="center"/>
          </w:tcPr>
          <w:p w14:paraId="446A3C52">
            <w:pPr>
              <w:autoSpaceDE w:val="0"/>
              <w:autoSpaceDN w:val="0"/>
              <w:spacing w:line="360" w:lineRule="auto"/>
              <w:jc w:val="center"/>
              <w:rPr>
                <w:rFonts w:hint="eastAsia" w:ascii="宋体" w:hAnsi="宋体" w:cs="宋体"/>
                <w:color w:val="000000"/>
                <w:kern w:val="0"/>
                <w:lang w:val="zh-CN"/>
              </w:rPr>
            </w:pPr>
          </w:p>
        </w:tc>
        <w:tc>
          <w:tcPr>
            <w:tcW w:w="2593" w:type="dxa"/>
            <w:tcBorders>
              <w:top w:val="single" w:color="000000" w:sz="6" w:space="0"/>
              <w:left w:val="single" w:color="000000" w:sz="6" w:space="0"/>
              <w:bottom w:val="single" w:color="000000" w:sz="6" w:space="0"/>
              <w:right w:val="single" w:color="000000" w:sz="6" w:space="0"/>
            </w:tcBorders>
            <w:noWrap w:val="0"/>
            <w:vAlign w:val="center"/>
          </w:tcPr>
          <w:p w14:paraId="2B7936F1">
            <w:pPr>
              <w:autoSpaceDE w:val="0"/>
              <w:autoSpaceDN w:val="0"/>
              <w:spacing w:line="360" w:lineRule="auto"/>
              <w:jc w:val="center"/>
              <w:rPr>
                <w:rFonts w:hint="eastAsia" w:ascii="宋体" w:hAnsi="宋体" w:cs="宋体"/>
                <w:color w:val="000000"/>
                <w:kern w:val="0"/>
                <w:lang w:val="zh-CN"/>
              </w:rPr>
            </w:pP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2C8456BB">
            <w:pPr>
              <w:autoSpaceDE w:val="0"/>
              <w:autoSpaceDN w:val="0"/>
              <w:spacing w:line="360" w:lineRule="auto"/>
              <w:jc w:val="center"/>
              <w:rPr>
                <w:rFonts w:hint="eastAsia" w:ascii="宋体" w:hAnsi="宋体" w:cs="宋体"/>
                <w:color w:val="000000"/>
                <w:kern w:val="0"/>
                <w:lang w:val="zh-CN"/>
              </w:rPr>
            </w:pPr>
          </w:p>
        </w:tc>
      </w:tr>
      <w:tr w14:paraId="2665D667">
        <w:tblPrEx>
          <w:tblCellMar>
            <w:top w:w="0" w:type="dxa"/>
            <w:left w:w="28" w:type="dxa"/>
            <w:bottom w:w="0" w:type="dxa"/>
            <w:right w:w="28" w:type="dxa"/>
          </w:tblCellMar>
        </w:tblPrEx>
        <w:trPr>
          <w:trHeight w:val="507" w:hRule="atLeast"/>
          <w:jc w:val="center"/>
        </w:trPr>
        <w:tc>
          <w:tcPr>
            <w:tcW w:w="647" w:type="dxa"/>
            <w:tcBorders>
              <w:top w:val="single" w:color="000000" w:sz="6" w:space="0"/>
              <w:left w:val="single" w:color="000000" w:sz="6" w:space="0"/>
              <w:bottom w:val="single" w:color="000000" w:sz="6" w:space="0"/>
              <w:right w:val="single" w:color="000000" w:sz="6" w:space="0"/>
            </w:tcBorders>
            <w:noWrap w:val="0"/>
            <w:vAlign w:val="center"/>
          </w:tcPr>
          <w:p w14:paraId="6B0A37AD">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w:t>
            </w:r>
          </w:p>
        </w:tc>
        <w:tc>
          <w:tcPr>
            <w:tcW w:w="1296" w:type="dxa"/>
            <w:tcBorders>
              <w:top w:val="single" w:color="000000" w:sz="6" w:space="0"/>
              <w:left w:val="single" w:color="000000" w:sz="6" w:space="0"/>
              <w:bottom w:val="single" w:color="000000" w:sz="6" w:space="0"/>
              <w:right w:val="single" w:color="000000" w:sz="6" w:space="0"/>
            </w:tcBorders>
            <w:noWrap w:val="0"/>
            <w:vAlign w:val="center"/>
          </w:tcPr>
          <w:p w14:paraId="7010B306">
            <w:pPr>
              <w:autoSpaceDE w:val="0"/>
              <w:autoSpaceDN w:val="0"/>
              <w:spacing w:line="360" w:lineRule="auto"/>
              <w:jc w:val="center"/>
              <w:rPr>
                <w:rFonts w:hint="eastAsia" w:ascii="宋体" w:hAnsi="宋体" w:cs="宋体"/>
                <w:color w:val="000000"/>
                <w:kern w:val="0"/>
                <w:lang w:val="zh-CN"/>
              </w:rPr>
            </w:pPr>
          </w:p>
        </w:tc>
        <w:tc>
          <w:tcPr>
            <w:tcW w:w="2500" w:type="dxa"/>
            <w:tcBorders>
              <w:top w:val="single" w:color="000000" w:sz="6" w:space="0"/>
              <w:left w:val="single" w:color="000000" w:sz="6" w:space="0"/>
              <w:bottom w:val="single" w:color="000000" w:sz="6" w:space="0"/>
              <w:right w:val="single" w:color="000000" w:sz="6" w:space="0"/>
            </w:tcBorders>
            <w:noWrap w:val="0"/>
            <w:vAlign w:val="center"/>
          </w:tcPr>
          <w:p w14:paraId="05D5E007">
            <w:pPr>
              <w:autoSpaceDE w:val="0"/>
              <w:autoSpaceDN w:val="0"/>
              <w:spacing w:line="360" w:lineRule="auto"/>
              <w:jc w:val="center"/>
              <w:rPr>
                <w:rFonts w:hint="eastAsia" w:ascii="宋体" w:hAnsi="宋体" w:cs="宋体"/>
                <w:color w:val="000000"/>
                <w:kern w:val="0"/>
                <w:lang w:val="zh-CN"/>
              </w:rPr>
            </w:pPr>
          </w:p>
        </w:tc>
        <w:tc>
          <w:tcPr>
            <w:tcW w:w="1311" w:type="dxa"/>
            <w:tcBorders>
              <w:top w:val="single" w:color="000000" w:sz="6" w:space="0"/>
              <w:left w:val="single" w:color="000000" w:sz="6" w:space="0"/>
              <w:bottom w:val="single" w:color="000000" w:sz="6" w:space="0"/>
              <w:right w:val="single" w:color="000000" w:sz="6" w:space="0"/>
            </w:tcBorders>
            <w:noWrap w:val="0"/>
            <w:vAlign w:val="center"/>
          </w:tcPr>
          <w:p w14:paraId="0BED8D26">
            <w:pPr>
              <w:autoSpaceDE w:val="0"/>
              <w:autoSpaceDN w:val="0"/>
              <w:spacing w:line="360" w:lineRule="auto"/>
              <w:jc w:val="center"/>
              <w:rPr>
                <w:rFonts w:hint="eastAsia" w:ascii="宋体" w:hAnsi="宋体" w:cs="宋体"/>
                <w:color w:val="000000"/>
                <w:kern w:val="0"/>
                <w:lang w:val="zh-CN"/>
              </w:rPr>
            </w:pPr>
          </w:p>
        </w:tc>
        <w:tc>
          <w:tcPr>
            <w:tcW w:w="2593" w:type="dxa"/>
            <w:tcBorders>
              <w:top w:val="single" w:color="000000" w:sz="6" w:space="0"/>
              <w:left w:val="single" w:color="000000" w:sz="6" w:space="0"/>
              <w:bottom w:val="single" w:color="000000" w:sz="6" w:space="0"/>
              <w:right w:val="single" w:color="000000" w:sz="6" w:space="0"/>
            </w:tcBorders>
            <w:noWrap w:val="0"/>
            <w:vAlign w:val="center"/>
          </w:tcPr>
          <w:p w14:paraId="7C0DDD5E">
            <w:pPr>
              <w:autoSpaceDE w:val="0"/>
              <w:autoSpaceDN w:val="0"/>
              <w:spacing w:line="360" w:lineRule="auto"/>
              <w:jc w:val="center"/>
              <w:rPr>
                <w:rFonts w:hint="eastAsia" w:ascii="宋体" w:hAnsi="宋体" w:cs="宋体"/>
                <w:color w:val="000000"/>
                <w:kern w:val="0"/>
                <w:lang w:val="zh-CN"/>
              </w:rPr>
            </w:pP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7A1CFCA7">
            <w:pPr>
              <w:autoSpaceDE w:val="0"/>
              <w:autoSpaceDN w:val="0"/>
              <w:spacing w:line="360" w:lineRule="auto"/>
              <w:jc w:val="center"/>
              <w:rPr>
                <w:rFonts w:hint="eastAsia" w:ascii="宋体" w:hAnsi="宋体" w:cs="宋体"/>
                <w:color w:val="000000"/>
                <w:kern w:val="0"/>
                <w:lang w:val="zh-CN"/>
              </w:rPr>
            </w:pPr>
          </w:p>
        </w:tc>
      </w:tr>
    </w:tbl>
    <w:p w14:paraId="2C6995B5">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注：1.本表应按照每包“项目概况及技术参数”中产品序号的指标逐项填写，不得遗漏，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olor w:val="000000"/>
        </w:rPr>
        <w:t>。</w:t>
      </w:r>
    </w:p>
    <w:p w14:paraId="277EEFF6">
      <w:pPr>
        <w:numPr>
          <w:ilvl w:val="0"/>
          <w:numId w:val="10"/>
        </w:num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按无效投标处理。</w:t>
      </w:r>
    </w:p>
    <w:p w14:paraId="7DFB35A1">
      <w:pPr>
        <w:numPr>
          <w:ilvl w:val="0"/>
          <w:numId w:val="10"/>
        </w:num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w:t>
      </w:r>
      <w:r>
        <w:rPr>
          <w:rFonts w:hint="eastAsia" w:ascii="宋体" w:hAnsi="宋体" w:cs="宋体"/>
          <w:color w:val="000000"/>
          <w:kern w:val="0"/>
          <w:lang w:val="zh-CN" w:eastAsia="zh-CN"/>
        </w:rPr>
        <w:t>。</w:t>
      </w:r>
    </w:p>
    <w:p w14:paraId="15D8DD4A">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.供应商响应采购需求应具体、明确，含糊不清、不确切或伪造、编造证明材料的，按照实质性不响应处理。对伪造、编造证明材料的，将报告本级财政部门。</w:t>
      </w:r>
    </w:p>
    <w:p w14:paraId="76DE32BA">
      <w:pPr>
        <w:autoSpaceDE w:val="0"/>
        <w:autoSpaceDN w:val="0"/>
        <w:spacing w:line="360" w:lineRule="auto"/>
        <w:ind w:firstLine="480"/>
        <w:rPr>
          <w:rFonts w:hint="eastAsia" w:ascii="宋体" w:hAnsi="宋体" w:cs="宋体"/>
          <w:color w:val="000000"/>
          <w:kern w:val="0"/>
          <w:lang w:val="zh-CN"/>
        </w:rPr>
      </w:pPr>
    </w:p>
    <w:p w14:paraId="016EA4B0">
      <w:pPr>
        <w:autoSpaceDE w:val="0"/>
        <w:autoSpaceDN w:val="0"/>
        <w:spacing w:line="360" w:lineRule="auto"/>
        <w:ind w:firstLine="480"/>
        <w:rPr>
          <w:rFonts w:hint="eastAsia" w:ascii="宋体" w:hAnsi="宋体" w:cs="宋体"/>
          <w:color w:val="000000"/>
          <w:kern w:val="0"/>
          <w:lang w:val="zh-CN"/>
        </w:rPr>
      </w:pPr>
    </w:p>
    <w:p w14:paraId="3116FF56">
      <w:pPr>
        <w:autoSpaceDE w:val="0"/>
        <w:autoSpaceDN w:val="0"/>
        <w:spacing w:line="360" w:lineRule="auto"/>
        <w:ind w:firstLine="1928" w:firstLineChars="800"/>
        <w:rPr>
          <w:rFonts w:hint="eastAsia" w:ascii="宋体" w:hAnsi="宋体" w:cs="宋体"/>
          <w:b/>
          <w:bCs/>
          <w:color w:val="000000"/>
          <w:kern w:val="0"/>
          <w:lang w:val="zh-CN"/>
        </w:rPr>
      </w:pPr>
      <w:r>
        <w:rPr>
          <w:rFonts w:hint="eastAsia" w:ascii="宋体" w:hAnsi="宋体" w:cs="宋体"/>
          <w:b/>
          <w:bCs/>
          <w:color w:val="000000"/>
          <w:kern w:val="0"/>
          <w:lang w:val="zh-CN"/>
        </w:rPr>
        <w:t>供应商：</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08FB1F7D">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14:paraId="1AC37B93">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en-US" w:eastAsia="zh-CN"/>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63FA505">
      <w:pPr>
        <w:pStyle w:val="23"/>
        <w:spacing w:before="0" w:after="0" w:line="360" w:lineRule="auto"/>
        <w:jc w:val="left"/>
        <w:outlineLvl w:val="1"/>
        <w:rPr>
          <w:rFonts w:hint="eastAsia" w:ascii="宋体" w:hAnsi="宋体" w:cs="宋体"/>
          <w:color w:val="000000"/>
        </w:rPr>
      </w:pPr>
      <w:r>
        <w:rPr>
          <w:rFonts w:hint="eastAsia" w:ascii="宋体" w:hAnsi="宋体" w:cs="宋体"/>
          <w:color w:val="000000"/>
          <w:kern w:val="0"/>
          <w:sz w:val="24"/>
          <w:szCs w:val="24"/>
          <w:lang w:val="zh-CN"/>
        </w:rPr>
        <w:br w:type="page"/>
      </w:r>
      <w:bookmarkStart w:id="85" w:name="_Toc27755"/>
      <w:bookmarkStart w:id="86" w:name="_Toc14290"/>
      <w:r>
        <w:rPr>
          <w:rFonts w:hint="eastAsia" w:ascii="宋体" w:hAnsi="宋体" w:cs="宋体"/>
          <w:color w:val="000000"/>
          <w:sz w:val="30"/>
          <w:szCs w:val="30"/>
        </w:rPr>
        <w:t>（15）</w:t>
      </w:r>
      <w:r>
        <w:rPr>
          <w:rFonts w:hint="eastAsia" w:ascii="宋体" w:hAnsi="宋体" w:cs="宋体"/>
          <w:color w:val="000000"/>
          <w:sz w:val="30"/>
          <w:szCs w:val="30"/>
          <w:lang w:val="zh-CN"/>
        </w:rPr>
        <w:t>投标产品相关资料</w:t>
      </w:r>
      <w:bookmarkEnd w:id="85"/>
    </w:p>
    <w:p w14:paraId="6402BAAA">
      <w:pPr>
        <w:autoSpaceDE w:val="0"/>
        <w:autoSpaceDN w:val="0"/>
        <w:spacing w:line="360" w:lineRule="auto"/>
        <w:rPr>
          <w:rFonts w:hint="eastAsia" w:ascii="宋体" w:hAnsi="宋体" w:cs="宋体"/>
          <w:color w:val="000000"/>
          <w:kern w:val="0"/>
          <w:sz w:val="28"/>
          <w:szCs w:val="28"/>
          <w:lang w:val="zh-CN"/>
        </w:rPr>
      </w:pPr>
    </w:p>
    <w:p w14:paraId="1ECCA0F5">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投标产品相关资料</w:t>
      </w:r>
    </w:p>
    <w:p w14:paraId="4E9499DC">
      <w:pPr>
        <w:autoSpaceDE w:val="0"/>
        <w:autoSpaceDN w:val="0"/>
        <w:spacing w:line="360" w:lineRule="auto"/>
        <w:rPr>
          <w:rFonts w:hint="eastAsia" w:ascii="宋体" w:hAnsi="宋体" w:cs="宋体"/>
          <w:color w:val="000000"/>
          <w:kern w:val="0"/>
          <w:sz w:val="28"/>
          <w:szCs w:val="28"/>
          <w:lang w:val="zh-CN"/>
        </w:rPr>
      </w:pPr>
    </w:p>
    <w:p w14:paraId="04DF6868">
      <w:pPr>
        <w:numPr>
          <w:ilvl w:val="0"/>
          <w:numId w:val="0"/>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根据采购项目内容，投标时提供国家认可的质监机构出具的投标产品的产品检验报告</w:t>
      </w:r>
      <w:r>
        <w:rPr>
          <w:rFonts w:hint="eastAsia" w:ascii="宋体" w:hAnsi="宋体" w:cs="宋体"/>
          <w:color w:val="000000"/>
          <w:kern w:val="0"/>
          <w:lang w:val="en-US" w:eastAsia="zh-CN"/>
        </w:rPr>
        <w:t>或</w:t>
      </w:r>
      <w:r>
        <w:rPr>
          <w:rFonts w:hint="eastAsia" w:ascii="宋体" w:hAnsi="宋体" w:cs="宋体"/>
          <w:color w:val="000000"/>
          <w:kern w:val="0"/>
          <w:lang w:val="zh-CN"/>
        </w:rPr>
        <w:t>证明技术参数响应的相关资料</w:t>
      </w:r>
      <w:r>
        <w:rPr>
          <w:rFonts w:hint="eastAsia" w:ascii="宋体" w:hAnsi="宋体" w:cs="宋体"/>
          <w:color w:val="000000"/>
          <w:kern w:val="0"/>
          <w:lang w:val="en-US" w:eastAsia="zh-CN"/>
        </w:rPr>
        <w:t>或</w:t>
      </w:r>
      <w:r>
        <w:rPr>
          <w:rFonts w:hint="eastAsia" w:ascii="宋体" w:hAnsi="宋体" w:cs="宋体"/>
          <w:color w:val="000000"/>
          <w:kern w:val="0"/>
          <w:lang w:val="zh-CN"/>
        </w:rPr>
        <w:t>彩页（或厂家公开发布的资料参数）</w:t>
      </w:r>
      <w:r>
        <w:rPr>
          <w:rFonts w:hint="eastAsia" w:ascii="宋体" w:hAnsi="宋体" w:cs="宋体"/>
          <w:color w:val="000000"/>
          <w:kern w:val="0"/>
          <w:lang w:val="en-US" w:eastAsia="zh-CN"/>
        </w:rPr>
        <w:t>或</w:t>
      </w:r>
      <w:r>
        <w:rPr>
          <w:rFonts w:hint="eastAsia" w:ascii="宋体" w:hAnsi="宋体" w:cs="宋体"/>
          <w:color w:val="000000"/>
          <w:kern w:val="0"/>
          <w:lang w:val="zh-CN"/>
        </w:rPr>
        <w:t>相关认证等资料。</w:t>
      </w:r>
    </w:p>
    <w:p w14:paraId="4C735660">
      <w:pPr>
        <w:pStyle w:val="23"/>
        <w:spacing w:before="0" w:after="0" w:line="360" w:lineRule="auto"/>
        <w:ind w:firstLine="602" w:firstLineChars="200"/>
        <w:jc w:val="left"/>
        <w:outlineLvl w:val="1"/>
        <w:rPr>
          <w:rFonts w:hint="eastAsia" w:ascii="宋体" w:hAnsi="宋体" w:cs="宋体"/>
          <w:color w:val="000000"/>
        </w:rPr>
      </w:pPr>
      <w:r>
        <w:rPr>
          <w:rFonts w:hint="eastAsia" w:ascii="宋体" w:hAnsi="宋体" w:cs="宋体"/>
          <w:color w:val="000000"/>
          <w:sz w:val="30"/>
          <w:szCs w:val="30"/>
        </w:rPr>
        <w:br w:type="page"/>
      </w:r>
      <w:bookmarkStart w:id="87" w:name="_Toc17839"/>
      <w:r>
        <w:rPr>
          <w:rFonts w:hint="eastAsia" w:ascii="宋体" w:hAnsi="宋体" w:cs="宋体"/>
          <w:color w:val="000000"/>
          <w:sz w:val="30"/>
          <w:szCs w:val="30"/>
        </w:rPr>
        <w:t>（16）</w:t>
      </w:r>
      <w:r>
        <w:rPr>
          <w:rFonts w:hint="eastAsia" w:ascii="宋体" w:hAnsi="宋体" w:cs="宋体"/>
          <w:color w:val="000000"/>
          <w:sz w:val="30"/>
          <w:szCs w:val="30"/>
          <w:lang w:val="zh-CN"/>
        </w:rPr>
        <w:t>供应商的类似业绩证明材料</w:t>
      </w:r>
      <w:bookmarkEnd w:id="86"/>
      <w:bookmarkEnd w:id="87"/>
    </w:p>
    <w:p w14:paraId="5EDFCA16">
      <w:pPr>
        <w:autoSpaceDE w:val="0"/>
        <w:autoSpaceDN w:val="0"/>
        <w:spacing w:line="360" w:lineRule="auto"/>
        <w:rPr>
          <w:rFonts w:hint="eastAsia" w:ascii="宋体" w:hAnsi="宋体" w:cs="宋体"/>
          <w:color w:val="000000"/>
          <w:kern w:val="0"/>
          <w:sz w:val="28"/>
          <w:szCs w:val="28"/>
          <w:lang w:val="zh-CN"/>
        </w:rPr>
      </w:pPr>
    </w:p>
    <w:p w14:paraId="5A55EA77">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供应商的类似业绩证明材料</w:t>
      </w:r>
    </w:p>
    <w:p w14:paraId="1382A4A1">
      <w:pPr>
        <w:autoSpaceDE w:val="0"/>
        <w:autoSpaceDN w:val="0"/>
        <w:spacing w:line="360" w:lineRule="auto"/>
        <w:rPr>
          <w:rFonts w:hint="eastAsia" w:ascii="宋体" w:hAnsi="宋体" w:cs="宋体"/>
          <w:color w:val="000000"/>
          <w:kern w:val="0"/>
          <w:sz w:val="28"/>
          <w:szCs w:val="28"/>
          <w:lang w:val="zh-CN"/>
        </w:rPr>
      </w:pPr>
    </w:p>
    <w:p w14:paraId="4525248C">
      <w:pPr>
        <w:autoSpaceDE w:val="0"/>
        <w:autoSpaceDN w:val="0"/>
        <w:spacing w:line="360" w:lineRule="auto"/>
        <w:ind w:firstLine="480"/>
        <w:rPr>
          <w:rFonts w:hint="eastAsia" w:ascii="宋体" w:hAnsi="宋体" w:cs="宋体"/>
          <w:color w:val="000000"/>
          <w:kern w:val="0"/>
          <w:lang w:val="zh-CN"/>
        </w:rPr>
      </w:pPr>
      <w:r>
        <w:rPr>
          <w:rFonts w:hint="eastAsia" w:ascii="宋体" w:hAnsi="宋体" w:eastAsia="宋体" w:cs="宋体"/>
          <w:b w:val="0"/>
          <w:bCs w:val="0"/>
          <w:color w:val="auto"/>
          <w:sz w:val="24"/>
          <w:szCs w:val="24"/>
          <w:u w:val="none"/>
          <w:lang w:val="en-US"/>
        </w:rPr>
        <w:t>提供20</w:t>
      </w:r>
      <w:r>
        <w:rPr>
          <w:rFonts w:hint="eastAsia" w:ascii="宋体" w:hAnsi="宋体" w:cs="宋体"/>
          <w:b w:val="0"/>
          <w:bCs w:val="0"/>
          <w:color w:val="auto"/>
          <w:sz w:val="24"/>
          <w:szCs w:val="24"/>
          <w:u w:val="none"/>
          <w:lang w:val="en-US" w:eastAsia="zh-CN"/>
        </w:rPr>
        <w:t>22</w:t>
      </w:r>
      <w:r>
        <w:rPr>
          <w:rFonts w:hint="eastAsia" w:ascii="宋体" w:hAnsi="宋体" w:eastAsia="宋体" w:cs="宋体"/>
          <w:b w:val="0"/>
          <w:bCs w:val="0"/>
          <w:color w:val="auto"/>
          <w:sz w:val="24"/>
          <w:szCs w:val="24"/>
          <w:u w:val="none"/>
          <w:lang w:val="en-US"/>
        </w:rPr>
        <w:t>年</w:t>
      </w:r>
      <w:r>
        <w:rPr>
          <w:rFonts w:hint="eastAsia" w:ascii="宋体" w:hAnsi="宋体" w:eastAsia="宋体" w:cs="宋体"/>
          <w:b w:val="0"/>
          <w:bCs w:val="0"/>
          <w:color w:val="auto"/>
          <w:sz w:val="24"/>
          <w:szCs w:val="24"/>
          <w:u w:val="none"/>
          <w:lang w:val="en-US" w:eastAsia="zh-CN"/>
        </w:rPr>
        <w:t>01</w:t>
      </w:r>
      <w:r>
        <w:rPr>
          <w:rFonts w:hint="eastAsia" w:ascii="宋体" w:hAnsi="宋体" w:eastAsia="宋体" w:cs="宋体"/>
          <w:b w:val="0"/>
          <w:bCs w:val="0"/>
          <w:color w:val="auto"/>
          <w:sz w:val="24"/>
          <w:szCs w:val="24"/>
          <w:u w:val="none"/>
          <w:lang w:val="en-US"/>
        </w:rPr>
        <w:t>月</w:t>
      </w:r>
      <w:r>
        <w:rPr>
          <w:rFonts w:hint="eastAsia" w:ascii="宋体" w:hAnsi="宋体" w:eastAsia="宋体" w:cs="宋体"/>
          <w:b w:val="0"/>
          <w:bCs w:val="0"/>
          <w:color w:val="auto"/>
          <w:sz w:val="24"/>
          <w:szCs w:val="24"/>
          <w:u w:val="none"/>
          <w:lang w:val="en-US" w:eastAsia="zh-CN"/>
        </w:rPr>
        <w:t>01</w:t>
      </w:r>
      <w:r>
        <w:rPr>
          <w:rFonts w:hint="eastAsia" w:ascii="宋体" w:hAnsi="宋体" w:eastAsia="宋体" w:cs="宋体"/>
          <w:b w:val="0"/>
          <w:bCs w:val="0"/>
          <w:color w:val="auto"/>
          <w:sz w:val="24"/>
          <w:szCs w:val="24"/>
          <w:u w:val="none"/>
          <w:lang w:val="en-US"/>
        </w:rPr>
        <w:t>日至今供应商的类似业绩证明材料</w:t>
      </w:r>
      <w:r>
        <w:rPr>
          <w:rFonts w:hint="eastAsia" w:ascii="宋体" w:hAnsi="宋体" w:eastAsia="宋体" w:cs="宋体"/>
          <w:b w:val="0"/>
          <w:bCs w:val="0"/>
          <w:color w:val="auto"/>
          <w:sz w:val="24"/>
          <w:szCs w:val="24"/>
          <w:u w:val="none"/>
          <w:lang w:val="en-US" w:eastAsia="zh-CN"/>
        </w:rPr>
        <w:t>。</w:t>
      </w:r>
      <w:r>
        <w:rPr>
          <w:rFonts w:hint="eastAsia" w:ascii="宋体" w:hAnsi="宋体" w:cs="宋体"/>
          <w:color w:val="auto"/>
          <w:kern w:val="0"/>
          <w:highlight w:val="none"/>
          <w:lang w:val="zh-CN"/>
        </w:rPr>
        <w:t>类似业绩是指与采购项目在产品类型、使用功能、</w:t>
      </w:r>
      <w:r>
        <w:rPr>
          <w:rFonts w:ascii="宋体" w:hAnsi="宋体" w:cs="宋体"/>
          <w:color w:val="auto"/>
          <w:kern w:val="0"/>
          <w:highlight w:val="none"/>
          <w:lang w:val="zh-CN"/>
        </w:rPr>
        <w:t>合同规模</w:t>
      </w:r>
      <w:r>
        <w:rPr>
          <w:rFonts w:hint="eastAsia" w:ascii="宋体" w:hAnsi="宋体" w:cs="宋体"/>
          <w:color w:val="auto"/>
          <w:kern w:val="0"/>
          <w:highlight w:val="none"/>
          <w:lang w:val="zh-CN"/>
        </w:rPr>
        <w:t>等方面相同或相近的项目。</w:t>
      </w:r>
      <w:r>
        <w:rPr>
          <w:rFonts w:hint="eastAsia" w:ascii="宋体" w:hAnsi="宋体" w:eastAsia="宋体" w:cs="宋体"/>
          <w:b w:val="0"/>
          <w:bCs w:val="0"/>
          <w:color w:val="auto"/>
          <w:sz w:val="24"/>
          <w:szCs w:val="24"/>
          <w:u w:val="none"/>
          <w:lang w:val="en-US"/>
        </w:rPr>
        <w:t>业绩证明材料为：中标通知书或合同书（提供合同书的需提供合同首页、标的及金额所在页、供货合同签字盖章页）</w:t>
      </w:r>
    </w:p>
    <w:p w14:paraId="6B134031">
      <w:pPr>
        <w:pStyle w:val="23"/>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88" w:name="_Toc5786"/>
      <w:bookmarkStart w:id="89" w:name="_Toc10010"/>
      <w:r>
        <w:rPr>
          <w:rFonts w:hint="eastAsia" w:ascii="宋体" w:hAnsi="宋体" w:cs="宋体"/>
          <w:color w:val="000000"/>
          <w:sz w:val="30"/>
          <w:szCs w:val="30"/>
        </w:rPr>
        <w:t>（17）</w:t>
      </w:r>
      <w:r>
        <w:rPr>
          <w:rFonts w:hint="eastAsia" w:ascii="宋体" w:hAnsi="宋体" w:cs="宋体"/>
          <w:color w:val="000000"/>
          <w:sz w:val="30"/>
          <w:szCs w:val="30"/>
          <w:lang w:val="zh-CN"/>
        </w:rPr>
        <w:t>中小企业声明函</w:t>
      </w:r>
      <w:bookmarkEnd w:id="88"/>
      <w:bookmarkEnd w:id="89"/>
    </w:p>
    <w:p w14:paraId="5E3DDE56">
      <w:pPr>
        <w:spacing w:line="360" w:lineRule="auto"/>
        <w:rPr>
          <w:rFonts w:hint="eastAsia" w:ascii="宋体" w:hAnsi="宋体" w:cs="宋体"/>
          <w:color w:val="000000"/>
          <w:sz w:val="28"/>
          <w:szCs w:val="28"/>
          <w:lang w:val="zh-CN"/>
        </w:rPr>
      </w:pPr>
    </w:p>
    <w:p w14:paraId="77BA94EE">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eastAsia="zh-CN"/>
        </w:rPr>
        <w:t>中小</w:t>
      </w:r>
      <w:r>
        <w:rPr>
          <w:rFonts w:hint="eastAsia" w:ascii="宋体" w:hAnsi="宋体" w:cs="宋体"/>
          <w:b/>
          <w:bCs/>
          <w:color w:val="000000"/>
          <w:kern w:val="0"/>
          <w:sz w:val="28"/>
          <w:szCs w:val="28"/>
          <w:lang w:val="zh-CN"/>
        </w:rPr>
        <w:t>企业声明函</w:t>
      </w:r>
    </w:p>
    <w:p w14:paraId="43DE366B">
      <w:pPr>
        <w:autoSpaceDE w:val="0"/>
        <w:autoSpaceDN w:val="0"/>
        <w:spacing w:line="360" w:lineRule="auto"/>
        <w:rPr>
          <w:rFonts w:hint="eastAsia" w:ascii="宋体" w:hAnsi="宋体" w:cs="宋体"/>
          <w:color w:val="000000"/>
          <w:kern w:val="0"/>
          <w:sz w:val="28"/>
          <w:szCs w:val="28"/>
          <w:lang w:val="zh-CN"/>
        </w:rPr>
      </w:pPr>
    </w:p>
    <w:p w14:paraId="16892FCB">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致：青海天才工程管理有限公司</w:t>
      </w:r>
    </w:p>
    <w:p w14:paraId="0AB73815">
      <w:pPr>
        <w:pStyle w:val="3"/>
        <w:spacing w:before="0" w:after="0" w:line="240" w:lineRule="auto"/>
        <w:rPr>
          <w:rFonts w:hint="eastAsia"/>
          <w:lang w:val="zh-CN"/>
        </w:rPr>
      </w:pPr>
    </w:p>
    <w:p w14:paraId="602FDC30">
      <w:pPr>
        <w:autoSpaceDE w:val="0"/>
        <w:autoSpaceDN w:val="0"/>
        <w:spacing w:line="360" w:lineRule="auto"/>
        <w:ind w:firstLine="480" w:firstLineChars="200"/>
        <w:rPr>
          <w:rFonts w:hint="eastAsia" w:ascii="宋体" w:hAnsi="宋体" w:eastAsia="宋体" w:cs="宋体"/>
          <w:kern w:val="0"/>
          <w:lang w:val="zh-CN"/>
        </w:rPr>
      </w:pPr>
      <w:r>
        <w:rPr>
          <w:rFonts w:hint="eastAsia" w:ascii="宋体" w:hAnsi="宋体" w:eastAsia="宋体" w:cs="宋体"/>
          <w:kern w:val="0"/>
          <w:lang w:val="zh-CN"/>
        </w:rPr>
        <w:t>本公司（联合体）郑重声明，根据《政府采购促进中小企业发展管理办法》（财库﹝2020﹞46 号）的规定，本公司（联合体）参加</w:t>
      </w:r>
      <w:r>
        <w:rPr>
          <w:rFonts w:hint="eastAsia" w:ascii="宋体" w:hAnsi="宋体" w:eastAsia="宋体" w:cs="宋体"/>
          <w:kern w:val="0"/>
          <w:u w:val="single"/>
          <w:lang w:val="zh-CN"/>
        </w:rPr>
        <w:t>（单位名称）</w:t>
      </w:r>
      <w:r>
        <w:rPr>
          <w:rFonts w:hint="eastAsia" w:ascii="宋体" w:hAnsi="宋体" w:eastAsia="宋体" w:cs="宋体"/>
          <w:kern w:val="0"/>
          <w:lang w:val="zh-CN"/>
        </w:rPr>
        <w:t>的</w:t>
      </w:r>
      <w:r>
        <w:rPr>
          <w:rFonts w:hint="eastAsia" w:ascii="宋体" w:hAnsi="宋体" w:eastAsia="宋体" w:cs="宋体"/>
          <w:kern w:val="0"/>
          <w:u w:val="single"/>
          <w:lang w:val="zh-CN"/>
        </w:rPr>
        <w:t>（项目名称）</w:t>
      </w:r>
      <w:r>
        <w:rPr>
          <w:rFonts w:hint="eastAsia" w:ascii="宋体" w:hAnsi="宋体" w:eastAsia="宋体" w:cs="宋体"/>
          <w:kern w:val="0"/>
          <w:lang w:val="zh-CN"/>
        </w:rPr>
        <w:t>采购活动，提供的货物全部由符合政策要求的中小企业制造。相关企业（含联合体中的中小企业、签订分包意向协议的中小企业）的具体情况如下：</w:t>
      </w:r>
    </w:p>
    <w:p w14:paraId="432A406C">
      <w:pPr>
        <w:autoSpaceDE w:val="0"/>
        <w:autoSpaceDN w:val="0"/>
        <w:spacing w:line="360" w:lineRule="auto"/>
        <w:ind w:firstLine="480" w:firstLineChars="200"/>
        <w:rPr>
          <w:rFonts w:hint="eastAsia" w:ascii="宋体" w:hAnsi="宋体" w:eastAsia="宋体" w:cs="宋体"/>
          <w:kern w:val="0"/>
          <w:lang w:val="zh-CN"/>
        </w:rPr>
      </w:pPr>
      <w:r>
        <w:rPr>
          <w:rFonts w:hint="eastAsia" w:ascii="宋体" w:hAnsi="宋体" w:eastAsia="宋体" w:cs="宋体"/>
          <w:kern w:val="0"/>
          <w:lang w:val="zh-CN"/>
        </w:rPr>
        <w:t>1.</w:t>
      </w:r>
      <w:r>
        <w:rPr>
          <w:rFonts w:hint="eastAsia" w:ascii="宋体" w:hAnsi="宋体" w:eastAsia="宋体" w:cs="宋体"/>
          <w:kern w:val="0"/>
          <w:u w:val="single"/>
          <w:lang w:val="zh-CN"/>
        </w:rPr>
        <w:t xml:space="preserve"> （标的名称） </w:t>
      </w:r>
      <w:r>
        <w:rPr>
          <w:rFonts w:hint="eastAsia" w:ascii="宋体" w:hAnsi="宋体" w:eastAsia="宋体" w:cs="宋体"/>
          <w:kern w:val="0"/>
          <w:lang w:val="zh-CN"/>
        </w:rPr>
        <w:t>，属于</w:t>
      </w:r>
      <w:r>
        <w:rPr>
          <w:rFonts w:hint="eastAsia" w:ascii="宋体" w:hAnsi="宋体" w:cs="宋体"/>
          <w:kern w:val="0"/>
          <w:u w:val="single"/>
          <w:lang w:val="en-US" w:eastAsia="zh-CN"/>
        </w:rPr>
        <w:t xml:space="preserve"> 工业 </w:t>
      </w:r>
      <w:r>
        <w:rPr>
          <w:rFonts w:hint="eastAsia" w:ascii="宋体" w:hAnsi="宋体" w:eastAsia="宋体" w:cs="宋体"/>
          <w:kern w:val="0"/>
          <w:lang w:val="zh-CN"/>
        </w:rPr>
        <w:t>行业；制造商为</w:t>
      </w:r>
      <w:r>
        <w:rPr>
          <w:rFonts w:hint="eastAsia" w:ascii="宋体" w:hAnsi="宋体" w:eastAsia="宋体" w:cs="宋体"/>
          <w:kern w:val="0"/>
          <w:u w:val="single"/>
          <w:lang w:val="zh-CN"/>
        </w:rPr>
        <w:t>（企业名称）</w:t>
      </w:r>
      <w:r>
        <w:rPr>
          <w:rFonts w:hint="eastAsia" w:ascii="宋体" w:hAnsi="宋体" w:eastAsia="宋体" w:cs="宋体"/>
          <w:kern w:val="0"/>
          <w:lang w:val="zh-CN"/>
        </w:rPr>
        <w:t>，从业人员</w:t>
      </w:r>
      <w:r>
        <w:rPr>
          <w:rFonts w:hint="eastAsia" w:ascii="宋体" w:hAnsi="宋体" w:eastAsia="宋体" w:cs="宋体"/>
          <w:kern w:val="0"/>
          <w:u w:val="single"/>
          <w:lang w:val="en-US" w:eastAsia="zh-CN"/>
        </w:rPr>
        <w:t xml:space="preserve">  </w:t>
      </w:r>
      <w:r>
        <w:rPr>
          <w:rFonts w:hint="eastAsia" w:ascii="宋体" w:hAnsi="宋体" w:eastAsia="宋体" w:cs="宋体"/>
          <w:kern w:val="0"/>
          <w:u w:val="single"/>
          <w:lang w:val="zh-CN"/>
        </w:rPr>
        <w:t xml:space="preserve"> </w:t>
      </w:r>
      <w:r>
        <w:rPr>
          <w:rFonts w:hint="eastAsia" w:ascii="宋体" w:hAnsi="宋体" w:eastAsia="宋体" w:cs="宋体"/>
          <w:kern w:val="0"/>
          <w:lang w:val="zh-CN"/>
        </w:rPr>
        <w:t>人，营业收入为</w:t>
      </w:r>
      <w:r>
        <w:rPr>
          <w:rFonts w:hint="eastAsia" w:ascii="宋体" w:hAnsi="宋体" w:eastAsia="宋体" w:cs="宋体"/>
          <w:kern w:val="0"/>
          <w:u w:val="single"/>
          <w:lang w:val="zh-CN"/>
        </w:rPr>
        <w:t xml:space="preserve">   </w:t>
      </w:r>
      <w:r>
        <w:rPr>
          <w:rFonts w:hint="eastAsia" w:ascii="宋体" w:hAnsi="宋体" w:eastAsia="宋体" w:cs="宋体"/>
          <w:kern w:val="0"/>
          <w:lang w:val="zh-CN"/>
        </w:rPr>
        <w:t>万元，资产总额为</w:t>
      </w:r>
      <w:r>
        <w:rPr>
          <w:rFonts w:hint="eastAsia" w:ascii="宋体" w:hAnsi="宋体" w:eastAsia="宋体" w:cs="宋体"/>
          <w:kern w:val="0"/>
          <w:u w:val="single"/>
          <w:lang w:val="zh-CN"/>
        </w:rPr>
        <w:t xml:space="preserve">    </w:t>
      </w:r>
      <w:r>
        <w:rPr>
          <w:rFonts w:hint="eastAsia" w:ascii="宋体" w:hAnsi="宋体" w:eastAsia="宋体" w:cs="宋体"/>
          <w:kern w:val="0"/>
          <w:lang w:val="zh-CN"/>
        </w:rPr>
        <w:t>万元</w:t>
      </w:r>
      <w:r>
        <w:rPr>
          <w:rFonts w:hint="eastAsia" w:ascii="宋体" w:hAnsi="宋体" w:eastAsia="宋体" w:cs="宋体"/>
          <w:kern w:val="0"/>
          <w:vertAlign w:val="superscript"/>
          <w:lang w:val="zh-CN"/>
        </w:rPr>
        <w:t>1</w:t>
      </w:r>
      <w:r>
        <w:rPr>
          <w:rFonts w:hint="eastAsia" w:ascii="宋体" w:hAnsi="宋体" w:eastAsia="宋体" w:cs="宋体"/>
          <w:kern w:val="0"/>
          <w:lang w:val="zh-CN"/>
        </w:rPr>
        <w:t>，属于</w:t>
      </w:r>
      <w:r>
        <w:rPr>
          <w:rFonts w:hint="eastAsia" w:ascii="宋体" w:hAnsi="宋体" w:eastAsia="宋体" w:cs="宋体"/>
          <w:kern w:val="0"/>
          <w:u w:val="single"/>
          <w:lang w:val="zh-CN"/>
        </w:rPr>
        <w:t>（中型企业、小型企业、微型企业）</w:t>
      </w:r>
      <w:r>
        <w:rPr>
          <w:rFonts w:hint="eastAsia" w:ascii="宋体" w:hAnsi="宋体" w:eastAsia="宋体" w:cs="宋体"/>
          <w:kern w:val="0"/>
          <w:lang w:val="zh-CN"/>
        </w:rPr>
        <w:t>；</w:t>
      </w:r>
    </w:p>
    <w:p w14:paraId="43861CBD">
      <w:pPr>
        <w:autoSpaceDE w:val="0"/>
        <w:autoSpaceDN w:val="0"/>
        <w:spacing w:line="360" w:lineRule="auto"/>
        <w:ind w:firstLine="480" w:firstLineChars="200"/>
        <w:rPr>
          <w:rFonts w:hint="eastAsia" w:ascii="宋体" w:hAnsi="宋体" w:eastAsia="宋体" w:cs="宋体"/>
          <w:kern w:val="0"/>
          <w:lang w:val="zh-CN"/>
        </w:rPr>
      </w:pPr>
      <w:r>
        <w:rPr>
          <w:rFonts w:hint="eastAsia" w:ascii="宋体" w:hAnsi="宋体" w:eastAsia="宋体" w:cs="宋体"/>
          <w:kern w:val="0"/>
          <w:lang w:val="zh-CN"/>
        </w:rPr>
        <w:t>2.</w:t>
      </w:r>
      <w:r>
        <w:rPr>
          <w:rFonts w:hint="eastAsia" w:ascii="宋体" w:hAnsi="宋体" w:eastAsia="宋体" w:cs="宋体"/>
          <w:kern w:val="0"/>
          <w:u w:val="single"/>
          <w:lang w:val="zh-CN"/>
        </w:rPr>
        <w:t xml:space="preserve"> （标的名称） </w:t>
      </w:r>
      <w:r>
        <w:rPr>
          <w:rFonts w:hint="eastAsia" w:ascii="宋体" w:hAnsi="宋体" w:eastAsia="宋体" w:cs="宋体"/>
          <w:kern w:val="0"/>
          <w:lang w:val="zh-CN"/>
        </w:rPr>
        <w:t>，属于</w:t>
      </w:r>
      <w:r>
        <w:rPr>
          <w:rFonts w:hint="eastAsia" w:ascii="宋体" w:hAnsi="宋体" w:cs="宋体"/>
          <w:kern w:val="0"/>
          <w:u w:val="single"/>
          <w:lang w:val="en-US" w:eastAsia="zh-CN"/>
        </w:rPr>
        <w:t xml:space="preserve"> 工业 </w:t>
      </w:r>
      <w:r>
        <w:rPr>
          <w:rFonts w:hint="eastAsia" w:ascii="宋体" w:hAnsi="宋体" w:eastAsia="宋体" w:cs="宋体"/>
          <w:kern w:val="0"/>
          <w:lang w:val="zh-CN"/>
        </w:rPr>
        <w:t>行业；制造商为</w:t>
      </w:r>
      <w:r>
        <w:rPr>
          <w:rFonts w:hint="eastAsia" w:ascii="宋体" w:hAnsi="宋体" w:eastAsia="宋体" w:cs="宋体"/>
          <w:kern w:val="0"/>
          <w:u w:val="single"/>
          <w:lang w:val="zh-CN"/>
        </w:rPr>
        <w:t>（企业名称）</w:t>
      </w:r>
      <w:r>
        <w:rPr>
          <w:rFonts w:hint="eastAsia" w:ascii="宋体" w:hAnsi="宋体" w:eastAsia="宋体" w:cs="宋体"/>
          <w:kern w:val="0"/>
          <w:lang w:val="zh-CN"/>
        </w:rPr>
        <w:t>，从业人员</w:t>
      </w:r>
      <w:r>
        <w:rPr>
          <w:rFonts w:hint="eastAsia" w:ascii="宋体" w:hAnsi="宋体" w:eastAsia="宋体" w:cs="宋体"/>
          <w:kern w:val="0"/>
          <w:u w:val="single"/>
          <w:lang w:val="zh-CN"/>
        </w:rPr>
        <w:t xml:space="preserve">    </w:t>
      </w:r>
      <w:r>
        <w:rPr>
          <w:rFonts w:hint="eastAsia" w:ascii="宋体" w:hAnsi="宋体" w:eastAsia="宋体" w:cs="宋体"/>
          <w:kern w:val="0"/>
          <w:lang w:val="zh-CN"/>
        </w:rPr>
        <w:t>人，营业收入为</w:t>
      </w:r>
      <w:r>
        <w:rPr>
          <w:rFonts w:hint="eastAsia" w:ascii="宋体" w:hAnsi="宋体" w:eastAsia="宋体" w:cs="宋体"/>
          <w:kern w:val="0"/>
          <w:u w:val="single"/>
          <w:lang w:val="zh-CN"/>
        </w:rPr>
        <w:t xml:space="preserve">    </w:t>
      </w:r>
      <w:r>
        <w:rPr>
          <w:rFonts w:hint="eastAsia" w:ascii="宋体" w:hAnsi="宋体" w:eastAsia="宋体" w:cs="宋体"/>
          <w:kern w:val="0"/>
          <w:lang w:val="zh-CN"/>
        </w:rPr>
        <w:t>万元，资产总额为</w:t>
      </w:r>
      <w:r>
        <w:rPr>
          <w:rFonts w:hint="eastAsia" w:ascii="宋体" w:hAnsi="宋体" w:eastAsia="宋体" w:cs="宋体"/>
          <w:kern w:val="0"/>
          <w:u w:val="single"/>
          <w:lang w:val="zh-CN"/>
        </w:rPr>
        <w:t xml:space="preserve">    </w:t>
      </w:r>
      <w:r>
        <w:rPr>
          <w:rFonts w:hint="eastAsia" w:ascii="宋体" w:hAnsi="宋体" w:eastAsia="宋体" w:cs="宋体"/>
          <w:kern w:val="0"/>
          <w:lang w:val="zh-CN"/>
        </w:rPr>
        <w:t>万元，属于</w:t>
      </w:r>
      <w:r>
        <w:rPr>
          <w:rFonts w:hint="eastAsia" w:ascii="宋体" w:hAnsi="宋体" w:eastAsia="宋体" w:cs="宋体"/>
          <w:kern w:val="0"/>
          <w:u w:val="single"/>
          <w:lang w:val="zh-CN"/>
        </w:rPr>
        <w:t>（中型企业、小型企业、微型企业）</w:t>
      </w:r>
      <w:r>
        <w:rPr>
          <w:rFonts w:hint="eastAsia" w:ascii="宋体" w:hAnsi="宋体" w:eastAsia="宋体" w:cs="宋体"/>
          <w:kern w:val="0"/>
          <w:lang w:val="zh-CN"/>
        </w:rPr>
        <w:t>；</w:t>
      </w:r>
    </w:p>
    <w:p w14:paraId="18076EF2">
      <w:pPr>
        <w:autoSpaceDE w:val="0"/>
        <w:autoSpaceDN w:val="0"/>
        <w:spacing w:line="360" w:lineRule="auto"/>
        <w:ind w:firstLine="480" w:firstLineChars="200"/>
        <w:rPr>
          <w:rFonts w:hint="eastAsia" w:ascii="宋体" w:hAnsi="宋体" w:eastAsia="宋体" w:cs="宋体"/>
          <w:kern w:val="0"/>
          <w:lang w:val="zh-CN"/>
        </w:rPr>
      </w:pPr>
      <w:r>
        <w:rPr>
          <w:rFonts w:hint="eastAsia" w:ascii="宋体" w:hAnsi="宋体" w:eastAsia="宋体" w:cs="宋体"/>
          <w:kern w:val="0"/>
          <w:lang w:val="zh-CN"/>
        </w:rPr>
        <w:t>……</w:t>
      </w:r>
    </w:p>
    <w:p w14:paraId="4223E8E3">
      <w:pPr>
        <w:autoSpaceDE w:val="0"/>
        <w:autoSpaceDN w:val="0"/>
        <w:spacing w:line="360" w:lineRule="auto"/>
        <w:ind w:firstLine="480" w:firstLineChars="200"/>
        <w:rPr>
          <w:rFonts w:hint="eastAsia" w:ascii="宋体" w:hAnsi="宋体" w:eastAsia="宋体" w:cs="宋体"/>
          <w:lang w:eastAsia="zh-CN"/>
        </w:rPr>
      </w:pPr>
      <w:r>
        <w:rPr>
          <w:rFonts w:hint="eastAsia" w:ascii="宋体" w:hAnsi="宋体" w:eastAsia="宋体" w:cs="宋体"/>
          <w:kern w:val="0"/>
          <w:lang w:val="zh-CN"/>
        </w:rPr>
        <w:t>以上企业，不属于大企业的分支机构，不存在控股股东为大企业的情形，也不存在与大企业的负责人为同一人的情形。</w:t>
      </w:r>
      <w:r>
        <w:rPr>
          <w:rFonts w:hint="eastAsia" w:ascii="宋体" w:hAnsi="宋体" w:eastAsia="宋体" w:cs="宋体"/>
        </w:rPr>
        <w:t>若无此项内容，可不提供此函</w:t>
      </w:r>
      <w:r>
        <w:rPr>
          <w:rFonts w:hint="eastAsia" w:ascii="宋体" w:hAnsi="宋体" w:eastAsia="宋体" w:cs="宋体"/>
          <w:lang w:eastAsia="zh-CN"/>
        </w:rPr>
        <w:t>。</w:t>
      </w:r>
    </w:p>
    <w:p w14:paraId="738B7FE6">
      <w:pPr>
        <w:pStyle w:val="2"/>
        <w:rPr>
          <w:rFonts w:hint="eastAsia"/>
          <w:lang w:val="zh-CN" w:eastAsia="zh-CN"/>
        </w:rPr>
      </w:pPr>
    </w:p>
    <w:p w14:paraId="3C29FB4F">
      <w:pPr>
        <w:autoSpaceDE w:val="0"/>
        <w:autoSpaceDN w:val="0"/>
        <w:spacing w:line="360" w:lineRule="auto"/>
        <w:rPr>
          <w:rFonts w:hint="eastAsia" w:ascii="宋体" w:hAnsi="宋体" w:eastAsia="宋体" w:cs="宋体"/>
          <w:kern w:val="0"/>
          <w:lang w:val="zh-CN"/>
        </w:rPr>
      </w:pPr>
      <w:r>
        <w:rPr>
          <w:rFonts w:hint="eastAsia" w:ascii="宋体" w:hAnsi="宋体" w:eastAsia="宋体" w:cs="宋体"/>
          <w:kern w:val="0"/>
          <w:lang w:val="zh-CN"/>
        </w:rPr>
        <w:t>本企业对上述声明内容的真实性负责。如有虚假，将依法承担相应责任。</w:t>
      </w:r>
    </w:p>
    <w:p w14:paraId="1B21555B">
      <w:pPr>
        <w:autoSpaceDE w:val="0"/>
        <w:autoSpaceDN w:val="0"/>
        <w:spacing w:line="360" w:lineRule="auto"/>
        <w:rPr>
          <w:rFonts w:hint="eastAsia" w:ascii="宋体" w:hAnsi="宋体" w:eastAsia="宋体" w:cs="宋体"/>
          <w:kern w:val="0"/>
          <w:lang w:val="zh-CN"/>
        </w:rPr>
      </w:pPr>
    </w:p>
    <w:p w14:paraId="4C8E6733">
      <w:pPr>
        <w:spacing w:line="360" w:lineRule="auto"/>
        <w:ind w:firstLine="0" w:firstLineChars="0"/>
        <w:rPr>
          <w:rFonts w:hint="eastAsia"/>
        </w:rPr>
      </w:pPr>
      <w:r>
        <w:rPr>
          <w:rFonts w:hint="eastAsia"/>
        </w:rPr>
        <w:t>注：1、从业人员、营业收入、资产总额填报上一年度数据，无上一年度数据的新成立企业可不填报。</w:t>
      </w:r>
    </w:p>
    <w:p w14:paraId="5E1BD8AF">
      <w:pPr>
        <w:numPr>
          <w:ilvl w:val="0"/>
          <w:numId w:val="7"/>
        </w:numPr>
        <w:spacing w:line="360" w:lineRule="auto"/>
        <w:ind w:left="0" w:leftChars="0" w:firstLine="480" w:firstLineChars="200"/>
        <w:rPr>
          <w:rFonts w:hint="eastAsia" w:ascii="宋体" w:hAnsi="宋体"/>
        </w:rPr>
      </w:pPr>
      <w:r>
        <w:rPr>
          <w:rFonts w:hint="eastAsia" w:ascii="宋体" w:hAnsi="宋体"/>
        </w:rPr>
        <w:t>若无此项内容，可不提供此函。</w:t>
      </w:r>
    </w:p>
    <w:p w14:paraId="4F8E10F1">
      <w:pPr>
        <w:numPr>
          <w:ilvl w:val="0"/>
          <w:numId w:val="7"/>
        </w:numPr>
        <w:spacing w:line="360" w:lineRule="auto"/>
        <w:ind w:left="0" w:leftChars="0" w:firstLine="480" w:firstLineChars="200"/>
        <w:rPr>
          <w:rFonts w:hint="eastAsia" w:ascii="宋体" w:hAnsi="宋体"/>
        </w:rPr>
      </w:pPr>
      <w:r>
        <w:rPr>
          <w:rFonts w:hint="eastAsia" w:ascii="宋体" w:hAnsi="宋体"/>
          <w:lang w:val="en-US" w:eastAsia="zh-CN"/>
        </w:rPr>
        <w:t>本项目所属行业为：工业 。</w:t>
      </w:r>
    </w:p>
    <w:p w14:paraId="7A0AAC52">
      <w:pPr>
        <w:pStyle w:val="8"/>
        <w:rPr>
          <w:rFonts w:hint="eastAsia" w:ascii="宋体" w:hAnsi="宋体" w:eastAsia="宋体" w:cs="Times New Roman"/>
          <w:lang w:val="en-US" w:eastAsia="zh-CN"/>
        </w:rPr>
      </w:pPr>
    </w:p>
    <w:p w14:paraId="12D27BB4">
      <w:pPr>
        <w:pStyle w:val="8"/>
        <w:rPr>
          <w:rFonts w:hint="eastAsia" w:ascii="宋体" w:hAnsi="宋体" w:eastAsia="宋体" w:cs="Times New Roman"/>
          <w:lang w:val="zh-CN" w:eastAsia="zh-CN"/>
        </w:rPr>
      </w:pPr>
    </w:p>
    <w:p w14:paraId="3FB315FA">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企业名称：</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018F2637">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企业法定代表人：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14:paraId="34183592">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en-US" w:eastAsia="zh-CN"/>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2AE261A8">
      <w:pPr>
        <w:pStyle w:val="23"/>
        <w:spacing w:before="0" w:after="0" w:line="360" w:lineRule="auto"/>
        <w:jc w:val="left"/>
        <w:outlineLvl w:val="1"/>
        <w:rPr>
          <w:rFonts w:hint="eastAsia" w:ascii="宋体" w:hAnsi="宋体" w:cs="宋体"/>
          <w:bCs w:val="0"/>
          <w:sz w:val="28"/>
          <w:szCs w:val="28"/>
          <w:lang w:val="zh-CN"/>
        </w:rPr>
      </w:pPr>
      <w:bookmarkStart w:id="90" w:name="_Toc4645"/>
      <w:bookmarkStart w:id="91" w:name="_Toc743"/>
    </w:p>
    <w:p w14:paraId="7B5B4A27">
      <w:pPr>
        <w:pStyle w:val="23"/>
        <w:spacing w:before="0" w:after="0" w:line="360" w:lineRule="auto"/>
        <w:jc w:val="left"/>
        <w:outlineLvl w:val="1"/>
        <w:rPr>
          <w:rFonts w:hint="eastAsia" w:ascii="宋体" w:hAnsi="宋体" w:cs="宋体"/>
          <w:b w:val="0"/>
          <w:sz w:val="28"/>
          <w:szCs w:val="28"/>
        </w:rPr>
      </w:pPr>
      <w:r>
        <w:rPr>
          <w:rFonts w:hint="eastAsia" w:ascii="宋体" w:hAnsi="宋体" w:cs="宋体"/>
          <w:bCs w:val="0"/>
          <w:sz w:val="28"/>
          <w:szCs w:val="28"/>
          <w:lang w:val="zh-CN"/>
        </w:rPr>
        <w:t>（</w:t>
      </w:r>
      <w:r>
        <w:rPr>
          <w:rFonts w:hint="eastAsia"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color w:val="000000"/>
          <w:sz w:val="30"/>
          <w:szCs w:val="30"/>
          <w:lang w:val="zh-CN"/>
        </w:rPr>
        <w:t>残疾人</w:t>
      </w:r>
      <w:r>
        <w:rPr>
          <w:rFonts w:hint="eastAsia" w:ascii="宋体" w:hAnsi="宋体" w:cs="宋体"/>
          <w:bCs w:val="0"/>
          <w:sz w:val="28"/>
          <w:szCs w:val="28"/>
        </w:rPr>
        <w:t>福利性单位声明函</w:t>
      </w:r>
      <w:bookmarkEnd w:id="90"/>
    </w:p>
    <w:p w14:paraId="670F46F8">
      <w:pPr>
        <w:jc w:val="center"/>
        <w:rPr>
          <w:rFonts w:hint="eastAsia" w:ascii="宋体" w:hAnsi="宋体" w:cs="宋体"/>
          <w:b/>
          <w:sz w:val="36"/>
          <w:szCs w:val="36"/>
        </w:rPr>
      </w:pPr>
      <w:bookmarkStart w:id="92" w:name="OLE_LINK13"/>
      <w:bookmarkStart w:id="93" w:name="OLE_LINK14"/>
    </w:p>
    <w:p w14:paraId="02EA07B3">
      <w:pPr>
        <w:jc w:val="center"/>
        <w:rPr>
          <w:rFonts w:hint="eastAsia" w:ascii="宋体" w:hAnsi="宋体" w:cs="宋体"/>
          <w:b/>
          <w:sz w:val="36"/>
          <w:szCs w:val="36"/>
        </w:rPr>
      </w:pPr>
      <w:r>
        <w:rPr>
          <w:rFonts w:hint="eastAsia" w:ascii="宋体" w:hAnsi="宋体" w:cs="宋体"/>
          <w:b/>
          <w:sz w:val="36"/>
          <w:szCs w:val="36"/>
        </w:rPr>
        <w:t>残疾人福利性单位声明函</w:t>
      </w:r>
    </w:p>
    <w:bookmarkEnd w:id="92"/>
    <w:bookmarkEnd w:id="93"/>
    <w:p w14:paraId="0814B2A4">
      <w:pPr>
        <w:spacing w:after="120" w:afterLines="50"/>
        <w:rPr>
          <w:rFonts w:hint="eastAsia" w:ascii="宋体" w:hAnsi="宋体" w:cs="宋体"/>
          <w:bCs/>
        </w:rPr>
      </w:pPr>
    </w:p>
    <w:p w14:paraId="7B554698">
      <w:pPr>
        <w:spacing w:after="120" w:afterLines="50"/>
        <w:rPr>
          <w:rFonts w:hint="eastAsia" w:ascii="宋体" w:hAnsi="宋体" w:cs="宋体"/>
          <w:b/>
          <w:bCs/>
        </w:rPr>
      </w:pPr>
      <w:r>
        <w:rPr>
          <w:rFonts w:hint="eastAsia" w:ascii="宋体" w:hAnsi="宋体" w:cs="宋体"/>
          <w:b/>
          <w:bCs/>
        </w:rPr>
        <w:t>致：</w:t>
      </w:r>
      <w:r>
        <w:rPr>
          <w:rFonts w:hint="eastAsia" w:ascii="宋体" w:hAnsi="宋体" w:cs="宋体"/>
          <w:b/>
          <w:bCs/>
          <w:color w:val="000000"/>
          <w:kern w:val="0"/>
          <w:lang w:val="zh-CN"/>
        </w:rPr>
        <w:t>青海天才工程管理有限公司</w:t>
      </w:r>
    </w:p>
    <w:p w14:paraId="2E02BDB5">
      <w:pPr>
        <w:spacing w:line="360" w:lineRule="auto"/>
        <w:rPr>
          <w:rFonts w:hint="eastAsia" w:ascii="宋体" w:hAnsi="宋体" w:cs="宋体"/>
        </w:rPr>
      </w:pPr>
    </w:p>
    <w:p w14:paraId="1482AD97">
      <w:pPr>
        <w:spacing w:line="360" w:lineRule="auto"/>
        <w:ind w:firstLine="480"/>
        <w:rPr>
          <w:rFonts w:hint="eastAsia"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14:paraId="6A262B37">
      <w:pPr>
        <w:spacing w:line="360" w:lineRule="auto"/>
        <w:ind w:firstLine="480"/>
        <w:rPr>
          <w:rFonts w:hint="eastAsia" w:ascii="宋体" w:hAnsi="宋体" w:cs="宋体"/>
        </w:rPr>
      </w:pPr>
      <w:r>
        <w:rPr>
          <w:rFonts w:hint="eastAsia" w:ascii="宋体" w:hAnsi="宋体" w:cs="宋体"/>
        </w:rPr>
        <w:t>本单位对上述声明的真实性负责。如有虚假，将依法承担相应责任。</w:t>
      </w:r>
    </w:p>
    <w:p w14:paraId="3854A76B">
      <w:pPr>
        <w:spacing w:line="360" w:lineRule="auto"/>
        <w:ind w:firstLine="480"/>
        <w:rPr>
          <w:rFonts w:hint="eastAsia" w:ascii="宋体" w:hAnsi="宋体" w:cs="宋体"/>
        </w:rPr>
      </w:pPr>
    </w:p>
    <w:p w14:paraId="243D00A0">
      <w:pPr>
        <w:spacing w:line="360" w:lineRule="auto"/>
        <w:rPr>
          <w:rFonts w:hint="eastAsia" w:ascii="宋体" w:hAnsi="宋体" w:cs="宋体"/>
        </w:rPr>
      </w:pPr>
      <w:r>
        <w:rPr>
          <w:rFonts w:hint="eastAsia" w:ascii="宋体" w:hAnsi="宋体" w:cs="宋体"/>
        </w:rPr>
        <w:t>注：若无此项内容，可不提供此函。</w:t>
      </w:r>
    </w:p>
    <w:p w14:paraId="4EAAE136">
      <w:pPr>
        <w:spacing w:line="360" w:lineRule="auto"/>
        <w:ind w:firstLine="480"/>
        <w:rPr>
          <w:rFonts w:hint="eastAsia" w:ascii="宋体" w:hAnsi="宋体" w:cs="宋体"/>
        </w:rPr>
      </w:pPr>
    </w:p>
    <w:p w14:paraId="2E350ACB">
      <w:pPr>
        <w:spacing w:line="360" w:lineRule="auto"/>
        <w:ind w:firstLine="480"/>
        <w:rPr>
          <w:rFonts w:hint="eastAsia" w:ascii="宋体" w:hAnsi="宋体" w:cs="宋体"/>
        </w:rPr>
      </w:pPr>
    </w:p>
    <w:p w14:paraId="234E2EA9">
      <w:pPr>
        <w:spacing w:line="360" w:lineRule="auto"/>
        <w:ind w:firstLine="480"/>
        <w:rPr>
          <w:rFonts w:hint="eastAsia" w:ascii="宋体" w:hAnsi="宋体" w:cs="宋体"/>
        </w:rPr>
      </w:pPr>
    </w:p>
    <w:p w14:paraId="0C273479">
      <w:pPr>
        <w:spacing w:line="360" w:lineRule="auto"/>
        <w:ind w:firstLine="480"/>
        <w:rPr>
          <w:rFonts w:hint="eastAsia" w:ascii="宋体" w:hAnsi="宋体" w:cs="宋体"/>
        </w:rPr>
      </w:pPr>
    </w:p>
    <w:p w14:paraId="4ABE201C">
      <w:pPr>
        <w:spacing w:line="360" w:lineRule="auto"/>
        <w:rPr>
          <w:rFonts w:hint="eastAsia" w:ascii="宋体" w:hAnsi="宋体" w:cs="宋体"/>
        </w:rPr>
      </w:pPr>
    </w:p>
    <w:p w14:paraId="03895A42">
      <w:pPr>
        <w:spacing w:line="360" w:lineRule="auto"/>
        <w:ind w:firstLine="480"/>
        <w:rPr>
          <w:rFonts w:hint="eastAsia" w:ascii="宋体" w:hAnsi="宋体" w:cs="宋体"/>
        </w:rPr>
      </w:pPr>
    </w:p>
    <w:p w14:paraId="29F6A71A">
      <w:pPr>
        <w:spacing w:line="360" w:lineRule="auto"/>
        <w:jc w:val="center"/>
        <w:rPr>
          <w:rFonts w:hint="eastAsia"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14:paraId="53F4E8F1">
      <w:pPr>
        <w:spacing w:line="360" w:lineRule="auto"/>
        <w:ind w:firstLine="482"/>
        <w:jc w:val="right"/>
        <w:rPr>
          <w:rFonts w:hint="eastAsia"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14:paraId="606BD3C5">
      <w:pPr>
        <w:ind w:firstLine="482"/>
        <w:jc w:val="center"/>
        <w:rPr>
          <w:rFonts w:hint="eastAsia" w:ascii="宋体" w:hAnsi="宋体" w:cs="宋体"/>
          <w:b/>
        </w:rPr>
      </w:pPr>
      <w:r>
        <w:rPr>
          <w:rFonts w:hint="eastAsia" w:ascii="宋体" w:hAnsi="宋体" w:cs="宋体"/>
          <w:b/>
        </w:rPr>
        <w:t xml:space="preserve">              </w:t>
      </w:r>
      <w:r>
        <w:rPr>
          <w:rFonts w:hint="eastAsia" w:ascii="宋体" w:hAnsi="宋体" w:cs="宋体"/>
          <w:b/>
          <w:lang w:val="en-US" w:eastAsia="zh-CN"/>
        </w:rPr>
        <w:t xml:space="preserve"> </w:t>
      </w:r>
      <w:r>
        <w:rPr>
          <w:rFonts w:hint="eastAsia" w:ascii="宋体" w:hAnsi="宋体" w:cs="宋体"/>
          <w:b/>
        </w:rPr>
        <w:t>年  月  日</w:t>
      </w:r>
    </w:p>
    <w:p w14:paraId="005FA71B">
      <w:pPr>
        <w:pStyle w:val="23"/>
        <w:spacing w:before="0" w:after="0" w:line="360" w:lineRule="auto"/>
        <w:jc w:val="left"/>
        <w:outlineLvl w:val="1"/>
        <w:rPr>
          <w:rFonts w:hint="eastAsia" w:ascii="宋体" w:hAnsi="宋体" w:cs="宋体"/>
          <w:color w:val="000000"/>
        </w:rPr>
      </w:pPr>
      <w:r>
        <w:rPr>
          <w:rFonts w:hint="eastAsia" w:ascii="宋体" w:hAnsi="宋体" w:cs="宋体"/>
          <w:color w:val="000000"/>
          <w:lang w:val="zh-CN"/>
        </w:rPr>
        <w:br w:type="page"/>
      </w:r>
      <w:bookmarkStart w:id="94" w:name="_Toc1870"/>
      <w:r>
        <w:rPr>
          <w:rFonts w:hint="eastAsia" w:ascii="宋体" w:hAnsi="宋体" w:cs="宋体"/>
          <w:color w:val="000000"/>
          <w:sz w:val="30"/>
          <w:szCs w:val="30"/>
        </w:rPr>
        <w:t>（19）</w:t>
      </w:r>
      <w:r>
        <w:rPr>
          <w:rFonts w:hint="eastAsia" w:ascii="宋体" w:hAnsi="宋体" w:cs="宋体"/>
          <w:color w:val="000000"/>
          <w:sz w:val="30"/>
          <w:szCs w:val="30"/>
          <w:lang w:val="zh-CN"/>
        </w:rPr>
        <w:t>供应商认为在其他方面有必要说明的事项</w:t>
      </w:r>
      <w:bookmarkEnd w:id="91"/>
      <w:bookmarkEnd w:id="94"/>
    </w:p>
    <w:p w14:paraId="1C864C99">
      <w:pPr>
        <w:autoSpaceDE w:val="0"/>
        <w:autoSpaceDN w:val="0"/>
        <w:spacing w:line="360" w:lineRule="auto"/>
        <w:rPr>
          <w:rFonts w:hint="eastAsia" w:ascii="宋体" w:hAnsi="宋体" w:cs="宋体"/>
          <w:color w:val="000000"/>
          <w:kern w:val="0"/>
          <w:sz w:val="28"/>
          <w:szCs w:val="28"/>
          <w:lang w:val="zh-CN"/>
        </w:rPr>
      </w:pPr>
    </w:p>
    <w:p w14:paraId="181BA163">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供应商认为在其他方面有必要说明的事项</w:t>
      </w:r>
    </w:p>
    <w:p w14:paraId="51019B98">
      <w:pPr>
        <w:autoSpaceDE w:val="0"/>
        <w:autoSpaceDN w:val="0"/>
        <w:spacing w:line="360" w:lineRule="auto"/>
        <w:rPr>
          <w:rFonts w:hint="eastAsia" w:ascii="宋体" w:hAnsi="宋体" w:cs="宋体"/>
          <w:color w:val="000000"/>
          <w:lang w:val="zh-CN"/>
        </w:rPr>
      </w:pPr>
      <w:r>
        <w:rPr>
          <w:rFonts w:hint="eastAsia" w:ascii="宋体" w:hAnsi="宋体" w:cs="宋体"/>
          <w:color w:val="000000"/>
          <w:lang w:val="zh-CN"/>
        </w:rPr>
        <w:t>格式自定</w:t>
      </w:r>
    </w:p>
    <w:p w14:paraId="6455F17C">
      <w:pPr>
        <w:pStyle w:val="23"/>
        <w:numPr>
          <w:ilvl w:val="0"/>
          <w:numId w:val="11"/>
        </w:numPr>
        <w:spacing w:before="0" w:after="0"/>
        <w:rPr>
          <w:rFonts w:hint="eastAsia" w:ascii="宋体" w:hAnsi="宋体" w:cs="宋体"/>
          <w:color w:val="000000"/>
          <w:szCs w:val="36"/>
          <w:lang w:val="zh-CN"/>
        </w:rPr>
      </w:pPr>
      <w:r>
        <w:rPr>
          <w:rFonts w:hint="eastAsia" w:ascii="宋体" w:hAnsi="宋体" w:cs="宋体"/>
          <w:color w:val="000000"/>
          <w:lang w:val="zh-CN"/>
        </w:rPr>
        <w:br w:type="page"/>
      </w:r>
      <w:bookmarkStart w:id="95" w:name="_Toc18752"/>
      <w:r>
        <w:rPr>
          <w:rFonts w:hint="eastAsia" w:ascii="宋体" w:hAnsi="宋体" w:cs="宋体"/>
          <w:color w:val="000000"/>
          <w:szCs w:val="36"/>
          <w:lang w:val="zh-CN"/>
        </w:rPr>
        <w:t xml:space="preserve"> </w:t>
      </w:r>
      <w:bookmarkStart w:id="96" w:name="_Toc6246"/>
      <w:r>
        <w:rPr>
          <w:rFonts w:hint="eastAsia" w:ascii="宋体" w:hAnsi="宋体" w:cs="宋体"/>
          <w:color w:val="000000"/>
          <w:szCs w:val="36"/>
          <w:lang w:val="zh-CN"/>
        </w:rPr>
        <w:t>采购项目要求及技术参数</w:t>
      </w:r>
      <w:bookmarkEnd w:id="95"/>
      <w:bookmarkEnd w:id="96"/>
    </w:p>
    <w:p w14:paraId="4A9DF27B">
      <w:pPr>
        <w:numPr>
          <w:ilvl w:val="0"/>
          <w:numId w:val="0"/>
        </w:numPr>
        <w:rPr>
          <w:rFonts w:hint="eastAsia"/>
        </w:rPr>
      </w:pPr>
    </w:p>
    <w:p w14:paraId="12500CE1">
      <w:pPr>
        <w:pStyle w:val="23"/>
        <w:spacing w:before="0" w:after="0"/>
        <w:outlineLvl w:val="1"/>
        <w:rPr>
          <w:rFonts w:hint="eastAsia" w:ascii="宋体" w:hAnsi="宋体" w:cs="宋体"/>
          <w:color w:val="000000"/>
          <w:szCs w:val="36"/>
        </w:rPr>
      </w:pPr>
      <w:bookmarkStart w:id="97" w:name="_Toc23443"/>
      <w:bookmarkStart w:id="98" w:name="_Toc9451"/>
      <w:r>
        <w:rPr>
          <w:rFonts w:hint="eastAsia" w:ascii="宋体" w:hAnsi="宋体" w:cs="宋体"/>
          <w:color w:val="000000"/>
          <w:sz w:val="30"/>
          <w:szCs w:val="30"/>
          <w:lang w:val="zh-CN"/>
        </w:rPr>
        <w:t>（一）投标要求</w:t>
      </w:r>
      <w:bookmarkEnd w:id="97"/>
      <w:bookmarkEnd w:id="98"/>
    </w:p>
    <w:p w14:paraId="639D6601">
      <w:pPr>
        <w:pStyle w:val="23"/>
        <w:spacing w:before="0" w:after="0" w:line="360" w:lineRule="auto"/>
        <w:jc w:val="left"/>
        <w:outlineLvl w:val="1"/>
        <w:rPr>
          <w:rFonts w:hint="eastAsia" w:ascii="宋体" w:hAnsi="宋体" w:cs="宋体"/>
          <w:color w:val="000000"/>
          <w:lang w:val="zh-CN"/>
        </w:rPr>
      </w:pPr>
      <w:bookmarkStart w:id="99" w:name="_Toc4601"/>
      <w:bookmarkStart w:id="100" w:name="_Toc5667"/>
      <w:r>
        <w:rPr>
          <w:rFonts w:hint="eastAsia" w:ascii="宋体" w:hAnsi="宋体" w:cs="宋体"/>
          <w:color w:val="000000"/>
          <w:sz w:val="28"/>
          <w:szCs w:val="28"/>
          <w:lang w:val="zh-CN"/>
        </w:rPr>
        <w:t>1.投标说明</w:t>
      </w:r>
      <w:bookmarkEnd w:id="99"/>
      <w:bookmarkEnd w:id="100"/>
    </w:p>
    <w:p w14:paraId="3877336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供应商可以按照采购文件规定的包号选择投标，但必须对所投包号中的所有内容作为一个整体进行投标，不能拆分或少报。否则，投标无效。</w:t>
      </w:r>
    </w:p>
    <w:p w14:paraId="1D0E60E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供应商必须如实填写“技术规格响应表”，在“投标产品技术参数、指标”栏中列出所投产品的具体技术参数、指标；以采购人需求为最低指标要求，供应商对超出或不满足最低指标要求的指标需列出“＋、-”偏差。如果与投标文件中提供的产品检测报告、彩页等证明材料中的实质性响应情况不一致或直接复制采购文件“采购需求技术参数、指标”内容的，按无效投标处理。</w:t>
      </w:r>
    </w:p>
    <w:p w14:paraId="39C31DC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 xml:space="preserve"> </w:t>
      </w:r>
      <w:r>
        <w:rPr>
          <w:rFonts w:hint="eastAsia" w:ascii="宋体" w:hAnsi="宋体" w:cs="宋体"/>
          <w:color w:val="000000"/>
          <w:kern w:val="0"/>
          <w:lang w:val="zh-CN"/>
        </w:rPr>
        <w:t>招标内容中未特别标注为“原装进口”字样的产品，供应商必须投国产产品；标注为“原装进口”字样的产品，供应商可以投进口产品，但如果因信息不对称等原因，仍有满足采购需求的国内产品要求参与采购竞争的，可以投国产产品，并且按照公平竞争原则实施采购。</w:t>
      </w:r>
    </w:p>
    <w:p w14:paraId="53270BA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rPr>
        <w:t>1.4</w:t>
      </w:r>
      <w:r>
        <w:rPr>
          <w:rFonts w:ascii="宋体" w:hAnsi="宋体" w:cs="宋体"/>
          <w:color w:val="000000"/>
          <w:kern w:val="0"/>
        </w:rPr>
        <w:t xml:space="preserve"> </w:t>
      </w:r>
      <w:r>
        <w:rPr>
          <w:rFonts w:hint="eastAsia" w:ascii="宋体" w:hAnsi="宋体"/>
        </w:rPr>
        <w:t>所投产品或其任何一部分不得侵犯专利权、著作权、商标权和工业设计权等知识产权。</w:t>
      </w:r>
    </w:p>
    <w:p w14:paraId="280FE55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 xml:space="preserve"> 项目中标后分包情况：</w:t>
      </w:r>
      <w:r>
        <w:rPr>
          <w:rFonts w:hint="eastAsia" w:ascii="宋体" w:hAnsi="宋体" w:cs="宋体"/>
          <w:color w:val="000000"/>
          <w:kern w:val="0"/>
          <w:lang w:bidi="ar"/>
        </w:rPr>
        <w:t>不允许</w:t>
      </w:r>
      <w:r>
        <w:rPr>
          <w:rFonts w:hint="eastAsia" w:ascii="宋体" w:hAnsi="宋体" w:cs="宋体"/>
          <w:color w:val="000000"/>
          <w:kern w:val="0"/>
        </w:rPr>
        <w:t>。</w:t>
      </w:r>
    </w:p>
    <w:p w14:paraId="31CB76B9">
      <w:pPr>
        <w:pStyle w:val="23"/>
        <w:spacing w:before="0" w:after="0" w:line="360" w:lineRule="auto"/>
        <w:jc w:val="left"/>
        <w:outlineLvl w:val="1"/>
        <w:rPr>
          <w:rFonts w:hint="eastAsia" w:ascii="宋体" w:hAnsi="宋体" w:cs="宋体"/>
          <w:lang w:val="zh-CN"/>
        </w:rPr>
      </w:pPr>
      <w:bookmarkStart w:id="101" w:name="_Toc26125"/>
      <w:bookmarkStart w:id="102" w:name="_Toc25567"/>
      <w:r>
        <w:rPr>
          <w:rFonts w:hint="eastAsia" w:ascii="宋体" w:hAnsi="宋体" w:cs="宋体"/>
          <w:sz w:val="28"/>
          <w:szCs w:val="28"/>
        </w:rPr>
        <w:t>2.</w:t>
      </w:r>
      <w:bookmarkEnd w:id="101"/>
      <w:bookmarkStart w:id="103" w:name="_Toc1475"/>
      <w:r>
        <w:rPr>
          <w:rFonts w:hint="eastAsia" w:ascii="宋体" w:hAnsi="宋体" w:cs="宋体"/>
          <w:sz w:val="28"/>
          <w:szCs w:val="28"/>
          <w:lang w:val="zh-CN"/>
        </w:rPr>
        <w:t>重要指标</w:t>
      </w:r>
      <w:bookmarkEnd w:id="102"/>
      <w:bookmarkEnd w:id="103"/>
      <w:r>
        <w:rPr>
          <w:rFonts w:hint="eastAsia" w:ascii="宋体" w:hAnsi="宋体" w:cs="宋体"/>
          <w:sz w:val="28"/>
          <w:szCs w:val="28"/>
          <w:lang w:val="zh-CN"/>
        </w:rPr>
        <w:t>（</w:t>
      </w:r>
      <w:r>
        <w:rPr>
          <w:rFonts w:hint="eastAsia" w:ascii="宋体" w:hAnsi="宋体" w:cs="宋体"/>
          <w:sz w:val="28"/>
          <w:szCs w:val="28"/>
          <w:lang w:val="en-US" w:eastAsia="zh-CN"/>
        </w:rPr>
        <w:t>本项目不适用</w:t>
      </w:r>
      <w:r>
        <w:rPr>
          <w:rFonts w:hint="eastAsia" w:ascii="宋体" w:hAnsi="宋体" w:cs="宋体"/>
          <w:sz w:val="28"/>
          <w:szCs w:val="28"/>
          <w:lang w:val="zh-CN"/>
        </w:rPr>
        <w:t>）</w:t>
      </w:r>
    </w:p>
    <w:p w14:paraId="0213C48D">
      <w:pPr>
        <w:autoSpaceDE w:val="0"/>
        <w:autoSpaceDN w:val="0"/>
        <w:spacing w:line="360" w:lineRule="auto"/>
        <w:ind w:firstLine="480" w:firstLineChars="200"/>
        <w:rPr>
          <w:rFonts w:hint="eastAsia" w:ascii="宋体" w:hAnsi="宋体" w:cs="宋体"/>
          <w:color w:val="000000"/>
          <w:kern w:val="0"/>
          <w:lang w:val="zh-CN"/>
        </w:rPr>
      </w:pPr>
      <w:bookmarkStart w:id="104" w:name="_Toc18880"/>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“技术参数”中用“</w:t>
      </w:r>
      <w:r>
        <w:rPr>
          <w:rFonts w:hint="eastAsia" w:ascii="宋体" w:hAnsi="宋体" w:cs="宋体"/>
          <w:color w:val="000000"/>
          <w:kern w:val="0"/>
        </w:rPr>
        <w:t>*</w:t>
      </w:r>
      <w:r>
        <w:rPr>
          <w:rFonts w:hint="eastAsia" w:ascii="宋体" w:hAnsi="宋体" w:cs="宋体"/>
          <w:color w:val="000000"/>
          <w:kern w:val="0"/>
          <w:lang w:val="zh-CN"/>
        </w:rPr>
        <w:t>”符号标注的属于重要技术参数、指标，必须完全响应。</w:t>
      </w:r>
    </w:p>
    <w:p w14:paraId="303165A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采购文件中凡需与原有设备、系统并机、兼容、匹配等要求的，请主动和采购人联系，取得原有设备、系统相关资料。若有采购文件未提及或变更内容的，请及时与采购人或者采购代理机构联系。</w:t>
      </w:r>
    </w:p>
    <w:p w14:paraId="303FD9B2">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kern w:val="0"/>
        </w:rPr>
        <w:t>2</w:t>
      </w:r>
      <w:r>
        <w:rPr>
          <w:rFonts w:hint="eastAsia" w:ascii="宋体" w:hAnsi="宋体" w:cs="宋体"/>
          <w:color w:val="000000"/>
          <w:kern w:val="0"/>
          <w:lang w:val="zh-CN"/>
        </w:rPr>
        <w:t>.3</w:t>
      </w:r>
      <w:r>
        <w:rPr>
          <w:rFonts w:hint="eastAsia" w:ascii="宋体" w:hAnsi="宋体" w:cs="宋体"/>
          <w:color w:val="000000"/>
          <w:kern w:val="0"/>
        </w:rPr>
        <w:t xml:space="preserve"> </w:t>
      </w:r>
      <w:r>
        <w:rPr>
          <w:rFonts w:hint="eastAsia" w:ascii="宋体" w:hAnsi="宋体" w:cs="宋体"/>
          <w:color w:val="000000"/>
          <w:kern w:val="0"/>
          <w:lang w:val="zh-CN"/>
        </w:rPr>
        <w:t>技术参数中除注明签订合同时提供</w:t>
      </w:r>
      <w:r>
        <w:rPr>
          <w:rFonts w:hint="eastAsia" w:ascii="宋体" w:hAnsi="宋体" w:cs="宋体"/>
          <w:color w:val="000000"/>
        </w:rPr>
        <w:t>的相关授权、服务承诺等资料以外，其余相关资料在投标时必须附在投标文件中。</w:t>
      </w:r>
    </w:p>
    <w:p w14:paraId="6F48846F">
      <w:pPr>
        <w:pStyle w:val="23"/>
        <w:spacing w:before="0" w:after="0" w:line="360" w:lineRule="auto"/>
        <w:jc w:val="left"/>
        <w:outlineLvl w:val="1"/>
        <w:rPr>
          <w:rFonts w:hint="eastAsia" w:ascii="宋体" w:hAnsi="宋体" w:eastAsia="宋体" w:cs="宋体"/>
          <w:b/>
          <w:bCs/>
          <w:sz w:val="28"/>
          <w:szCs w:val="28"/>
          <w:lang w:val="zh-CN"/>
        </w:rPr>
      </w:pPr>
      <w:bookmarkStart w:id="105" w:name="_Toc9559"/>
      <w:r>
        <w:rPr>
          <w:rFonts w:hint="eastAsia" w:ascii="宋体" w:hAnsi="宋体" w:eastAsia="宋体" w:cs="宋体"/>
          <w:b/>
          <w:bCs/>
          <w:sz w:val="28"/>
          <w:szCs w:val="28"/>
          <w:lang w:val="zh-CN"/>
        </w:rPr>
        <w:t>3.商务要求</w:t>
      </w:r>
      <w:bookmarkEnd w:id="104"/>
      <w:bookmarkEnd w:id="105"/>
    </w:p>
    <w:p w14:paraId="363B2371">
      <w:pPr>
        <w:autoSpaceDE w:val="0"/>
        <w:autoSpaceDN w:val="0"/>
        <w:spacing w:line="360" w:lineRule="auto"/>
        <w:ind w:firstLine="480" w:firstLineChars="200"/>
        <w:rPr>
          <w:rFonts w:hint="default" w:ascii="宋体" w:hAnsi="宋体" w:eastAsia="宋体" w:cs="宋体"/>
          <w:color w:val="auto"/>
          <w:kern w:val="0"/>
          <w:lang w:val="en-US" w:eastAsia="zh-CN"/>
        </w:rPr>
      </w:pPr>
      <w:r>
        <w:rPr>
          <w:rFonts w:hint="eastAsia" w:ascii="宋体" w:hAnsi="宋体" w:cs="宋体"/>
          <w:color w:val="auto"/>
          <w:kern w:val="0"/>
        </w:rPr>
        <w:t>3</w:t>
      </w:r>
      <w:r>
        <w:rPr>
          <w:rFonts w:hint="eastAsia" w:ascii="宋体" w:hAnsi="宋体" w:cs="宋体"/>
          <w:color w:val="auto"/>
          <w:kern w:val="0"/>
          <w:lang w:val="zh-CN"/>
        </w:rPr>
        <w:t>.1.交货</w:t>
      </w:r>
      <w:r>
        <w:rPr>
          <w:rFonts w:hint="eastAsia" w:ascii="宋体" w:hAnsi="宋体" w:cs="宋体"/>
          <w:color w:val="auto"/>
          <w:kern w:val="0"/>
          <w:lang w:val="en-US" w:eastAsia="zh-CN"/>
        </w:rPr>
        <w:t>期</w:t>
      </w:r>
      <w:r>
        <w:rPr>
          <w:rFonts w:hint="eastAsia" w:ascii="宋体" w:hAnsi="宋体" w:cs="宋体"/>
          <w:color w:val="auto"/>
          <w:kern w:val="0"/>
          <w:lang w:val="zh-CN"/>
        </w:rPr>
        <w:t>：</w:t>
      </w:r>
      <w:r>
        <w:rPr>
          <w:rFonts w:hint="eastAsia" w:ascii="宋体" w:hAnsi="宋体" w:cs="宋体"/>
          <w:color w:val="0000FF"/>
          <w:kern w:val="0"/>
          <w:lang w:val="en-US" w:eastAsia="zh-CN"/>
        </w:rPr>
        <w:t>按甲方要求提供；</w:t>
      </w:r>
    </w:p>
    <w:p w14:paraId="0FAF1FC5">
      <w:pPr>
        <w:autoSpaceDE w:val="0"/>
        <w:autoSpaceDN w:val="0"/>
        <w:spacing w:line="360" w:lineRule="auto"/>
        <w:ind w:left="480" w:leftChars="200" w:firstLine="0" w:firstLineChars="0"/>
        <w:rPr>
          <w:rFonts w:hint="default" w:ascii="宋体" w:hAnsi="宋体" w:cs="宋体"/>
          <w:color w:val="0000FF"/>
          <w:kern w:val="0"/>
          <w:lang w:val="en-US" w:eastAsia="zh-CN"/>
        </w:rPr>
      </w:pPr>
      <w:r>
        <w:rPr>
          <w:rFonts w:hint="eastAsia" w:ascii="宋体" w:hAnsi="宋体" w:cs="宋体"/>
          <w:color w:val="000000"/>
          <w:kern w:val="0"/>
        </w:rPr>
        <w:t>3</w:t>
      </w:r>
      <w:r>
        <w:rPr>
          <w:rFonts w:hint="eastAsia" w:ascii="宋体" w:hAnsi="宋体" w:cs="宋体"/>
          <w:color w:val="000000"/>
          <w:kern w:val="0"/>
          <w:lang w:val="zh-CN"/>
        </w:rPr>
        <w:t>.2.交货地点：</w:t>
      </w:r>
      <w:r>
        <w:rPr>
          <w:rFonts w:hint="eastAsia" w:ascii="宋体" w:hAnsi="宋体" w:cs="宋体"/>
          <w:color w:val="0000FF"/>
          <w:kern w:val="0"/>
          <w:lang w:val="zh-CN" w:eastAsia="zh-CN"/>
        </w:rPr>
        <w:t>甲方指定地点</w:t>
      </w:r>
    </w:p>
    <w:p w14:paraId="48B92620">
      <w:pPr>
        <w:autoSpaceDE w:val="0"/>
        <w:autoSpaceDN w:val="0"/>
        <w:spacing w:line="360" w:lineRule="auto"/>
        <w:ind w:firstLine="480" w:firstLineChars="200"/>
        <w:rPr>
          <w:rFonts w:hint="eastAsia" w:ascii="宋体" w:hAnsi="宋体" w:cs="宋体"/>
          <w:color w:val="0000FF"/>
          <w:kern w:val="0"/>
          <w:lang w:val="zh-CN" w:eastAsia="zh-CN"/>
        </w:rPr>
      </w:pPr>
      <w:r>
        <w:rPr>
          <w:rFonts w:hint="eastAsia" w:ascii="宋体" w:hAnsi="宋体" w:cs="宋体"/>
          <w:color w:val="000000"/>
          <w:kern w:val="0"/>
        </w:rPr>
        <w:t>3</w:t>
      </w:r>
      <w:r>
        <w:rPr>
          <w:rFonts w:hint="eastAsia" w:ascii="宋体" w:hAnsi="宋体" w:cs="宋体"/>
          <w:color w:val="000000"/>
          <w:kern w:val="0"/>
          <w:lang w:val="zh-CN"/>
        </w:rPr>
        <w:t>.3.付款方式：</w:t>
      </w:r>
      <w:r>
        <w:rPr>
          <w:rFonts w:hint="eastAsia" w:ascii="宋体" w:hAnsi="宋体" w:cs="宋体"/>
          <w:color w:val="0000FF"/>
          <w:kern w:val="0"/>
          <w:lang w:val="zh-CN" w:eastAsia="zh-CN"/>
        </w:rPr>
        <w:t>签订合同并供货完成验收合格后甲方向乙方支付合同价款的100%；</w:t>
      </w:r>
    </w:p>
    <w:p w14:paraId="05376A1E">
      <w:pPr>
        <w:pStyle w:val="2"/>
        <w:ind w:firstLine="480" w:firstLineChars="200"/>
        <w:rPr>
          <w:rFonts w:hint="eastAsia" w:ascii="宋体" w:hAnsi="宋体" w:cs="宋体"/>
          <w:color w:val="0000FF"/>
          <w:kern w:val="0"/>
          <w:sz w:val="24"/>
          <w:szCs w:val="24"/>
          <w:lang w:val="en-US" w:eastAsia="zh-CN" w:bidi="ar-SA"/>
        </w:rPr>
      </w:pPr>
      <w:bookmarkStart w:id="106" w:name="_Toc28576"/>
      <w:r>
        <w:rPr>
          <w:rFonts w:hint="eastAsia" w:ascii="宋体" w:hAnsi="宋体" w:eastAsia="宋体" w:cs="宋体"/>
          <w:color w:val="auto"/>
          <w:kern w:val="0"/>
          <w:sz w:val="24"/>
          <w:szCs w:val="24"/>
          <w:lang w:val="en-US" w:eastAsia="zh-CN" w:bidi="ar-SA"/>
        </w:rPr>
        <w:t>3.4</w:t>
      </w:r>
      <w:r>
        <w:rPr>
          <w:rFonts w:hint="eastAsia" w:ascii="宋体" w:hAnsi="宋体" w:cs="宋体"/>
          <w:color w:val="auto"/>
          <w:kern w:val="0"/>
          <w:sz w:val="24"/>
          <w:szCs w:val="24"/>
          <w:lang w:val="en-US" w:eastAsia="zh-CN" w:bidi="ar-SA"/>
        </w:rPr>
        <w:t>质保期：</w:t>
      </w:r>
      <w:r>
        <w:rPr>
          <w:rFonts w:hint="eastAsia" w:ascii="宋体" w:hAnsi="宋体" w:eastAsia="宋体" w:cs="宋体"/>
          <w:color w:val="0000FF"/>
          <w:kern w:val="0"/>
          <w:sz w:val="24"/>
          <w:szCs w:val="24"/>
          <w:lang w:val="en-US" w:eastAsia="zh-CN" w:bidi="ar-SA"/>
        </w:rPr>
        <w:t>签订合同后</w:t>
      </w:r>
      <w:bookmarkEnd w:id="106"/>
      <w:r>
        <w:rPr>
          <w:rFonts w:hint="eastAsia" w:ascii="宋体" w:hAnsi="宋体" w:eastAsia="宋体" w:cs="宋体"/>
          <w:color w:val="0000FF"/>
          <w:kern w:val="0"/>
          <w:sz w:val="24"/>
          <w:szCs w:val="24"/>
          <w:lang w:val="en-US" w:eastAsia="zh-CN" w:bidi="ar-SA"/>
        </w:rPr>
        <w:t>一年；</w:t>
      </w:r>
    </w:p>
    <w:p w14:paraId="5D4ABEC4">
      <w:pPr>
        <w:pStyle w:val="11"/>
        <w:rPr>
          <w:rFonts w:hint="eastAsia" w:ascii="宋体" w:hAnsi="宋体" w:cs="宋体"/>
          <w:color w:val="0000FF"/>
          <w:kern w:val="0"/>
          <w:sz w:val="24"/>
          <w:szCs w:val="24"/>
          <w:lang w:val="en-US" w:eastAsia="zh-CN" w:bidi="ar-SA"/>
        </w:rPr>
      </w:pPr>
    </w:p>
    <w:p w14:paraId="685E4C1A">
      <w:pPr>
        <w:keepNext w:val="0"/>
        <w:keepLines w:val="0"/>
        <w:widowControl/>
        <w:suppressLineNumbers w:val="0"/>
        <w:jc w:val="center"/>
      </w:pPr>
      <w:r>
        <w:rPr>
          <w:rFonts w:hint="eastAsia" w:ascii="宋体" w:hAnsi="宋体" w:eastAsia="宋体" w:cs="宋体"/>
          <w:b/>
          <w:bCs/>
          <w:color w:val="000000"/>
          <w:kern w:val="0"/>
          <w:sz w:val="36"/>
          <w:szCs w:val="36"/>
          <w:lang w:val="en-US" w:eastAsia="zh-CN" w:bidi="ar"/>
        </w:rPr>
        <w:t>（二）项目概况和需求及技术参数</w:t>
      </w:r>
    </w:p>
    <w:p w14:paraId="3C58CF72">
      <w:pPr>
        <w:rPr>
          <w:rFonts w:hint="eastAsia" w:ascii="宋体" w:hAnsi="宋体" w:cs="宋体"/>
          <w:color w:val="0000FF"/>
          <w:kern w:val="0"/>
          <w:sz w:val="24"/>
          <w:szCs w:val="24"/>
          <w:lang w:val="en-US" w:eastAsia="zh-CN" w:bidi="ar-SA"/>
        </w:rPr>
      </w:pPr>
    </w:p>
    <w:p w14:paraId="4393B5DA">
      <w:pPr>
        <w:pStyle w:val="23"/>
        <w:spacing w:before="0" w:after="0" w:line="360" w:lineRule="auto"/>
        <w:jc w:val="left"/>
        <w:outlineLvl w:val="1"/>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1.项目概况及规模</w:t>
      </w:r>
    </w:p>
    <w:p w14:paraId="5C432F3D">
      <w:pPr>
        <w:autoSpaceDE w:val="0"/>
        <w:autoSpaceDN w:val="0"/>
        <w:spacing w:line="360" w:lineRule="auto"/>
        <w:ind w:firstLine="480" w:firstLineChars="200"/>
        <w:rPr>
          <w:rFonts w:hint="eastAsia" w:ascii="宋体" w:hAnsi="宋体" w:eastAsia="宋体" w:cs="宋体"/>
          <w:b/>
          <w:bCs/>
          <w:kern w:val="2"/>
          <w:sz w:val="28"/>
          <w:szCs w:val="28"/>
          <w:lang w:val="en-US" w:eastAsia="zh-CN" w:bidi="ar-SA"/>
        </w:rPr>
      </w:pPr>
      <w:r>
        <w:rPr>
          <w:rFonts w:hint="eastAsia" w:ascii="宋体" w:hAnsi="宋体" w:eastAsia="宋体" w:cs="宋体"/>
          <w:color w:val="000000"/>
          <w:kern w:val="0"/>
          <w:lang w:val="zh-CN" w:eastAsia="zh-CN"/>
        </w:rPr>
        <w:t>2025</w:t>
      </w:r>
      <w:r>
        <w:rPr>
          <w:rFonts w:hint="default" w:ascii="宋体" w:hAnsi="宋体" w:eastAsia="宋体" w:cs="宋体"/>
          <w:color w:val="000000"/>
          <w:kern w:val="0"/>
          <w:lang w:val="zh-CN"/>
        </w:rPr>
        <w:t>年在</w:t>
      </w:r>
      <w:r>
        <w:rPr>
          <w:rFonts w:hint="default" w:ascii="宋体" w:hAnsi="宋体" w:eastAsia="宋体" w:cs="宋体"/>
          <w:color w:val="000000"/>
          <w:kern w:val="0"/>
          <w:lang w:val="en-US" w:eastAsia="zh-CN"/>
        </w:rPr>
        <w:t>全区实施化肥农药减量增效行动面积14万亩（粮食作物9万亩、油料作物3万亩、蔬菜作物2万亩）</w:t>
      </w:r>
      <w:r>
        <w:rPr>
          <w:rFonts w:hint="default" w:ascii="宋体" w:hAnsi="宋体" w:eastAsia="宋体" w:cs="宋体"/>
          <w:color w:val="000000"/>
          <w:kern w:val="0"/>
          <w:lang w:val="zh-CN"/>
        </w:rPr>
        <w:t>，</w:t>
      </w:r>
      <w:r>
        <w:rPr>
          <w:rFonts w:hint="default" w:ascii="宋体" w:hAnsi="宋体" w:eastAsia="宋体" w:cs="宋体"/>
          <w:color w:val="000000"/>
          <w:kern w:val="0"/>
          <w:lang w:val="en-US" w:eastAsia="zh-CN"/>
        </w:rPr>
        <w:t>实现全区蔬菜化肥农药减量增效全覆盖；应用水肥一体化技术（蔬菜水溶肥）2000亩；施用有机叶面肥和病虫害绿色防控各14万亩</w:t>
      </w:r>
    </w:p>
    <w:p w14:paraId="56DA8FE8">
      <w:pPr>
        <w:autoSpaceDE w:val="0"/>
        <w:autoSpaceDN w:val="0"/>
        <w:spacing w:line="360" w:lineRule="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2.技术要求</w:t>
      </w:r>
    </w:p>
    <w:p w14:paraId="39005C8F">
      <w:pPr>
        <w:autoSpaceDE w:val="0"/>
        <w:autoSpaceDN w:val="0"/>
        <w:spacing w:line="360" w:lineRule="auto"/>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 xml:space="preserve">（1）本项目的供应商在人员、技术、设备和服务项目内容等方面必须满足项目要求。依据招标文件和采购人要求，按农时及时足额供货，由所供产品质量问题，而造成农作物减产或绝收时，所造成的一切损失由提供产品的供应商负全部 责任，甲方有权终止合同，并收回财政资金。 </w:t>
      </w:r>
    </w:p>
    <w:p w14:paraId="5705BAFB">
      <w:pPr>
        <w:autoSpaceDE w:val="0"/>
        <w:autoSpaceDN w:val="0"/>
        <w:spacing w:line="360" w:lineRule="auto"/>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（2）采购货物供货期间采购人随时进行质量抽检，质量不合格的采购人有权拒收。（如需邀请第三方机构进行检测，费用由中标供应商自行承担）。</w:t>
      </w:r>
    </w:p>
    <w:p w14:paraId="06B1690D">
      <w:pP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br w:type="page"/>
      </w:r>
    </w:p>
    <w:p w14:paraId="3680D44F">
      <w:pPr>
        <w:autoSpaceDE w:val="0"/>
        <w:autoSpaceDN w:val="0"/>
        <w:spacing w:line="360" w:lineRule="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 xml:space="preserve">其采购需求及主要技术参数如下： </w:t>
      </w:r>
    </w:p>
    <w:p w14:paraId="4A5F55E0">
      <w:pPr>
        <w:autoSpaceDE w:val="0"/>
        <w:autoSpaceDN w:val="0"/>
        <w:spacing w:line="360" w:lineRule="auto"/>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采购需求及技术参数一览表</w:t>
      </w:r>
    </w:p>
    <w:p w14:paraId="1420ED27">
      <w:pPr>
        <w:pStyle w:val="11"/>
        <w:ind w:left="0" w:leftChars="0" w:firstLine="0" w:firstLineChars="0"/>
        <w:rPr>
          <w:rFonts w:hint="default"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包1：</w:t>
      </w:r>
    </w:p>
    <w:tbl>
      <w:tblPr>
        <w:tblStyle w:val="27"/>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45"/>
        <w:gridCol w:w="4140"/>
        <w:gridCol w:w="855"/>
        <w:gridCol w:w="930"/>
        <w:gridCol w:w="1218"/>
      </w:tblGrid>
      <w:tr w14:paraId="2CCB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29" w:type="dxa"/>
            <w:vAlign w:val="center"/>
          </w:tcPr>
          <w:p w14:paraId="12A85DE9">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包号</w:t>
            </w:r>
          </w:p>
        </w:tc>
        <w:tc>
          <w:tcPr>
            <w:tcW w:w="1545" w:type="dxa"/>
            <w:vAlign w:val="center"/>
          </w:tcPr>
          <w:p w14:paraId="71F67018">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标的名称</w:t>
            </w:r>
          </w:p>
        </w:tc>
        <w:tc>
          <w:tcPr>
            <w:tcW w:w="4140" w:type="dxa"/>
            <w:vAlign w:val="center"/>
          </w:tcPr>
          <w:p w14:paraId="38FFD1A2">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采购需求及技术参数</w:t>
            </w:r>
          </w:p>
        </w:tc>
        <w:tc>
          <w:tcPr>
            <w:tcW w:w="855" w:type="dxa"/>
            <w:vAlign w:val="center"/>
          </w:tcPr>
          <w:p w14:paraId="0EFF857D">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数量</w:t>
            </w:r>
          </w:p>
        </w:tc>
        <w:tc>
          <w:tcPr>
            <w:tcW w:w="930" w:type="dxa"/>
            <w:vAlign w:val="center"/>
          </w:tcPr>
          <w:p w14:paraId="007B95D4">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单位</w:t>
            </w:r>
          </w:p>
        </w:tc>
        <w:tc>
          <w:tcPr>
            <w:tcW w:w="1218" w:type="dxa"/>
            <w:vAlign w:val="center"/>
          </w:tcPr>
          <w:p w14:paraId="52760038">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所属行业</w:t>
            </w:r>
          </w:p>
        </w:tc>
      </w:tr>
      <w:tr w14:paraId="3227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9" w:type="dxa"/>
            <w:vAlign w:val="center"/>
          </w:tcPr>
          <w:p w14:paraId="6E6FFBA7">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包1</w:t>
            </w:r>
          </w:p>
        </w:tc>
        <w:tc>
          <w:tcPr>
            <w:tcW w:w="1545" w:type="dxa"/>
            <w:vAlign w:val="center"/>
          </w:tcPr>
          <w:p w14:paraId="398BBAB3">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商品有机肥</w:t>
            </w:r>
          </w:p>
        </w:tc>
        <w:tc>
          <w:tcPr>
            <w:tcW w:w="4140" w:type="dxa"/>
            <w:vAlign w:val="center"/>
          </w:tcPr>
          <w:p w14:paraId="0597506C">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bCs/>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参考执行标准：</w:t>
            </w:r>
          </w:p>
          <w:p w14:paraId="519DE4CB">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质量符合NY/T 525-2021要求。</w:t>
            </w:r>
          </w:p>
          <w:p w14:paraId="0ED7F4ED">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要求：</w:t>
            </w:r>
            <w:r>
              <w:rPr>
                <w:rFonts w:hint="eastAsia" w:asciiTheme="minorEastAsia" w:hAnsiTheme="minorEastAsia" w:eastAsiaTheme="minorEastAsia" w:cstheme="minorEastAsia"/>
                <w:kern w:val="0"/>
                <w:sz w:val="24"/>
                <w:szCs w:val="24"/>
                <w:vertAlign w:val="baseline"/>
                <w:lang w:val="en-US" w:eastAsia="zh-CN" w:bidi="ar"/>
              </w:rPr>
              <w:t>有机质的质量分数≥30%</w:t>
            </w:r>
          </w:p>
          <w:p w14:paraId="2F8F93C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总养分（N:P2O5:K2O）≥4.0%</w:t>
            </w:r>
          </w:p>
          <w:p w14:paraId="51C40C7C">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水分(鲜样)的质量分数≤30%</w:t>
            </w:r>
          </w:p>
          <w:p w14:paraId="59E41A80">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酸碱度(PH)5.5-8.5</w:t>
            </w:r>
          </w:p>
          <w:p w14:paraId="23015099">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重金属的限量指标：总砷（As）≤15mg/kg（以烘干基计）；</w:t>
            </w:r>
          </w:p>
          <w:p w14:paraId="040A3288">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总汞（Hg）≤2mg/kg（以烘干基计）；</w:t>
            </w:r>
          </w:p>
          <w:p w14:paraId="1791CE89">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总铅（Pb）≤50mg/kg（以烘干基计）；</w:t>
            </w:r>
          </w:p>
          <w:p w14:paraId="41F99DD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总镉（Cd）≤3mg/kg（以烘干基计）；</w:t>
            </w:r>
          </w:p>
          <w:p w14:paraId="78232DAD">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总铬（Cr）≤150mg/kg（以烘干基计）。</w:t>
            </w:r>
          </w:p>
        </w:tc>
        <w:tc>
          <w:tcPr>
            <w:tcW w:w="855" w:type="dxa"/>
            <w:vAlign w:val="center"/>
          </w:tcPr>
          <w:p w14:paraId="1E7541E0">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976</w:t>
            </w:r>
          </w:p>
        </w:tc>
        <w:tc>
          <w:tcPr>
            <w:tcW w:w="930" w:type="dxa"/>
            <w:vAlign w:val="center"/>
          </w:tcPr>
          <w:p w14:paraId="797B43B4">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rPr>
              <w:t>吨</w:t>
            </w:r>
          </w:p>
        </w:tc>
        <w:tc>
          <w:tcPr>
            <w:tcW w:w="1218" w:type="dxa"/>
            <w:vAlign w:val="center"/>
          </w:tcPr>
          <w:p w14:paraId="28146DF4">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制造业</w:t>
            </w:r>
          </w:p>
        </w:tc>
      </w:tr>
    </w:tbl>
    <w:p w14:paraId="5503D232">
      <w:pPr>
        <w:rPr>
          <w:rFonts w:hint="eastAsia"/>
          <w:lang w:val="en-US" w:eastAsia="zh-CN"/>
        </w:rPr>
      </w:pPr>
    </w:p>
    <w:p w14:paraId="168D3098">
      <w:pPr>
        <w:pStyle w:val="2"/>
        <w:rPr>
          <w:rFonts w:hint="eastAsia"/>
          <w:lang w:val="en-US" w:eastAsia="zh-CN"/>
        </w:rPr>
      </w:pPr>
    </w:p>
    <w:p w14:paraId="781212AA">
      <w:pPr>
        <w:pStyle w:val="11"/>
        <w:ind w:left="0" w:leftChars="0" w:firstLine="0" w:firstLineChars="0"/>
        <w:rPr>
          <w:rFonts w:hint="eastAsia" w:asciiTheme="minorEastAsia" w:hAnsiTheme="minorEastAsia" w:eastAsiaTheme="minorEastAsia" w:cstheme="minorEastAsia"/>
          <w:kern w:val="0"/>
          <w:sz w:val="24"/>
          <w:szCs w:val="24"/>
          <w:vertAlign w:val="baseline"/>
          <w:lang w:val="en-US" w:eastAsia="zh-CN" w:bidi="ar"/>
        </w:rPr>
      </w:pPr>
    </w:p>
    <w:p w14:paraId="606CA9AA">
      <w:pPr>
        <w:pStyle w:val="11"/>
        <w:ind w:left="0" w:leftChars="0" w:firstLine="0" w:firstLineChars="0"/>
        <w:rPr>
          <w:rFonts w:hint="default"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包2：</w:t>
      </w:r>
    </w:p>
    <w:tbl>
      <w:tblPr>
        <w:tblStyle w:val="27"/>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45"/>
        <w:gridCol w:w="4140"/>
        <w:gridCol w:w="855"/>
        <w:gridCol w:w="930"/>
        <w:gridCol w:w="1218"/>
      </w:tblGrid>
      <w:tr w14:paraId="203F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29" w:type="dxa"/>
            <w:vAlign w:val="center"/>
          </w:tcPr>
          <w:p w14:paraId="38C0B853">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包号</w:t>
            </w:r>
          </w:p>
        </w:tc>
        <w:tc>
          <w:tcPr>
            <w:tcW w:w="1545" w:type="dxa"/>
            <w:vAlign w:val="center"/>
          </w:tcPr>
          <w:p w14:paraId="1E461D7B">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标的名称</w:t>
            </w:r>
          </w:p>
        </w:tc>
        <w:tc>
          <w:tcPr>
            <w:tcW w:w="4140" w:type="dxa"/>
            <w:vAlign w:val="center"/>
          </w:tcPr>
          <w:p w14:paraId="3AAAE0EA">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采购需求及技术参数</w:t>
            </w:r>
          </w:p>
        </w:tc>
        <w:tc>
          <w:tcPr>
            <w:tcW w:w="855" w:type="dxa"/>
            <w:vAlign w:val="center"/>
          </w:tcPr>
          <w:p w14:paraId="5CDC083C">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数量</w:t>
            </w:r>
          </w:p>
        </w:tc>
        <w:tc>
          <w:tcPr>
            <w:tcW w:w="930" w:type="dxa"/>
            <w:vAlign w:val="center"/>
          </w:tcPr>
          <w:p w14:paraId="24D3313B">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单位</w:t>
            </w:r>
          </w:p>
        </w:tc>
        <w:tc>
          <w:tcPr>
            <w:tcW w:w="1218" w:type="dxa"/>
            <w:vAlign w:val="center"/>
          </w:tcPr>
          <w:p w14:paraId="667C385B">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所属行业</w:t>
            </w:r>
          </w:p>
        </w:tc>
      </w:tr>
      <w:tr w14:paraId="5CD87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9" w:type="dxa"/>
            <w:vAlign w:val="center"/>
          </w:tcPr>
          <w:p w14:paraId="78C15E33">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包2</w:t>
            </w:r>
          </w:p>
        </w:tc>
        <w:tc>
          <w:tcPr>
            <w:tcW w:w="1545" w:type="dxa"/>
            <w:vAlign w:val="center"/>
          </w:tcPr>
          <w:p w14:paraId="5E782217">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商品有机肥</w:t>
            </w:r>
          </w:p>
        </w:tc>
        <w:tc>
          <w:tcPr>
            <w:tcW w:w="4140" w:type="dxa"/>
            <w:vAlign w:val="center"/>
          </w:tcPr>
          <w:p w14:paraId="0ABBD3C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bCs/>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参考执行标准：</w:t>
            </w:r>
          </w:p>
          <w:p w14:paraId="0D5C4A88">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质量符合NY/T 525-2021要求。</w:t>
            </w:r>
          </w:p>
          <w:p w14:paraId="0CAC9AC0">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要求：</w:t>
            </w:r>
            <w:r>
              <w:rPr>
                <w:rFonts w:hint="eastAsia" w:asciiTheme="minorEastAsia" w:hAnsiTheme="minorEastAsia" w:eastAsiaTheme="minorEastAsia" w:cstheme="minorEastAsia"/>
                <w:kern w:val="0"/>
                <w:sz w:val="24"/>
                <w:szCs w:val="24"/>
                <w:vertAlign w:val="baseline"/>
                <w:lang w:val="en-US" w:eastAsia="zh-CN" w:bidi="ar"/>
              </w:rPr>
              <w:t>有机质的质量分数≥30%</w:t>
            </w:r>
          </w:p>
          <w:p w14:paraId="4960ACA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总养分（N:P2O5:K2O）≥4.0%</w:t>
            </w:r>
          </w:p>
          <w:p w14:paraId="50B1616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水分(鲜样)的质量分数≤30%</w:t>
            </w:r>
          </w:p>
          <w:p w14:paraId="570DB409">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酸碱度(PH)5.5-8.5</w:t>
            </w:r>
          </w:p>
          <w:p w14:paraId="5BC68118">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重金属的限量指标：总砷（As）≤15mg/kg（以烘干基计）；</w:t>
            </w:r>
          </w:p>
          <w:p w14:paraId="16C74DA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总汞（Hg）≤2mg/kg（以烘干基计）；</w:t>
            </w:r>
          </w:p>
          <w:p w14:paraId="69AC7C6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总铅（Pb）≤50mg/kg（以烘干基计）；</w:t>
            </w:r>
          </w:p>
          <w:p w14:paraId="715D340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总镉（Cd）≤3mg/kg（以烘干基计）；</w:t>
            </w:r>
          </w:p>
          <w:p w14:paraId="657ABCA6">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总铬（Cr）≤150mg/kg（以烘干基计）。</w:t>
            </w:r>
          </w:p>
        </w:tc>
        <w:tc>
          <w:tcPr>
            <w:tcW w:w="855" w:type="dxa"/>
            <w:vAlign w:val="center"/>
          </w:tcPr>
          <w:p w14:paraId="2BB7FEDE">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1206</w:t>
            </w:r>
          </w:p>
        </w:tc>
        <w:tc>
          <w:tcPr>
            <w:tcW w:w="930" w:type="dxa"/>
            <w:vAlign w:val="center"/>
          </w:tcPr>
          <w:p w14:paraId="792A382B">
            <w:pPr>
              <w:pStyle w:val="22"/>
              <w:spacing w:before="0" w:beforeAutospacing="0" w:after="0" w:afterAutospacing="0" w:line="460" w:lineRule="exact"/>
              <w:ind w:left="0" w:leftChars="0" w:right="0" w:rightChars="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rPr>
              <w:t>吨</w:t>
            </w:r>
          </w:p>
        </w:tc>
        <w:tc>
          <w:tcPr>
            <w:tcW w:w="1218" w:type="dxa"/>
            <w:vAlign w:val="center"/>
          </w:tcPr>
          <w:p w14:paraId="5E9F715F">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制造业</w:t>
            </w:r>
          </w:p>
        </w:tc>
      </w:tr>
    </w:tbl>
    <w:p w14:paraId="7C427810">
      <w:pPr>
        <w:pStyle w:val="11"/>
        <w:ind w:left="0" w:leftChars="0" w:firstLine="0" w:firstLineChars="0"/>
        <w:rPr>
          <w:rFonts w:hint="eastAsia" w:asciiTheme="minorEastAsia" w:hAnsiTheme="minorEastAsia" w:eastAsiaTheme="minorEastAsia" w:cstheme="minorEastAsia"/>
          <w:kern w:val="0"/>
          <w:sz w:val="24"/>
          <w:szCs w:val="24"/>
          <w:vertAlign w:val="baseline"/>
          <w:lang w:val="en-US" w:eastAsia="zh-CN" w:bidi="ar"/>
        </w:rPr>
      </w:pPr>
    </w:p>
    <w:p w14:paraId="1755062B">
      <w:pPr>
        <w:pStyle w:val="11"/>
        <w:ind w:left="0" w:leftChars="0" w:firstLine="0" w:firstLineChars="0"/>
        <w:rPr>
          <w:rFonts w:hint="eastAsia" w:asciiTheme="minorEastAsia" w:hAnsiTheme="minorEastAsia" w:eastAsiaTheme="minorEastAsia" w:cstheme="minorEastAsia"/>
          <w:kern w:val="0"/>
          <w:sz w:val="24"/>
          <w:szCs w:val="24"/>
          <w:vertAlign w:val="baseline"/>
          <w:lang w:val="en-US" w:eastAsia="zh-CN" w:bidi="ar"/>
        </w:rPr>
      </w:pPr>
    </w:p>
    <w:p w14:paraId="191115E6">
      <w:pPr>
        <w:pStyle w:val="11"/>
        <w:ind w:left="0" w:leftChars="0" w:firstLine="0" w:firstLineChars="0"/>
        <w:rPr>
          <w:rFonts w:hint="eastAsia" w:asciiTheme="minorEastAsia" w:hAnsiTheme="minorEastAsia" w:eastAsiaTheme="minorEastAsia" w:cstheme="minorEastAsia"/>
          <w:kern w:val="0"/>
          <w:sz w:val="24"/>
          <w:szCs w:val="24"/>
          <w:vertAlign w:val="baseline"/>
          <w:lang w:val="en-US" w:eastAsia="zh-CN" w:bidi="ar"/>
        </w:rPr>
      </w:pPr>
    </w:p>
    <w:p w14:paraId="15420048">
      <w:pPr>
        <w:pStyle w:val="11"/>
        <w:ind w:left="0" w:leftChars="0" w:firstLine="0" w:firstLineChars="0"/>
        <w:rPr>
          <w:rFonts w:hint="default"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包3：</w:t>
      </w:r>
    </w:p>
    <w:tbl>
      <w:tblPr>
        <w:tblStyle w:val="27"/>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45"/>
        <w:gridCol w:w="4140"/>
        <w:gridCol w:w="855"/>
        <w:gridCol w:w="930"/>
        <w:gridCol w:w="1218"/>
      </w:tblGrid>
      <w:tr w14:paraId="66F2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29" w:type="dxa"/>
            <w:vAlign w:val="center"/>
          </w:tcPr>
          <w:p w14:paraId="33C225CA">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包号</w:t>
            </w:r>
          </w:p>
        </w:tc>
        <w:tc>
          <w:tcPr>
            <w:tcW w:w="1545" w:type="dxa"/>
            <w:vAlign w:val="center"/>
          </w:tcPr>
          <w:p w14:paraId="27349F0B">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标的名称</w:t>
            </w:r>
          </w:p>
        </w:tc>
        <w:tc>
          <w:tcPr>
            <w:tcW w:w="4140" w:type="dxa"/>
            <w:vAlign w:val="center"/>
          </w:tcPr>
          <w:p w14:paraId="56666294">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采购需求及技术参数</w:t>
            </w:r>
          </w:p>
        </w:tc>
        <w:tc>
          <w:tcPr>
            <w:tcW w:w="855" w:type="dxa"/>
            <w:vAlign w:val="center"/>
          </w:tcPr>
          <w:p w14:paraId="34D5CAAB">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数量</w:t>
            </w:r>
          </w:p>
        </w:tc>
        <w:tc>
          <w:tcPr>
            <w:tcW w:w="930" w:type="dxa"/>
            <w:vAlign w:val="center"/>
          </w:tcPr>
          <w:p w14:paraId="04CED809">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单位</w:t>
            </w:r>
          </w:p>
        </w:tc>
        <w:tc>
          <w:tcPr>
            <w:tcW w:w="1218" w:type="dxa"/>
            <w:vAlign w:val="center"/>
          </w:tcPr>
          <w:p w14:paraId="47E27DA6">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所属行业</w:t>
            </w:r>
          </w:p>
        </w:tc>
      </w:tr>
      <w:tr w14:paraId="72D8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9" w:type="dxa"/>
            <w:vAlign w:val="center"/>
          </w:tcPr>
          <w:p w14:paraId="35848EE7">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包3</w:t>
            </w:r>
          </w:p>
        </w:tc>
        <w:tc>
          <w:tcPr>
            <w:tcW w:w="1545" w:type="dxa"/>
            <w:vAlign w:val="center"/>
          </w:tcPr>
          <w:p w14:paraId="5BD22E35">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商品有机肥</w:t>
            </w:r>
          </w:p>
        </w:tc>
        <w:tc>
          <w:tcPr>
            <w:tcW w:w="4140" w:type="dxa"/>
            <w:vAlign w:val="center"/>
          </w:tcPr>
          <w:p w14:paraId="7095FADE">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bCs/>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参考执行标准：</w:t>
            </w:r>
          </w:p>
          <w:p w14:paraId="40EE26A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质量符合NY/T 525-2021要求。</w:t>
            </w:r>
          </w:p>
          <w:p w14:paraId="1C6A9959">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要求：</w:t>
            </w:r>
            <w:r>
              <w:rPr>
                <w:rFonts w:hint="eastAsia" w:asciiTheme="minorEastAsia" w:hAnsiTheme="minorEastAsia" w:eastAsiaTheme="minorEastAsia" w:cstheme="minorEastAsia"/>
                <w:kern w:val="0"/>
                <w:sz w:val="24"/>
                <w:szCs w:val="24"/>
                <w:vertAlign w:val="baseline"/>
                <w:lang w:val="en-US" w:eastAsia="zh-CN" w:bidi="ar"/>
              </w:rPr>
              <w:t>有机质的质量分数≥30%</w:t>
            </w:r>
          </w:p>
          <w:p w14:paraId="4EE7D549">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总养分（N:P2O5:K2O）≥4.0%</w:t>
            </w:r>
          </w:p>
          <w:p w14:paraId="4EB3177D">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水分(鲜样)的质量分数≤30%</w:t>
            </w:r>
          </w:p>
          <w:p w14:paraId="79F89A80">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酸碱度(PH)5.5-8.5</w:t>
            </w:r>
          </w:p>
          <w:p w14:paraId="25AEFAB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重金属的限量指标：总砷（As）≤15mg/kg（以烘干基计）；</w:t>
            </w:r>
          </w:p>
          <w:p w14:paraId="3C8956AE">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总汞（Hg）≤2mg/kg（以烘干基计）；</w:t>
            </w:r>
          </w:p>
          <w:p w14:paraId="74428329">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总铅（Pb）≤50mg/kg（以烘干基计）；</w:t>
            </w:r>
          </w:p>
          <w:p w14:paraId="4F63455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总镉（Cd）≤3mg/kg（以烘干基计）；</w:t>
            </w:r>
          </w:p>
          <w:p w14:paraId="7D520D4C">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总铬（Cr）≤150mg/kg（以烘干基计）。</w:t>
            </w:r>
          </w:p>
        </w:tc>
        <w:tc>
          <w:tcPr>
            <w:tcW w:w="855" w:type="dxa"/>
            <w:vAlign w:val="center"/>
          </w:tcPr>
          <w:p w14:paraId="19F3DFEC">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2040</w:t>
            </w:r>
          </w:p>
        </w:tc>
        <w:tc>
          <w:tcPr>
            <w:tcW w:w="930" w:type="dxa"/>
            <w:vAlign w:val="center"/>
          </w:tcPr>
          <w:p w14:paraId="0291C328">
            <w:pPr>
              <w:pStyle w:val="22"/>
              <w:spacing w:before="0" w:beforeAutospacing="0" w:after="0" w:afterAutospacing="0" w:line="460" w:lineRule="exact"/>
              <w:ind w:left="0" w:leftChars="0" w:right="0" w:rightChars="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rPr>
              <w:t>吨</w:t>
            </w:r>
          </w:p>
        </w:tc>
        <w:tc>
          <w:tcPr>
            <w:tcW w:w="1218" w:type="dxa"/>
            <w:vAlign w:val="center"/>
          </w:tcPr>
          <w:p w14:paraId="1EA39BCB">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制造业</w:t>
            </w:r>
          </w:p>
        </w:tc>
      </w:tr>
    </w:tbl>
    <w:p w14:paraId="080124F2">
      <w:pPr>
        <w:rPr>
          <w:rFonts w:hint="eastAsia" w:asciiTheme="minorEastAsia" w:hAnsiTheme="minorEastAsia" w:eastAsiaTheme="minorEastAsia" w:cstheme="minorEastAsia"/>
          <w:kern w:val="0"/>
          <w:sz w:val="24"/>
          <w:szCs w:val="24"/>
          <w:vertAlign w:val="baseline"/>
          <w:lang w:val="en-US" w:eastAsia="zh-CN" w:bidi="ar"/>
        </w:rPr>
      </w:pPr>
    </w:p>
    <w:p w14:paraId="60C3C4F3">
      <w:pPr>
        <w:rPr>
          <w:rFonts w:hint="default"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包4：</w:t>
      </w:r>
    </w:p>
    <w:tbl>
      <w:tblPr>
        <w:tblStyle w:val="27"/>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45"/>
        <w:gridCol w:w="4140"/>
        <w:gridCol w:w="855"/>
        <w:gridCol w:w="930"/>
        <w:gridCol w:w="1218"/>
      </w:tblGrid>
      <w:tr w14:paraId="5B85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29" w:type="dxa"/>
            <w:vAlign w:val="center"/>
          </w:tcPr>
          <w:p w14:paraId="631CA42A">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包号</w:t>
            </w:r>
          </w:p>
        </w:tc>
        <w:tc>
          <w:tcPr>
            <w:tcW w:w="1545" w:type="dxa"/>
            <w:vAlign w:val="center"/>
          </w:tcPr>
          <w:p w14:paraId="1A0E4750">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标的名称</w:t>
            </w:r>
          </w:p>
        </w:tc>
        <w:tc>
          <w:tcPr>
            <w:tcW w:w="4140" w:type="dxa"/>
            <w:vAlign w:val="center"/>
          </w:tcPr>
          <w:p w14:paraId="07909768">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采购需求及技术参数</w:t>
            </w:r>
          </w:p>
        </w:tc>
        <w:tc>
          <w:tcPr>
            <w:tcW w:w="855" w:type="dxa"/>
            <w:vAlign w:val="center"/>
          </w:tcPr>
          <w:p w14:paraId="2125D1CC">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数量</w:t>
            </w:r>
          </w:p>
        </w:tc>
        <w:tc>
          <w:tcPr>
            <w:tcW w:w="930" w:type="dxa"/>
            <w:vAlign w:val="center"/>
          </w:tcPr>
          <w:p w14:paraId="06EFFE2C">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单位</w:t>
            </w:r>
          </w:p>
        </w:tc>
        <w:tc>
          <w:tcPr>
            <w:tcW w:w="1218" w:type="dxa"/>
            <w:vAlign w:val="center"/>
          </w:tcPr>
          <w:p w14:paraId="00F3CF43">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所属行业</w:t>
            </w:r>
          </w:p>
        </w:tc>
      </w:tr>
      <w:tr w14:paraId="2769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9" w:type="dxa"/>
            <w:vAlign w:val="center"/>
          </w:tcPr>
          <w:p w14:paraId="0A319E00">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包4</w:t>
            </w:r>
          </w:p>
        </w:tc>
        <w:tc>
          <w:tcPr>
            <w:tcW w:w="1545" w:type="dxa"/>
            <w:vAlign w:val="center"/>
          </w:tcPr>
          <w:p w14:paraId="0DBDC37B">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商品有机肥</w:t>
            </w:r>
          </w:p>
        </w:tc>
        <w:tc>
          <w:tcPr>
            <w:tcW w:w="4140" w:type="dxa"/>
            <w:vAlign w:val="center"/>
          </w:tcPr>
          <w:p w14:paraId="5E8D42C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bCs/>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参考执行标准：</w:t>
            </w:r>
          </w:p>
          <w:p w14:paraId="1AC1FC5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质量符合NY/T 525-2021要求。</w:t>
            </w:r>
          </w:p>
          <w:p w14:paraId="6D5AB7F9">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要求：</w:t>
            </w:r>
            <w:r>
              <w:rPr>
                <w:rFonts w:hint="eastAsia" w:asciiTheme="minorEastAsia" w:hAnsiTheme="minorEastAsia" w:eastAsiaTheme="minorEastAsia" w:cstheme="minorEastAsia"/>
                <w:kern w:val="0"/>
                <w:sz w:val="24"/>
                <w:szCs w:val="24"/>
                <w:vertAlign w:val="baseline"/>
                <w:lang w:val="en-US" w:eastAsia="zh-CN" w:bidi="ar"/>
              </w:rPr>
              <w:t>有机质的质量分数≥30%</w:t>
            </w:r>
          </w:p>
          <w:p w14:paraId="73365239">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总养分（N:P2O5:K2O）≥4.0%</w:t>
            </w:r>
          </w:p>
          <w:p w14:paraId="23F01B9E">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水分(鲜样)的质量分数≤30%</w:t>
            </w:r>
          </w:p>
          <w:p w14:paraId="272C147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酸碱度(PH)5.5-8.5</w:t>
            </w:r>
          </w:p>
          <w:p w14:paraId="37592E8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重金属的限量指标：总砷（As）≤15mg/kg（以烘干基计）；</w:t>
            </w:r>
          </w:p>
          <w:p w14:paraId="41E85FE8">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总汞（Hg）≤2mg/kg（以烘干基计）；</w:t>
            </w:r>
          </w:p>
          <w:p w14:paraId="747FE75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总铅（Pb）≤50mg/kg（以烘干基计）；</w:t>
            </w:r>
          </w:p>
          <w:p w14:paraId="7A437678">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总镉（Cd）≤3mg/kg（以烘干基计）；</w:t>
            </w:r>
          </w:p>
          <w:p w14:paraId="7E5F9C11">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总铬（Cr）≤150mg/kg（以烘干基计）。</w:t>
            </w:r>
          </w:p>
        </w:tc>
        <w:tc>
          <w:tcPr>
            <w:tcW w:w="855" w:type="dxa"/>
            <w:vAlign w:val="center"/>
          </w:tcPr>
          <w:p w14:paraId="7F116DC2">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2958</w:t>
            </w:r>
          </w:p>
        </w:tc>
        <w:tc>
          <w:tcPr>
            <w:tcW w:w="930" w:type="dxa"/>
            <w:vAlign w:val="center"/>
          </w:tcPr>
          <w:p w14:paraId="31981A7F">
            <w:pPr>
              <w:pStyle w:val="22"/>
              <w:spacing w:before="0" w:beforeAutospacing="0" w:after="0" w:afterAutospacing="0" w:line="460" w:lineRule="exact"/>
              <w:ind w:left="0" w:leftChars="0" w:right="0" w:rightChars="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rPr>
              <w:t>吨</w:t>
            </w:r>
          </w:p>
        </w:tc>
        <w:tc>
          <w:tcPr>
            <w:tcW w:w="1218" w:type="dxa"/>
            <w:vAlign w:val="center"/>
          </w:tcPr>
          <w:p w14:paraId="79432903">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制造业</w:t>
            </w:r>
          </w:p>
        </w:tc>
      </w:tr>
    </w:tbl>
    <w:p w14:paraId="5507345B">
      <w:pPr>
        <w:pStyle w:val="2"/>
        <w:rPr>
          <w:rFonts w:hint="eastAsia"/>
          <w:lang w:val="en-US" w:eastAsia="zh-CN"/>
        </w:rPr>
      </w:pPr>
    </w:p>
    <w:p w14:paraId="0A2C21EB">
      <w:pPr>
        <w:pStyle w:val="11"/>
        <w:ind w:left="0" w:leftChars="0" w:firstLine="0" w:firstLineChars="0"/>
        <w:rPr>
          <w:rFonts w:hint="default"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包5：</w:t>
      </w:r>
    </w:p>
    <w:tbl>
      <w:tblPr>
        <w:tblStyle w:val="27"/>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45"/>
        <w:gridCol w:w="4140"/>
        <w:gridCol w:w="855"/>
        <w:gridCol w:w="930"/>
        <w:gridCol w:w="1218"/>
      </w:tblGrid>
      <w:tr w14:paraId="4D81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29" w:type="dxa"/>
            <w:vAlign w:val="center"/>
          </w:tcPr>
          <w:p w14:paraId="5BB5C852">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包号</w:t>
            </w:r>
          </w:p>
        </w:tc>
        <w:tc>
          <w:tcPr>
            <w:tcW w:w="1545" w:type="dxa"/>
            <w:vAlign w:val="center"/>
          </w:tcPr>
          <w:p w14:paraId="75CFFD7B">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标的名称</w:t>
            </w:r>
          </w:p>
        </w:tc>
        <w:tc>
          <w:tcPr>
            <w:tcW w:w="4140" w:type="dxa"/>
            <w:vAlign w:val="center"/>
          </w:tcPr>
          <w:p w14:paraId="08DB8CEA">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采购需求及技术参数</w:t>
            </w:r>
          </w:p>
        </w:tc>
        <w:tc>
          <w:tcPr>
            <w:tcW w:w="855" w:type="dxa"/>
            <w:vAlign w:val="center"/>
          </w:tcPr>
          <w:p w14:paraId="298D0E6C">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数量</w:t>
            </w:r>
          </w:p>
        </w:tc>
        <w:tc>
          <w:tcPr>
            <w:tcW w:w="930" w:type="dxa"/>
            <w:vAlign w:val="center"/>
          </w:tcPr>
          <w:p w14:paraId="2DFE2269">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单位</w:t>
            </w:r>
          </w:p>
        </w:tc>
        <w:tc>
          <w:tcPr>
            <w:tcW w:w="1218" w:type="dxa"/>
            <w:vAlign w:val="center"/>
          </w:tcPr>
          <w:p w14:paraId="43D1AA72">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所属行业</w:t>
            </w:r>
          </w:p>
        </w:tc>
      </w:tr>
      <w:tr w14:paraId="7F1A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9" w:type="dxa"/>
            <w:vAlign w:val="center"/>
          </w:tcPr>
          <w:p w14:paraId="0CD223D3">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包5</w:t>
            </w:r>
          </w:p>
        </w:tc>
        <w:tc>
          <w:tcPr>
            <w:tcW w:w="1545" w:type="dxa"/>
            <w:vAlign w:val="center"/>
          </w:tcPr>
          <w:p w14:paraId="386FA5BA">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商品有机肥</w:t>
            </w:r>
          </w:p>
        </w:tc>
        <w:tc>
          <w:tcPr>
            <w:tcW w:w="4140" w:type="dxa"/>
            <w:vAlign w:val="center"/>
          </w:tcPr>
          <w:p w14:paraId="22AA63DF">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bCs/>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参考执行标准：</w:t>
            </w:r>
          </w:p>
          <w:p w14:paraId="78BF4696">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质量符合NY/T 525-2021要求。</w:t>
            </w:r>
          </w:p>
          <w:p w14:paraId="69A88CAB">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要求：</w:t>
            </w:r>
            <w:r>
              <w:rPr>
                <w:rFonts w:hint="eastAsia" w:asciiTheme="minorEastAsia" w:hAnsiTheme="minorEastAsia" w:eastAsiaTheme="minorEastAsia" w:cstheme="minorEastAsia"/>
                <w:kern w:val="0"/>
                <w:sz w:val="24"/>
                <w:szCs w:val="24"/>
                <w:vertAlign w:val="baseline"/>
                <w:lang w:val="en-US" w:eastAsia="zh-CN" w:bidi="ar"/>
              </w:rPr>
              <w:t>有机质的质量分数≥30%</w:t>
            </w:r>
          </w:p>
          <w:p w14:paraId="6A55EBC6">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总养分（N:P2O5:K2O）≥4.0%</w:t>
            </w:r>
          </w:p>
          <w:p w14:paraId="0C7159D1">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水分(鲜样)的质量分数≤30%</w:t>
            </w:r>
          </w:p>
          <w:p w14:paraId="6DF6624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酸碱度(PH)5.5-8.5</w:t>
            </w:r>
          </w:p>
          <w:p w14:paraId="05C38A5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重金属的限量指标：总砷（As）≤15mg/kg（以烘干基计）；</w:t>
            </w:r>
          </w:p>
          <w:p w14:paraId="1ED8E75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总汞（Hg）≤2mg/kg（以烘干基计）；</w:t>
            </w:r>
          </w:p>
          <w:p w14:paraId="5A7F0E88">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总铅（Pb）≤50mg/kg（以烘干基计）；</w:t>
            </w:r>
          </w:p>
          <w:p w14:paraId="1DCA70A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总镉（Cd）≤3mg/kg（以烘干基计）；</w:t>
            </w:r>
          </w:p>
          <w:p w14:paraId="3BCE8DE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总铬（Cr）≤150mg/kg（以烘干基计）。</w:t>
            </w:r>
          </w:p>
        </w:tc>
        <w:tc>
          <w:tcPr>
            <w:tcW w:w="855" w:type="dxa"/>
            <w:vAlign w:val="center"/>
          </w:tcPr>
          <w:p w14:paraId="65315147">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1948</w:t>
            </w:r>
          </w:p>
        </w:tc>
        <w:tc>
          <w:tcPr>
            <w:tcW w:w="930" w:type="dxa"/>
            <w:vAlign w:val="center"/>
          </w:tcPr>
          <w:p w14:paraId="5AFC6220">
            <w:pPr>
              <w:pStyle w:val="22"/>
              <w:spacing w:before="0" w:beforeAutospacing="0" w:after="0" w:afterAutospacing="0" w:line="460" w:lineRule="exact"/>
              <w:ind w:left="0" w:leftChars="0" w:right="0" w:rightChars="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rPr>
              <w:t>吨</w:t>
            </w:r>
          </w:p>
        </w:tc>
        <w:tc>
          <w:tcPr>
            <w:tcW w:w="1218" w:type="dxa"/>
            <w:vAlign w:val="center"/>
          </w:tcPr>
          <w:p w14:paraId="6899B552">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制造业</w:t>
            </w:r>
          </w:p>
        </w:tc>
      </w:tr>
    </w:tbl>
    <w:p w14:paraId="69BA4723">
      <w:pPr>
        <w:pStyle w:val="11"/>
        <w:ind w:left="0" w:leftChars="0" w:firstLine="0" w:firstLineChars="0"/>
        <w:rPr>
          <w:rFonts w:hint="eastAsia" w:asciiTheme="minorEastAsia" w:hAnsiTheme="minorEastAsia" w:eastAsiaTheme="minorEastAsia" w:cstheme="minorEastAsia"/>
          <w:kern w:val="0"/>
          <w:sz w:val="24"/>
          <w:szCs w:val="24"/>
          <w:vertAlign w:val="baseline"/>
          <w:lang w:val="en-US" w:eastAsia="zh-CN" w:bidi="ar"/>
        </w:rPr>
      </w:pPr>
    </w:p>
    <w:p w14:paraId="4E569956">
      <w:pPr>
        <w:pStyle w:val="11"/>
        <w:ind w:left="0" w:leftChars="0" w:firstLine="0" w:firstLineChars="0"/>
        <w:rPr>
          <w:rFonts w:hint="default"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包6：</w:t>
      </w:r>
    </w:p>
    <w:tbl>
      <w:tblPr>
        <w:tblStyle w:val="27"/>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45"/>
        <w:gridCol w:w="4140"/>
        <w:gridCol w:w="855"/>
        <w:gridCol w:w="930"/>
        <w:gridCol w:w="1218"/>
      </w:tblGrid>
      <w:tr w14:paraId="2D4A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29" w:type="dxa"/>
            <w:vAlign w:val="center"/>
          </w:tcPr>
          <w:p w14:paraId="3D5A0D7F">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包号</w:t>
            </w:r>
          </w:p>
        </w:tc>
        <w:tc>
          <w:tcPr>
            <w:tcW w:w="1545" w:type="dxa"/>
            <w:vAlign w:val="center"/>
          </w:tcPr>
          <w:p w14:paraId="45842728">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标的名称</w:t>
            </w:r>
          </w:p>
        </w:tc>
        <w:tc>
          <w:tcPr>
            <w:tcW w:w="4140" w:type="dxa"/>
            <w:vAlign w:val="center"/>
          </w:tcPr>
          <w:p w14:paraId="7A5089DA">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采购需求及技术参数</w:t>
            </w:r>
          </w:p>
        </w:tc>
        <w:tc>
          <w:tcPr>
            <w:tcW w:w="855" w:type="dxa"/>
            <w:vAlign w:val="center"/>
          </w:tcPr>
          <w:p w14:paraId="35EB2740">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数量</w:t>
            </w:r>
          </w:p>
        </w:tc>
        <w:tc>
          <w:tcPr>
            <w:tcW w:w="930" w:type="dxa"/>
            <w:vAlign w:val="center"/>
          </w:tcPr>
          <w:p w14:paraId="14B7EEE7">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单位</w:t>
            </w:r>
          </w:p>
        </w:tc>
        <w:tc>
          <w:tcPr>
            <w:tcW w:w="1218" w:type="dxa"/>
            <w:vAlign w:val="center"/>
          </w:tcPr>
          <w:p w14:paraId="31A0A0D8">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所属行业</w:t>
            </w:r>
          </w:p>
        </w:tc>
      </w:tr>
      <w:tr w14:paraId="7DA3E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9" w:type="dxa"/>
            <w:vAlign w:val="center"/>
          </w:tcPr>
          <w:p w14:paraId="34AC7351">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包6</w:t>
            </w:r>
          </w:p>
        </w:tc>
        <w:tc>
          <w:tcPr>
            <w:tcW w:w="1545" w:type="dxa"/>
            <w:vAlign w:val="center"/>
          </w:tcPr>
          <w:p w14:paraId="3BB0F0B1">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商品有机肥</w:t>
            </w:r>
          </w:p>
        </w:tc>
        <w:tc>
          <w:tcPr>
            <w:tcW w:w="4140" w:type="dxa"/>
            <w:vAlign w:val="center"/>
          </w:tcPr>
          <w:p w14:paraId="3F94D480">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bCs/>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参考执行标准：</w:t>
            </w:r>
          </w:p>
          <w:p w14:paraId="2DDA549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质量符合NY/T 525-2021要求。</w:t>
            </w:r>
          </w:p>
          <w:p w14:paraId="6A3A50FF">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要求：</w:t>
            </w:r>
            <w:r>
              <w:rPr>
                <w:rFonts w:hint="eastAsia" w:asciiTheme="minorEastAsia" w:hAnsiTheme="minorEastAsia" w:eastAsiaTheme="minorEastAsia" w:cstheme="minorEastAsia"/>
                <w:kern w:val="0"/>
                <w:sz w:val="24"/>
                <w:szCs w:val="24"/>
                <w:vertAlign w:val="baseline"/>
                <w:lang w:val="en-US" w:eastAsia="zh-CN" w:bidi="ar"/>
              </w:rPr>
              <w:t>有机质的质量分数≥30%</w:t>
            </w:r>
          </w:p>
          <w:p w14:paraId="1921F3E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总养分（N:P2O5:K2O）≥4.0%</w:t>
            </w:r>
          </w:p>
          <w:p w14:paraId="2CD01F71">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水分(鲜样)的质量分数≤30%</w:t>
            </w:r>
          </w:p>
          <w:p w14:paraId="5D6D89D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酸碱度(PH)5.5-8.5</w:t>
            </w:r>
          </w:p>
          <w:p w14:paraId="4597FF4D">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重金属的限量指标：总砷（As）≤15mg/kg（以烘干基计）；</w:t>
            </w:r>
          </w:p>
          <w:p w14:paraId="20D92B0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总汞（Hg）≤2mg/kg（以烘干基计）；</w:t>
            </w:r>
          </w:p>
          <w:p w14:paraId="7D0157EB">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总铅（Pb）≤50mg/kg（以烘干基计）；</w:t>
            </w:r>
          </w:p>
          <w:p w14:paraId="08CD58D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总镉（Cd）≤3mg/kg（以烘干基计）；</w:t>
            </w:r>
          </w:p>
          <w:p w14:paraId="59BB318B">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总铬（Cr）≤150mg/kg（以烘干基计）。</w:t>
            </w:r>
          </w:p>
        </w:tc>
        <w:tc>
          <w:tcPr>
            <w:tcW w:w="855" w:type="dxa"/>
            <w:vAlign w:val="center"/>
          </w:tcPr>
          <w:p w14:paraId="4B02D77F">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1498</w:t>
            </w:r>
          </w:p>
        </w:tc>
        <w:tc>
          <w:tcPr>
            <w:tcW w:w="930" w:type="dxa"/>
            <w:vAlign w:val="center"/>
          </w:tcPr>
          <w:p w14:paraId="14B45502">
            <w:pPr>
              <w:pStyle w:val="22"/>
              <w:spacing w:before="0" w:beforeAutospacing="0" w:after="0" w:afterAutospacing="0" w:line="460" w:lineRule="exact"/>
              <w:ind w:left="0" w:leftChars="0" w:right="0" w:rightChars="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rPr>
              <w:t>吨</w:t>
            </w:r>
          </w:p>
        </w:tc>
        <w:tc>
          <w:tcPr>
            <w:tcW w:w="1218" w:type="dxa"/>
            <w:vAlign w:val="center"/>
          </w:tcPr>
          <w:p w14:paraId="429110F6">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制造业</w:t>
            </w:r>
          </w:p>
        </w:tc>
      </w:tr>
    </w:tbl>
    <w:p w14:paraId="51FF58B9">
      <w:pPr>
        <w:pStyle w:val="2"/>
        <w:rPr>
          <w:rFonts w:hint="eastAsia"/>
          <w:lang w:val="en-US" w:eastAsia="zh-CN"/>
        </w:rPr>
      </w:pPr>
    </w:p>
    <w:p w14:paraId="6137E5EB">
      <w:pPr>
        <w:pStyle w:val="11"/>
        <w:ind w:left="0" w:leftChars="0" w:firstLine="0" w:firstLineChars="0"/>
        <w:rPr>
          <w:rFonts w:hint="default"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包7：</w:t>
      </w:r>
    </w:p>
    <w:tbl>
      <w:tblPr>
        <w:tblStyle w:val="27"/>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45"/>
        <w:gridCol w:w="4140"/>
        <w:gridCol w:w="855"/>
        <w:gridCol w:w="930"/>
        <w:gridCol w:w="1218"/>
      </w:tblGrid>
      <w:tr w14:paraId="5FB2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29" w:type="dxa"/>
            <w:vAlign w:val="center"/>
          </w:tcPr>
          <w:p w14:paraId="44A5CAA7">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包号</w:t>
            </w:r>
          </w:p>
        </w:tc>
        <w:tc>
          <w:tcPr>
            <w:tcW w:w="1545" w:type="dxa"/>
            <w:vAlign w:val="center"/>
          </w:tcPr>
          <w:p w14:paraId="7A7382EA">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标的名称</w:t>
            </w:r>
          </w:p>
        </w:tc>
        <w:tc>
          <w:tcPr>
            <w:tcW w:w="4140" w:type="dxa"/>
            <w:vAlign w:val="center"/>
          </w:tcPr>
          <w:p w14:paraId="26717DBB">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采购需求及技术参数</w:t>
            </w:r>
          </w:p>
        </w:tc>
        <w:tc>
          <w:tcPr>
            <w:tcW w:w="855" w:type="dxa"/>
            <w:vAlign w:val="center"/>
          </w:tcPr>
          <w:p w14:paraId="1AFCC773">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数量</w:t>
            </w:r>
          </w:p>
        </w:tc>
        <w:tc>
          <w:tcPr>
            <w:tcW w:w="930" w:type="dxa"/>
            <w:vAlign w:val="center"/>
          </w:tcPr>
          <w:p w14:paraId="20DDE780">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单位</w:t>
            </w:r>
          </w:p>
        </w:tc>
        <w:tc>
          <w:tcPr>
            <w:tcW w:w="1218" w:type="dxa"/>
            <w:vAlign w:val="center"/>
          </w:tcPr>
          <w:p w14:paraId="6AE0B035">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所属行业</w:t>
            </w:r>
          </w:p>
        </w:tc>
      </w:tr>
      <w:tr w14:paraId="34C40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9" w:type="dxa"/>
            <w:vAlign w:val="center"/>
          </w:tcPr>
          <w:p w14:paraId="4E2B7DA2">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包7</w:t>
            </w:r>
          </w:p>
        </w:tc>
        <w:tc>
          <w:tcPr>
            <w:tcW w:w="1545" w:type="dxa"/>
            <w:vAlign w:val="center"/>
          </w:tcPr>
          <w:p w14:paraId="4A6372F2">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商品有机肥</w:t>
            </w:r>
          </w:p>
        </w:tc>
        <w:tc>
          <w:tcPr>
            <w:tcW w:w="4140" w:type="dxa"/>
            <w:vAlign w:val="center"/>
          </w:tcPr>
          <w:p w14:paraId="5E3A690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bCs/>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参考执行标准：</w:t>
            </w:r>
          </w:p>
          <w:p w14:paraId="77A5A6E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质量符合NY/T 525-2021要求。</w:t>
            </w:r>
          </w:p>
          <w:p w14:paraId="5D76446B">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要求：</w:t>
            </w:r>
            <w:r>
              <w:rPr>
                <w:rFonts w:hint="eastAsia" w:asciiTheme="minorEastAsia" w:hAnsiTheme="minorEastAsia" w:eastAsiaTheme="minorEastAsia" w:cstheme="minorEastAsia"/>
                <w:kern w:val="0"/>
                <w:sz w:val="24"/>
                <w:szCs w:val="24"/>
                <w:vertAlign w:val="baseline"/>
                <w:lang w:val="en-US" w:eastAsia="zh-CN" w:bidi="ar"/>
              </w:rPr>
              <w:t>有机质的质量分数≥30%</w:t>
            </w:r>
          </w:p>
          <w:p w14:paraId="041B79B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总养分（N:P2O5:K2O）≥4.0%</w:t>
            </w:r>
          </w:p>
          <w:p w14:paraId="46500876">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水分(鲜样)的质量分数≤30%</w:t>
            </w:r>
          </w:p>
          <w:p w14:paraId="3F5AC2DF">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酸碱度(PH)5.5-8.5</w:t>
            </w:r>
          </w:p>
          <w:p w14:paraId="0573132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重金属的限量指标：总砷（As）≤15mg/kg（以烘干基计）；</w:t>
            </w:r>
          </w:p>
          <w:p w14:paraId="6F737D41">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总汞（Hg）≤2mg/kg（以烘干基计）；</w:t>
            </w:r>
          </w:p>
          <w:p w14:paraId="285ADC7D">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总铅（Pb）≤50mg/kg（以烘干基计）；</w:t>
            </w:r>
          </w:p>
          <w:p w14:paraId="7B5635FC">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总镉（Cd）≤3mg/kg（以烘干基计）；</w:t>
            </w:r>
          </w:p>
          <w:p w14:paraId="7EF22FD0">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总铬（Cr）≤150mg/kg（以烘干基计）。</w:t>
            </w:r>
          </w:p>
        </w:tc>
        <w:tc>
          <w:tcPr>
            <w:tcW w:w="855" w:type="dxa"/>
            <w:vAlign w:val="center"/>
          </w:tcPr>
          <w:p w14:paraId="45E8AB78">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192</w:t>
            </w:r>
          </w:p>
        </w:tc>
        <w:tc>
          <w:tcPr>
            <w:tcW w:w="930" w:type="dxa"/>
            <w:vAlign w:val="center"/>
          </w:tcPr>
          <w:p w14:paraId="3356D4F0">
            <w:pPr>
              <w:pStyle w:val="22"/>
              <w:spacing w:before="0" w:beforeAutospacing="0" w:after="0" w:afterAutospacing="0" w:line="460" w:lineRule="exact"/>
              <w:ind w:left="0" w:leftChars="0" w:right="0" w:rightChars="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rPr>
              <w:t>吨</w:t>
            </w:r>
          </w:p>
        </w:tc>
        <w:tc>
          <w:tcPr>
            <w:tcW w:w="1218" w:type="dxa"/>
            <w:vAlign w:val="center"/>
          </w:tcPr>
          <w:p w14:paraId="478F747D">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制造业</w:t>
            </w:r>
          </w:p>
        </w:tc>
      </w:tr>
    </w:tbl>
    <w:p w14:paraId="25AF815F">
      <w:pPr>
        <w:pStyle w:val="11"/>
        <w:ind w:left="0" w:leftChars="0" w:firstLine="0" w:firstLineChars="0"/>
        <w:rPr>
          <w:rFonts w:hint="eastAsia" w:asciiTheme="minorEastAsia" w:hAnsiTheme="minorEastAsia" w:eastAsiaTheme="minorEastAsia" w:cstheme="minorEastAsia"/>
          <w:kern w:val="0"/>
          <w:sz w:val="24"/>
          <w:szCs w:val="24"/>
          <w:vertAlign w:val="baseline"/>
          <w:lang w:val="en-US" w:eastAsia="zh-CN" w:bidi="ar"/>
        </w:rPr>
      </w:pPr>
    </w:p>
    <w:p w14:paraId="50ED8A69">
      <w:pPr>
        <w:pStyle w:val="11"/>
        <w:ind w:left="0" w:leftChars="0" w:firstLine="0" w:firstLineChars="0"/>
        <w:rPr>
          <w:rFonts w:hint="eastAsia" w:asciiTheme="minorEastAsia" w:hAnsiTheme="minorEastAsia" w:eastAsiaTheme="minorEastAsia" w:cstheme="minorEastAsia"/>
          <w:kern w:val="0"/>
          <w:sz w:val="24"/>
          <w:szCs w:val="24"/>
          <w:vertAlign w:val="baseline"/>
          <w:lang w:val="en-US" w:eastAsia="zh-CN" w:bidi="ar"/>
        </w:rPr>
      </w:pPr>
    </w:p>
    <w:p w14:paraId="4BE05B79">
      <w:pPr>
        <w:pStyle w:val="11"/>
        <w:ind w:left="0" w:leftChars="0" w:firstLine="0" w:firstLineChars="0"/>
        <w:rPr>
          <w:rFonts w:hint="eastAsia" w:asciiTheme="minorEastAsia" w:hAnsiTheme="minorEastAsia" w:eastAsiaTheme="minorEastAsia" w:cstheme="minorEastAsia"/>
          <w:kern w:val="0"/>
          <w:sz w:val="24"/>
          <w:szCs w:val="24"/>
          <w:vertAlign w:val="baseline"/>
          <w:lang w:val="en-US" w:eastAsia="zh-CN" w:bidi="ar"/>
        </w:rPr>
      </w:pPr>
    </w:p>
    <w:p w14:paraId="2EAEAE11">
      <w:pPr>
        <w:pStyle w:val="11"/>
        <w:ind w:left="0" w:leftChars="0" w:firstLine="0" w:firstLineChars="0"/>
        <w:rPr>
          <w:rFonts w:hint="default"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包8：</w:t>
      </w:r>
    </w:p>
    <w:tbl>
      <w:tblPr>
        <w:tblStyle w:val="27"/>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45"/>
        <w:gridCol w:w="4140"/>
        <w:gridCol w:w="855"/>
        <w:gridCol w:w="930"/>
        <w:gridCol w:w="1218"/>
      </w:tblGrid>
      <w:tr w14:paraId="4D6FE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29" w:type="dxa"/>
            <w:vAlign w:val="center"/>
          </w:tcPr>
          <w:p w14:paraId="0D8DFC1A">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包号</w:t>
            </w:r>
          </w:p>
        </w:tc>
        <w:tc>
          <w:tcPr>
            <w:tcW w:w="1545" w:type="dxa"/>
            <w:vAlign w:val="center"/>
          </w:tcPr>
          <w:p w14:paraId="3FB718AC">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标的名称</w:t>
            </w:r>
          </w:p>
        </w:tc>
        <w:tc>
          <w:tcPr>
            <w:tcW w:w="4140" w:type="dxa"/>
            <w:vAlign w:val="center"/>
          </w:tcPr>
          <w:p w14:paraId="461ED777">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采购需求及技术参数</w:t>
            </w:r>
          </w:p>
        </w:tc>
        <w:tc>
          <w:tcPr>
            <w:tcW w:w="855" w:type="dxa"/>
            <w:vAlign w:val="center"/>
          </w:tcPr>
          <w:p w14:paraId="7F708E1F">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数量</w:t>
            </w:r>
          </w:p>
        </w:tc>
        <w:tc>
          <w:tcPr>
            <w:tcW w:w="930" w:type="dxa"/>
            <w:vAlign w:val="center"/>
          </w:tcPr>
          <w:p w14:paraId="0BC0ECDE">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单位</w:t>
            </w:r>
          </w:p>
        </w:tc>
        <w:tc>
          <w:tcPr>
            <w:tcW w:w="1218" w:type="dxa"/>
            <w:vAlign w:val="center"/>
          </w:tcPr>
          <w:p w14:paraId="122695AD">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所属行业</w:t>
            </w:r>
          </w:p>
        </w:tc>
      </w:tr>
      <w:tr w14:paraId="2F53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9" w:type="dxa"/>
            <w:vAlign w:val="center"/>
          </w:tcPr>
          <w:p w14:paraId="65A3CB38">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包8</w:t>
            </w:r>
          </w:p>
        </w:tc>
        <w:tc>
          <w:tcPr>
            <w:tcW w:w="1545" w:type="dxa"/>
            <w:vAlign w:val="center"/>
          </w:tcPr>
          <w:p w14:paraId="44CB55F3">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商品有机肥</w:t>
            </w:r>
          </w:p>
        </w:tc>
        <w:tc>
          <w:tcPr>
            <w:tcW w:w="4140" w:type="dxa"/>
            <w:vAlign w:val="center"/>
          </w:tcPr>
          <w:p w14:paraId="0B98721E">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bCs/>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参考执行标准：</w:t>
            </w:r>
          </w:p>
          <w:p w14:paraId="2621291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质量符合NY/T 525-2021要求。</w:t>
            </w:r>
          </w:p>
          <w:p w14:paraId="6CF02EE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要求：</w:t>
            </w:r>
            <w:r>
              <w:rPr>
                <w:rFonts w:hint="eastAsia" w:asciiTheme="minorEastAsia" w:hAnsiTheme="minorEastAsia" w:eastAsiaTheme="minorEastAsia" w:cstheme="minorEastAsia"/>
                <w:kern w:val="0"/>
                <w:sz w:val="24"/>
                <w:szCs w:val="24"/>
                <w:vertAlign w:val="baseline"/>
                <w:lang w:val="en-US" w:eastAsia="zh-CN" w:bidi="ar"/>
              </w:rPr>
              <w:t>有机质的质量分数≥30%</w:t>
            </w:r>
          </w:p>
          <w:p w14:paraId="4068AE7E">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总养分（N:P2O5:K2O）≥4.0%</w:t>
            </w:r>
          </w:p>
          <w:p w14:paraId="6D48AA7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水分(鲜样)的质量分数≤30%</w:t>
            </w:r>
          </w:p>
          <w:p w14:paraId="336FF910">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酸碱度(PH)5.5-8.5</w:t>
            </w:r>
          </w:p>
          <w:p w14:paraId="47F58D4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重金属的限量指标：总砷（As）≤15mg/kg（以烘干基计）；</w:t>
            </w:r>
          </w:p>
          <w:p w14:paraId="53ABAA6C">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总汞（Hg）≤2mg/kg（以烘干基计）；</w:t>
            </w:r>
          </w:p>
          <w:p w14:paraId="6301CBEB">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总铅（Pb）≤50mg/kg（以烘干基计）；</w:t>
            </w:r>
          </w:p>
          <w:p w14:paraId="6BD3ACA8">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总镉（Cd）≤3mg/kg（以烘干基计）；</w:t>
            </w:r>
          </w:p>
          <w:p w14:paraId="3E0384E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总铬（Cr）≤150mg/kg（以烘干基计）。</w:t>
            </w:r>
          </w:p>
        </w:tc>
        <w:tc>
          <w:tcPr>
            <w:tcW w:w="855" w:type="dxa"/>
            <w:vAlign w:val="center"/>
          </w:tcPr>
          <w:p w14:paraId="662CC1B0">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782</w:t>
            </w:r>
          </w:p>
        </w:tc>
        <w:tc>
          <w:tcPr>
            <w:tcW w:w="930" w:type="dxa"/>
            <w:vAlign w:val="center"/>
          </w:tcPr>
          <w:p w14:paraId="3531F5CF">
            <w:pPr>
              <w:pStyle w:val="22"/>
              <w:spacing w:before="0" w:beforeAutospacing="0" w:after="0" w:afterAutospacing="0" w:line="460" w:lineRule="exact"/>
              <w:ind w:left="0" w:leftChars="0" w:right="0" w:rightChars="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rPr>
              <w:t>吨</w:t>
            </w:r>
          </w:p>
        </w:tc>
        <w:tc>
          <w:tcPr>
            <w:tcW w:w="1218" w:type="dxa"/>
            <w:vAlign w:val="center"/>
          </w:tcPr>
          <w:p w14:paraId="4CE9A497">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制造业</w:t>
            </w:r>
          </w:p>
        </w:tc>
      </w:tr>
    </w:tbl>
    <w:p w14:paraId="0A1B0D7A">
      <w:pPr>
        <w:rPr>
          <w:rFonts w:hint="eastAsia" w:asciiTheme="minorEastAsia" w:hAnsiTheme="minorEastAsia" w:eastAsiaTheme="minorEastAsia" w:cstheme="minorEastAsia"/>
          <w:kern w:val="0"/>
          <w:sz w:val="24"/>
          <w:szCs w:val="24"/>
          <w:vertAlign w:val="baseline"/>
          <w:lang w:val="en-US" w:eastAsia="zh-CN" w:bidi="ar"/>
        </w:rPr>
      </w:pPr>
    </w:p>
    <w:p w14:paraId="4B13D569">
      <w:pPr>
        <w:rPr>
          <w:rFonts w:hint="default"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包9：</w:t>
      </w:r>
    </w:p>
    <w:tbl>
      <w:tblPr>
        <w:tblStyle w:val="27"/>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45"/>
        <w:gridCol w:w="4140"/>
        <w:gridCol w:w="855"/>
        <w:gridCol w:w="930"/>
        <w:gridCol w:w="1218"/>
      </w:tblGrid>
      <w:tr w14:paraId="630A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29" w:type="dxa"/>
            <w:vAlign w:val="center"/>
          </w:tcPr>
          <w:p w14:paraId="35DB5D1A">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包号</w:t>
            </w:r>
          </w:p>
        </w:tc>
        <w:tc>
          <w:tcPr>
            <w:tcW w:w="1545" w:type="dxa"/>
            <w:vAlign w:val="center"/>
          </w:tcPr>
          <w:p w14:paraId="70176424">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标的名称</w:t>
            </w:r>
          </w:p>
        </w:tc>
        <w:tc>
          <w:tcPr>
            <w:tcW w:w="4140" w:type="dxa"/>
            <w:vAlign w:val="center"/>
          </w:tcPr>
          <w:p w14:paraId="597C433B">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采购需求及技术参数</w:t>
            </w:r>
          </w:p>
        </w:tc>
        <w:tc>
          <w:tcPr>
            <w:tcW w:w="855" w:type="dxa"/>
            <w:vAlign w:val="center"/>
          </w:tcPr>
          <w:p w14:paraId="6BC3C15A">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数量</w:t>
            </w:r>
          </w:p>
        </w:tc>
        <w:tc>
          <w:tcPr>
            <w:tcW w:w="930" w:type="dxa"/>
            <w:vAlign w:val="center"/>
          </w:tcPr>
          <w:p w14:paraId="3476F2DD">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单位</w:t>
            </w:r>
          </w:p>
        </w:tc>
        <w:tc>
          <w:tcPr>
            <w:tcW w:w="1218" w:type="dxa"/>
            <w:vAlign w:val="center"/>
          </w:tcPr>
          <w:p w14:paraId="781EA321">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所属行业</w:t>
            </w:r>
          </w:p>
        </w:tc>
      </w:tr>
      <w:tr w14:paraId="6A70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9" w:type="dxa"/>
            <w:vAlign w:val="center"/>
          </w:tcPr>
          <w:p w14:paraId="74AB5208">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包9</w:t>
            </w:r>
          </w:p>
        </w:tc>
        <w:tc>
          <w:tcPr>
            <w:tcW w:w="1545" w:type="dxa"/>
            <w:vAlign w:val="center"/>
          </w:tcPr>
          <w:p w14:paraId="73C21F22">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有机叶面肥</w:t>
            </w:r>
          </w:p>
        </w:tc>
        <w:tc>
          <w:tcPr>
            <w:tcW w:w="4140" w:type="dxa"/>
            <w:vAlign w:val="center"/>
          </w:tcPr>
          <w:p w14:paraId="59495A0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要求：</w:t>
            </w:r>
            <w:r>
              <w:rPr>
                <w:rFonts w:hint="eastAsia" w:asciiTheme="minorEastAsia" w:hAnsiTheme="minorEastAsia" w:eastAsiaTheme="minorEastAsia" w:cstheme="minorEastAsia"/>
                <w:kern w:val="0"/>
                <w:sz w:val="24"/>
                <w:szCs w:val="24"/>
                <w:vertAlign w:val="baseline"/>
                <w:lang w:val="en-US" w:eastAsia="zh-CN" w:bidi="ar"/>
              </w:rPr>
              <w:t>1kg/袋，腐殖酸·有机质≥3%</w:t>
            </w:r>
          </w:p>
          <w:p w14:paraId="43B8E309">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总养分≥55%（N:P2O5：K2O=20-20-15）</w:t>
            </w:r>
          </w:p>
          <w:p w14:paraId="40B7935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锌（Zn）+硼（B）≥0.2%水不溶物含量≤0.5%水分≤3%。</w:t>
            </w:r>
          </w:p>
        </w:tc>
        <w:tc>
          <w:tcPr>
            <w:tcW w:w="855" w:type="dxa"/>
            <w:vAlign w:val="center"/>
          </w:tcPr>
          <w:p w14:paraId="25C78CF2">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60000</w:t>
            </w:r>
          </w:p>
        </w:tc>
        <w:tc>
          <w:tcPr>
            <w:tcW w:w="930" w:type="dxa"/>
            <w:vAlign w:val="center"/>
          </w:tcPr>
          <w:p w14:paraId="19F7A7A3">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公斤</w:t>
            </w:r>
          </w:p>
        </w:tc>
        <w:tc>
          <w:tcPr>
            <w:tcW w:w="1218" w:type="dxa"/>
            <w:vAlign w:val="center"/>
          </w:tcPr>
          <w:p w14:paraId="3218F9D9">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制造业</w:t>
            </w:r>
          </w:p>
        </w:tc>
      </w:tr>
    </w:tbl>
    <w:p w14:paraId="07138A09">
      <w:pPr>
        <w:rPr>
          <w:rFonts w:hint="default"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包10：</w:t>
      </w:r>
    </w:p>
    <w:tbl>
      <w:tblPr>
        <w:tblStyle w:val="27"/>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45"/>
        <w:gridCol w:w="4140"/>
        <w:gridCol w:w="855"/>
        <w:gridCol w:w="930"/>
        <w:gridCol w:w="1218"/>
      </w:tblGrid>
      <w:tr w14:paraId="5EDD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29" w:type="dxa"/>
            <w:vAlign w:val="center"/>
          </w:tcPr>
          <w:p w14:paraId="6D83FD82">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包号</w:t>
            </w:r>
          </w:p>
        </w:tc>
        <w:tc>
          <w:tcPr>
            <w:tcW w:w="1545" w:type="dxa"/>
            <w:vAlign w:val="center"/>
          </w:tcPr>
          <w:p w14:paraId="5F38286A">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标的名称</w:t>
            </w:r>
          </w:p>
        </w:tc>
        <w:tc>
          <w:tcPr>
            <w:tcW w:w="4140" w:type="dxa"/>
            <w:vAlign w:val="center"/>
          </w:tcPr>
          <w:p w14:paraId="135808C4">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采购需求及技术参数</w:t>
            </w:r>
          </w:p>
        </w:tc>
        <w:tc>
          <w:tcPr>
            <w:tcW w:w="855" w:type="dxa"/>
            <w:vAlign w:val="center"/>
          </w:tcPr>
          <w:p w14:paraId="5F17CF4A">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数量</w:t>
            </w:r>
          </w:p>
        </w:tc>
        <w:tc>
          <w:tcPr>
            <w:tcW w:w="930" w:type="dxa"/>
            <w:vAlign w:val="center"/>
          </w:tcPr>
          <w:p w14:paraId="3F26A43B">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单位</w:t>
            </w:r>
          </w:p>
        </w:tc>
        <w:tc>
          <w:tcPr>
            <w:tcW w:w="1218" w:type="dxa"/>
            <w:vAlign w:val="center"/>
          </w:tcPr>
          <w:p w14:paraId="6362E674">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所属行业</w:t>
            </w:r>
          </w:p>
        </w:tc>
      </w:tr>
      <w:tr w14:paraId="36DC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9" w:type="dxa"/>
            <w:vAlign w:val="center"/>
          </w:tcPr>
          <w:p w14:paraId="2A004B97">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包10</w:t>
            </w:r>
          </w:p>
        </w:tc>
        <w:tc>
          <w:tcPr>
            <w:tcW w:w="1545" w:type="dxa"/>
            <w:vAlign w:val="center"/>
          </w:tcPr>
          <w:p w14:paraId="05AACCD8">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有机叶面肥</w:t>
            </w:r>
          </w:p>
        </w:tc>
        <w:tc>
          <w:tcPr>
            <w:tcW w:w="4140" w:type="dxa"/>
            <w:vAlign w:val="center"/>
          </w:tcPr>
          <w:p w14:paraId="1159068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要求：</w:t>
            </w:r>
            <w:r>
              <w:rPr>
                <w:rFonts w:hint="eastAsia" w:asciiTheme="minorEastAsia" w:hAnsiTheme="minorEastAsia" w:eastAsiaTheme="minorEastAsia" w:cstheme="minorEastAsia"/>
                <w:kern w:val="0"/>
                <w:sz w:val="24"/>
                <w:szCs w:val="24"/>
                <w:vertAlign w:val="baseline"/>
                <w:lang w:val="en-US" w:eastAsia="zh-CN" w:bidi="ar"/>
              </w:rPr>
              <w:t>1kg/袋，腐殖酸·有机质≥3%</w:t>
            </w:r>
          </w:p>
          <w:p w14:paraId="60E636B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总养分≥55%（N:P2O5：K2O=20-20-15）</w:t>
            </w:r>
          </w:p>
          <w:p w14:paraId="7BA4F71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锌（Zn）+硼（B）≥0.2%水不溶物含量≤0.5%水分≤3%。</w:t>
            </w:r>
          </w:p>
        </w:tc>
        <w:tc>
          <w:tcPr>
            <w:tcW w:w="855" w:type="dxa"/>
            <w:vAlign w:val="center"/>
          </w:tcPr>
          <w:p w14:paraId="05EAD0CF">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80000</w:t>
            </w:r>
          </w:p>
        </w:tc>
        <w:tc>
          <w:tcPr>
            <w:tcW w:w="930" w:type="dxa"/>
            <w:vAlign w:val="center"/>
          </w:tcPr>
          <w:p w14:paraId="359E90C1">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公斤</w:t>
            </w:r>
          </w:p>
        </w:tc>
        <w:tc>
          <w:tcPr>
            <w:tcW w:w="1218" w:type="dxa"/>
            <w:vAlign w:val="center"/>
          </w:tcPr>
          <w:p w14:paraId="420CF2C3">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制造业</w:t>
            </w:r>
          </w:p>
        </w:tc>
      </w:tr>
    </w:tbl>
    <w:p w14:paraId="5201FB03">
      <w:pPr>
        <w:rPr>
          <w:rFonts w:hint="eastAsia" w:asciiTheme="minorEastAsia" w:hAnsiTheme="minorEastAsia" w:eastAsiaTheme="minorEastAsia" w:cstheme="minorEastAsia"/>
          <w:kern w:val="0"/>
          <w:sz w:val="24"/>
          <w:szCs w:val="24"/>
          <w:vertAlign w:val="baseline"/>
          <w:lang w:val="en-US" w:eastAsia="zh-CN" w:bidi="ar"/>
        </w:rPr>
      </w:pPr>
    </w:p>
    <w:p w14:paraId="6534C434">
      <w:pP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br w:type="page"/>
      </w:r>
    </w:p>
    <w:p w14:paraId="48E40FAA">
      <w:pP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包11：</w:t>
      </w:r>
    </w:p>
    <w:tbl>
      <w:tblPr>
        <w:tblStyle w:val="27"/>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45"/>
        <w:gridCol w:w="3562"/>
        <w:gridCol w:w="1433"/>
        <w:gridCol w:w="930"/>
        <w:gridCol w:w="1218"/>
      </w:tblGrid>
      <w:tr w14:paraId="3CD0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29" w:type="dxa"/>
            <w:vAlign w:val="center"/>
          </w:tcPr>
          <w:p w14:paraId="62034965">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包号</w:t>
            </w:r>
          </w:p>
        </w:tc>
        <w:tc>
          <w:tcPr>
            <w:tcW w:w="1545" w:type="dxa"/>
            <w:vAlign w:val="center"/>
          </w:tcPr>
          <w:p w14:paraId="30ECD827">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标的名称</w:t>
            </w:r>
          </w:p>
        </w:tc>
        <w:tc>
          <w:tcPr>
            <w:tcW w:w="3562" w:type="dxa"/>
            <w:vAlign w:val="center"/>
          </w:tcPr>
          <w:p w14:paraId="2572D990">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采购需求及技术参数</w:t>
            </w:r>
          </w:p>
        </w:tc>
        <w:tc>
          <w:tcPr>
            <w:tcW w:w="1433" w:type="dxa"/>
            <w:vAlign w:val="center"/>
          </w:tcPr>
          <w:p w14:paraId="1A683CB2">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数量</w:t>
            </w:r>
          </w:p>
        </w:tc>
        <w:tc>
          <w:tcPr>
            <w:tcW w:w="930" w:type="dxa"/>
            <w:vAlign w:val="center"/>
          </w:tcPr>
          <w:p w14:paraId="6646AB16">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单位</w:t>
            </w:r>
          </w:p>
        </w:tc>
        <w:tc>
          <w:tcPr>
            <w:tcW w:w="1218" w:type="dxa"/>
            <w:vAlign w:val="center"/>
          </w:tcPr>
          <w:p w14:paraId="4D01AF0B">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所属行业</w:t>
            </w:r>
          </w:p>
        </w:tc>
      </w:tr>
      <w:tr w14:paraId="366B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9" w:type="dxa"/>
            <w:vMerge w:val="restart"/>
            <w:vAlign w:val="center"/>
          </w:tcPr>
          <w:p w14:paraId="4C19609C">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包11</w:t>
            </w:r>
          </w:p>
        </w:tc>
        <w:tc>
          <w:tcPr>
            <w:tcW w:w="1545" w:type="dxa"/>
            <w:vAlign w:val="center"/>
          </w:tcPr>
          <w:p w14:paraId="3C1FAE20">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阿维·苏云金</w:t>
            </w:r>
          </w:p>
        </w:tc>
        <w:tc>
          <w:tcPr>
            <w:tcW w:w="3562" w:type="dxa"/>
            <w:vAlign w:val="center"/>
          </w:tcPr>
          <w:p w14:paraId="2B5D9D56">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要求：</w:t>
            </w:r>
            <w:r>
              <w:rPr>
                <w:rFonts w:hint="eastAsia" w:asciiTheme="minorEastAsia" w:hAnsiTheme="minorEastAsia" w:eastAsiaTheme="minorEastAsia" w:cstheme="minorEastAsia"/>
                <w:kern w:val="0"/>
                <w:sz w:val="24"/>
                <w:szCs w:val="24"/>
                <w:vertAlign w:val="baseline"/>
                <w:lang w:val="en-US" w:eastAsia="zh-CN" w:bidi="ar"/>
              </w:rPr>
              <w:t>阿维·苏云金（阿维菌素≧0.1%，苏云金杆菌≧100亿/克，可湿性粉剂、50g/袋）</w:t>
            </w:r>
          </w:p>
        </w:tc>
        <w:tc>
          <w:tcPr>
            <w:tcW w:w="1433" w:type="dxa"/>
            <w:vAlign w:val="center"/>
          </w:tcPr>
          <w:p w14:paraId="7E46D9F7">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140000.00</w:t>
            </w:r>
          </w:p>
        </w:tc>
        <w:tc>
          <w:tcPr>
            <w:tcW w:w="930" w:type="dxa"/>
            <w:vAlign w:val="center"/>
          </w:tcPr>
          <w:p w14:paraId="155435E9">
            <w:pPr>
              <w:pStyle w:val="22"/>
              <w:spacing w:before="0" w:beforeAutospacing="0" w:after="0" w:afterAutospacing="0" w:line="460" w:lineRule="exact"/>
              <w:jc w:val="center"/>
              <w:rPr>
                <w:rFonts w:hint="default"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袋</w:t>
            </w:r>
          </w:p>
        </w:tc>
        <w:tc>
          <w:tcPr>
            <w:tcW w:w="1218" w:type="dxa"/>
            <w:vMerge w:val="restart"/>
            <w:vAlign w:val="center"/>
          </w:tcPr>
          <w:p w14:paraId="67DB7EC7">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制造业</w:t>
            </w:r>
          </w:p>
        </w:tc>
      </w:tr>
      <w:tr w14:paraId="7441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9" w:type="dxa"/>
            <w:vMerge w:val="continue"/>
            <w:vAlign w:val="center"/>
          </w:tcPr>
          <w:p w14:paraId="4DD97567">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val="en-US" w:eastAsia="zh-CN"/>
              </w:rPr>
            </w:pPr>
          </w:p>
        </w:tc>
        <w:tc>
          <w:tcPr>
            <w:tcW w:w="1545" w:type="dxa"/>
            <w:vAlign w:val="center"/>
          </w:tcPr>
          <w:p w14:paraId="25328FC3">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代森锌</w:t>
            </w:r>
          </w:p>
        </w:tc>
        <w:tc>
          <w:tcPr>
            <w:tcW w:w="3562" w:type="dxa"/>
            <w:vAlign w:val="center"/>
          </w:tcPr>
          <w:p w14:paraId="5DC9E9A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要求：</w:t>
            </w:r>
            <w:r>
              <w:rPr>
                <w:rFonts w:hint="eastAsia" w:asciiTheme="minorEastAsia" w:hAnsiTheme="minorEastAsia" w:eastAsiaTheme="minorEastAsia" w:cstheme="minorEastAsia"/>
                <w:kern w:val="0"/>
                <w:sz w:val="24"/>
                <w:szCs w:val="24"/>
                <w:vertAlign w:val="baseline"/>
                <w:lang w:val="en-US" w:eastAsia="zh-CN" w:bidi="ar"/>
              </w:rPr>
              <w:t>有效成分含量：80%，可湿性粉剂，40g/袋</w:t>
            </w:r>
          </w:p>
        </w:tc>
        <w:tc>
          <w:tcPr>
            <w:tcW w:w="1433" w:type="dxa"/>
            <w:vAlign w:val="center"/>
          </w:tcPr>
          <w:p w14:paraId="1629E550">
            <w:pPr>
              <w:pStyle w:val="22"/>
              <w:spacing w:before="0" w:beforeAutospacing="0" w:after="0" w:afterAutospacing="0" w:line="460" w:lineRule="exact"/>
              <w:ind w:left="0" w:leftChars="0" w:right="0" w:right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140000.00</w:t>
            </w:r>
          </w:p>
        </w:tc>
        <w:tc>
          <w:tcPr>
            <w:tcW w:w="930" w:type="dxa"/>
            <w:vAlign w:val="center"/>
          </w:tcPr>
          <w:p w14:paraId="04ADFAE3">
            <w:pPr>
              <w:pStyle w:val="22"/>
              <w:spacing w:before="0" w:beforeAutospacing="0" w:after="0" w:afterAutospacing="0" w:line="460" w:lineRule="exact"/>
              <w:ind w:left="0" w:leftChars="0" w:right="0" w:rightChars="0"/>
              <w:jc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袋</w:t>
            </w:r>
          </w:p>
        </w:tc>
        <w:tc>
          <w:tcPr>
            <w:tcW w:w="1218" w:type="dxa"/>
            <w:vMerge w:val="continue"/>
            <w:vAlign w:val="center"/>
          </w:tcPr>
          <w:p w14:paraId="1D9D4F6E">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lang w:val="en-US" w:eastAsia="zh-CN"/>
              </w:rPr>
            </w:pPr>
          </w:p>
        </w:tc>
      </w:tr>
      <w:tr w14:paraId="686D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9" w:type="dxa"/>
            <w:vMerge w:val="continue"/>
            <w:vAlign w:val="center"/>
          </w:tcPr>
          <w:p w14:paraId="3B817661">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val="en-US" w:eastAsia="zh-CN"/>
              </w:rPr>
            </w:pPr>
          </w:p>
        </w:tc>
        <w:tc>
          <w:tcPr>
            <w:tcW w:w="1545" w:type="dxa"/>
            <w:vAlign w:val="center"/>
          </w:tcPr>
          <w:p w14:paraId="3522F20F">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蓝色诱虫板</w:t>
            </w:r>
          </w:p>
        </w:tc>
        <w:tc>
          <w:tcPr>
            <w:tcW w:w="3562" w:type="dxa"/>
            <w:vAlign w:val="center"/>
          </w:tcPr>
          <w:p w14:paraId="5E15F29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bCs/>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参考执行标准：</w:t>
            </w:r>
            <w:r>
              <w:rPr>
                <w:rFonts w:hint="eastAsia" w:asciiTheme="minorEastAsia" w:hAnsiTheme="minorEastAsia" w:eastAsiaTheme="minorEastAsia" w:cstheme="minorEastAsia"/>
                <w:kern w:val="0"/>
                <w:sz w:val="24"/>
                <w:szCs w:val="24"/>
                <w:vertAlign w:val="baseline"/>
                <w:lang w:val="en-US" w:eastAsia="zh-CN" w:bidi="ar"/>
              </w:rPr>
              <w:t>国家标准GB/T24689.4-2009。</w:t>
            </w:r>
          </w:p>
          <w:p w14:paraId="394B6B86">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要求：</w:t>
            </w:r>
            <w:r>
              <w:rPr>
                <w:rFonts w:hint="eastAsia" w:asciiTheme="minorEastAsia" w:hAnsiTheme="minorEastAsia" w:eastAsiaTheme="minorEastAsia" w:cstheme="minorEastAsia"/>
                <w:sz w:val="24"/>
                <w:szCs w:val="24"/>
                <w:vertAlign w:val="baseline"/>
                <w:lang w:val="en-US" w:eastAsia="zh-CN"/>
              </w:rPr>
              <w:t>大田</w:t>
            </w:r>
            <w:r>
              <w:rPr>
                <w:rFonts w:hint="eastAsia" w:asciiTheme="minorEastAsia" w:hAnsiTheme="minorEastAsia" w:eastAsiaTheme="minorEastAsia" w:cstheme="minorEastAsia"/>
                <w:sz w:val="24"/>
                <w:szCs w:val="24"/>
                <w:vertAlign w:val="baseline"/>
              </w:rPr>
              <w:t>蓝色诱虫板</w:t>
            </w:r>
            <w:r>
              <w:rPr>
                <w:rFonts w:hint="eastAsia" w:asciiTheme="minorEastAsia" w:hAnsiTheme="minorEastAsia" w:eastAsiaTheme="minorEastAsia" w:cstheme="minorEastAsia"/>
                <w:kern w:val="0"/>
                <w:sz w:val="24"/>
                <w:szCs w:val="24"/>
                <w:vertAlign w:val="baseline"/>
                <w:lang w:val="en-US" w:eastAsia="zh-CN" w:bidi="ar"/>
              </w:rPr>
              <w:t>20cm×25cm物理防治示范推广面积0.4万亩，每亩25张，共10万张（包括黄蓝色诱虫板、竹竿及扦插劳务费等）；</w:t>
            </w:r>
          </w:p>
        </w:tc>
        <w:tc>
          <w:tcPr>
            <w:tcW w:w="1433" w:type="dxa"/>
            <w:vAlign w:val="center"/>
          </w:tcPr>
          <w:p w14:paraId="3BDFD1C9">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100000.00</w:t>
            </w:r>
          </w:p>
        </w:tc>
        <w:tc>
          <w:tcPr>
            <w:tcW w:w="930" w:type="dxa"/>
            <w:vAlign w:val="center"/>
          </w:tcPr>
          <w:p w14:paraId="15CBB653">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张</w:t>
            </w:r>
          </w:p>
        </w:tc>
        <w:tc>
          <w:tcPr>
            <w:tcW w:w="1218" w:type="dxa"/>
            <w:vMerge w:val="continue"/>
            <w:vAlign w:val="center"/>
          </w:tcPr>
          <w:p w14:paraId="59D87559">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lang w:val="en-US" w:eastAsia="zh-CN"/>
              </w:rPr>
            </w:pPr>
          </w:p>
        </w:tc>
      </w:tr>
      <w:tr w14:paraId="02C5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9" w:type="dxa"/>
            <w:vMerge w:val="continue"/>
            <w:vAlign w:val="center"/>
          </w:tcPr>
          <w:p w14:paraId="28FD56D1">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val="en-US" w:eastAsia="zh-CN"/>
              </w:rPr>
            </w:pPr>
          </w:p>
        </w:tc>
        <w:tc>
          <w:tcPr>
            <w:tcW w:w="1545" w:type="dxa"/>
            <w:vAlign w:val="center"/>
          </w:tcPr>
          <w:p w14:paraId="0A622305">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设施蔬菜黄蓝色诱虫板</w:t>
            </w:r>
          </w:p>
        </w:tc>
        <w:tc>
          <w:tcPr>
            <w:tcW w:w="3562" w:type="dxa"/>
            <w:vAlign w:val="center"/>
          </w:tcPr>
          <w:p w14:paraId="13CF233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bCs/>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参考执行标准：</w:t>
            </w:r>
            <w:r>
              <w:rPr>
                <w:rFonts w:hint="eastAsia" w:asciiTheme="minorEastAsia" w:hAnsiTheme="minorEastAsia" w:eastAsiaTheme="minorEastAsia" w:cstheme="minorEastAsia"/>
                <w:kern w:val="0"/>
                <w:sz w:val="24"/>
                <w:szCs w:val="24"/>
                <w:vertAlign w:val="baseline"/>
                <w:lang w:val="en-US" w:eastAsia="zh-CN" w:bidi="ar"/>
              </w:rPr>
              <w:t>国家标准GB/T24689.4-2009。</w:t>
            </w:r>
          </w:p>
          <w:p w14:paraId="17B87C5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要求：</w:t>
            </w:r>
            <w:r>
              <w:rPr>
                <w:rFonts w:hint="eastAsia" w:asciiTheme="minorEastAsia" w:hAnsiTheme="minorEastAsia" w:eastAsiaTheme="minorEastAsia" w:cstheme="minorEastAsia"/>
                <w:kern w:val="0"/>
                <w:sz w:val="24"/>
                <w:szCs w:val="24"/>
                <w:vertAlign w:val="baseline"/>
                <w:lang w:val="en-US" w:eastAsia="zh-CN" w:bidi="ar"/>
              </w:rPr>
              <w:t>40cm×25cm在设施蔬菜大棚中示范推广面积0.12万亩，每亩25张，共3万张。</w:t>
            </w:r>
          </w:p>
        </w:tc>
        <w:tc>
          <w:tcPr>
            <w:tcW w:w="1433" w:type="dxa"/>
            <w:vAlign w:val="center"/>
          </w:tcPr>
          <w:p w14:paraId="57D0F1FC">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30000.00</w:t>
            </w:r>
          </w:p>
        </w:tc>
        <w:tc>
          <w:tcPr>
            <w:tcW w:w="930" w:type="dxa"/>
            <w:vAlign w:val="center"/>
          </w:tcPr>
          <w:p w14:paraId="496898A9">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张</w:t>
            </w:r>
          </w:p>
        </w:tc>
        <w:tc>
          <w:tcPr>
            <w:tcW w:w="1218" w:type="dxa"/>
            <w:vMerge w:val="continue"/>
            <w:vAlign w:val="center"/>
          </w:tcPr>
          <w:p w14:paraId="115326FE">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lang w:val="en-US" w:eastAsia="zh-CN"/>
              </w:rPr>
            </w:pPr>
          </w:p>
        </w:tc>
      </w:tr>
    </w:tbl>
    <w:p w14:paraId="5A375F2B">
      <w:pPr>
        <w:pStyle w:val="2"/>
        <w:rPr>
          <w:rFonts w:hint="eastAsia" w:asciiTheme="minorEastAsia" w:hAnsiTheme="minorEastAsia" w:eastAsiaTheme="minorEastAsia" w:cstheme="minorEastAsia"/>
          <w:kern w:val="0"/>
          <w:sz w:val="24"/>
          <w:szCs w:val="24"/>
          <w:vertAlign w:val="baseline"/>
          <w:lang w:val="en-US" w:eastAsia="zh-CN" w:bidi="ar"/>
        </w:rPr>
      </w:pPr>
    </w:p>
    <w:p w14:paraId="65FE9D0D">
      <w:pPr>
        <w:rPr>
          <w:rFonts w:hint="default"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包12：</w:t>
      </w:r>
    </w:p>
    <w:tbl>
      <w:tblPr>
        <w:tblStyle w:val="27"/>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45"/>
        <w:gridCol w:w="4140"/>
        <w:gridCol w:w="855"/>
        <w:gridCol w:w="930"/>
        <w:gridCol w:w="1218"/>
      </w:tblGrid>
      <w:tr w14:paraId="097D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29" w:type="dxa"/>
            <w:vAlign w:val="center"/>
          </w:tcPr>
          <w:p w14:paraId="3863D692">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包号</w:t>
            </w:r>
          </w:p>
        </w:tc>
        <w:tc>
          <w:tcPr>
            <w:tcW w:w="1545" w:type="dxa"/>
            <w:vAlign w:val="center"/>
          </w:tcPr>
          <w:p w14:paraId="779ABCA9">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标的名称</w:t>
            </w:r>
          </w:p>
        </w:tc>
        <w:tc>
          <w:tcPr>
            <w:tcW w:w="4140" w:type="dxa"/>
            <w:vAlign w:val="center"/>
          </w:tcPr>
          <w:p w14:paraId="61645A65">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采购需求及技术参数</w:t>
            </w:r>
          </w:p>
        </w:tc>
        <w:tc>
          <w:tcPr>
            <w:tcW w:w="855" w:type="dxa"/>
            <w:vAlign w:val="center"/>
          </w:tcPr>
          <w:p w14:paraId="16F00202">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数量</w:t>
            </w:r>
          </w:p>
        </w:tc>
        <w:tc>
          <w:tcPr>
            <w:tcW w:w="930" w:type="dxa"/>
            <w:vAlign w:val="center"/>
          </w:tcPr>
          <w:p w14:paraId="3EF3E340">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单位</w:t>
            </w:r>
          </w:p>
        </w:tc>
        <w:tc>
          <w:tcPr>
            <w:tcW w:w="1218" w:type="dxa"/>
            <w:vAlign w:val="center"/>
          </w:tcPr>
          <w:p w14:paraId="3732B224">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所属行业</w:t>
            </w:r>
          </w:p>
        </w:tc>
      </w:tr>
      <w:tr w14:paraId="121E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9" w:type="dxa"/>
            <w:vAlign w:val="center"/>
          </w:tcPr>
          <w:p w14:paraId="03DCF344">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包12</w:t>
            </w:r>
          </w:p>
        </w:tc>
        <w:tc>
          <w:tcPr>
            <w:tcW w:w="1545" w:type="dxa"/>
            <w:vAlign w:val="center"/>
          </w:tcPr>
          <w:p w14:paraId="0A114538">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蔬菜水溶肥</w:t>
            </w:r>
          </w:p>
        </w:tc>
        <w:tc>
          <w:tcPr>
            <w:tcW w:w="4140" w:type="dxa"/>
            <w:vAlign w:val="center"/>
          </w:tcPr>
          <w:p w14:paraId="7CB07C38">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bCs/>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参考执行标准：</w:t>
            </w:r>
            <w:r>
              <w:rPr>
                <w:rFonts w:hint="eastAsia" w:asciiTheme="minorEastAsia" w:hAnsiTheme="minorEastAsia" w:eastAsiaTheme="minorEastAsia" w:cstheme="minorEastAsia"/>
                <w:kern w:val="0"/>
                <w:sz w:val="24"/>
                <w:szCs w:val="24"/>
                <w:vertAlign w:val="baseline"/>
                <w:lang w:val="en-US" w:eastAsia="zh-CN" w:bidi="ar"/>
              </w:rPr>
              <w:t>NY/T 1106-2010</w:t>
            </w:r>
          </w:p>
          <w:p w14:paraId="2923C376">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要求：</w:t>
            </w:r>
            <w:r>
              <w:rPr>
                <w:rFonts w:hint="eastAsia" w:asciiTheme="minorEastAsia" w:hAnsiTheme="minorEastAsia" w:eastAsiaTheme="minorEastAsia" w:cstheme="minorEastAsia"/>
                <w:kern w:val="0"/>
                <w:sz w:val="24"/>
                <w:szCs w:val="24"/>
                <w:vertAlign w:val="baseline"/>
                <w:lang w:val="en-US" w:eastAsia="zh-CN" w:bidi="ar"/>
              </w:rPr>
              <w:t>含腐殖酸水溶肥4000瓶，4L/瓶，水剂，腐殖酸≥30g/L、N+P2O5+K2O≥200g/L（N:P2O5:K2O=100:40:60）</w:t>
            </w:r>
          </w:p>
        </w:tc>
        <w:tc>
          <w:tcPr>
            <w:tcW w:w="855" w:type="dxa"/>
            <w:vAlign w:val="center"/>
          </w:tcPr>
          <w:p w14:paraId="149CB258">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4000</w:t>
            </w:r>
          </w:p>
        </w:tc>
        <w:tc>
          <w:tcPr>
            <w:tcW w:w="930" w:type="dxa"/>
            <w:vAlign w:val="center"/>
          </w:tcPr>
          <w:p w14:paraId="444B028E">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kern w:val="0"/>
                <w:sz w:val="24"/>
                <w:szCs w:val="24"/>
                <w:vertAlign w:val="baseline"/>
                <w:lang w:val="en-US" w:eastAsia="zh-CN" w:bidi="ar"/>
              </w:rPr>
              <w:t>瓶</w:t>
            </w:r>
          </w:p>
        </w:tc>
        <w:tc>
          <w:tcPr>
            <w:tcW w:w="1218" w:type="dxa"/>
            <w:vAlign w:val="center"/>
          </w:tcPr>
          <w:p w14:paraId="76A891E8">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制造业</w:t>
            </w:r>
          </w:p>
        </w:tc>
      </w:tr>
    </w:tbl>
    <w:p w14:paraId="6CA6187D">
      <w:pPr>
        <w:pStyle w:val="2"/>
        <w:rPr>
          <w:rFonts w:hint="eastAsia"/>
          <w:lang w:val="en-US" w:eastAsia="zh-CN"/>
        </w:rPr>
      </w:pPr>
    </w:p>
    <w:sectPr>
      <w:headerReference r:id="rId5" w:type="default"/>
      <w:footerReference r:id="rId6" w:type="default"/>
      <w:pgSz w:w="11849" w:h="16781"/>
      <w:pgMar w:top="1701" w:right="1417" w:bottom="1417" w:left="1417" w:header="851" w:footer="992" w:gutter="0"/>
      <w:pgBorders>
        <w:top w:val="none" w:sz="0" w:space="0"/>
        <w:left w:val="none" w:sz="0" w:space="0"/>
        <w:bottom w:val="none" w:sz="0" w:space="0"/>
        <w:right w:val="none" w:sz="0" w:space="0"/>
      </w:pgBorders>
      <w:pgNumType w:fmt="decimal"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F746A">
    <w:pPr>
      <w:pStyle w:val="15"/>
      <w:framePr w:wrap="around" w:vAnchor="text" w:hAnchor="margin" w:xAlign="center" w:y="1"/>
      <w:rPr>
        <w:rStyle w:val="30"/>
      </w:rPr>
    </w:pPr>
    <w:r>
      <w:fldChar w:fldCharType="begin"/>
    </w:r>
    <w:r>
      <w:rPr>
        <w:rStyle w:val="30"/>
      </w:rPr>
      <w:instrText xml:space="preserve">PAGE  </w:instrText>
    </w:r>
    <w:r>
      <w:fldChar w:fldCharType="separate"/>
    </w:r>
    <w:r>
      <w:fldChar w:fldCharType="end"/>
    </w:r>
  </w:p>
  <w:p w14:paraId="7B0F57D6">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1B231">
    <w:pPr>
      <w:pStyle w:val="15"/>
      <w:tabs>
        <w:tab w:val="left" w:pos="5863"/>
        <w:tab w:val="clear" w:pos="4153"/>
      </w:tabs>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B2EE27">
                          <w:pPr>
                            <w:pStyle w:val="1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LIZJ98BAAC/AwAADgAAAAAA&#10;AAABACAAAAAeAQAAZHJzL2Uyb0RvYy54bWxQSwUGAAAAAAYABgBZAQAAbwUAAAAA&#10;">
              <v:fill on="f" focussize="0,0"/>
              <v:stroke on="f"/>
              <v:imagedata o:title=""/>
              <o:lock v:ext="edit" aspectratio="f"/>
              <v:textbox inset="0mm,0mm,0mm,0mm" style="mso-fit-shape-to-text:t;">
                <w:txbxContent>
                  <w:p w14:paraId="3DB2EE27">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49317">
    <w:pPr>
      <w:pStyle w:val="16"/>
      <w:pBdr>
        <w:bottom w:val="thinThickSmallGap" w:color="auto" w:sz="12" w:space="1"/>
      </w:pBdr>
      <w:jc w:val="left"/>
      <w:rPr>
        <w:rFonts w:hint="eastAsia" w:eastAsia="宋体"/>
        <w:sz w:val="24"/>
        <w:szCs w:val="24"/>
        <w:u w:val="single"/>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99575">
    <w:pPr>
      <w:pStyle w:val="16"/>
      <w:pBdr>
        <w:bottom w:val="thinThickSmallGap" w:color="auto" w:sz="12" w:space="1"/>
      </w:pBdr>
      <w:jc w:val="left"/>
      <w:rPr>
        <w:rFonts w:hint="eastAsia" w:eastAsia="宋体"/>
        <w:sz w:val="21"/>
        <w:szCs w:val="21"/>
        <w:u w:val="single"/>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011B6"/>
    <w:multiLevelType w:val="singleLevel"/>
    <w:tmpl w:val="B29011B6"/>
    <w:lvl w:ilvl="0" w:tentative="0">
      <w:start w:val="2"/>
      <w:numFmt w:val="decimal"/>
      <w:lvlText w:val="%1."/>
      <w:lvlJc w:val="left"/>
      <w:pPr>
        <w:tabs>
          <w:tab w:val="left" w:pos="312"/>
        </w:tabs>
        <w:ind w:left="480" w:firstLine="0"/>
      </w:pPr>
    </w:lvl>
  </w:abstractNum>
  <w:abstractNum w:abstractNumId="1">
    <w:nsid w:val="00000012"/>
    <w:multiLevelType w:val="multilevel"/>
    <w:tmpl w:val="00000012"/>
    <w:lvl w:ilvl="0" w:tentative="0">
      <w:start w:val="2"/>
      <w:numFmt w:val="decimal"/>
      <w:suff w:val="nothing"/>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00000013"/>
    <w:multiLevelType w:val="singleLevel"/>
    <w:tmpl w:val="00000013"/>
    <w:lvl w:ilvl="0" w:tentative="0">
      <w:start w:val="1"/>
      <w:numFmt w:val="decimal"/>
      <w:suff w:val="nothing"/>
      <w:lvlText w:val="（%1）"/>
      <w:lvlJc w:val="left"/>
    </w:lvl>
  </w:abstractNum>
  <w:abstractNum w:abstractNumId="3">
    <w:nsid w:val="00000014"/>
    <w:multiLevelType w:val="singleLevel"/>
    <w:tmpl w:val="00000014"/>
    <w:lvl w:ilvl="0" w:tentative="0">
      <w:start w:val="1"/>
      <w:numFmt w:val="decimal"/>
      <w:suff w:val="nothing"/>
      <w:lvlText w:val="（%1）"/>
      <w:lvlJc w:val="left"/>
    </w:lvl>
  </w:abstractNum>
  <w:abstractNum w:abstractNumId="4">
    <w:nsid w:val="00000015"/>
    <w:multiLevelType w:val="singleLevel"/>
    <w:tmpl w:val="00000015"/>
    <w:lvl w:ilvl="0" w:tentative="0">
      <w:start w:val="1"/>
      <w:numFmt w:val="decimal"/>
      <w:lvlText w:val="(%1)"/>
      <w:lvlJc w:val="left"/>
      <w:pPr>
        <w:tabs>
          <w:tab w:val="left" w:pos="312"/>
        </w:tabs>
      </w:pPr>
    </w:lvl>
  </w:abstractNum>
  <w:abstractNum w:abstractNumId="5">
    <w:nsid w:val="00000016"/>
    <w:multiLevelType w:val="singleLevel"/>
    <w:tmpl w:val="00000016"/>
    <w:lvl w:ilvl="0" w:tentative="0">
      <w:start w:val="1"/>
      <w:numFmt w:val="decimal"/>
      <w:suff w:val="nothing"/>
      <w:lvlText w:val="（%1）"/>
      <w:lvlJc w:val="left"/>
    </w:lvl>
  </w:abstractNum>
  <w:abstractNum w:abstractNumId="6">
    <w:nsid w:val="00000017"/>
    <w:multiLevelType w:val="singleLevel"/>
    <w:tmpl w:val="00000017"/>
    <w:lvl w:ilvl="0" w:tentative="0">
      <w:start w:val="1"/>
      <w:numFmt w:val="decimal"/>
      <w:suff w:val="nothing"/>
      <w:lvlText w:val="（%1）"/>
      <w:lvlJc w:val="left"/>
    </w:lvl>
  </w:abstractNum>
  <w:abstractNum w:abstractNumId="7">
    <w:nsid w:val="00000018"/>
    <w:multiLevelType w:val="singleLevel"/>
    <w:tmpl w:val="00000018"/>
    <w:lvl w:ilvl="0" w:tentative="0">
      <w:start w:val="1"/>
      <w:numFmt w:val="decimal"/>
      <w:suff w:val="nothing"/>
      <w:lvlText w:val="（%1）"/>
      <w:lvlJc w:val="left"/>
    </w:lvl>
  </w:abstractNum>
  <w:abstractNum w:abstractNumId="8">
    <w:nsid w:val="00000019"/>
    <w:multiLevelType w:val="singleLevel"/>
    <w:tmpl w:val="00000019"/>
    <w:lvl w:ilvl="0" w:tentative="0">
      <w:start w:val="11"/>
      <w:numFmt w:val="decimal"/>
      <w:suff w:val="nothing"/>
      <w:lvlText w:val="（%1）"/>
      <w:lvlJc w:val="left"/>
    </w:lvl>
  </w:abstractNum>
  <w:abstractNum w:abstractNumId="9">
    <w:nsid w:val="60844AE8"/>
    <w:multiLevelType w:val="singleLevel"/>
    <w:tmpl w:val="60844AE8"/>
    <w:lvl w:ilvl="0" w:tentative="0">
      <w:start w:val="1"/>
      <w:numFmt w:val="decimal"/>
      <w:suff w:val="nothing"/>
      <w:lvlText w:val="%1、"/>
      <w:lvlJc w:val="left"/>
    </w:lvl>
  </w:abstractNum>
  <w:abstractNum w:abstractNumId="10">
    <w:nsid w:val="67884BCE"/>
    <w:multiLevelType w:val="singleLevel"/>
    <w:tmpl w:val="67884BCE"/>
    <w:lvl w:ilvl="0" w:tentative="0">
      <w:start w:val="5"/>
      <w:numFmt w:val="chineseCounting"/>
      <w:suff w:val="space"/>
      <w:lvlText w:val="第%1部分"/>
      <w:lvlJc w:val="left"/>
      <w:rPr>
        <w:rFonts w:hint="eastAsia"/>
      </w:rPr>
    </w:lvl>
  </w:abstractNum>
  <w:num w:numId="1">
    <w:abstractNumId w:val="3"/>
  </w:num>
  <w:num w:numId="2">
    <w:abstractNumId w:val="4"/>
  </w:num>
  <w:num w:numId="3">
    <w:abstractNumId w:val="5"/>
  </w:num>
  <w:num w:numId="4">
    <w:abstractNumId w:val="6"/>
  </w:num>
  <w:num w:numId="5">
    <w:abstractNumId w:val="7"/>
  </w:num>
  <w:num w:numId="6">
    <w:abstractNumId w:val="2"/>
  </w:num>
  <w:num w:numId="7">
    <w:abstractNumId w:val="9"/>
  </w:num>
  <w:num w:numId="8">
    <w:abstractNumId w:val="8"/>
  </w:num>
  <w:num w:numId="9">
    <w:abstractNumId w:val="0"/>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40"/>
  <w:drawingGridVerticalSpacing w:val="19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ODNlNDZjODBkOWNjMWZmZTAxOWRmOTEzMmE0MTkifQ=="/>
  </w:docVars>
  <w:rsids>
    <w:rsidRoot w:val="00172A27"/>
    <w:rsid w:val="00070AD0"/>
    <w:rsid w:val="001B73CA"/>
    <w:rsid w:val="00296C9B"/>
    <w:rsid w:val="003214C6"/>
    <w:rsid w:val="00332C40"/>
    <w:rsid w:val="00333A2A"/>
    <w:rsid w:val="00354593"/>
    <w:rsid w:val="00384D1E"/>
    <w:rsid w:val="00500138"/>
    <w:rsid w:val="00593490"/>
    <w:rsid w:val="00986762"/>
    <w:rsid w:val="00A0123D"/>
    <w:rsid w:val="00AF7125"/>
    <w:rsid w:val="00B92AA8"/>
    <w:rsid w:val="00D36E33"/>
    <w:rsid w:val="00EF2659"/>
    <w:rsid w:val="00F211EF"/>
    <w:rsid w:val="00F63AE0"/>
    <w:rsid w:val="00F7020D"/>
    <w:rsid w:val="01341807"/>
    <w:rsid w:val="015409DF"/>
    <w:rsid w:val="01785B98"/>
    <w:rsid w:val="01D134FA"/>
    <w:rsid w:val="01E925F2"/>
    <w:rsid w:val="022655F4"/>
    <w:rsid w:val="022950E4"/>
    <w:rsid w:val="02931286"/>
    <w:rsid w:val="029C0574"/>
    <w:rsid w:val="030B1AE5"/>
    <w:rsid w:val="0321400D"/>
    <w:rsid w:val="03781A1F"/>
    <w:rsid w:val="03A471C9"/>
    <w:rsid w:val="03E56DE9"/>
    <w:rsid w:val="03FB7EB5"/>
    <w:rsid w:val="041F2D60"/>
    <w:rsid w:val="044B7594"/>
    <w:rsid w:val="04531FA4"/>
    <w:rsid w:val="04561A95"/>
    <w:rsid w:val="046D4EF9"/>
    <w:rsid w:val="046E6B1B"/>
    <w:rsid w:val="047E3330"/>
    <w:rsid w:val="049A2896"/>
    <w:rsid w:val="04C8053B"/>
    <w:rsid w:val="053E6435"/>
    <w:rsid w:val="05500BDA"/>
    <w:rsid w:val="059960DD"/>
    <w:rsid w:val="05A76A4C"/>
    <w:rsid w:val="061D0ABC"/>
    <w:rsid w:val="06410493"/>
    <w:rsid w:val="068D7149"/>
    <w:rsid w:val="06AB60C8"/>
    <w:rsid w:val="06CC603E"/>
    <w:rsid w:val="06E36251"/>
    <w:rsid w:val="06FE1A3E"/>
    <w:rsid w:val="07181283"/>
    <w:rsid w:val="0758606C"/>
    <w:rsid w:val="078B5EF9"/>
    <w:rsid w:val="07C531B9"/>
    <w:rsid w:val="07C75183"/>
    <w:rsid w:val="07FE4A62"/>
    <w:rsid w:val="081602AC"/>
    <w:rsid w:val="08362206"/>
    <w:rsid w:val="08377171"/>
    <w:rsid w:val="08564759"/>
    <w:rsid w:val="086435DB"/>
    <w:rsid w:val="086E11E6"/>
    <w:rsid w:val="0892621C"/>
    <w:rsid w:val="08957778"/>
    <w:rsid w:val="08A6123D"/>
    <w:rsid w:val="08E07339"/>
    <w:rsid w:val="090008DA"/>
    <w:rsid w:val="090651C3"/>
    <w:rsid w:val="090B618E"/>
    <w:rsid w:val="099217C1"/>
    <w:rsid w:val="0995086D"/>
    <w:rsid w:val="099E512B"/>
    <w:rsid w:val="0A3C6247"/>
    <w:rsid w:val="0A5356E6"/>
    <w:rsid w:val="0A9B46A5"/>
    <w:rsid w:val="0AEB73DB"/>
    <w:rsid w:val="0AF0679F"/>
    <w:rsid w:val="0AF81996"/>
    <w:rsid w:val="0B0F5490"/>
    <w:rsid w:val="0B7D436C"/>
    <w:rsid w:val="0B995089"/>
    <w:rsid w:val="0B9E3383"/>
    <w:rsid w:val="0BB35A1E"/>
    <w:rsid w:val="0C526FE5"/>
    <w:rsid w:val="0C654F6B"/>
    <w:rsid w:val="0CA05E57"/>
    <w:rsid w:val="0CC872A8"/>
    <w:rsid w:val="0CE40585"/>
    <w:rsid w:val="0CE642FD"/>
    <w:rsid w:val="0D204EF5"/>
    <w:rsid w:val="0D554A3C"/>
    <w:rsid w:val="0D735465"/>
    <w:rsid w:val="0E4B1F3E"/>
    <w:rsid w:val="0E5166D9"/>
    <w:rsid w:val="0E782AC6"/>
    <w:rsid w:val="0E7D20B6"/>
    <w:rsid w:val="0E9F7FC1"/>
    <w:rsid w:val="0EB71341"/>
    <w:rsid w:val="0EE16FFE"/>
    <w:rsid w:val="0EE52393"/>
    <w:rsid w:val="0F517A28"/>
    <w:rsid w:val="0F694D72"/>
    <w:rsid w:val="0F827BE2"/>
    <w:rsid w:val="0F8E47D8"/>
    <w:rsid w:val="103C59F2"/>
    <w:rsid w:val="10A96F9E"/>
    <w:rsid w:val="10ED552F"/>
    <w:rsid w:val="10F67F01"/>
    <w:rsid w:val="10FD39C4"/>
    <w:rsid w:val="11390774"/>
    <w:rsid w:val="114F61E9"/>
    <w:rsid w:val="11AB761F"/>
    <w:rsid w:val="11BA24E3"/>
    <w:rsid w:val="12374748"/>
    <w:rsid w:val="12527D3F"/>
    <w:rsid w:val="12A0287F"/>
    <w:rsid w:val="12C257D3"/>
    <w:rsid w:val="12E11965"/>
    <w:rsid w:val="130D1D7A"/>
    <w:rsid w:val="13232EF9"/>
    <w:rsid w:val="133B4C77"/>
    <w:rsid w:val="1366570E"/>
    <w:rsid w:val="13807363"/>
    <w:rsid w:val="13BE3705"/>
    <w:rsid w:val="13E946D3"/>
    <w:rsid w:val="13F201D4"/>
    <w:rsid w:val="14036F6F"/>
    <w:rsid w:val="141A5792"/>
    <w:rsid w:val="149C1746"/>
    <w:rsid w:val="14FB4178"/>
    <w:rsid w:val="15744BB9"/>
    <w:rsid w:val="15BA51B7"/>
    <w:rsid w:val="15BC7989"/>
    <w:rsid w:val="15C303A3"/>
    <w:rsid w:val="15E433A4"/>
    <w:rsid w:val="16020C32"/>
    <w:rsid w:val="160752E5"/>
    <w:rsid w:val="161F618A"/>
    <w:rsid w:val="162B2D96"/>
    <w:rsid w:val="16683377"/>
    <w:rsid w:val="1673491A"/>
    <w:rsid w:val="16993757"/>
    <w:rsid w:val="16A53A6F"/>
    <w:rsid w:val="17140871"/>
    <w:rsid w:val="177F2BA0"/>
    <w:rsid w:val="17EE2E8F"/>
    <w:rsid w:val="181F6915"/>
    <w:rsid w:val="18293D9D"/>
    <w:rsid w:val="18A24E51"/>
    <w:rsid w:val="18AD3F21"/>
    <w:rsid w:val="18CE20EA"/>
    <w:rsid w:val="193A0E2D"/>
    <w:rsid w:val="1945150E"/>
    <w:rsid w:val="196565AA"/>
    <w:rsid w:val="19704F4F"/>
    <w:rsid w:val="198A4FC5"/>
    <w:rsid w:val="19941BF3"/>
    <w:rsid w:val="19946E8F"/>
    <w:rsid w:val="19D93E0B"/>
    <w:rsid w:val="1A2A15A2"/>
    <w:rsid w:val="1A312930"/>
    <w:rsid w:val="1A42192E"/>
    <w:rsid w:val="1A7B1DFD"/>
    <w:rsid w:val="1AA525B2"/>
    <w:rsid w:val="1B1F6C2C"/>
    <w:rsid w:val="1B571058"/>
    <w:rsid w:val="1B6139B0"/>
    <w:rsid w:val="1B877B13"/>
    <w:rsid w:val="1BB27AA1"/>
    <w:rsid w:val="1BFB31F6"/>
    <w:rsid w:val="1C450915"/>
    <w:rsid w:val="1C576AE9"/>
    <w:rsid w:val="1CAD0994"/>
    <w:rsid w:val="1CDF64E6"/>
    <w:rsid w:val="1D29690C"/>
    <w:rsid w:val="1D4A4435"/>
    <w:rsid w:val="1DC11BA0"/>
    <w:rsid w:val="1DC531DE"/>
    <w:rsid w:val="1DD0420E"/>
    <w:rsid w:val="1E0264ED"/>
    <w:rsid w:val="1E061BD3"/>
    <w:rsid w:val="1E222CBC"/>
    <w:rsid w:val="1E2F2EAE"/>
    <w:rsid w:val="1E6908EA"/>
    <w:rsid w:val="1EB4180B"/>
    <w:rsid w:val="1EE52D6D"/>
    <w:rsid w:val="1F170346"/>
    <w:rsid w:val="1F3424D9"/>
    <w:rsid w:val="1F5D60EE"/>
    <w:rsid w:val="1F741017"/>
    <w:rsid w:val="1F79063C"/>
    <w:rsid w:val="1F8654CC"/>
    <w:rsid w:val="1FDB75C6"/>
    <w:rsid w:val="1FE30DAA"/>
    <w:rsid w:val="20340A84"/>
    <w:rsid w:val="20591267"/>
    <w:rsid w:val="2099122F"/>
    <w:rsid w:val="20B971DB"/>
    <w:rsid w:val="21D30724"/>
    <w:rsid w:val="222B4109"/>
    <w:rsid w:val="2240394D"/>
    <w:rsid w:val="224E1899"/>
    <w:rsid w:val="22BE4F7D"/>
    <w:rsid w:val="22DA1DB7"/>
    <w:rsid w:val="22E03145"/>
    <w:rsid w:val="232A616E"/>
    <w:rsid w:val="23A979DB"/>
    <w:rsid w:val="241A2687"/>
    <w:rsid w:val="24593ADB"/>
    <w:rsid w:val="24AC1531"/>
    <w:rsid w:val="24C34BDA"/>
    <w:rsid w:val="25497623"/>
    <w:rsid w:val="25861EC5"/>
    <w:rsid w:val="25882F23"/>
    <w:rsid w:val="25B34D67"/>
    <w:rsid w:val="25C24D84"/>
    <w:rsid w:val="25C66622"/>
    <w:rsid w:val="25E257F4"/>
    <w:rsid w:val="260158AC"/>
    <w:rsid w:val="260C1EE6"/>
    <w:rsid w:val="26321F0A"/>
    <w:rsid w:val="263E47A5"/>
    <w:rsid w:val="26826323"/>
    <w:rsid w:val="2687762D"/>
    <w:rsid w:val="26C426E6"/>
    <w:rsid w:val="26CC4439"/>
    <w:rsid w:val="26E13783"/>
    <w:rsid w:val="26F71FFB"/>
    <w:rsid w:val="271B6104"/>
    <w:rsid w:val="272C6959"/>
    <w:rsid w:val="274C6FFB"/>
    <w:rsid w:val="27565784"/>
    <w:rsid w:val="27A40BE5"/>
    <w:rsid w:val="27A666CC"/>
    <w:rsid w:val="27C70430"/>
    <w:rsid w:val="27F31225"/>
    <w:rsid w:val="28141216"/>
    <w:rsid w:val="283C2BCC"/>
    <w:rsid w:val="2877673B"/>
    <w:rsid w:val="28E31299"/>
    <w:rsid w:val="2927387C"/>
    <w:rsid w:val="292813A2"/>
    <w:rsid w:val="293F4180"/>
    <w:rsid w:val="29452A44"/>
    <w:rsid w:val="298567F4"/>
    <w:rsid w:val="298E38FB"/>
    <w:rsid w:val="299F1898"/>
    <w:rsid w:val="2A197071"/>
    <w:rsid w:val="2A297180"/>
    <w:rsid w:val="2A57732F"/>
    <w:rsid w:val="2A6F179F"/>
    <w:rsid w:val="2AAB4039"/>
    <w:rsid w:val="2ADE61BC"/>
    <w:rsid w:val="2AF319A7"/>
    <w:rsid w:val="2B083239"/>
    <w:rsid w:val="2B342280"/>
    <w:rsid w:val="2B924EA7"/>
    <w:rsid w:val="2BA47406"/>
    <w:rsid w:val="2BAE2033"/>
    <w:rsid w:val="2BC267A9"/>
    <w:rsid w:val="2BCF1FA9"/>
    <w:rsid w:val="2BE772F2"/>
    <w:rsid w:val="2C5245E1"/>
    <w:rsid w:val="2C83526D"/>
    <w:rsid w:val="2CA945A8"/>
    <w:rsid w:val="2CE657FC"/>
    <w:rsid w:val="2CEF1EAF"/>
    <w:rsid w:val="2CF85C37"/>
    <w:rsid w:val="2D202B45"/>
    <w:rsid w:val="2D2227E6"/>
    <w:rsid w:val="2D22289C"/>
    <w:rsid w:val="2D6975A9"/>
    <w:rsid w:val="2DBA2F11"/>
    <w:rsid w:val="2DBD030B"/>
    <w:rsid w:val="2DD218DC"/>
    <w:rsid w:val="2DF06C3C"/>
    <w:rsid w:val="2E381741"/>
    <w:rsid w:val="2E6C0CAC"/>
    <w:rsid w:val="2EA22EAE"/>
    <w:rsid w:val="2F464330"/>
    <w:rsid w:val="2F5F0D9C"/>
    <w:rsid w:val="2F8A509F"/>
    <w:rsid w:val="2F8A6E37"/>
    <w:rsid w:val="30000983"/>
    <w:rsid w:val="30076E8D"/>
    <w:rsid w:val="302D6E56"/>
    <w:rsid w:val="3049057C"/>
    <w:rsid w:val="3086532C"/>
    <w:rsid w:val="30AC3BC2"/>
    <w:rsid w:val="30F775B2"/>
    <w:rsid w:val="310A4C93"/>
    <w:rsid w:val="312C41F5"/>
    <w:rsid w:val="315E1E05"/>
    <w:rsid w:val="316F4012"/>
    <w:rsid w:val="31D67624"/>
    <w:rsid w:val="31DB0A41"/>
    <w:rsid w:val="31E974D6"/>
    <w:rsid w:val="31FF1F8C"/>
    <w:rsid w:val="32105529"/>
    <w:rsid w:val="32AE44C1"/>
    <w:rsid w:val="32E915CB"/>
    <w:rsid w:val="33997993"/>
    <w:rsid w:val="339D4350"/>
    <w:rsid w:val="340B00D5"/>
    <w:rsid w:val="341964B7"/>
    <w:rsid w:val="342310E4"/>
    <w:rsid w:val="35003728"/>
    <w:rsid w:val="35142D24"/>
    <w:rsid w:val="353335A8"/>
    <w:rsid w:val="35455B73"/>
    <w:rsid w:val="35D1386C"/>
    <w:rsid w:val="35DC67E1"/>
    <w:rsid w:val="35ED19A9"/>
    <w:rsid w:val="35FE3BB6"/>
    <w:rsid w:val="361138EA"/>
    <w:rsid w:val="3619279E"/>
    <w:rsid w:val="36301896"/>
    <w:rsid w:val="363C648D"/>
    <w:rsid w:val="3699743B"/>
    <w:rsid w:val="36BD409F"/>
    <w:rsid w:val="36D46BC7"/>
    <w:rsid w:val="373C5580"/>
    <w:rsid w:val="374101FF"/>
    <w:rsid w:val="37500CBC"/>
    <w:rsid w:val="375B535F"/>
    <w:rsid w:val="37923818"/>
    <w:rsid w:val="37971BCD"/>
    <w:rsid w:val="37FC2378"/>
    <w:rsid w:val="38170F5F"/>
    <w:rsid w:val="3882287D"/>
    <w:rsid w:val="39447B32"/>
    <w:rsid w:val="395C1320"/>
    <w:rsid w:val="3962620A"/>
    <w:rsid w:val="39873EC3"/>
    <w:rsid w:val="3A790A95"/>
    <w:rsid w:val="3AAC52C7"/>
    <w:rsid w:val="3ACF368E"/>
    <w:rsid w:val="3AE55345"/>
    <w:rsid w:val="3B0F23C2"/>
    <w:rsid w:val="3B421C74"/>
    <w:rsid w:val="3B4E28CE"/>
    <w:rsid w:val="3B524E50"/>
    <w:rsid w:val="3B7339AE"/>
    <w:rsid w:val="3BF770DE"/>
    <w:rsid w:val="3C4147FD"/>
    <w:rsid w:val="3C44609B"/>
    <w:rsid w:val="3C610187"/>
    <w:rsid w:val="3CA64660"/>
    <w:rsid w:val="3CCA47F2"/>
    <w:rsid w:val="3CD15773"/>
    <w:rsid w:val="3D15003B"/>
    <w:rsid w:val="3D255ECD"/>
    <w:rsid w:val="3D6D517E"/>
    <w:rsid w:val="3DA87AB5"/>
    <w:rsid w:val="3DFC0F76"/>
    <w:rsid w:val="3E28480C"/>
    <w:rsid w:val="3E506F79"/>
    <w:rsid w:val="3E787947"/>
    <w:rsid w:val="3E7C7D6E"/>
    <w:rsid w:val="3EA03A5D"/>
    <w:rsid w:val="3EC3774B"/>
    <w:rsid w:val="3EFC2C5D"/>
    <w:rsid w:val="3F033FEC"/>
    <w:rsid w:val="3F116709"/>
    <w:rsid w:val="3FF73B50"/>
    <w:rsid w:val="400530E0"/>
    <w:rsid w:val="405A40DF"/>
    <w:rsid w:val="40713247"/>
    <w:rsid w:val="409A01AF"/>
    <w:rsid w:val="40B30123"/>
    <w:rsid w:val="40E4749D"/>
    <w:rsid w:val="40F24318"/>
    <w:rsid w:val="41393CF5"/>
    <w:rsid w:val="415369F6"/>
    <w:rsid w:val="41A575DC"/>
    <w:rsid w:val="41AE6491"/>
    <w:rsid w:val="41B25855"/>
    <w:rsid w:val="41D103D1"/>
    <w:rsid w:val="41D852BC"/>
    <w:rsid w:val="41FC07CF"/>
    <w:rsid w:val="42530DE6"/>
    <w:rsid w:val="4286740D"/>
    <w:rsid w:val="42C25FB1"/>
    <w:rsid w:val="431E13F4"/>
    <w:rsid w:val="43784FA8"/>
    <w:rsid w:val="43A7763B"/>
    <w:rsid w:val="43E77A38"/>
    <w:rsid w:val="44242A3A"/>
    <w:rsid w:val="444529B0"/>
    <w:rsid w:val="44500DC4"/>
    <w:rsid w:val="44AC7645"/>
    <w:rsid w:val="44DE52DF"/>
    <w:rsid w:val="45052509"/>
    <w:rsid w:val="450B0923"/>
    <w:rsid w:val="45532D7B"/>
    <w:rsid w:val="455E3D2A"/>
    <w:rsid w:val="45A46C6C"/>
    <w:rsid w:val="45A656D1"/>
    <w:rsid w:val="45B041EF"/>
    <w:rsid w:val="45DD1472"/>
    <w:rsid w:val="460762AF"/>
    <w:rsid w:val="46357180"/>
    <w:rsid w:val="464A0752"/>
    <w:rsid w:val="46682EC4"/>
    <w:rsid w:val="46760EFF"/>
    <w:rsid w:val="468E3910"/>
    <w:rsid w:val="469F284C"/>
    <w:rsid w:val="46A3179C"/>
    <w:rsid w:val="46DC4A24"/>
    <w:rsid w:val="4770243A"/>
    <w:rsid w:val="479777C9"/>
    <w:rsid w:val="47A10846"/>
    <w:rsid w:val="484F23EF"/>
    <w:rsid w:val="4916500F"/>
    <w:rsid w:val="492E00A5"/>
    <w:rsid w:val="49553F73"/>
    <w:rsid w:val="4969021C"/>
    <w:rsid w:val="49777AB0"/>
    <w:rsid w:val="49AB04EC"/>
    <w:rsid w:val="4A1F682A"/>
    <w:rsid w:val="4A272D7C"/>
    <w:rsid w:val="4A2D016F"/>
    <w:rsid w:val="4A495ADA"/>
    <w:rsid w:val="4AE747C1"/>
    <w:rsid w:val="4AE80668"/>
    <w:rsid w:val="4B1C4142"/>
    <w:rsid w:val="4B367C72"/>
    <w:rsid w:val="4B390CCA"/>
    <w:rsid w:val="4B6127C6"/>
    <w:rsid w:val="4B9551AA"/>
    <w:rsid w:val="4BB40B47"/>
    <w:rsid w:val="4C9C1CC8"/>
    <w:rsid w:val="4D3C7046"/>
    <w:rsid w:val="4D9724CF"/>
    <w:rsid w:val="4DC808DA"/>
    <w:rsid w:val="4E143497"/>
    <w:rsid w:val="4EA70C61"/>
    <w:rsid w:val="4EC6302D"/>
    <w:rsid w:val="4FA60AF8"/>
    <w:rsid w:val="4FB30AA9"/>
    <w:rsid w:val="4FB70C06"/>
    <w:rsid w:val="50011E81"/>
    <w:rsid w:val="5023248E"/>
    <w:rsid w:val="50250266"/>
    <w:rsid w:val="505663F3"/>
    <w:rsid w:val="50BC224C"/>
    <w:rsid w:val="50D014CC"/>
    <w:rsid w:val="50E81293"/>
    <w:rsid w:val="511931FB"/>
    <w:rsid w:val="516E1798"/>
    <w:rsid w:val="51AC22C1"/>
    <w:rsid w:val="51CC39E9"/>
    <w:rsid w:val="520B348B"/>
    <w:rsid w:val="523C53F3"/>
    <w:rsid w:val="52416EAD"/>
    <w:rsid w:val="524F1749"/>
    <w:rsid w:val="52914182"/>
    <w:rsid w:val="52A1794C"/>
    <w:rsid w:val="52B458D1"/>
    <w:rsid w:val="52B551A5"/>
    <w:rsid w:val="52B92EE7"/>
    <w:rsid w:val="52D10C21"/>
    <w:rsid w:val="52EC3C3B"/>
    <w:rsid w:val="52EF3C34"/>
    <w:rsid w:val="530C74BB"/>
    <w:rsid w:val="536C28E0"/>
    <w:rsid w:val="53BE38A0"/>
    <w:rsid w:val="53EC109A"/>
    <w:rsid w:val="5415116E"/>
    <w:rsid w:val="54A0435F"/>
    <w:rsid w:val="5527238A"/>
    <w:rsid w:val="55425416"/>
    <w:rsid w:val="55452C15"/>
    <w:rsid w:val="555869E7"/>
    <w:rsid w:val="555B0C27"/>
    <w:rsid w:val="55961F19"/>
    <w:rsid w:val="55C951EF"/>
    <w:rsid w:val="55D32512"/>
    <w:rsid w:val="55EE10FA"/>
    <w:rsid w:val="55F056C5"/>
    <w:rsid w:val="55FA119A"/>
    <w:rsid w:val="560B1CAC"/>
    <w:rsid w:val="565A22EB"/>
    <w:rsid w:val="56BE3B25"/>
    <w:rsid w:val="57414EB7"/>
    <w:rsid w:val="575B7468"/>
    <w:rsid w:val="57AB7264"/>
    <w:rsid w:val="57B15800"/>
    <w:rsid w:val="57B40121"/>
    <w:rsid w:val="57BE68AA"/>
    <w:rsid w:val="57CC7219"/>
    <w:rsid w:val="57DB33F1"/>
    <w:rsid w:val="57F74F9D"/>
    <w:rsid w:val="57F9761D"/>
    <w:rsid w:val="57FA1FD8"/>
    <w:rsid w:val="580F5357"/>
    <w:rsid w:val="5866141B"/>
    <w:rsid w:val="58704E4D"/>
    <w:rsid w:val="58B336C6"/>
    <w:rsid w:val="5903310E"/>
    <w:rsid w:val="590649AC"/>
    <w:rsid w:val="592A069B"/>
    <w:rsid w:val="59350DEE"/>
    <w:rsid w:val="59505C28"/>
    <w:rsid w:val="59AC203A"/>
    <w:rsid w:val="59E850E9"/>
    <w:rsid w:val="59EA6043"/>
    <w:rsid w:val="5A042E58"/>
    <w:rsid w:val="5A8738CB"/>
    <w:rsid w:val="5AAC3332"/>
    <w:rsid w:val="5ADE798F"/>
    <w:rsid w:val="5AE23205"/>
    <w:rsid w:val="5AE26D53"/>
    <w:rsid w:val="5B9D679A"/>
    <w:rsid w:val="5C0E6881"/>
    <w:rsid w:val="5C30522C"/>
    <w:rsid w:val="5C3D6937"/>
    <w:rsid w:val="5C4C2C53"/>
    <w:rsid w:val="5C5F065B"/>
    <w:rsid w:val="5CA02A22"/>
    <w:rsid w:val="5CA81886"/>
    <w:rsid w:val="5CBC5AAE"/>
    <w:rsid w:val="5D115746"/>
    <w:rsid w:val="5D245401"/>
    <w:rsid w:val="5D4F1027"/>
    <w:rsid w:val="5D9E1657"/>
    <w:rsid w:val="5D9F0F2C"/>
    <w:rsid w:val="5DA54794"/>
    <w:rsid w:val="5DB512D8"/>
    <w:rsid w:val="5DD60DF1"/>
    <w:rsid w:val="5E0F1C0D"/>
    <w:rsid w:val="5E581D36"/>
    <w:rsid w:val="5E5A661E"/>
    <w:rsid w:val="5E7E6D93"/>
    <w:rsid w:val="5E8C5954"/>
    <w:rsid w:val="5E8F0FA0"/>
    <w:rsid w:val="5EC0115A"/>
    <w:rsid w:val="5EE4753E"/>
    <w:rsid w:val="5EE65064"/>
    <w:rsid w:val="5F13626C"/>
    <w:rsid w:val="5F5A43C8"/>
    <w:rsid w:val="5FB47A99"/>
    <w:rsid w:val="5FC022D6"/>
    <w:rsid w:val="5FC52ECB"/>
    <w:rsid w:val="5FC627A0"/>
    <w:rsid w:val="5FD2383A"/>
    <w:rsid w:val="60090959"/>
    <w:rsid w:val="60234C2A"/>
    <w:rsid w:val="603C0CB4"/>
    <w:rsid w:val="60494CC9"/>
    <w:rsid w:val="60854409"/>
    <w:rsid w:val="609E371C"/>
    <w:rsid w:val="60A44148"/>
    <w:rsid w:val="61412A26"/>
    <w:rsid w:val="615F10FE"/>
    <w:rsid w:val="616F4364"/>
    <w:rsid w:val="618D7A19"/>
    <w:rsid w:val="619450FF"/>
    <w:rsid w:val="61A84661"/>
    <w:rsid w:val="61B256D1"/>
    <w:rsid w:val="61BA627C"/>
    <w:rsid w:val="61C0603C"/>
    <w:rsid w:val="61CB0541"/>
    <w:rsid w:val="623A7CFB"/>
    <w:rsid w:val="624811D8"/>
    <w:rsid w:val="62662018"/>
    <w:rsid w:val="626764BC"/>
    <w:rsid w:val="628801E0"/>
    <w:rsid w:val="62E25B42"/>
    <w:rsid w:val="630A6E47"/>
    <w:rsid w:val="631A352E"/>
    <w:rsid w:val="632B573B"/>
    <w:rsid w:val="63576530"/>
    <w:rsid w:val="636D1BFF"/>
    <w:rsid w:val="63750765"/>
    <w:rsid w:val="63B222AA"/>
    <w:rsid w:val="63F91396"/>
    <w:rsid w:val="644C6075"/>
    <w:rsid w:val="6487730D"/>
    <w:rsid w:val="64A55079"/>
    <w:rsid w:val="654A0558"/>
    <w:rsid w:val="659F41BF"/>
    <w:rsid w:val="65AA4DDA"/>
    <w:rsid w:val="65B463DB"/>
    <w:rsid w:val="65F06A27"/>
    <w:rsid w:val="663C7C5F"/>
    <w:rsid w:val="668F448D"/>
    <w:rsid w:val="66B772E6"/>
    <w:rsid w:val="66BC5BA9"/>
    <w:rsid w:val="66EA1469"/>
    <w:rsid w:val="66F8733F"/>
    <w:rsid w:val="66FC22B5"/>
    <w:rsid w:val="66FD61AF"/>
    <w:rsid w:val="67413BF6"/>
    <w:rsid w:val="679D472E"/>
    <w:rsid w:val="67A755AC"/>
    <w:rsid w:val="67F00D02"/>
    <w:rsid w:val="67F5479F"/>
    <w:rsid w:val="68104F00"/>
    <w:rsid w:val="68460C2E"/>
    <w:rsid w:val="68AB2E7A"/>
    <w:rsid w:val="68D845D8"/>
    <w:rsid w:val="69A71894"/>
    <w:rsid w:val="69C9180A"/>
    <w:rsid w:val="69F50851"/>
    <w:rsid w:val="6A066BD9"/>
    <w:rsid w:val="6A3652B0"/>
    <w:rsid w:val="6A737FC1"/>
    <w:rsid w:val="6AA45DD3"/>
    <w:rsid w:val="6ACE3670"/>
    <w:rsid w:val="6ADC5AD6"/>
    <w:rsid w:val="6B76151E"/>
    <w:rsid w:val="6B9416AF"/>
    <w:rsid w:val="6BF96DD8"/>
    <w:rsid w:val="6C686B73"/>
    <w:rsid w:val="6C7614B1"/>
    <w:rsid w:val="6C7F4402"/>
    <w:rsid w:val="6CB56076"/>
    <w:rsid w:val="6CEA46CC"/>
    <w:rsid w:val="6D062017"/>
    <w:rsid w:val="6D104B3E"/>
    <w:rsid w:val="6D774AE6"/>
    <w:rsid w:val="6D873A3F"/>
    <w:rsid w:val="6DC36570"/>
    <w:rsid w:val="6DD86BE4"/>
    <w:rsid w:val="6E743242"/>
    <w:rsid w:val="6E801504"/>
    <w:rsid w:val="6E8B5617"/>
    <w:rsid w:val="6EB227A2"/>
    <w:rsid w:val="6ECB7DD2"/>
    <w:rsid w:val="6EE52BE1"/>
    <w:rsid w:val="6EEE056D"/>
    <w:rsid w:val="6F4A11DF"/>
    <w:rsid w:val="6FCA62DC"/>
    <w:rsid w:val="702636A4"/>
    <w:rsid w:val="70323DAB"/>
    <w:rsid w:val="704B6FFF"/>
    <w:rsid w:val="705E2194"/>
    <w:rsid w:val="70882AAA"/>
    <w:rsid w:val="708F25F9"/>
    <w:rsid w:val="70AB1C6A"/>
    <w:rsid w:val="70C44AD9"/>
    <w:rsid w:val="70C64CF5"/>
    <w:rsid w:val="70C76378"/>
    <w:rsid w:val="7169623E"/>
    <w:rsid w:val="716B764B"/>
    <w:rsid w:val="71866233"/>
    <w:rsid w:val="718F158B"/>
    <w:rsid w:val="720979F9"/>
    <w:rsid w:val="72115A74"/>
    <w:rsid w:val="723A510C"/>
    <w:rsid w:val="72444124"/>
    <w:rsid w:val="72834520"/>
    <w:rsid w:val="728C4A86"/>
    <w:rsid w:val="73025106"/>
    <w:rsid w:val="732148CF"/>
    <w:rsid w:val="73DB39B8"/>
    <w:rsid w:val="741B7106"/>
    <w:rsid w:val="744966C1"/>
    <w:rsid w:val="7463285B"/>
    <w:rsid w:val="746622AE"/>
    <w:rsid w:val="747D1B6F"/>
    <w:rsid w:val="749738EA"/>
    <w:rsid w:val="74C002E8"/>
    <w:rsid w:val="75410DEE"/>
    <w:rsid w:val="75510906"/>
    <w:rsid w:val="757A7E5C"/>
    <w:rsid w:val="75840DDC"/>
    <w:rsid w:val="75846067"/>
    <w:rsid w:val="75CB06B8"/>
    <w:rsid w:val="75EB0DBC"/>
    <w:rsid w:val="75ED35C7"/>
    <w:rsid w:val="7614205F"/>
    <w:rsid w:val="76872831"/>
    <w:rsid w:val="76BF021D"/>
    <w:rsid w:val="770E56E6"/>
    <w:rsid w:val="7755292F"/>
    <w:rsid w:val="776E6423"/>
    <w:rsid w:val="77A474CE"/>
    <w:rsid w:val="77B6418A"/>
    <w:rsid w:val="77BA6091"/>
    <w:rsid w:val="77D0285B"/>
    <w:rsid w:val="77F57C6E"/>
    <w:rsid w:val="78112CFA"/>
    <w:rsid w:val="78AF25BD"/>
    <w:rsid w:val="79004B1D"/>
    <w:rsid w:val="792720A9"/>
    <w:rsid w:val="793842B6"/>
    <w:rsid w:val="7949424F"/>
    <w:rsid w:val="79AC25AE"/>
    <w:rsid w:val="79B113A8"/>
    <w:rsid w:val="7A026D2E"/>
    <w:rsid w:val="7A083EC9"/>
    <w:rsid w:val="7A4C6DC6"/>
    <w:rsid w:val="7A75794A"/>
    <w:rsid w:val="7A765096"/>
    <w:rsid w:val="7A9A52B3"/>
    <w:rsid w:val="7AB43E11"/>
    <w:rsid w:val="7B713AB0"/>
    <w:rsid w:val="7BC73F07"/>
    <w:rsid w:val="7BD947E6"/>
    <w:rsid w:val="7BE46C42"/>
    <w:rsid w:val="7C15268D"/>
    <w:rsid w:val="7C241F6A"/>
    <w:rsid w:val="7C2A22BE"/>
    <w:rsid w:val="7C6260C4"/>
    <w:rsid w:val="7CB93DF6"/>
    <w:rsid w:val="7CC83BA3"/>
    <w:rsid w:val="7CCC2A94"/>
    <w:rsid w:val="7D1312C2"/>
    <w:rsid w:val="7D180687"/>
    <w:rsid w:val="7D201EFD"/>
    <w:rsid w:val="7D456FA2"/>
    <w:rsid w:val="7D5309C4"/>
    <w:rsid w:val="7D80371B"/>
    <w:rsid w:val="7D933F3E"/>
    <w:rsid w:val="7DBF1305"/>
    <w:rsid w:val="7DC477E3"/>
    <w:rsid w:val="7E105802"/>
    <w:rsid w:val="7E1440CA"/>
    <w:rsid w:val="7E235C19"/>
    <w:rsid w:val="7E470AF8"/>
    <w:rsid w:val="7E5020A2"/>
    <w:rsid w:val="7EED612F"/>
    <w:rsid w:val="7F2C21C7"/>
    <w:rsid w:val="7F64263C"/>
    <w:rsid w:val="7F8A41D0"/>
    <w:rsid w:val="7FAC15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8"/>
    <w:autoRedefine/>
    <w:qFormat/>
    <w:uiPriority w:val="0"/>
    <w:pPr>
      <w:keepNext/>
      <w:keepLines/>
      <w:spacing w:before="340" w:beforeLines="0" w:after="330" w:afterLines="0" w:line="576" w:lineRule="auto"/>
      <w:outlineLvl w:val="0"/>
    </w:pPr>
    <w:rPr>
      <w:b/>
      <w:bCs/>
      <w:kern w:val="44"/>
      <w:sz w:val="30"/>
      <w:szCs w:val="44"/>
    </w:rPr>
  </w:style>
  <w:style w:type="paragraph" w:styleId="4">
    <w:name w:val="heading 2"/>
    <w:basedOn w:val="1"/>
    <w:next w:val="1"/>
    <w:link w:val="39"/>
    <w:autoRedefine/>
    <w:qFormat/>
    <w:uiPriority w:val="0"/>
    <w:pPr>
      <w:keepNext/>
      <w:keepLines/>
      <w:spacing w:before="260" w:beforeLines="0" w:after="260" w:afterLines="0" w:line="413" w:lineRule="auto"/>
      <w:outlineLvl w:val="1"/>
    </w:pPr>
    <w:rPr>
      <w:rFonts w:ascii="Cambria" w:hAnsi="Cambria"/>
      <w:b/>
      <w:bCs/>
      <w:sz w:val="32"/>
      <w:szCs w:val="32"/>
    </w:rPr>
  </w:style>
  <w:style w:type="paragraph" w:styleId="5">
    <w:name w:val="heading 3"/>
    <w:basedOn w:val="1"/>
    <w:next w:val="1"/>
    <w:autoRedefine/>
    <w:qFormat/>
    <w:uiPriority w:val="0"/>
    <w:pPr>
      <w:keepNext/>
      <w:widowControl w:val="0"/>
      <w:snapToGrid w:val="0"/>
      <w:spacing w:before="0" w:after="0" w:line="240" w:lineRule="auto"/>
      <w:ind w:left="0" w:right="0"/>
      <w:jc w:val="both"/>
      <w:outlineLvl w:val="2"/>
    </w:pPr>
    <w:rPr>
      <w:rFonts w:ascii="Times New Roman" w:hAnsi="Times New Roman" w:eastAsia="宋体" w:cs="Times New Roman"/>
      <w:kern w:val="2"/>
      <w:sz w:val="28"/>
      <w:szCs w:val="20"/>
      <w:lang w:val="en-US" w:eastAsia="zh-CN" w:bidi="ar-SA"/>
    </w:rPr>
  </w:style>
  <w:style w:type="paragraph" w:styleId="6">
    <w:name w:val="heading 4"/>
    <w:basedOn w:val="1"/>
    <w:next w:val="1"/>
    <w:autoRedefine/>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28">
    <w:name w:val="Default Paragraph Font"/>
    <w:autoRedefine/>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rPr>
      <w:sz w:val="21"/>
    </w:rPr>
  </w:style>
  <w:style w:type="paragraph" w:styleId="7">
    <w:name w:val="Normal Indent"/>
    <w:basedOn w:val="1"/>
    <w:next w:val="8"/>
    <w:autoRedefine/>
    <w:qFormat/>
    <w:uiPriority w:val="0"/>
    <w:pPr>
      <w:ind w:firstLine="420"/>
    </w:pPr>
    <w:rPr>
      <w:szCs w:val="20"/>
    </w:rPr>
  </w:style>
  <w:style w:type="paragraph" w:styleId="8">
    <w:name w:val="Plain Text"/>
    <w:basedOn w:val="1"/>
    <w:next w:val="6"/>
    <w:link w:val="37"/>
    <w:autoRedefine/>
    <w:qFormat/>
    <w:uiPriority w:val="0"/>
    <w:rPr>
      <w:rFonts w:ascii="宋体" w:hAnsi="Courier New"/>
      <w:sz w:val="21"/>
      <w:szCs w:val="21"/>
    </w:rPr>
  </w:style>
  <w:style w:type="paragraph" w:styleId="9">
    <w:name w:val="Document Map"/>
    <w:basedOn w:val="1"/>
    <w:autoRedefine/>
    <w:qFormat/>
    <w:uiPriority w:val="0"/>
    <w:pPr>
      <w:shd w:val="clear" w:color="auto" w:fill="000080"/>
    </w:pPr>
  </w:style>
  <w:style w:type="paragraph" w:styleId="10">
    <w:name w:val="annotation text"/>
    <w:basedOn w:val="1"/>
    <w:autoRedefine/>
    <w:qFormat/>
    <w:uiPriority w:val="0"/>
    <w:pPr>
      <w:jc w:val="left"/>
    </w:pPr>
  </w:style>
  <w:style w:type="paragraph" w:styleId="11">
    <w:name w:val="Body Text Indent"/>
    <w:basedOn w:val="1"/>
    <w:next w:val="1"/>
    <w:link w:val="40"/>
    <w:autoRedefine/>
    <w:qFormat/>
    <w:uiPriority w:val="0"/>
    <w:pPr>
      <w:spacing w:after="120" w:afterLines="0"/>
      <w:ind w:left="420" w:leftChars="200"/>
    </w:pPr>
    <w:rPr>
      <w:sz w:val="21"/>
    </w:rPr>
  </w:style>
  <w:style w:type="paragraph" w:styleId="12">
    <w:name w:val="Date"/>
    <w:basedOn w:val="1"/>
    <w:next w:val="1"/>
    <w:autoRedefine/>
    <w:qFormat/>
    <w:uiPriority w:val="0"/>
    <w:pPr>
      <w:ind w:left="100" w:leftChars="2500"/>
    </w:pPr>
    <w:rPr>
      <w:rFonts w:eastAsia="仿宋_GB2312"/>
      <w:sz w:val="32"/>
    </w:rPr>
  </w:style>
  <w:style w:type="paragraph" w:styleId="13">
    <w:name w:val="Body Text Indent 2"/>
    <w:basedOn w:val="1"/>
    <w:autoRedefine/>
    <w:qFormat/>
    <w:uiPriority w:val="99"/>
    <w:pPr>
      <w:ind w:firstLine="644" w:firstLineChars="200"/>
    </w:pPr>
    <w:rPr>
      <w:rFonts w:eastAsia="仿宋_GB2312"/>
      <w:sz w:val="32"/>
    </w:rPr>
  </w:style>
  <w:style w:type="paragraph" w:styleId="14">
    <w:name w:val="Balloon Text"/>
    <w:basedOn w:val="1"/>
    <w:autoRedefine/>
    <w:qFormat/>
    <w:uiPriority w:val="0"/>
    <w:rPr>
      <w:sz w:val="18"/>
      <w:szCs w:val="18"/>
    </w:rPr>
  </w:style>
  <w:style w:type="paragraph" w:styleId="15">
    <w:name w:val="footer"/>
    <w:basedOn w:val="1"/>
    <w:link w:val="41"/>
    <w:autoRedefine/>
    <w:qFormat/>
    <w:uiPriority w:val="0"/>
    <w:pPr>
      <w:tabs>
        <w:tab w:val="center" w:pos="4153"/>
        <w:tab w:val="right" w:pos="8306"/>
      </w:tabs>
      <w:snapToGrid w:val="0"/>
      <w:jc w:val="left"/>
    </w:pPr>
    <w:rPr>
      <w:sz w:val="18"/>
      <w:szCs w:val="18"/>
    </w:rPr>
  </w:style>
  <w:style w:type="paragraph" w:styleId="16">
    <w:name w:val="header"/>
    <w:basedOn w:val="1"/>
    <w:link w:val="42"/>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pPr>
      <w:spacing w:before="120" w:beforeLines="0" w:after="120" w:afterLines="0" w:line="400" w:lineRule="exact"/>
      <w:ind w:firstLine="200" w:firstLineChars="200"/>
      <w:jc w:val="left"/>
    </w:pPr>
    <w:rPr>
      <w:rFonts w:ascii="Calibri" w:hAnsi="Calibri"/>
      <w:b/>
      <w:bCs/>
      <w:caps/>
      <w:sz w:val="24"/>
      <w:szCs w:val="20"/>
    </w:rPr>
  </w:style>
  <w:style w:type="paragraph" w:styleId="18">
    <w:name w:val="Subtitle"/>
    <w:basedOn w:val="1"/>
    <w:next w:val="1"/>
    <w:link w:val="43"/>
    <w:autoRedefine/>
    <w:qFormat/>
    <w:uiPriority w:val="0"/>
    <w:pPr>
      <w:spacing w:before="240" w:beforeLines="0" w:after="60" w:afterLines="0" w:line="312" w:lineRule="auto"/>
      <w:jc w:val="center"/>
      <w:outlineLvl w:val="1"/>
    </w:pPr>
    <w:rPr>
      <w:rFonts w:ascii="Cambria" w:hAnsi="Cambria"/>
      <w:b/>
      <w:bCs/>
      <w:kern w:val="28"/>
      <w:sz w:val="32"/>
      <w:szCs w:val="32"/>
    </w:rPr>
  </w:style>
  <w:style w:type="paragraph" w:styleId="19">
    <w:name w:val="Body Text 2"/>
    <w:basedOn w:val="1"/>
    <w:autoRedefine/>
    <w:qFormat/>
    <w:uiPriority w:val="0"/>
    <w:pPr>
      <w:spacing w:after="120" w:line="480" w:lineRule="auto"/>
    </w:pPr>
  </w:style>
  <w:style w:type="paragraph" w:styleId="20">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1">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2">
    <w:name w:val="Normal (Web)"/>
    <w:basedOn w:val="1"/>
    <w:next w:val="1"/>
    <w:autoRedefine/>
    <w:qFormat/>
    <w:uiPriority w:val="0"/>
    <w:pPr>
      <w:spacing w:before="100" w:beforeLines="0" w:beforeAutospacing="1" w:after="100" w:afterLines="0" w:afterAutospacing="1"/>
      <w:ind w:left="0" w:right="0"/>
      <w:jc w:val="left"/>
    </w:pPr>
    <w:rPr>
      <w:kern w:val="0"/>
      <w:sz w:val="24"/>
      <w:lang w:val="en-US" w:eastAsia="zh-CN" w:bidi="ar"/>
    </w:rPr>
  </w:style>
  <w:style w:type="paragraph" w:styleId="23">
    <w:name w:val="Title"/>
    <w:basedOn w:val="1"/>
    <w:next w:val="1"/>
    <w:link w:val="44"/>
    <w:autoRedefine/>
    <w:qFormat/>
    <w:uiPriority w:val="0"/>
    <w:pPr>
      <w:spacing w:before="240" w:beforeLines="0" w:after="60" w:afterLines="0"/>
      <w:jc w:val="center"/>
      <w:outlineLvl w:val="0"/>
    </w:pPr>
    <w:rPr>
      <w:rFonts w:ascii="Cambria" w:hAnsi="Cambria"/>
      <w:b/>
      <w:bCs/>
      <w:sz w:val="36"/>
      <w:szCs w:val="32"/>
    </w:rPr>
  </w:style>
  <w:style w:type="paragraph" w:styleId="24">
    <w:name w:val="Body Text First Indent"/>
    <w:basedOn w:val="2"/>
    <w:next w:val="1"/>
    <w:autoRedefine/>
    <w:qFormat/>
    <w:uiPriority w:val="0"/>
    <w:pPr>
      <w:widowControl w:val="0"/>
      <w:ind w:firstLine="420" w:firstLineChars="100"/>
      <w:jc w:val="both"/>
    </w:pPr>
    <w:rPr>
      <w:rFonts w:ascii="宋体" w:hAnsi="宋体"/>
      <w:kern w:val="2"/>
      <w:sz w:val="21"/>
      <w:szCs w:val="20"/>
    </w:rPr>
  </w:style>
  <w:style w:type="paragraph" w:styleId="25">
    <w:name w:val="Body Text First Indent 2"/>
    <w:basedOn w:val="11"/>
    <w:autoRedefine/>
    <w:qFormat/>
    <w:uiPriority w:val="99"/>
    <w:pPr>
      <w:ind w:firstLine="420"/>
    </w:p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bCs/>
    </w:rPr>
  </w:style>
  <w:style w:type="character" w:styleId="30">
    <w:name w:val="page number"/>
    <w:basedOn w:val="28"/>
    <w:autoRedefine/>
    <w:qFormat/>
    <w:uiPriority w:val="0"/>
  </w:style>
  <w:style w:type="character" w:styleId="31">
    <w:name w:val="FollowedHyperlink"/>
    <w:autoRedefine/>
    <w:qFormat/>
    <w:uiPriority w:val="0"/>
    <w:rPr>
      <w:color w:val="000000"/>
      <w:u w:val="none"/>
    </w:rPr>
  </w:style>
  <w:style w:type="character" w:styleId="32">
    <w:name w:val="Emphasis"/>
    <w:basedOn w:val="28"/>
    <w:autoRedefine/>
    <w:qFormat/>
    <w:uiPriority w:val="0"/>
  </w:style>
  <w:style w:type="character" w:styleId="33">
    <w:name w:val="Hyperlink"/>
    <w:autoRedefine/>
    <w:qFormat/>
    <w:uiPriority w:val="0"/>
    <w:rPr>
      <w:color w:val="000000"/>
      <w:u w:val="none"/>
    </w:rPr>
  </w:style>
  <w:style w:type="paragraph" w:customStyle="1" w:styleId="34">
    <w:name w:val="一级条标题"/>
    <w:basedOn w:val="35"/>
    <w:next w:val="36"/>
    <w:autoRedefine/>
    <w:qFormat/>
    <w:uiPriority w:val="0"/>
    <w:pPr>
      <w:spacing w:line="240" w:lineRule="auto"/>
      <w:ind w:left="420"/>
      <w:outlineLvl w:val="2"/>
    </w:pPr>
  </w:style>
  <w:style w:type="paragraph" w:customStyle="1" w:styleId="35">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6">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37">
    <w:name w:val="纯文本 Char"/>
    <w:link w:val="8"/>
    <w:autoRedefine/>
    <w:qFormat/>
    <w:uiPriority w:val="0"/>
    <w:rPr>
      <w:rFonts w:ascii="宋体" w:hAnsi="Courier New" w:cs="Courier New"/>
      <w:kern w:val="2"/>
      <w:sz w:val="21"/>
      <w:szCs w:val="21"/>
    </w:rPr>
  </w:style>
  <w:style w:type="character" w:customStyle="1" w:styleId="38">
    <w:name w:val="标题 1 Char"/>
    <w:link w:val="3"/>
    <w:autoRedefine/>
    <w:qFormat/>
    <w:uiPriority w:val="0"/>
    <w:rPr>
      <w:b/>
      <w:bCs/>
      <w:kern w:val="44"/>
      <w:sz w:val="30"/>
      <w:szCs w:val="44"/>
    </w:rPr>
  </w:style>
  <w:style w:type="character" w:customStyle="1" w:styleId="39">
    <w:name w:val="标题 2 Char"/>
    <w:link w:val="4"/>
    <w:autoRedefine/>
    <w:qFormat/>
    <w:uiPriority w:val="0"/>
    <w:rPr>
      <w:rFonts w:ascii="Cambria" w:hAnsi="Cambria"/>
      <w:b/>
      <w:bCs/>
      <w:kern w:val="2"/>
      <w:sz w:val="32"/>
      <w:szCs w:val="32"/>
    </w:rPr>
  </w:style>
  <w:style w:type="character" w:customStyle="1" w:styleId="40">
    <w:name w:val="正文文本缩进 Char"/>
    <w:link w:val="11"/>
    <w:autoRedefine/>
    <w:qFormat/>
    <w:uiPriority w:val="0"/>
    <w:rPr>
      <w:kern w:val="2"/>
      <w:sz w:val="21"/>
      <w:szCs w:val="24"/>
    </w:rPr>
  </w:style>
  <w:style w:type="character" w:customStyle="1" w:styleId="41">
    <w:name w:val="页脚 Char"/>
    <w:link w:val="15"/>
    <w:autoRedefine/>
    <w:qFormat/>
    <w:uiPriority w:val="0"/>
    <w:rPr>
      <w:kern w:val="2"/>
      <w:sz w:val="18"/>
      <w:szCs w:val="18"/>
    </w:rPr>
  </w:style>
  <w:style w:type="character" w:customStyle="1" w:styleId="42">
    <w:name w:val="页眉 Char"/>
    <w:link w:val="16"/>
    <w:autoRedefine/>
    <w:qFormat/>
    <w:uiPriority w:val="0"/>
    <w:rPr>
      <w:kern w:val="2"/>
      <w:sz w:val="18"/>
      <w:szCs w:val="18"/>
    </w:rPr>
  </w:style>
  <w:style w:type="character" w:customStyle="1" w:styleId="43">
    <w:name w:val="副标题 Char"/>
    <w:link w:val="18"/>
    <w:autoRedefine/>
    <w:qFormat/>
    <w:uiPriority w:val="0"/>
    <w:rPr>
      <w:rFonts w:ascii="Cambria" w:hAnsi="Cambria"/>
      <w:b/>
      <w:bCs/>
      <w:kern w:val="28"/>
      <w:sz w:val="32"/>
      <w:szCs w:val="32"/>
    </w:rPr>
  </w:style>
  <w:style w:type="character" w:customStyle="1" w:styleId="44">
    <w:name w:val="标题 Char"/>
    <w:link w:val="23"/>
    <w:autoRedefine/>
    <w:qFormat/>
    <w:uiPriority w:val="0"/>
    <w:rPr>
      <w:rFonts w:ascii="Cambria" w:hAnsi="Cambria"/>
      <w:b/>
      <w:bCs/>
      <w:kern w:val="2"/>
      <w:sz w:val="36"/>
      <w:szCs w:val="32"/>
    </w:rPr>
  </w:style>
  <w:style w:type="paragraph" w:customStyle="1" w:styleId="45">
    <w:name w:val="TOC 标题1"/>
    <w:basedOn w:val="3"/>
    <w:next w:val="1"/>
    <w:autoRedefine/>
    <w:qFormat/>
    <w:uiPriority w:val="0"/>
    <w:pPr>
      <w:widowControl/>
      <w:tabs>
        <w:tab w:val="left" w:pos="360"/>
      </w:tabs>
      <w:autoSpaceDE/>
      <w:autoSpaceDN/>
      <w:spacing w:before="480" w:line="276" w:lineRule="auto"/>
      <w:ind w:left="0"/>
      <w:jc w:val="left"/>
      <w:outlineLvl w:val="9"/>
    </w:pPr>
    <w:rPr>
      <w:rFonts w:ascii="Cambria" w:hAnsi="Cambria" w:cs="Arial"/>
      <w:b w:val="0"/>
      <w:color w:val="365F91"/>
      <w:sz w:val="28"/>
      <w:szCs w:val="28"/>
      <w:lang w:val="en-US" w:bidi="ar-SA"/>
    </w:rPr>
  </w:style>
  <w:style w:type="character" w:customStyle="1" w:styleId="46">
    <w:name w:val="bg01"/>
    <w:basedOn w:val="28"/>
    <w:autoRedefine/>
    <w:qFormat/>
    <w:uiPriority w:val="0"/>
  </w:style>
  <w:style w:type="character" w:customStyle="1" w:styleId="47">
    <w:name w:val="eop"/>
    <w:basedOn w:val="28"/>
    <w:autoRedefine/>
    <w:qFormat/>
    <w:uiPriority w:val="0"/>
  </w:style>
  <w:style w:type="character" w:customStyle="1" w:styleId="48">
    <w:name w:val="副标题 Char1"/>
    <w:autoRedefine/>
    <w:qFormat/>
    <w:uiPriority w:val="0"/>
    <w:rPr>
      <w:rFonts w:ascii="Cambria" w:hAnsi="Cambria" w:cs="Times New Roman"/>
      <w:b/>
      <w:bCs/>
      <w:kern w:val="28"/>
      <w:sz w:val="32"/>
      <w:szCs w:val="32"/>
    </w:rPr>
  </w:style>
  <w:style w:type="character" w:customStyle="1" w:styleId="49">
    <w:name w:val="more"/>
    <w:autoRedefine/>
    <w:qFormat/>
    <w:uiPriority w:val="0"/>
    <w:rPr>
      <w:color w:val="666666"/>
      <w:sz w:val="18"/>
      <w:szCs w:val="18"/>
    </w:rPr>
  </w:style>
  <w:style w:type="character" w:customStyle="1" w:styleId="50">
    <w:name w:val="tabg"/>
    <w:autoRedefine/>
    <w:qFormat/>
    <w:uiPriority w:val="0"/>
    <w:rPr>
      <w:rFonts w:ascii="微软雅黑" w:hAnsi="微软雅黑" w:eastAsia="微软雅黑" w:cs="微软雅黑"/>
      <w:color w:val="FFFFFF"/>
      <w:sz w:val="27"/>
      <w:szCs w:val="27"/>
    </w:rPr>
  </w:style>
  <w:style w:type="character" w:customStyle="1" w:styleId="51">
    <w:name w:val="normaltextrun"/>
    <w:basedOn w:val="28"/>
    <w:autoRedefine/>
    <w:qFormat/>
    <w:uiPriority w:val="0"/>
  </w:style>
  <w:style w:type="character" w:customStyle="1" w:styleId="52">
    <w:name w:val="font51"/>
    <w:autoRedefine/>
    <w:qFormat/>
    <w:uiPriority w:val="0"/>
    <w:rPr>
      <w:rFonts w:hint="eastAsia" w:ascii="宋体" w:hAnsi="宋体" w:eastAsia="宋体" w:cs="宋体"/>
      <w:color w:val="000000"/>
      <w:sz w:val="24"/>
      <w:szCs w:val="24"/>
      <w:u w:val="none"/>
    </w:rPr>
  </w:style>
  <w:style w:type="character" w:customStyle="1" w:styleId="53">
    <w:name w:val="font01"/>
    <w:autoRedefine/>
    <w:qFormat/>
    <w:uiPriority w:val="0"/>
    <w:rPr>
      <w:rFonts w:hint="eastAsia" w:ascii="新宋体" w:hAnsi="新宋体" w:eastAsia="新宋体" w:cs="新宋体"/>
      <w:color w:val="FF0000"/>
      <w:sz w:val="21"/>
      <w:szCs w:val="21"/>
      <w:u w:val="none"/>
    </w:rPr>
  </w:style>
  <w:style w:type="character" w:customStyle="1" w:styleId="54">
    <w:name w:val="标题 Char1"/>
    <w:autoRedefine/>
    <w:qFormat/>
    <w:uiPriority w:val="0"/>
    <w:rPr>
      <w:rFonts w:ascii="Cambria" w:hAnsi="Cambria" w:cs="Times New Roman"/>
      <w:b/>
      <w:bCs/>
      <w:kern w:val="2"/>
      <w:sz w:val="32"/>
      <w:szCs w:val="32"/>
    </w:rPr>
  </w:style>
  <w:style w:type="character" w:customStyle="1" w:styleId="55">
    <w:name w:val="bg02"/>
    <w:basedOn w:val="28"/>
    <w:autoRedefine/>
    <w:qFormat/>
    <w:uiPriority w:val="0"/>
  </w:style>
  <w:style w:type="character" w:customStyle="1" w:styleId="56">
    <w:name w:val="font21"/>
    <w:autoRedefine/>
    <w:qFormat/>
    <w:uiPriority w:val="0"/>
    <w:rPr>
      <w:rFonts w:hint="eastAsia" w:ascii="宋体" w:hAnsi="宋体" w:eastAsia="宋体" w:cs="宋体"/>
      <w:color w:val="000000"/>
      <w:sz w:val="20"/>
      <w:szCs w:val="20"/>
      <w:u w:val="none"/>
    </w:rPr>
  </w:style>
  <w:style w:type="character" w:customStyle="1" w:styleId="57">
    <w:name w:val="font11"/>
    <w:autoRedefine/>
    <w:qFormat/>
    <w:uiPriority w:val="0"/>
    <w:rPr>
      <w:rFonts w:hint="eastAsia" w:ascii="宋体" w:hAnsi="宋体" w:eastAsia="宋体" w:cs="宋体"/>
      <w:color w:val="000000"/>
      <w:sz w:val="21"/>
      <w:szCs w:val="21"/>
      <w:u w:val="none"/>
    </w:rPr>
  </w:style>
  <w:style w:type="character" w:customStyle="1" w:styleId="58">
    <w:name w:val="font31"/>
    <w:autoRedefine/>
    <w:qFormat/>
    <w:uiPriority w:val="0"/>
    <w:rPr>
      <w:rFonts w:hint="eastAsia" w:ascii="宋体" w:hAnsi="宋体" w:eastAsia="宋体" w:cs="宋体"/>
      <w:color w:val="000000"/>
      <w:sz w:val="22"/>
      <w:szCs w:val="22"/>
      <w:u w:val="none"/>
    </w:rPr>
  </w:style>
  <w:style w:type="character" w:customStyle="1" w:styleId="59">
    <w:name w:val="font41"/>
    <w:autoRedefine/>
    <w:qFormat/>
    <w:uiPriority w:val="0"/>
    <w:rPr>
      <w:rFonts w:hint="eastAsia" w:ascii="新宋体" w:hAnsi="新宋体" w:eastAsia="新宋体" w:cs="新宋体"/>
      <w:color w:val="000000"/>
      <w:sz w:val="21"/>
      <w:szCs w:val="21"/>
      <w:u w:val="none"/>
    </w:rPr>
  </w:style>
  <w:style w:type="paragraph" w:customStyle="1" w:styleId="60">
    <w:name w:val="_Style 31"/>
    <w:basedOn w:val="9"/>
    <w:autoRedefine/>
    <w:qFormat/>
    <w:uiPriority w:val="0"/>
    <w:rPr>
      <w:szCs w:val="20"/>
      <w:shd w:val="clear" w:color="auto" w:fill="000080"/>
    </w:rPr>
  </w:style>
  <w:style w:type="paragraph" w:styleId="61">
    <w:name w:val="List Paragraph"/>
    <w:basedOn w:val="1"/>
    <w:autoRedefine/>
    <w:qFormat/>
    <w:uiPriority w:val="0"/>
    <w:pPr>
      <w:ind w:firstLine="420" w:firstLineChars="200"/>
    </w:pPr>
  </w:style>
  <w:style w:type="paragraph" w:customStyle="1" w:styleId="62">
    <w:name w:val=" Char"/>
    <w:basedOn w:val="1"/>
    <w:autoRedefine/>
    <w:qFormat/>
    <w:uiPriority w:val="0"/>
    <w:rPr>
      <w:szCs w:val="21"/>
    </w:rPr>
  </w:style>
  <w:style w:type="paragraph" w:customStyle="1" w:styleId="63">
    <w:name w:val="样式2"/>
    <w:basedOn w:val="1"/>
    <w:autoRedefine/>
    <w:qFormat/>
    <w:uiPriority w:val="0"/>
    <w:rPr>
      <w:rFonts w:eastAsia="华文中宋"/>
      <w:sz w:val="44"/>
    </w:rPr>
  </w:style>
  <w:style w:type="paragraph" w:customStyle="1" w:styleId="64">
    <w:name w:val="样式1"/>
    <w:basedOn w:val="1"/>
    <w:autoRedefine/>
    <w:qFormat/>
    <w:uiPriority w:val="0"/>
    <w:rPr>
      <w:rFonts w:eastAsia="仿宋_GB2312"/>
      <w:sz w:val="32"/>
    </w:rPr>
  </w:style>
  <w:style w:type="paragraph" w:styleId="65">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样式3"/>
    <w:basedOn w:val="63"/>
    <w:autoRedefine/>
    <w:qFormat/>
    <w:uiPriority w:val="0"/>
    <w:pPr>
      <w:jc w:val="center"/>
    </w:pPr>
  </w:style>
  <w:style w:type="character" w:customStyle="1" w:styleId="67">
    <w:name w:val="NormalCharacter"/>
    <w:autoRedefine/>
    <w:qFormat/>
    <w:uiPriority w:val="0"/>
  </w:style>
  <w:style w:type="character" w:customStyle="1" w:styleId="68">
    <w:name w:val="15"/>
    <w:basedOn w:val="28"/>
    <w:autoRedefine/>
    <w:qFormat/>
    <w:uiPriority w:val="0"/>
    <w:rPr>
      <w:rFonts w:hint="default" w:ascii="Times New Roman" w:hAnsi="Times New Roman" w:cs="Times New Roman"/>
    </w:rPr>
  </w:style>
  <w:style w:type="character" w:customStyle="1" w:styleId="69">
    <w:name w:val="16"/>
    <w:basedOn w:val="28"/>
    <w:autoRedefine/>
    <w:qFormat/>
    <w:uiPriority w:val="0"/>
    <w:rPr>
      <w:rFonts w:hint="default" w:ascii="font-weight : 400" w:hAnsi="font-weight : 400"/>
      <w:color w:val="000000"/>
      <w:sz w:val="22"/>
      <w:szCs w:val="22"/>
    </w:rPr>
  </w:style>
  <w:style w:type="paragraph" w:customStyle="1" w:styleId="70">
    <w:name w:val="_Style 3"/>
    <w:basedOn w:val="1"/>
    <w:autoRedefine/>
    <w:qFormat/>
    <w:uiPriority w:val="0"/>
    <w:pPr>
      <w:ind w:firstLine="420" w:firstLineChars="200"/>
    </w:pPr>
    <w:rPr>
      <w:sz w:val="20"/>
    </w:rPr>
  </w:style>
  <w:style w:type="paragraph" w:customStyle="1" w:styleId="71">
    <w:name w:val="内表"/>
    <w:basedOn w:val="1"/>
    <w:autoRedefine/>
    <w:qFormat/>
    <w:uiPriority w:val="0"/>
    <w:pPr>
      <w:widowControl w:val="0"/>
    </w:pPr>
    <w:rPr>
      <w:rFonts w:ascii="Times New Roman" w:hAnsi="Times New Roman" w:eastAsia="仿宋_GB2312" w:cs="Times New Roman"/>
      <w:sz w:val="24"/>
      <w:szCs w:val="21"/>
    </w:rPr>
  </w:style>
  <w:style w:type="paragraph" w:customStyle="1" w:styleId="72">
    <w:name w:val="Table Text"/>
    <w:basedOn w:val="1"/>
    <w:semiHidden/>
    <w:qFormat/>
    <w:uiPriority w:val="0"/>
    <w:rPr>
      <w:rFonts w:ascii="宋体" w:hAnsi="宋体" w:eastAsia="宋体" w:cs="宋体"/>
      <w:sz w:val="24"/>
      <w:szCs w:val="24"/>
      <w:lang w:val="en-US" w:eastAsia="en-US" w:bidi="ar-SA"/>
    </w:rPr>
  </w:style>
  <w:style w:type="table" w:customStyle="1" w:styleId="73">
    <w:name w:val="Table Normal"/>
    <w:semiHidden/>
    <w:unhideWhenUsed/>
    <w:qFormat/>
    <w:uiPriority w:val="0"/>
    <w:tblPr>
      <w:tblCellMar>
        <w:top w:w="0" w:type="dxa"/>
        <w:left w:w="0" w:type="dxa"/>
        <w:bottom w:w="0" w:type="dxa"/>
        <w:right w:w="0" w:type="dxa"/>
      </w:tblCellMar>
    </w:tblPr>
  </w:style>
  <w:style w:type="paragraph" w:customStyle="1" w:styleId="74">
    <w:name w:val="Table Paragraph"/>
    <w:basedOn w:val="1"/>
    <w:qFormat/>
    <w:uiPriority w:val="1"/>
    <w:rPr>
      <w:rFonts w:ascii="宋体" w:hAnsi="宋体" w:eastAsia="宋体" w:cs="宋体"/>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7965</Words>
  <Characters>8811</Characters>
  <Lines>298</Lines>
  <Paragraphs>84</Paragraphs>
  <TotalTime>1</TotalTime>
  <ScaleCrop>false</ScaleCrop>
  <LinksUpToDate>false</LinksUpToDate>
  <CharactersWithSpaces>9026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2020-04-03T09:02:00Z</dcterms:created>
  <dc:creator>太子弹琴</dc:creator>
  <cp:lastModifiedBy>1973</cp:lastModifiedBy>
  <cp:lastPrinted>2024-08-22T04:17:00Z</cp:lastPrinted>
  <dcterms:modified xsi:type="dcterms:W3CDTF">2025-03-04T11:20:57Z</dcterms:modified>
  <dc:title>公开招标文件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DDCC66D73F4C4991A85FC71EB4F68FB7_13</vt:lpwstr>
  </property>
  <property fmtid="{D5CDD505-2E9C-101B-9397-08002B2CF9AE}" pid="4" name="KSOTemplateDocerSaveRecord">
    <vt:lpwstr>eyJoZGlkIjoiOTJlNTNmOTE1MTFiY2MwMTQzOGJiMGNhOTk0YTg0ZDUiLCJ1c2VySWQiOiIzMjk0MjQ0NzEifQ==</vt:lpwstr>
  </property>
</Properties>
</file>