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2A46C05">
      <w:pPr>
        <w:autoSpaceDE w:val="0"/>
        <w:autoSpaceDN w:val="0"/>
        <w:adjustRightInd w:val="0"/>
        <w:spacing w:line="360" w:lineRule="auto"/>
        <w:ind w:firstLine="0" w:firstLineChars="0"/>
        <w:rPr>
          <w:rFonts w:hint="eastAsia" w:ascii="微软雅黑" w:hAnsi="新宋体" w:eastAsia="微软雅黑" w:cs="华文行楷"/>
          <w:b/>
          <w:sz w:val="44"/>
          <w:szCs w:val="44"/>
          <w:lang w:val="zh-CN"/>
        </w:rPr>
      </w:pPr>
      <w:r>
        <w:rPr>
          <w:rFonts w:hint="eastAsia" w:ascii="微软雅黑" w:hAnsi="新宋体" w:eastAsia="微软雅黑" w:cs="华文行楷"/>
          <w:b/>
          <w:sz w:val="44"/>
          <w:szCs w:val="44"/>
          <w:lang w:val="zh-CN"/>
        </w:rPr>
        <w:t xml:space="preserve">                                                                                                                                                                                                                                                                                                                                                                                                                                                                                                                                                                                                                                                                                                                                                                                                                                                                                                                                                                                                                                                                                                                                                                                                                                                                                                                                                                                                                                                                                                                                                                                                                                                                                                                                                                                                                                                                                                                                                                                                                                                                                                                                                           </w:t>
      </w:r>
    </w:p>
    <w:p w14:paraId="3FCDD921">
      <w:pPr>
        <w:widowControl/>
        <w:spacing w:line="240" w:lineRule="auto"/>
        <w:ind w:firstLine="0" w:firstLineChars="0"/>
        <w:jc w:val="center"/>
        <w:rPr>
          <w:rFonts w:hint="eastAsia" w:ascii="方正楷体_GBK" w:hAnsi="宋体" w:eastAsia="方正楷体_GBK" w:cs="华文中宋"/>
          <w:b/>
          <w:color w:val="000000"/>
          <w:sz w:val="72"/>
          <w:szCs w:val="72"/>
          <w:lang w:val="zh-CN" w:eastAsia="zh-CN"/>
        </w:rPr>
      </w:pPr>
      <w:r>
        <w:rPr>
          <w:rFonts w:hint="eastAsia" w:ascii="方正楷体_GBK" w:hAnsi="宋体" w:eastAsia="方正楷体_GBK" w:cs="华文中宋"/>
          <w:b/>
          <w:color w:val="000000"/>
          <w:sz w:val="72"/>
          <w:szCs w:val="72"/>
          <w:lang w:val="en-US" w:eastAsia="zh-CN"/>
        </w:rPr>
        <w:t>茫崖</w:t>
      </w:r>
      <w:r>
        <w:rPr>
          <w:rFonts w:hint="eastAsia" w:ascii="方正楷体_GBK" w:hAnsi="宋体" w:eastAsia="方正楷体_GBK" w:cs="华文中宋"/>
          <w:b/>
          <w:color w:val="000000"/>
          <w:sz w:val="72"/>
          <w:szCs w:val="72"/>
          <w:lang w:val="en-US" w:eastAsia="zh-CN"/>
        </w:rPr>
        <w:t>市</w:t>
      </w:r>
      <w:r>
        <w:rPr>
          <w:rFonts w:hint="eastAsia" w:ascii="方正楷体_GBK" w:hAnsi="宋体" w:eastAsia="方正楷体_GBK" w:cs="华文中宋"/>
          <w:b/>
          <w:color w:val="000000"/>
          <w:sz w:val="72"/>
          <w:szCs w:val="72"/>
          <w:lang w:val="zh-CN"/>
        </w:rPr>
        <w:t>政府采购</w:t>
      </w:r>
    </w:p>
    <w:p w14:paraId="6217A856">
      <w:pPr>
        <w:widowControl/>
        <w:spacing w:line="240" w:lineRule="auto"/>
        <w:ind w:firstLine="0" w:firstLineChars="0"/>
        <w:jc w:val="center"/>
        <w:rPr>
          <w:rFonts w:hint="eastAsia" w:ascii="方正楷体_GBK" w:hAnsi="宋体" w:eastAsia="方正楷体_GBK" w:cs="华文中宋"/>
          <w:b/>
          <w:color w:val="000000"/>
          <w:sz w:val="72"/>
          <w:szCs w:val="72"/>
          <w:lang w:val="zh-CN"/>
        </w:rPr>
      </w:pPr>
      <w:r>
        <w:rPr>
          <w:rFonts w:hint="eastAsia" w:ascii="方正楷体_GBK" w:hAnsi="宋体" w:eastAsia="方正楷体_GBK" w:cs="华文中宋"/>
          <w:b/>
          <w:color w:val="000000"/>
          <w:sz w:val="72"/>
          <w:szCs w:val="72"/>
          <w:lang w:val="zh-CN"/>
        </w:rPr>
        <w:t>框架协议采购</w:t>
      </w:r>
    </w:p>
    <w:p w14:paraId="0B46C55A">
      <w:pPr>
        <w:widowControl/>
        <w:spacing w:line="240" w:lineRule="auto"/>
        <w:ind w:firstLine="0" w:firstLineChars="0"/>
        <w:jc w:val="center"/>
        <w:rPr>
          <w:rFonts w:hint="eastAsia" w:ascii="方正楷体_GBK" w:hAnsi="宋体" w:eastAsia="方正楷体_GBK" w:cs="华文中宋"/>
          <w:b/>
          <w:color w:val="000000"/>
          <w:sz w:val="72"/>
          <w:szCs w:val="72"/>
          <w:lang w:val="zh-CN"/>
        </w:rPr>
      </w:pPr>
      <w:r>
        <w:rPr>
          <w:rFonts w:hint="eastAsia" w:ascii="方正楷体_GBK" w:hAnsi="宋体" w:eastAsia="方正楷体_GBK" w:cs="华文中宋"/>
          <w:b/>
          <w:color w:val="000000"/>
          <w:sz w:val="72"/>
          <w:szCs w:val="72"/>
          <w:lang w:val="zh-CN"/>
        </w:rPr>
        <w:t>征集</w:t>
      </w:r>
      <w:r>
        <w:rPr>
          <w:rFonts w:hint="eastAsia" w:ascii="方正楷体_GBK" w:hAnsi="宋体" w:eastAsia="方正楷体_GBK" w:cs="华文中宋"/>
          <w:b/>
          <w:color w:val="000000"/>
          <w:sz w:val="72"/>
          <w:szCs w:val="72"/>
          <w:lang w:val="zh-CN"/>
        </w:rPr>
        <w:t>文件</w:t>
      </w:r>
    </w:p>
    <w:p w14:paraId="66D5F1CE">
      <w:pPr>
        <w:adjustRightInd w:val="0"/>
        <w:spacing w:line="360" w:lineRule="auto"/>
        <w:ind w:firstLine="0" w:firstLineChars="0"/>
        <w:textAlignment w:val="baseline"/>
        <w:rPr>
          <w:rFonts w:hint="eastAsia" w:ascii="仿宋_GB2312" w:hAnsi="宋体" w:eastAsia="仿宋_GB2312"/>
          <w:b/>
          <w:sz w:val="36"/>
          <w:szCs w:val="36"/>
        </w:rPr>
      </w:pPr>
    </w:p>
    <w:p w14:paraId="40A2925B">
      <w:pPr>
        <w:adjustRightInd w:val="0"/>
        <w:spacing w:line="360" w:lineRule="auto"/>
        <w:ind w:firstLine="0" w:firstLineChars="0"/>
        <w:textAlignment w:val="baseline"/>
        <w:rPr>
          <w:rFonts w:hint="eastAsia" w:ascii="宋体" w:hAnsi="宋体"/>
          <w:b/>
          <w:sz w:val="36"/>
          <w:szCs w:val="36"/>
        </w:rPr>
      </w:pPr>
      <w:r>
        <w:rPr>
          <w:rFonts w:hint="eastAsia" w:ascii="宋体" w:hAnsi="宋体"/>
          <w:b/>
          <w:sz w:val="36"/>
          <w:szCs w:val="36"/>
        </w:rPr>
        <w:t>项目编号：</w:t>
      </w:r>
      <w:r>
        <w:rPr>
          <w:rFonts w:hint="eastAsia" w:ascii="宋体" w:hAnsi="宋体"/>
          <w:b/>
          <w:sz w:val="36"/>
          <w:szCs w:val="36"/>
          <w:lang w:val="en-US" w:eastAsia="zh-CN"/>
        </w:rPr>
        <w:t>茫</w:t>
      </w:r>
      <w:r>
        <w:rPr>
          <w:rFonts w:hint="eastAsia" w:ascii="宋体" w:hAnsi="宋体"/>
          <w:b/>
          <w:sz w:val="36"/>
          <w:szCs w:val="36"/>
        </w:rPr>
        <w:t>政采框架（服务）</w:t>
      </w:r>
      <w:r>
        <w:rPr>
          <w:rFonts w:hint="eastAsia" w:ascii="宋体" w:hAnsi="宋体"/>
          <w:b/>
          <w:sz w:val="36"/>
          <w:szCs w:val="36"/>
          <w:lang w:eastAsia="zh-CN"/>
        </w:rPr>
        <w:t>20</w:t>
      </w:r>
      <w:r>
        <w:rPr>
          <w:rFonts w:hint="eastAsia" w:ascii="宋体" w:hAnsi="宋体"/>
          <w:b/>
          <w:sz w:val="36"/>
          <w:szCs w:val="36"/>
          <w:lang w:val="en-US" w:eastAsia="zh-CN"/>
        </w:rPr>
        <w:t>2</w:t>
      </w:r>
      <w:r>
        <w:rPr>
          <w:rFonts w:hint="eastAsia" w:ascii="宋体" w:hAnsi="宋体"/>
          <w:b/>
          <w:sz w:val="36"/>
          <w:szCs w:val="36"/>
          <w:lang w:val="en-US" w:eastAsia="zh-CN"/>
        </w:rPr>
        <w:t>5</w:t>
      </w:r>
      <w:r>
        <w:rPr>
          <w:rFonts w:hint="eastAsia" w:ascii="宋体" w:hAnsi="宋体"/>
          <w:b/>
          <w:sz w:val="36"/>
          <w:szCs w:val="36"/>
          <w:lang w:eastAsia="zh-CN"/>
        </w:rPr>
        <w:t>-00</w:t>
      </w:r>
      <w:r>
        <w:rPr>
          <w:rFonts w:hint="eastAsia" w:ascii="宋体" w:hAnsi="宋体"/>
          <w:b/>
          <w:sz w:val="36"/>
          <w:szCs w:val="36"/>
          <w:lang w:val="en-US" w:eastAsia="zh-CN"/>
        </w:rPr>
        <w:t>1</w:t>
      </w:r>
      <w:r>
        <w:rPr>
          <w:rFonts w:hint="eastAsia" w:ascii="宋体" w:hAnsi="宋体"/>
          <w:b/>
          <w:sz w:val="36"/>
          <w:szCs w:val="36"/>
        </w:rPr>
        <w:t>号</w:t>
      </w:r>
    </w:p>
    <w:p w14:paraId="7FF25372">
      <w:pPr>
        <w:tabs>
          <w:tab w:val="left" w:pos="4742"/>
        </w:tabs>
        <w:adjustRightInd w:val="0"/>
        <w:spacing w:line="360" w:lineRule="auto"/>
        <w:ind w:left="1807" w:leftChars="0" w:hanging="1807" w:hangingChars="500"/>
        <w:textAlignment w:val="baseline"/>
        <w:rPr>
          <w:rFonts w:hint="eastAsia" w:ascii="宋体" w:hAnsi="宋体" w:eastAsia="宋体"/>
          <w:b/>
          <w:sz w:val="36"/>
          <w:szCs w:val="36"/>
          <w:lang w:eastAsia="zh-CN"/>
        </w:rPr>
      </w:pPr>
      <w:r>
        <w:rPr>
          <w:rFonts w:hint="eastAsia" w:ascii="宋体" w:hAnsi="宋体"/>
          <w:b/>
          <w:sz w:val="36"/>
          <w:szCs w:val="36"/>
        </w:rPr>
        <w:t>项目名称：</w:t>
      </w:r>
      <w:r>
        <w:rPr>
          <w:rFonts w:hint="eastAsia" w:ascii="宋体" w:hAnsi="宋体"/>
          <w:b/>
          <w:color w:val="000000"/>
          <w:sz w:val="36"/>
          <w:szCs w:val="36"/>
          <w:lang w:val="en-US" w:eastAsia="zh-CN"/>
        </w:rPr>
        <w:t>2025年茫崖市市本级预算单位“广告服务” 框架协议采购项目</w:t>
      </w:r>
      <w:r>
        <w:rPr>
          <w:rFonts w:hint="eastAsia" w:ascii="宋体" w:hAnsi="宋体"/>
          <w:b/>
          <w:color w:val="000000"/>
          <w:sz w:val="36"/>
          <w:szCs w:val="36"/>
          <w:lang w:eastAsia="zh-CN"/>
        </w:rPr>
        <w:tab/>
      </w:r>
    </w:p>
    <w:p w14:paraId="2FF0BBE7">
      <w:pPr>
        <w:adjustRightInd w:val="0"/>
        <w:spacing w:line="360" w:lineRule="auto"/>
        <w:ind w:left="2560" w:leftChars="20" w:right="77" w:rightChars="32" w:hanging="2512" w:hangingChars="695"/>
        <w:textAlignment w:val="baseline"/>
        <w:rPr>
          <w:rFonts w:hint="default" w:ascii="宋体" w:hAnsi="宋体" w:eastAsia="宋体" w:cs="Times New Roman"/>
          <w:b/>
          <w:sz w:val="36"/>
          <w:szCs w:val="36"/>
          <w:lang w:val="en-US" w:eastAsia="zh-CN"/>
        </w:rPr>
      </w:pPr>
      <w:r>
        <w:rPr>
          <w:rFonts w:hint="eastAsia"/>
          <w:b/>
          <w:sz w:val="36"/>
          <w:szCs w:val="36"/>
        </w:rPr>
        <w:t>征 集 人：</w:t>
      </w:r>
      <w:r>
        <w:rPr>
          <w:rFonts w:hint="eastAsia" w:ascii="宋体" w:hAnsi="宋体"/>
          <w:b/>
          <w:sz w:val="36"/>
          <w:szCs w:val="36"/>
          <w:lang w:val="en-US" w:eastAsia="zh-CN"/>
        </w:rPr>
        <w:t>茫崖</w:t>
      </w:r>
      <w:r>
        <w:rPr>
          <w:rFonts w:hint="eastAsia" w:ascii="宋体" w:hAnsi="宋体"/>
          <w:b/>
          <w:sz w:val="36"/>
          <w:szCs w:val="36"/>
          <w:lang w:val="en-US" w:eastAsia="zh-CN"/>
        </w:rPr>
        <w:t>市政府采购中心</w:t>
      </w:r>
    </w:p>
    <w:p w14:paraId="1CCD2A03">
      <w:pPr>
        <w:pStyle w:val="108"/>
        <w:ind w:firstLine="400"/>
        <w:rPr>
          <w:rFonts w:hint="eastAsia"/>
        </w:rPr>
      </w:pPr>
    </w:p>
    <w:p w14:paraId="2418BEF4">
      <w:pPr>
        <w:pStyle w:val="108"/>
        <w:ind w:firstLine="400"/>
        <w:rPr>
          <w:rFonts w:hint="eastAsia"/>
        </w:rPr>
      </w:pPr>
    </w:p>
    <w:p w14:paraId="79B107CB">
      <w:pPr>
        <w:adjustRightInd w:val="0"/>
        <w:spacing w:line="360" w:lineRule="auto"/>
        <w:ind w:firstLine="0" w:firstLineChars="0"/>
        <w:jc w:val="center"/>
        <w:textAlignment w:val="baseline"/>
        <w:rPr>
          <w:rFonts w:hint="eastAsia" w:ascii="宋体" w:hAnsi="宋体"/>
          <w:b/>
          <w:sz w:val="32"/>
          <w:szCs w:val="32"/>
        </w:rPr>
      </w:pPr>
    </w:p>
    <w:p w14:paraId="26782BC2">
      <w:pPr>
        <w:adjustRightInd w:val="0"/>
        <w:spacing w:line="360" w:lineRule="auto"/>
        <w:ind w:firstLine="0" w:firstLineChars="0"/>
        <w:jc w:val="center"/>
        <w:textAlignment w:val="baseline"/>
        <w:rPr>
          <w:rFonts w:hint="eastAsia" w:ascii="宋体" w:hAnsi="宋体"/>
          <w:b/>
          <w:sz w:val="40"/>
          <w:szCs w:val="30"/>
        </w:rPr>
      </w:pPr>
      <w:r>
        <w:rPr>
          <w:rFonts w:hint="eastAsia" w:ascii="宋体" w:hAnsi="宋体"/>
          <w:b/>
          <w:sz w:val="32"/>
          <w:szCs w:val="32"/>
        </w:rPr>
        <w:t>202</w:t>
      </w:r>
      <w:r>
        <w:rPr>
          <w:rFonts w:hint="eastAsia" w:ascii="宋体" w:hAnsi="宋体"/>
          <w:b/>
          <w:sz w:val="32"/>
          <w:szCs w:val="32"/>
          <w:lang w:val="en-US" w:eastAsia="zh-CN"/>
        </w:rPr>
        <w:t>5</w:t>
      </w:r>
      <w:r>
        <w:rPr>
          <w:rFonts w:hint="eastAsia" w:ascii="宋体" w:hAnsi="宋体"/>
          <w:b/>
          <w:sz w:val="32"/>
          <w:szCs w:val="32"/>
        </w:rPr>
        <w:t>年</w:t>
      </w:r>
      <w:r>
        <w:rPr>
          <w:rFonts w:hint="eastAsia" w:ascii="宋体" w:hAnsi="宋体"/>
          <w:b/>
          <w:sz w:val="32"/>
          <w:szCs w:val="32"/>
          <w:lang w:val="en-US" w:eastAsia="zh-CN"/>
        </w:rPr>
        <w:t>3</w:t>
      </w:r>
      <w:r>
        <w:rPr>
          <w:rFonts w:hint="eastAsia" w:ascii="宋体" w:hAnsi="宋体"/>
          <w:b/>
          <w:sz w:val="32"/>
          <w:szCs w:val="32"/>
        </w:rPr>
        <w:t>月</w:t>
      </w:r>
    </w:p>
    <w:p w14:paraId="5D3D954C">
      <w:pPr>
        <w:adjustRightInd w:val="0"/>
        <w:ind w:firstLine="0" w:firstLineChars="0"/>
        <w:textAlignment w:val="baseline"/>
        <w:rPr>
          <w:rStyle w:val="71"/>
          <w:rFonts w:hint="eastAsia" w:ascii="宋体" w:hAnsi="宋体" w:cs="宋体"/>
          <w:caps/>
          <w:color w:val="auto"/>
          <w:lang/>
        </w:rPr>
        <w:sectPr>
          <w:headerReference r:id="rId6" w:type="first"/>
          <w:footerReference r:id="rId8" w:type="first"/>
          <w:headerReference r:id="rId5" w:type="default"/>
          <w:footerReference r:id="rId7" w:type="default"/>
          <w:pgSz w:w="11906" w:h="16838"/>
          <w:pgMar w:top="2098" w:right="1474" w:bottom="2041" w:left="1474" w:header="1021" w:footer="1021" w:gutter="0"/>
          <w:pgNumType w:fmt="numberInDash" w:start="1"/>
          <w:cols w:space="720" w:num="1"/>
          <w:titlePg/>
          <w:docGrid w:linePitch="312" w:charSpace="0"/>
        </w:sectPr>
      </w:pPr>
    </w:p>
    <w:p w14:paraId="1686B1A9">
      <w:pPr>
        <w:adjustRightInd w:val="0"/>
        <w:spacing w:line="240" w:lineRule="auto"/>
        <w:ind w:firstLine="0" w:firstLineChars="0"/>
        <w:jc w:val="center"/>
        <w:textAlignment w:val="baseline"/>
        <w:rPr>
          <w:rFonts w:hint="eastAsia" w:ascii="宋体" w:hAnsi="宋体"/>
          <w:b/>
          <w:sz w:val="40"/>
          <w:szCs w:val="30"/>
        </w:rPr>
      </w:pPr>
      <w:bookmarkStart w:id="0" w:name="_Toc55070123"/>
      <w:bookmarkStart w:id="1" w:name="_Toc325725996"/>
      <w:r>
        <w:rPr>
          <w:rFonts w:hint="eastAsia" w:ascii="宋体" w:hAnsi="宋体"/>
          <w:b/>
          <w:sz w:val="40"/>
          <w:szCs w:val="30"/>
        </w:rPr>
        <w:t>目  录</w:t>
      </w:r>
    </w:p>
    <w:p w14:paraId="2A37D3FB">
      <w:pPr>
        <w:pStyle w:val="39"/>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TOC \o "1-3" \h \z \u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HYPERLINK \l _Toc24785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sz w:val="24"/>
          <w:szCs w:val="24"/>
        </w:rPr>
        <w:t>第一部分 供应商须知前附表</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_Toc24785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- 4 -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val="0"/>
          <w:sz w:val="24"/>
          <w:szCs w:val="24"/>
        </w:rPr>
        <w:fldChar w:fldCharType="end"/>
      </w:r>
    </w:p>
    <w:p w14:paraId="72594E30">
      <w:pPr>
        <w:pStyle w:val="39"/>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HYPERLINK \l _Toc29549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kern w:val="28"/>
          <w:sz w:val="24"/>
          <w:szCs w:val="24"/>
        </w:rPr>
        <w:t>第二部分  供应商须知</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_Toc29549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val="0"/>
          <w:sz w:val="24"/>
          <w:szCs w:val="24"/>
        </w:rPr>
        <w:fldChar w:fldCharType="end"/>
      </w:r>
    </w:p>
    <w:p w14:paraId="5B7D6205">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_Toc3363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一、说  明</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_Toc3363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32FC35F">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_Toc3474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1.适用范围</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_Toc3474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3DBD83B">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_Toc7430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2.征集方式、合格的供应商</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_Toc7430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6ED25749">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_Toc4118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3.投标费用</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_Toc4118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0D118E49">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_Toc6032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二、征集文件说明</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_Toc6032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A6B768E">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_Toc20562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4.征集文件的构成</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_Toc20562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0892D8BE">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_Toc9450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5.征集文件的质疑</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_Toc9450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C92A598">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_Toc9526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6.征集文件的修改</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_Toc9526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61569E1">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_Toc31239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三、征集响应文件的编制</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_Toc31239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31C19C1">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_Toc19106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7.征集响应文件的语言及度量衡单位</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_Toc19106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0C6901A3">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_Toc15130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8.投标报价及币种</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_Toc15130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C42A606">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_Toc5255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9.征集响应文件的编制原则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_Toc5255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36D3854">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_Toc21167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10.投标有效期</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_Toc21167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BBF9FB6">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_Toc6174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11.征集响应文件构成</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_Toc6174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32767EC">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_Toc27279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12. 征集响应文件的格式及编制要求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_Toc27279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- 10 -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1EEFDAB">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_Toc25519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四、 网上投标</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_Toc25519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5752541D">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_Toc23778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13.网上投标</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_Toc23778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BC38807">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_Toc25027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14.投标截止日期</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_Toc25027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C5278F2">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_Toc26401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15.征集响应文件的撤回</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_Toc26401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2DD72FAB">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_Toc10935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五、开标</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_Toc10935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032B9B5">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_Toc30166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16.开标</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_Toc30166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D89BC83">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_Toc24580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六、评标程序</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_Toc24580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6B094A94">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_Toc22345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17.评标委员会</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_Toc22345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27A8B68B">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_Toc18110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18.资格审查程序</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_Toc18110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- 14 -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57ADC85">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_Toc21629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19.符合性审查程序及方法</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_Toc21629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- 14 -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BFF7DC6">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_Toc17177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20.答疑的方式和情形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_Toc17177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CCAC1C4">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_Toc27435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七、评审方法</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_Toc27435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71EC3C1">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_Toc9455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21.评审方法</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_Toc9455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44E8751">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_Toc30889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22.政府采购政策要求及执行措施</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_Toc30889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- 16 -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8504705">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_Toc30107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23.评分标准</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_Toc30107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- 16 -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C336FF0">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_Toc25812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八、定 标</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_Toc25812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A109521">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_Toc14768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24.确定入围供应商</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_Toc14768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2B3587F">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_Toc5492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25.入围通知</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_Toc5492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- 19 -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DA4CB1E">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_Toc27982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九、协议及合同的签订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_Toc27982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- 20 -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59A5E26F">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_Toc30144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26.第一阶段协议的签订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_Toc30144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- 20 -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D3F4E05">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_Toc30748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27.第二阶段合同的签订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_Toc30748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- 20 -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0F17FA47">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_Toc31455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十、串通投标的认定及处理办法</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_Toc31455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884B3B5">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_Toc32318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28.串通投标的情形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_Toc32318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1A2956A">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_Toc5535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十一、废标</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_Toc5535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B2AD413">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_Toc23988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29. 废标情形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_Toc23988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21792820">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_Toc17081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十二、处罚</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_Toc17081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965EA51">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_Toc25613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30.处罚情形</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_Toc25613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C8DB995">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_Toc13912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十三、入围供应商的清退和补充规则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_Toc13912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07944F0A">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_Toc26193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31.入围供应商的清退</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_Toc26193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A13631D">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_Toc17603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32.入围供应商的补充规则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_Toc17603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- 23 -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9079D5B">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_Toc30091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十四、入围产品升级换代规则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_Toc30091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- 23 -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0F5F238">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_Toc31055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十五、用户评价和反馈机制</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_Toc31055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- 23 -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5DEAAEA6">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_Toc31838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十六、其他</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_Toc31838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- 24 -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15F2D79">
      <w:pPr>
        <w:pStyle w:val="39"/>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HYPERLINK \l _Toc5649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sz w:val="24"/>
          <w:szCs w:val="24"/>
        </w:rPr>
        <w:t xml:space="preserve">第三部分 </w:t>
      </w:r>
      <w:r>
        <w:rPr>
          <w:rFonts w:hint="eastAsia" w:ascii="宋体" w:hAnsi="宋体" w:eastAsia="宋体" w:cs="宋体"/>
          <w:b w:val="0"/>
          <w:bCs w:val="0"/>
          <w:i w:val="0"/>
          <w:iCs w:val="0"/>
          <w:sz w:val="24"/>
          <w:szCs w:val="24"/>
          <w:lang w:val="en-US" w:eastAsia="zh-CN"/>
        </w:rPr>
        <w:t>茫崖市</w:t>
      </w:r>
      <w:r>
        <w:rPr>
          <w:rFonts w:hint="eastAsia" w:ascii="宋体" w:hAnsi="宋体" w:eastAsia="宋体" w:cs="宋体"/>
          <w:b w:val="0"/>
          <w:bCs w:val="0"/>
          <w:i w:val="0"/>
          <w:iCs w:val="0"/>
          <w:sz w:val="24"/>
          <w:szCs w:val="24"/>
        </w:rPr>
        <w:t>政府采购项目协议及合同书范本</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_Toc5649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- 25 -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val="0"/>
          <w:sz w:val="24"/>
          <w:szCs w:val="24"/>
        </w:rPr>
        <w:fldChar w:fldCharType="end"/>
      </w:r>
    </w:p>
    <w:p w14:paraId="40DE44F1">
      <w:pPr>
        <w:pStyle w:val="39"/>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HYPERLINK \l _Toc2596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kern w:val="28"/>
          <w:sz w:val="24"/>
          <w:szCs w:val="24"/>
        </w:rPr>
        <w:t>第四部分  征集响应文件格式</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_Toc2596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- 35 -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val="0"/>
          <w:sz w:val="24"/>
          <w:szCs w:val="24"/>
        </w:rPr>
        <w:fldChar w:fldCharType="end"/>
      </w:r>
    </w:p>
    <w:p w14:paraId="5F8E8B87">
      <w:pPr>
        <w:pStyle w:val="39"/>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HYPERLINK \l _Toc22677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kern w:val="28"/>
          <w:sz w:val="24"/>
          <w:szCs w:val="24"/>
        </w:rPr>
        <w:t>征集响应文件的组成</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_Toc22677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- 35 -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val="0"/>
          <w:sz w:val="24"/>
          <w:szCs w:val="24"/>
        </w:rPr>
        <w:fldChar w:fldCharType="end"/>
      </w:r>
    </w:p>
    <w:p w14:paraId="4FD3842A">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_Toc5617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附件1：征集响应函</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_Toc5617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- 37 -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07DC41E">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_Toc30531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附件2：法定代表人证明书</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_Toc30531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- 38 -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2ADA395">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_Toc3276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附件3：法定代表人授权书</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_Toc3276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- 39 -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2716206B">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mallCaps/>
          <w:sz w:val="24"/>
          <w:szCs w:val="24"/>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_Toc20132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附件4：供应商承诺函</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PAGEREF _Toc20132 \h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- 40 -</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rPr>
        <w:fldChar w:fldCharType="end"/>
      </w:r>
    </w:p>
    <w:p w14:paraId="0C3D6CDF">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default" w:ascii="宋体" w:hAnsi="宋体" w:eastAsia="宋体" w:cs="宋体"/>
          <w:b w:val="0"/>
          <w:bCs w:val="0"/>
          <w:i w:val="0"/>
          <w:iCs w:val="0"/>
          <w:smallCaps/>
          <w:sz w:val="24"/>
          <w:szCs w:val="24"/>
          <w:lang w:val="en-US" w:eastAsia="zh-CN"/>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_Toc13555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附件5：供应商诚信承诺书</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lang w:val="en-US" w:eastAsia="zh-CN"/>
        </w:rPr>
        <w:t>- 4</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lang w:val="en-US" w:eastAsia="zh-CN"/>
        </w:rPr>
        <w:t>1 -</w:t>
      </w:r>
    </w:p>
    <w:p w14:paraId="29AD1BF4">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default" w:ascii="宋体" w:hAnsi="宋体" w:eastAsia="宋体" w:cs="宋体"/>
          <w:b w:val="0"/>
          <w:bCs w:val="0"/>
          <w:i w:val="0"/>
          <w:iCs w:val="0"/>
          <w:smallCaps/>
          <w:sz w:val="24"/>
          <w:szCs w:val="24"/>
          <w:lang w:val="en-US" w:eastAsia="zh-CN"/>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_Toc9457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附件6：供应商资格证明文件</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lang w:val="en-US" w:eastAsia="zh-CN"/>
        </w:rPr>
        <w:t>- 4</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lang w:val="en-US" w:eastAsia="zh-CN"/>
        </w:rPr>
        <w:t>2 -</w:t>
      </w:r>
    </w:p>
    <w:p w14:paraId="776C839F">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default" w:ascii="宋体" w:hAnsi="宋体" w:eastAsia="宋体" w:cs="宋体"/>
          <w:b w:val="0"/>
          <w:bCs w:val="0"/>
          <w:i w:val="0"/>
          <w:iCs w:val="0"/>
          <w:smallCaps/>
          <w:sz w:val="24"/>
          <w:szCs w:val="24"/>
          <w:lang w:val="en-US" w:eastAsia="zh-CN"/>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_Toc14564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附件7：财务状况、缴纳税收和社会保障资金证明</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lang w:val="en-US" w:eastAsia="zh-CN"/>
        </w:rPr>
        <w:t>- 4</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lang w:val="en-US" w:eastAsia="zh-CN"/>
        </w:rPr>
        <w:t>3 -</w:t>
      </w:r>
    </w:p>
    <w:p w14:paraId="248ACB19">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default" w:ascii="宋体" w:hAnsi="宋体" w:eastAsia="宋体" w:cs="宋体"/>
          <w:b w:val="0"/>
          <w:bCs w:val="0"/>
          <w:i w:val="0"/>
          <w:iCs w:val="0"/>
          <w:smallCaps/>
          <w:sz w:val="24"/>
          <w:szCs w:val="24"/>
          <w:lang w:val="en-US" w:eastAsia="zh-CN"/>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_Toc11058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附件8：无重大违法记录声明</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lang w:val="en-US" w:eastAsia="zh-CN"/>
        </w:rPr>
        <w:t>- 4</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lang w:val="en-US" w:eastAsia="zh-CN"/>
        </w:rPr>
        <w:t>4 -</w:t>
      </w:r>
    </w:p>
    <w:p w14:paraId="7CAD5E7C">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default" w:ascii="宋体" w:hAnsi="宋体" w:eastAsia="宋体" w:cs="宋体"/>
          <w:b w:val="0"/>
          <w:bCs w:val="0"/>
          <w:i w:val="0"/>
          <w:iCs w:val="0"/>
          <w:smallCaps/>
          <w:sz w:val="24"/>
          <w:szCs w:val="24"/>
          <w:lang w:val="en-US" w:eastAsia="zh-CN"/>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_Toc31748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附件9：报价一览表</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lang w:val="en-US" w:eastAsia="zh-CN"/>
        </w:rPr>
        <w:t>- 4</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lang w:val="en-US" w:eastAsia="zh-CN"/>
        </w:rPr>
        <w:t>6 -</w:t>
      </w:r>
    </w:p>
    <w:p w14:paraId="660B29FD">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default" w:ascii="宋体" w:hAnsi="宋体" w:eastAsia="宋体" w:cs="宋体"/>
          <w:b w:val="0"/>
          <w:bCs w:val="0"/>
          <w:i w:val="0"/>
          <w:iCs w:val="0"/>
          <w:smallCaps/>
          <w:sz w:val="24"/>
          <w:szCs w:val="24"/>
          <w:lang w:val="en-US" w:eastAsia="zh-CN"/>
        </w:rPr>
      </w:pPr>
      <w:r>
        <w:rPr>
          <w:rFonts w:hint="eastAsia" w:ascii="宋体" w:hAnsi="宋体" w:eastAsia="宋体" w:cs="宋体"/>
          <w:b w:val="0"/>
          <w:bCs w:val="0"/>
          <w:i w:val="0"/>
          <w:iCs w:val="0"/>
          <w:smallCaps/>
          <w:sz w:val="24"/>
          <w:szCs w:val="24"/>
        </w:rPr>
        <w:fldChar w:fldCharType="begin"/>
      </w:r>
      <w:r>
        <w:rPr>
          <w:rFonts w:hint="eastAsia" w:ascii="宋体" w:hAnsi="宋体" w:eastAsia="宋体" w:cs="宋体"/>
          <w:b w:val="0"/>
          <w:bCs w:val="0"/>
          <w:i w:val="0"/>
          <w:iCs w:val="0"/>
          <w:smallCaps/>
          <w:sz w:val="24"/>
          <w:szCs w:val="24"/>
        </w:rPr>
        <w:instrText xml:space="preserve"> HYPERLINK \l _Toc15309 </w:instrText>
      </w:r>
      <w:r>
        <w:rPr>
          <w:rFonts w:hint="eastAsia" w:ascii="宋体" w:hAnsi="宋体" w:eastAsia="宋体" w:cs="宋体"/>
          <w:b w:val="0"/>
          <w:bCs w:val="0"/>
          <w:i w:val="0"/>
          <w:iCs w:val="0"/>
          <w:smallCaps/>
          <w:sz w:val="24"/>
          <w:szCs w:val="24"/>
        </w:rPr>
        <w:fldChar w:fldCharType="separate"/>
      </w:r>
      <w:r>
        <w:rPr>
          <w:rFonts w:hint="eastAsia" w:ascii="宋体" w:hAnsi="宋体" w:eastAsia="宋体" w:cs="宋体"/>
          <w:b w:val="0"/>
          <w:bCs w:val="0"/>
          <w:i w:val="0"/>
          <w:iCs w:val="0"/>
          <w:smallCaps/>
          <w:sz w:val="24"/>
          <w:szCs w:val="24"/>
        </w:rPr>
        <w:t>附件10：投标明细报价表</w:t>
      </w:r>
      <w:r>
        <w:rPr>
          <w:rFonts w:hint="eastAsia" w:ascii="宋体" w:hAnsi="宋体" w:eastAsia="宋体" w:cs="宋体"/>
          <w:b w:val="0"/>
          <w:bCs w:val="0"/>
          <w:i w:val="0"/>
          <w:iCs w:val="0"/>
          <w:smallCaps/>
          <w:sz w:val="24"/>
          <w:szCs w:val="24"/>
        </w:rPr>
        <w:tab/>
      </w:r>
      <w:r>
        <w:rPr>
          <w:rFonts w:hint="eastAsia" w:ascii="宋体" w:hAnsi="宋体" w:eastAsia="宋体" w:cs="宋体"/>
          <w:b w:val="0"/>
          <w:bCs w:val="0"/>
          <w:i w:val="0"/>
          <w:iCs w:val="0"/>
          <w:smallCaps/>
          <w:sz w:val="24"/>
          <w:szCs w:val="24"/>
          <w:lang w:val="en-US" w:eastAsia="zh-CN"/>
        </w:rPr>
        <w:t>- 4</w:t>
      </w:r>
      <w:r>
        <w:rPr>
          <w:rFonts w:hint="eastAsia" w:ascii="宋体" w:hAnsi="宋体" w:eastAsia="宋体" w:cs="宋体"/>
          <w:b w:val="0"/>
          <w:bCs w:val="0"/>
          <w:i w:val="0"/>
          <w:iCs w:val="0"/>
          <w:smallCaps/>
          <w:sz w:val="24"/>
          <w:szCs w:val="24"/>
        </w:rPr>
        <w:fldChar w:fldCharType="end"/>
      </w:r>
      <w:r>
        <w:rPr>
          <w:rFonts w:hint="eastAsia" w:ascii="宋体" w:hAnsi="宋体" w:eastAsia="宋体" w:cs="宋体"/>
          <w:b w:val="0"/>
          <w:bCs w:val="0"/>
          <w:i w:val="0"/>
          <w:iCs w:val="0"/>
          <w:smallCaps/>
          <w:sz w:val="24"/>
          <w:szCs w:val="24"/>
          <w:lang w:val="en-US" w:eastAsia="zh-CN"/>
        </w:rPr>
        <w:t>7 -</w:t>
      </w:r>
    </w:p>
    <w:p w14:paraId="4BB4C715">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_Toc10601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附件11：其他资格证明材料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_Toc10601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- 48 -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E2D2F25">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_Toc20124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附件12：服务能力证明材料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_Toc20124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- 49 -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5F071D8C">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_Toc30239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附件13：投标产品相关资料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_Toc30239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- 50 -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FBCF630">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_Toc22192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附件14：服务相关内容</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_Toc22192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- 51 -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E57046A">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_Toc6749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附件15：供应商类似业绩证明材料</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_Toc6749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- 52 -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5BBEB9B">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_Toc7978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附件16：中小企业声明函</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_Toc7978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- 53 -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E1CC31E">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_Toc24955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附件17：残疾人福利性单位声明函</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_Toc24955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- 54 -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64460A92">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_Toc10188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sz w:val="24"/>
          <w:szCs w:val="24"/>
        </w:rPr>
        <w:t>附件18：供应商认为在其他方面有必要说明的事项</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_Toc10188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- 55 -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6F72917D">
      <w:pPr>
        <w:pStyle w:val="39"/>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val="0"/>
          <w:sz w:val="24"/>
          <w:szCs w:val="24"/>
        </w:rPr>
        <w:fldChar w:fldCharType="begin"/>
      </w:r>
      <w:r>
        <w:rPr>
          <w:rFonts w:hint="eastAsia" w:ascii="宋体" w:hAnsi="宋体" w:eastAsia="宋体" w:cs="宋体"/>
          <w:b w:val="0"/>
          <w:bCs w:val="0"/>
          <w:i w:val="0"/>
          <w:iCs w:val="0"/>
          <w:caps w:val="0"/>
          <w:sz w:val="24"/>
          <w:szCs w:val="24"/>
        </w:rPr>
        <w:instrText xml:space="preserve"> HYPERLINK \l _Toc28348 </w:instrText>
      </w:r>
      <w:r>
        <w:rPr>
          <w:rFonts w:hint="eastAsia" w:ascii="宋体" w:hAnsi="宋体" w:eastAsia="宋体" w:cs="宋体"/>
          <w:b w:val="0"/>
          <w:bCs w:val="0"/>
          <w:i w:val="0"/>
          <w:iCs w:val="0"/>
          <w:caps w:val="0"/>
          <w:sz w:val="24"/>
          <w:szCs w:val="24"/>
        </w:rPr>
        <w:fldChar w:fldCharType="separate"/>
      </w:r>
      <w:r>
        <w:rPr>
          <w:rFonts w:hint="eastAsia" w:ascii="宋体" w:hAnsi="宋体" w:eastAsia="宋体" w:cs="宋体"/>
          <w:b w:val="0"/>
          <w:bCs w:val="0"/>
          <w:i w:val="0"/>
          <w:iCs w:val="0"/>
          <w:kern w:val="28"/>
          <w:sz w:val="24"/>
          <w:szCs w:val="24"/>
        </w:rPr>
        <w:t>第五部分  采购项目要求及技术参数</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_Toc28348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- 56 -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val="0"/>
          <w:sz w:val="24"/>
          <w:szCs w:val="24"/>
        </w:rPr>
        <w:fldChar w:fldCharType="end"/>
      </w:r>
    </w:p>
    <w:p w14:paraId="27D743BE">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_Toc18230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一、投标要求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_Toc18230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- 56 -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8F3BB41">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_Toc1304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1.投标说明</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_Toc1304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- 56 -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326F008D">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lang w:val="en-US" w:eastAsia="zh-CN"/>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_Toc18412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2.报价说明</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_Toc18412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- 56 -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r>
        <w:rPr>
          <w:rFonts w:hint="eastAsia" w:ascii="宋体" w:hAnsi="宋体" w:eastAsia="宋体" w:cs="宋体"/>
          <w:b w:val="0"/>
          <w:bCs w:val="0"/>
          <w:i w:val="0"/>
          <w:iCs w:val="0"/>
          <w:caps/>
          <w:sz w:val="24"/>
          <w:szCs w:val="24"/>
          <w:lang w:val="en-US" w:eastAsia="zh-CN"/>
        </w:rPr>
        <w:t xml:space="preserve"> </w:t>
      </w:r>
    </w:p>
    <w:p w14:paraId="2C4EBB1C">
      <w:pPr>
        <w:pStyle w:val="5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_Toc7825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二、 项目概况及技术服务要求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_Toc7825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EA68736">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_Toc1176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1.项目概况</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_Toc1176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58990ED7">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_Toc2813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2.产品交付说明</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_Toc2813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DB38D63">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_Toc19978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3.产品验收</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_Toc19978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27547815">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_Toc17186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4.质量要求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_Toc17186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- 57 -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B818AFA">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_Toc9809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5.印刷要求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_Toc9809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7AD45EBE">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_Toc32206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6.包装要求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_Toc32206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20EEE126">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_Toc23274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7.执行标准</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_Toc23274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6FF7A4F">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_Toc9424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8.服务要求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_Toc9424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- 58 -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40215203">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_Toc16288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9.监督与管理</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_Toc16288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1F60A54">
      <w:pPr>
        <w:pStyle w:val="31"/>
        <w:keepNext w:val="0"/>
        <w:keepLines w:val="0"/>
        <w:pageBreakBefore w:val="0"/>
        <w:widowControl w:val="0"/>
        <w:tabs>
          <w:tab w:val="right" w:leader="dot" w:pos="8306"/>
        </w:tabs>
        <w:kinsoku/>
        <w:wordWrap/>
        <w:overflowPunct/>
        <w:topLinePunct w:val="0"/>
        <w:autoSpaceDE/>
        <w:autoSpaceDN/>
        <w:bidi w:val="0"/>
        <w:adjustRightInd/>
        <w:spacing w:line="280" w:lineRule="exact"/>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begin"/>
      </w:r>
      <w:r>
        <w:rPr>
          <w:rFonts w:hint="eastAsia" w:ascii="宋体" w:hAnsi="宋体" w:eastAsia="宋体" w:cs="宋体"/>
          <w:b w:val="0"/>
          <w:bCs w:val="0"/>
          <w:i w:val="0"/>
          <w:iCs w:val="0"/>
          <w:caps/>
          <w:sz w:val="24"/>
          <w:szCs w:val="24"/>
        </w:rPr>
        <w:instrText xml:space="preserve"> HYPERLINK \l _Toc28948 </w:instrText>
      </w:r>
      <w:r>
        <w:rPr>
          <w:rFonts w:hint="eastAsia" w:ascii="宋体" w:hAnsi="宋体" w:eastAsia="宋体" w:cs="宋体"/>
          <w:b w:val="0"/>
          <w:bCs w:val="0"/>
          <w:i w:val="0"/>
          <w:iCs w:val="0"/>
          <w:caps/>
          <w:sz w:val="24"/>
          <w:szCs w:val="24"/>
        </w:rPr>
        <w:fldChar w:fldCharType="separate"/>
      </w:r>
      <w:r>
        <w:rPr>
          <w:rFonts w:hint="eastAsia" w:ascii="宋体" w:hAnsi="宋体" w:eastAsia="宋体" w:cs="宋体"/>
          <w:b w:val="0"/>
          <w:bCs w:val="0"/>
          <w:i w:val="0"/>
          <w:iCs w:val="0"/>
          <w:kern w:val="0"/>
          <w:sz w:val="24"/>
          <w:szCs w:val="24"/>
        </w:rPr>
        <w:t>10.其他要求</w:t>
      </w:r>
      <w:r>
        <w:rPr>
          <w:rFonts w:hint="eastAsia" w:ascii="宋体" w:hAnsi="宋体" w:eastAsia="宋体" w:cs="宋体"/>
          <w:b w:val="0"/>
          <w:bCs w:val="0"/>
          <w:i w:val="0"/>
          <w:iCs w:val="0"/>
          <w:sz w:val="24"/>
          <w:szCs w:val="24"/>
        </w:rPr>
        <w:tab/>
      </w:r>
      <w:r>
        <w:rPr>
          <w:rFonts w:hint="eastAsia" w:ascii="宋体" w:hAnsi="宋体" w:eastAsia="宋体" w:cs="宋体"/>
          <w:b w:val="0"/>
          <w:bCs w:val="0"/>
          <w:i w:val="0"/>
          <w:iCs w:val="0"/>
          <w:sz w:val="24"/>
          <w:szCs w:val="24"/>
        </w:rPr>
        <w:fldChar w:fldCharType="begin"/>
      </w:r>
      <w:r>
        <w:rPr>
          <w:rFonts w:hint="eastAsia" w:ascii="宋体" w:hAnsi="宋体" w:eastAsia="宋体" w:cs="宋体"/>
          <w:b w:val="0"/>
          <w:bCs w:val="0"/>
          <w:i w:val="0"/>
          <w:iCs w:val="0"/>
          <w:sz w:val="24"/>
          <w:szCs w:val="24"/>
        </w:rPr>
        <w:instrText xml:space="preserve"> PAGEREF _Toc28948 \h </w:instrText>
      </w:r>
      <w:r>
        <w:rPr>
          <w:rFonts w:hint="eastAsia" w:ascii="宋体" w:hAnsi="宋体" w:eastAsia="宋体" w:cs="宋体"/>
          <w:b w:val="0"/>
          <w:bCs w:val="0"/>
          <w:i w:val="0"/>
          <w:iCs w:val="0"/>
          <w:sz w:val="24"/>
          <w:szCs w:val="24"/>
        </w:rPr>
        <w:fldChar w:fldCharType="separate"/>
      </w:r>
      <w:r>
        <w:rPr>
          <w:rFonts w:hint="eastAsia" w:ascii="宋体" w:hAnsi="宋体" w:eastAsia="宋体" w:cs="宋体"/>
          <w:b w:val="0"/>
          <w:bCs w:val="0"/>
          <w:i w:val="0"/>
          <w:iCs w:val="0"/>
          <w:sz w:val="24"/>
          <w:szCs w:val="24"/>
        </w:rPr>
        <w:t>- 59 -</w:t>
      </w:r>
      <w:r>
        <w:rPr>
          <w:rFonts w:hint="eastAsia" w:ascii="宋体" w:hAnsi="宋体" w:eastAsia="宋体" w:cs="宋体"/>
          <w:b w:val="0"/>
          <w:bCs w:val="0"/>
          <w:i w:val="0"/>
          <w:iCs w:val="0"/>
          <w:sz w:val="24"/>
          <w:szCs w:val="24"/>
        </w:rPr>
        <w:fldChar w:fldCharType="end"/>
      </w:r>
      <w:r>
        <w:rPr>
          <w:rFonts w:hint="eastAsia" w:ascii="宋体" w:hAnsi="宋体" w:eastAsia="宋体" w:cs="宋体"/>
          <w:b w:val="0"/>
          <w:bCs w:val="0"/>
          <w:i w:val="0"/>
          <w:iCs w:val="0"/>
          <w:caps/>
          <w:sz w:val="24"/>
          <w:szCs w:val="24"/>
        </w:rPr>
        <w:fldChar w:fldCharType="end"/>
      </w:r>
    </w:p>
    <w:p w14:paraId="10726637">
      <w:pPr>
        <w:keepNext w:val="0"/>
        <w:keepLines w:val="0"/>
        <w:pageBreakBefore w:val="0"/>
        <w:widowControl w:val="0"/>
        <w:kinsoku/>
        <w:wordWrap/>
        <w:overflowPunct/>
        <w:topLinePunct w:val="0"/>
        <w:autoSpaceDE/>
        <w:autoSpaceDN/>
        <w:bidi w:val="0"/>
        <w:adjustRightInd/>
        <w:snapToGrid w:val="0"/>
        <w:spacing w:line="280" w:lineRule="exact"/>
        <w:ind w:firstLine="480"/>
        <w:textAlignment w:val="auto"/>
        <w:rPr>
          <w:rFonts w:hint="eastAsia" w:ascii="宋体" w:hAnsi="宋体" w:eastAsia="宋体" w:cs="宋体"/>
          <w:b w:val="0"/>
          <w:bCs w:val="0"/>
          <w:i w:val="0"/>
          <w:iCs w:val="0"/>
          <w:sz w:val="24"/>
          <w:szCs w:val="24"/>
        </w:rPr>
      </w:pPr>
      <w:r>
        <w:rPr>
          <w:rFonts w:hint="eastAsia" w:ascii="宋体" w:hAnsi="宋体" w:eastAsia="宋体" w:cs="宋体"/>
          <w:b w:val="0"/>
          <w:bCs w:val="0"/>
          <w:i w:val="0"/>
          <w:iCs w:val="0"/>
          <w:caps/>
          <w:sz w:val="24"/>
          <w:szCs w:val="24"/>
        </w:rPr>
        <w:fldChar w:fldCharType="end"/>
      </w:r>
    </w:p>
    <w:p w14:paraId="7EF003B6">
      <w:pPr>
        <w:ind w:firstLine="480"/>
      </w:pPr>
      <w:r>
        <w:br w:type="page"/>
      </w:r>
    </w:p>
    <w:p w14:paraId="74D1F25A">
      <w:pPr>
        <w:pStyle w:val="2"/>
        <w:spacing w:line="360" w:lineRule="auto"/>
        <w:ind w:firstLine="0" w:firstLineChars="0"/>
        <w:rPr>
          <w:rFonts w:hint="eastAsia"/>
        </w:rPr>
      </w:pPr>
      <w:bookmarkStart w:id="2" w:name="_Toc24785"/>
      <w:r>
        <w:rPr>
          <w:rFonts w:hint="eastAsia" w:hAnsi="宋体" w:cs="宋体"/>
          <w:color w:val="000000"/>
        </w:rPr>
        <w:t xml:space="preserve">第一部分 </w:t>
      </w:r>
      <w:r>
        <w:rPr>
          <w:rFonts w:hint="eastAsia"/>
        </w:rPr>
        <w:t>供应商须知前附表</w:t>
      </w:r>
      <w:bookmarkEnd w:id="0"/>
      <w:bookmarkEnd w:id="2"/>
    </w:p>
    <w:p w14:paraId="2C25429A">
      <w:pPr>
        <w:keepNext w:val="0"/>
        <w:keepLines w:val="0"/>
        <w:pageBreakBefore w:val="0"/>
        <w:widowControl w:val="0"/>
        <w:kinsoku/>
        <w:wordWrap/>
        <w:overflowPunct/>
        <w:topLinePunct w:val="0"/>
        <w:autoSpaceDE w:val="0"/>
        <w:autoSpaceDN w:val="0"/>
        <w:bidi w:val="0"/>
        <w:adjustRightInd/>
        <w:snapToGrid/>
        <w:ind w:left="0" w:leftChars="0" w:firstLine="480" w:firstLineChars="200"/>
        <w:jc w:val="left"/>
        <w:textAlignment w:val="auto"/>
        <w:rPr>
          <w:rFonts w:hint="eastAsia" w:ascii="宋体" w:hAnsi="宋体" w:cs="宋体"/>
          <w:color w:val="000000"/>
          <w:kern w:val="0"/>
          <w:lang w:val="zh-CN"/>
        </w:rPr>
      </w:pPr>
      <w:bookmarkStart w:id="3" w:name="_Toc531158547"/>
      <w:bookmarkStart w:id="4" w:name="_Toc531157920"/>
      <w:r>
        <w:rPr>
          <w:rFonts w:hint="eastAsia" w:ascii="宋体" w:hAnsi="宋体" w:cs="宋体"/>
          <w:color w:val="000000"/>
          <w:kern w:val="0"/>
          <w:u w:val="single"/>
          <w:lang w:val="en-US" w:eastAsia="zh-CN"/>
        </w:rPr>
        <w:t>茫崖市政府采购中心</w:t>
      </w:r>
      <w:r>
        <w:rPr>
          <w:rFonts w:hint="eastAsia" w:ascii="宋体" w:hAnsi="宋体" w:cs="宋体"/>
          <w:color w:val="000000"/>
          <w:kern w:val="0"/>
          <w:lang w:val="zh-CN"/>
        </w:rPr>
        <w:t>依据《中华人民共和国政府采购法》《中华人民共和国政府采购法实施条例》《政府采购框架协议采购方式管理暂行办法》等规定，</w:t>
      </w:r>
      <w:r>
        <w:rPr>
          <w:rFonts w:hint="eastAsia" w:ascii="宋体" w:hAnsi="宋体" w:cs="宋体"/>
          <w:kern w:val="0"/>
          <w:lang w:val="zh-CN"/>
        </w:rPr>
        <w:t>本项目采购方案业经本级财政部门审核通过，</w:t>
      </w:r>
      <w:r>
        <w:rPr>
          <w:rFonts w:hint="eastAsia" w:ascii="宋体" w:hAnsi="宋体" w:cs="宋体"/>
          <w:color w:val="000000"/>
          <w:kern w:val="0"/>
          <w:lang w:val="zh-CN"/>
        </w:rPr>
        <w:t>现采用</w:t>
      </w:r>
      <w:r>
        <w:rPr>
          <w:rFonts w:hint="eastAsia" w:ascii="宋体" w:hAnsi="宋体" w:cs="宋体"/>
          <w:color w:val="000000"/>
          <w:kern w:val="0"/>
          <w:u w:val="single"/>
          <w:lang w:val="zh-CN"/>
        </w:rPr>
        <w:t>封闭式框架协议</w:t>
      </w:r>
      <w:r>
        <w:rPr>
          <w:rFonts w:hint="eastAsia" w:ascii="宋体" w:hAnsi="宋体" w:cs="宋体"/>
          <w:color w:val="000000"/>
          <w:kern w:val="0"/>
          <w:lang w:val="zh-CN"/>
        </w:rPr>
        <w:t>采购方式对“</w:t>
      </w:r>
      <w:r>
        <w:rPr>
          <w:rFonts w:hint="eastAsia" w:ascii="宋体" w:hAnsi="宋体" w:cs="宋体"/>
          <w:color w:val="000000"/>
          <w:kern w:val="0"/>
          <w:u w:val="single"/>
          <w:lang w:val="en-US" w:eastAsia="zh-CN"/>
        </w:rPr>
        <w:t>2025年茫崖市市本级预算单位“广告服务” 框架协议采购项目</w:t>
      </w:r>
      <w:r>
        <w:rPr>
          <w:rFonts w:hint="eastAsia" w:ascii="宋体" w:hAnsi="宋体" w:cs="宋体"/>
          <w:color w:val="000000"/>
          <w:kern w:val="0"/>
          <w:lang w:val="zh-CN"/>
        </w:rPr>
        <w:t>”进行公开征集，</w:t>
      </w:r>
      <w:bookmarkEnd w:id="3"/>
      <w:bookmarkEnd w:id="4"/>
      <w:r>
        <w:rPr>
          <w:rFonts w:hint="eastAsia" w:ascii="宋体" w:hAnsi="宋体" w:cs="宋体"/>
          <w:color w:val="000000"/>
          <w:kern w:val="0"/>
          <w:lang w:val="en-US" w:eastAsia="zh-CN"/>
        </w:rPr>
        <w:t>诚邀</w:t>
      </w:r>
      <w:r>
        <w:rPr>
          <w:rFonts w:hint="eastAsia" w:ascii="宋体" w:hAnsi="宋体" w:cs="宋体"/>
          <w:color w:val="000000"/>
          <w:kern w:val="0"/>
          <w:lang w:val="zh-CN"/>
        </w:rPr>
        <w:t>满足采购需求且接受框架协议条件的潜在供应商参与投标。</w:t>
      </w:r>
    </w:p>
    <w:tbl>
      <w:tblPr>
        <w:tblStyle w:val="63"/>
        <w:tblW w:w="95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9"/>
        <w:gridCol w:w="8152"/>
      </w:tblGrid>
      <w:tr w14:paraId="13633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349" w:type="dxa"/>
            <w:noWrap w:val="0"/>
            <w:vAlign w:val="center"/>
          </w:tcPr>
          <w:p w14:paraId="2EFFB2F1">
            <w:pPr>
              <w:widowControl/>
              <w:spacing w:line="360" w:lineRule="exact"/>
              <w:ind w:firstLine="0" w:firstLineChars="0"/>
              <w:rPr>
                <w:rFonts w:hint="eastAsia" w:ascii="宋体" w:hAnsi="宋体"/>
                <w:color w:val="000000"/>
                <w:spacing w:val="-2"/>
                <w:kern w:val="16"/>
              </w:rPr>
            </w:pPr>
            <w:bookmarkStart w:id="5" w:name="_Toc27786"/>
            <w:bookmarkStart w:id="6" w:name="_Toc8663"/>
            <w:bookmarkStart w:id="7" w:name="_Toc113451856"/>
            <w:r>
              <w:rPr>
                <w:rFonts w:hint="eastAsia" w:ascii="宋体" w:hAnsi="宋体"/>
                <w:color w:val="000000"/>
                <w:spacing w:val="-2"/>
                <w:kern w:val="16"/>
              </w:rPr>
              <w:t>项目名称</w:t>
            </w:r>
          </w:p>
        </w:tc>
        <w:tc>
          <w:tcPr>
            <w:tcW w:w="8152" w:type="dxa"/>
            <w:noWrap w:val="0"/>
            <w:vAlign w:val="center"/>
          </w:tcPr>
          <w:p w14:paraId="4068C0FD">
            <w:pPr>
              <w:adjustRightInd w:val="0"/>
              <w:spacing w:line="360" w:lineRule="exact"/>
              <w:ind w:left="1989" w:right="77" w:rightChars="32" w:hanging="2023" w:hangingChars="843"/>
              <w:jc w:val="left"/>
              <w:textAlignment w:val="baseline"/>
              <w:rPr>
                <w:rFonts w:hint="eastAsia" w:ascii="宋体" w:hAnsi="宋体" w:eastAsia="宋体"/>
                <w:color w:val="000000"/>
                <w:spacing w:val="-2"/>
                <w:kern w:val="16"/>
                <w:lang w:eastAsia="zh-CN"/>
              </w:rPr>
            </w:pPr>
            <w:r>
              <w:rPr>
                <w:rFonts w:hint="eastAsia" w:ascii="宋体" w:hAnsi="宋体" w:cs="宋体"/>
                <w:color w:val="000000"/>
                <w:kern w:val="0"/>
                <w:u w:val="none"/>
                <w:lang w:val="en-US" w:eastAsia="zh-CN"/>
              </w:rPr>
              <w:t>2025年茫崖市市本级预算单位“广告服务” 框架协议采购项目</w:t>
            </w:r>
          </w:p>
        </w:tc>
      </w:tr>
      <w:tr w14:paraId="26B50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349" w:type="dxa"/>
            <w:noWrap w:val="0"/>
            <w:vAlign w:val="center"/>
          </w:tcPr>
          <w:p w14:paraId="4281F7C7">
            <w:pPr>
              <w:widowControl/>
              <w:spacing w:line="360" w:lineRule="exact"/>
              <w:ind w:firstLine="0" w:firstLineChars="0"/>
              <w:rPr>
                <w:rFonts w:ascii="宋体" w:hAnsi="宋体" w:cs="宋体"/>
                <w:kern w:val="0"/>
              </w:rPr>
            </w:pPr>
            <w:r>
              <w:rPr>
                <w:rFonts w:ascii="宋体" w:hAnsi="宋体" w:cs="宋体"/>
                <w:kern w:val="0"/>
              </w:rPr>
              <w:t>项目编号</w:t>
            </w:r>
          </w:p>
        </w:tc>
        <w:tc>
          <w:tcPr>
            <w:tcW w:w="8152" w:type="dxa"/>
            <w:noWrap w:val="0"/>
            <w:vAlign w:val="center"/>
          </w:tcPr>
          <w:p w14:paraId="7D569509">
            <w:pPr>
              <w:widowControl/>
              <w:spacing w:line="360" w:lineRule="exact"/>
              <w:ind w:firstLine="0" w:firstLineChars="0"/>
              <w:rPr>
                <w:rFonts w:hint="eastAsia" w:ascii="宋体" w:hAnsi="宋体" w:cs="宋体"/>
                <w:kern w:val="0"/>
              </w:rPr>
            </w:pPr>
            <w:r>
              <w:rPr>
                <w:rFonts w:hint="eastAsia" w:ascii="宋体" w:hAnsi="宋体"/>
                <w:color w:val="000000"/>
                <w:spacing w:val="-2"/>
                <w:kern w:val="16"/>
                <w:lang w:val="en-US" w:eastAsia="zh-CN"/>
              </w:rPr>
              <w:t>茫政采框架（服务）2025-001号</w:t>
            </w:r>
          </w:p>
        </w:tc>
      </w:tr>
      <w:tr w14:paraId="0F5A5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49" w:type="dxa"/>
            <w:noWrap w:val="0"/>
            <w:vAlign w:val="center"/>
          </w:tcPr>
          <w:p w14:paraId="43C68F79">
            <w:pPr>
              <w:widowControl/>
              <w:spacing w:line="360" w:lineRule="exact"/>
              <w:ind w:firstLine="0" w:firstLineChars="0"/>
              <w:rPr>
                <w:rFonts w:ascii="宋体" w:hAnsi="宋体" w:cs="宋体"/>
                <w:kern w:val="0"/>
              </w:rPr>
            </w:pPr>
            <w:r>
              <w:rPr>
                <w:rFonts w:ascii="宋体" w:hAnsi="宋体" w:cs="宋体"/>
                <w:kern w:val="0"/>
              </w:rPr>
              <w:t>采购方式</w:t>
            </w:r>
          </w:p>
        </w:tc>
        <w:tc>
          <w:tcPr>
            <w:tcW w:w="8152" w:type="dxa"/>
            <w:noWrap w:val="0"/>
            <w:vAlign w:val="center"/>
          </w:tcPr>
          <w:p w14:paraId="1A0AED5B">
            <w:pPr>
              <w:widowControl/>
              <w:tabs>
                <w:tab w:val="left" w:pos="2514"/>
              </w:tabs>
              <w:spacing w:line="360" w:lineRule="exact"/>
              <w:ind w:firstLine="0" w:firstLineChars="0"/>
              <w:rPr>
                <w:rFonts w:hint="default" w:ascii="宋体" w:hAnsi="宋体" w:cs="宋体"/>
                <w:kern w:val="0"/>
                <w:lang w:val="en"/>
              </w:rPr>
            </w:pPr>
            <w:r>
              <w:rPr>
                <w:rFonts w:hint="eastAsia" w:ascii="宋体" w:hAnsi="宋体" w:cs="宋体"/>
                <w:kern w:val="0"/>
              </w:rPr>
              <w:t>框架协议采购</w:t>
            </w:r>
            <w:r>
              <w:rPr>
                <w:rFonts w:hint="default" w:ascii="宋体" w:hAnsi="宋体" w:cs="宋体"/>
                <w:kern w:val="0"/>
                <w:lang w:val="en"/>
              </w:rPr>
              <w:tab/>
            </w:r>
          </w:p>
        </w:tc>
      </w:tr>
      <w:tr w14:paraId="1A1CA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349" w:type="dxa"/>
            <w:noWrap w:val="0"/>
            <w:vAlign w:val="center"/>
          </w:tcPr>
          <w:p w14:paraId="4D72429D">
            <w:pPr>
              <w:widowControl/>
              <w:spacing w:line="360" w:lineRule="exact"/>
              <w:ind w:firstLine="0" w:firstLineChars="0"/>
              <w:rPr>
                <w:rFonts w:hint="eastAsia" w:ascii="宋体" w:hAnsi="宋体" w:cs="宋体"/>
                <w:kern w:val="0"/>
              </w:rPr>
            </w:pPr>
            <w:r>
              <w:rPr>
                <w:rFonts w:hint="eastAsia" w:ascii="宋体" w:hAnsi="宋体" w:cs="宋体"/>
                <w:kern w:val="0"/>
              </w:rPr>
              <w:t>采购预算</w:t>
            </w:r>
          </w:p>
        </w:tc>
        <w:tc>
          <w:tcPr>
            <w:tcW w:w="8152" w:type="dxa"/>
            <w:noWrap w:val="0"/>
            <w:vAlign w:val="center"/>
          </w:tcPr>
          <w:p w14:paraId="16A7AD7D">
            <w:pPr>
              <w:widowControl/>
              <w:spacing w:line="360" w:lineRule="exact"/>
              <w:ind w:firstLine="0" w:firstLineChars="0"/>
              <w:rPr>
                <w:rFonts w:ascii="宋体" w:hAnsi="宋体" w:cs="宋体"/>
                <w:kern w:val="0"/>
              </w:rPr>
            </w:pPr>
            <w:r>
              <w:rPr>
                <w:rFonts w:hint="eastAsia" w:ascii="宋体" w:hAnsi="宋体" w:cs="宋体"/>
                <w:kern w:val="0"/>
              </w:rPr>
              <w:t>0.00元</w:t>
            </w:r>
          </w:p>
        </w:tc>
      </w:tr>
      <w:tr w14:paraId="76CDB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jc w:val="center"/>
        </w:trPr>
        <w:tc>
          <w:tcPr>
            <w:tcW w:w="1349" w:type="dxa"/>
            <w:noWrap w:val="0"/>
            <w:vAlign w:val="center"/>
          </w:tcPr>
          <w:p w14:paraId="1E1C55A6">
            <w:pPr>
              <w:widowControl/>
              <w:spacing w:line="360" w:lineRule="exact"/>
              <w:ind w:firstLine="0" w:firstLineChars="0"/>
              <w:rPr>
                <w:rFonts w:ascii="宋体" w:hAnsi="宋体" w:cs="宋体"/>
                <w:kern w:val="0"/>
              </w:rPr>
            </w:pPr>
            <w:r>
              <w:rPr>
                <w:rFonts w:ascii="宋体" w:hAnsi="宋体" w:cs="宋体"/>
                <w:kern w:val="0"/>
              </w:rPr>
              <w:t>项目分包</w:t>
            </w:r>
          </w:p>
          <w:p w14:paraId="77629A30">
            <w:pPr>
              <w:widowControl/>
              <w:spacing w:line="360" w:lineRule="exact"/>
              <w:ind w:firstLine="0" w:firstLineChars="0"/>
              <w:rPr>
                <w:rFonts w:ascii="宋体" w:hAnsi="宋体" w:cs="宋体"/>
                <w:kern w:val="0"/>
              </w:rPr>
            </w:pPr>
            <w:r>
              <w:rPr>
                <w:rFonts w:ascii="宋体" w:hAnsi="宋体" w:cs="宋体"/>
                <w:kern w:val="0"/>
              </w:rPr>
              <w:t>个数</w:t>
            </w:r>
          </w:p>
        </w:tc>
        <w:tc>
          <w:tcPr>
            <w:tcW w:w="8152" w:type="dxa"/>
            <w:noWrap w:val="0"/>
            <w:vAlign w:val="center"/>
          </w:tcPr>
          <w:p w14:paraId="24B4920B">
            <w:pPr>
              <w:widowControl/>
              <w:spacing w:line="360" w:lineRule="exact"/>
              <w:ind w:firstLine="0" w:firstLineChars="0"/>
              <w:rPr>
                <w:rFonts w:hint="default" w:ascii="宋体" w:hAnsi="宋体" w:eastAsia="宋体" w:cs="宋体"/>
                <w:kern w:val="0"/>
                <w:lang w:val="en-US" w:eastAsia="zh-CN"/>
              </w:rPr>
            </w:pPr>
            <w:r>
              <w:rPr>
                <w:rFonts w:hint="eastAsia" w:ascii="宋体" w:hAnsi="宋体" w:cs="宋体"/>
                <w:kern w:val="0"/>
                <w:lang w:val="en-US" w:eastAsia="zh-CN"/>
              </w:rPr>
              <w:t>无分包</w:t>
            </w:r>
          </w:p>
        </w:tc>
      </w:tr>
      <w:tr w14:paraId="667F4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349" w:type="dxa"/>
            <w:shd w:val="clear" w:color="auto" w:fill="FFFFFF"/>
            <w:noWrap w:val="0"/>
            <w:vAlign w:val="center"/>
          </w:tcPr>
          <w:p w14:paraId="61F8B7A4">
            <w:pPr>
              <w:widowControl/>
              <w:spacing w:line="360" w:lineRule="exact"/>
              <w:ind w:firstLine="0" w:firstLineChars="0"/>
              <w:rPr>
                <w:rFonts w:hint="eastAsia" w:ascii="宋体" w:hAnsi="宋体" w:eastAsia="宋体" w:cs="宋体"/>
                <w:b w:val="0"/>
                <w:color w:val="000000"/>
                <w:kern w:val="0"/>
                <w:sz w:val="24"/>
                <w:szCs w:val="24"/>
                <w:lang w:val="en-US" w:eastAsia="zh-CN" w:bidi="ar-SA"/>
              </w:rPr>
            </w:pPr>
            <w:r>
              <w:rPr>
                <w:rFonts w:hint="eastAsia" w:ascii="宋体" w:hAnsi="宋体" w:cs="宋体"/>
                <w:b w:val="0"/>
                <w:color w:val="000000"/>
                <w:kern w:val="0"/>
                <w:lang w:val="en-US" w:eastAsia="zh-CN"/>
              </w:rPr>
              <w:t>征集数量</w:t>
            </w:r>
          </w:p>
        </w:tc>
        <w:tc>
          <w:tcPr>
            <w:tcW w:w="8152" w:type="dxa"/>
            <w:shd w:val="clear" w:color="auto" w:fill="FFFFFF"/>
            <w:noWrap w:val="0"/>
            <w:vAlign w:val="center"/>
          </w:tcPr>
          <w:p w14:paraId="7F99057B">
            <w:pPr>
              <w:widowControl/>
              <w:spacing w:line="360" w:lineRule="exact"/>
              <w:ind w:firstLine="0" w:firstLineChars="0"/>
              <w:rPr>
                <w:rFonts w:hint="eastAsia" w:ascii="宋体" w:hAnsi="宋体" w:cs="宋体"/>
                <w:b w:val="0"/>
                <w:color w:val="000000"/>
                <w:kern w:val="0"/>
                <w:sz w:val="24"/>
                <w:szCs w:val="24"/>
                <w:lang w:val="en-US" w:eastAsia="zh-CN" w:bidi="ar-SA"/>
              </w:rPr>
            </w:pPr>
            <w:r>
              <w:rPr>
                <w:rFonts w:hint="eastAsia" w:ascii="宋体" w:hAnsi="宋体" w:cs="宋体"/>
              </w:rPr>
              <w:t>按20%的比例进行末位淘汰</w:t>
            </w:r>
          </w:p>
        </w:tc>
      </w:tr>
      <w:tr w14:paraId="7187F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349" w:type="dxa"/>
            <w:noWrap w:val="0"/>
            <w:vAlign w:val="center"/>
          </w:tcPr>
          <w:p w14:paraId="1DF455BC">
            <w:pPr>
              <w:widowControl/>
              <w:spacing w:line="360" w:lineRule="exact"/>
              <w:ind w:firstLine="0" w:firstLineChars="0"/>
              <w:rPr>
                <w:rFonts w:ascii="宋体" w:hAnsi="宋体" w:cs="宋体"/>
                <w:kern w:val="0"/>
              </w:rPr>
            </w:pPr>
            <w:r>
              <w:rPr>
                <w:rFonts w:hint="eastAsia" w:ascii="宋体" w:hAnsi="宋体" w:cs="宋体"/>
                <w:kern w:val="0"/>
              </w:rPr>
              <w:t>采购需求</w:t>
            </w:r>
          </w:p>
        </w:tc>
        <w:tc>
          <w:tcPr>
            <w:tcW w:w="8152" w:type="dxa"/>
            <w:noWrap w:val="0"/>
            <w:vAlign w:val="center"/>
          </w:tcPr>
          <w:p w14:paraId="483D71C3">
            <w:pPr>
              <w:pStyle w:val="290"/>
              <w:spacing w:before="156" w:after="156" w:line="360" w:lineRule="exact"/>
              <w:ind w:firstLine="0" w:firstLineChars="0"/>
              <w:jc w:val="both"/>
              <w:rPr>
                <w:kern w:val="16"/>
                <w:lang w:eastAsia="zh-CN"/>
              </w:rPr>
            </w:pPr>
            <w:r>
              <w:rPr>
                <w:rFonts w:hint="eastAsia"/>
                <w:kern w:val="16"/>
                <w:lang w:eastAsia="zh-CN"/>
              </w:rPr>
              <w:t>具体要求详见《征集文件》</w:t>
            </w:r>
          </w:p>
        </w:tc>
      </w:tr>
      <w:tr w14:paraId="550AB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349" w:type="dxa"/>
            <w:noWrap w:val="0"/>
            <w:vAlign w:val="center"/>
          </w:tcPr>
          <w:p w14:paraId="1C8765A2">
            <w:pPr>
              <w:widowControl/>
              <w:spacing w:line="360" w:lineRule="exact"/>
              <w:ind w:firstLine="0" w:firstLineChars="0"/>
              <w:rPr>
                <w:rFonts w:ascii="宋体" w:hAnsi="宋体" w:cs="宋体"/>
                <w:kern w:val="0"/>
              </w:rPr>
            </w:pPr>
            <w:r>
              <w:rPr>
                <w:rFonts w:hint="eastAsia" w:ascii="宋体" w:hAnsi="宋体" w:cs="宋体"/>
                <w:kern w:val="0"/>
              </w:rPr>
              <w:t>协议期限</w:t>
            </w:r>
          </w:p>
        </w:tc>
        <w:tc>
          <w:tcPr>
            <w:tcW w:w="8152" w:type="dxa"/>
            <w:noWrap w:val="0"/>
            <w:vAlign w:val="center"/>
          </w:tcPr>
          <w:p w14:paraId="1E226D50">
            <w:pPr>
              <w:widowControl/>
              <w:spacing w:line="360" w:lineRule="exact"/>
              <w:ind w:firstLine="0" w:firstLineChars="0"/>
              <w:rPr>
                <w:rFonts w:hint="default" w:ascii="宋体" w:hAnsi="宋体" w:eastAsia="宋体" w:cs="宋体"/>
                <w:kern w:val="0"/>
                <w:lang w:val="en-US" w:eastAsia="zh-CN"/>
              </w:rPr>
            </w:pPr>
            <w:r>
              <w:rPr>
                <w:rFonts w:hint="eastAsia" w:ascii="宋体" w:hAnsi="宋体" w:cs="宋体"/>
                <w:color w:val="000000"/>
                <w:kern w:val="0"/>
                <w:highlight w:val="none"/>
                <w:lang w:val="en-US" w:eastAsia="zh-CN"/>
              </w:rPr>
              <w:t>自合同签订之日起2年</w:t>
            </w:r>
          </w:p>
        </w:tc>
      </w:tr>
      <w:tr w14:paraId="1C996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349" w:type="dxa"/>
            <w:noWrap w:val="0"/>
            <w:vAlign w:val="center"/>
          </w:tcPr>
          <w:p w14:paraId="0731DB9B">
            <w:pPr>
              <w:widowControl/>
              <w:spacing w:line="360" w:lineRule="exact"/>
              <w:ind w:firstLine="0" w:firstLineChars="0"/>
              <w:rPr>
                <w:rFonts w:ascii="宋体" w:hAnsi="宋体" w:cs="宋体"/>
                <w:kern w:val="0"/>
              </w:rPr>
            </w:pPr>
            <w:r>
              <w:rPr>
                <w:rFonts w:ascii="宋体" w:hAnsi="宋体" w:cs="宋体"/>
                <w:kern w:val="0"/>
              </w:rPr>
              <w:t>供应商资格条件</w:t>
            </w:r>
          </w:p>
        </w:tc>
        <w:tc>
          <w:tcPr>
            <w:tcW w:w="8152" w:type="dxa"/>
            <w:noWrap w:val="0"/>
            <w:vAlign w:val="center"/>
          </w:tcPr>
          <w:p w14:paraId="110CCBB4">
            <w:pPr>
              <w:widowControl/>
              <w:spacing w:line="360" w:lineRule="exact"/>
              <w:ind w:firstLine="0" w:firstLineChars="0"/>
              <w:rPr>
                <w:rFonts w:hint="eastAsia" w:ascii="宋体" w:hAnsi="宋体" w:cs="宋体"/>
                <w:kern w:val="0"/>
              </w:rPr>
            </w:pPr>
            <w:r>
              <w:rPr>
                <w:rFonts w:hint="eastAsia" w:ascii="宋体" w:hAnsi="宋体" w:cs="宋体"/>
                <w:kern w:val="0"/>
              </w:rPr>
              <w:t>1、应具备《政府采购法》第22条所规定的条件：</w:t>
            </w:r>
          </w:p>
          <w:p w14:paraId="307F586D">
            <w:pPr>
              <w:widowControl/>
              <w:spacing w:line="360" w:lineRule="exact"/>
              <w:ind w:firstLine="0" w:firstLineChars="0"/>
              <w:rPr>
                <w:rFonts w:hint="eastAsia" w:ascii="宋体" w:hAnsi="宋体" w:cs="宋体"/>
                <w:kern w:val="0"/>
              </w:rPr>
            </w:pPr>
            <w:r>
              <w:rPr>
                <w:rFonts w:hint="eastAsia" w:ascii="宋体" w:hAnsi="宋体" w:cs="宋体"/>
                <w:kern w:val="0"/>
              </w:rPr>
              <w:t>（1）投标人的营业执照等证明文件，自然人的身份证明；</w:t>
            </w:r>
          </w:p>
          <w:p w14:paraId="682466EC">
            <w:pPr>
              <w:widowControl/>
              <w:spacing w:line="360" w:lineRule="exact"/>
              <w:ind w:firstLine="0" w:firstLineChars="0"/>
              <w:rPr>
                <w:rFonts w:hint="eastAsia" w:ascii="宋体" w:hAnsi="宋体" w:cs="宋体"/>
                <w:kern w:val="0"/>
              </w:rPr>
            </w:pPr>
            <w:r>
              <w:rPr>
                <w:rFonts w:hint="eastAsia" w:ascii="宋体" w:hAnsi="宋体" w:cs="宋体"/>
                <w:kern w:val="0"/>
              </w:rPr>
              <w:t>（2）财务状况报告和依法缴纳税收和社会保障资金的相关材料；</w:t>
            </w:r>
          </w:p>
          <w:p w14:paraId="62EF17BF">
            <w:pPr>
              <w:widowControl/>
              <w:spacing w:line="360" w:lineRule="exact"/>
              <w:ind w:firstLine="0" w:firstLineChars="0"/>
              <w:rPr>
                <w:rFonts w:hint="eastAsia" w:ascii="宋体" w:hAnsi="宋体" w:cs="宋体"/>
                <w:kern w:val="0"/>
              </w:rPr>
            </w:pPr>
            <w:r>
              <w:rPr>
                <w:rFonts w:hint="eastAsia" w:ascii="宋体" w:hAnsi="宋体" w:cs="宋体"/>
                <w:kern w:val="0"/>
              </w:rPr>
              <w:t>（3）具备履行合同所必须的设备和专业技术能力的证明材料；</w:t>
            </w:r>
          </w:p>
          <w:p w14:paraId="76067773">
            <w:pPr>
              <w:widowControl/>
              <w:spacing w:line="360" w:lineRule="exact"/>
              <w:ind w:firstLine="0" w:firstLineChars="0"/>
              <w:rPr>
                <w:rFonts w:hint="eastAsia" w:ascii="宋体" w:hAnsi="宋体" w:cs="宋体"/>
                <w:kern w:val="0"/>
              </w:rPr>
            </w:pPr>
            <w:r>
              <w:rPr>
                <w:rFonts w:hint="eastAsia" w:ascii="宋体" w:hAnsi="宋体" w:cs="宋体"/>
                <w:kern w:val="0"/>
              </w:rPr>
              <w:t>（4）参加政府采购活动前3年内在经营活动中没有重大违法记录的书面声明；</w:t>
            </w:r>
          </w:p>
          <w:p w14:paraId="640D0AEA">
            <w:pPr>
              <w:widowControl/>
              <w:spacing w:line="360" w:lineRule="exact"/>
              <w:ind w:firstLine="0" w:firstLineChars="0"/>
              <w:rPr>
                <w:rFonts w:hint="eastAsia" w:ascii="宋体" w:hAnsi="宋体" w:cs="宋体"/>
                <w:kern w:val="0"/>
              </w:rPr>
            </w:pPr>
            <w:r>
              <w:rPr>
                <w:rFonts w:hint="eastAsia" w:ascii="宋体" w:hAnsi="宋体" w:cs="宋体"/>
                <w:kern w:val="0"/>
              </w:rPr>
              <w:t>（5）具备法律、行政法规规定的其他条件的证明材料。</w:t>
            </w:r>
          </w:p>
          <w:p w14:paraId="56987996">
            <w:pPr>
              <w:widowControl/>
              <w:spacing w:line="360" w:lineRule="exact"/>
              <w:ind w:firstLine="0" w:firstLineChars="0"/>
              <w:rPr>
                <w:rFonts w:hint="eastAsia" w:ascii="宋体" w:hAnsi="宋体" w:cs="宋体"/>
                <w:kern w:val="0"/>
              </w:rPr>
            </w:pPr>
            <w:r>
              <w:rPr>
                <w:rFonts w:hint="eastAsia" w:ascii="宋体" w:hAnsi="宋体" w:cs="宋体"/>
                <w:kern w:val="0"/>
                <w:lang w:val="en-US" w:eastAsia="zh-CN"/>
              </w:rPr>
              <w:t>2</w:t>
            </w:r>
            <w:r>
              <w:rPr>
                <w:rFonts w:hint="eastAsia" w:ascii="宋体" w:hAnsi="宋体" w:cs="宋体"/>
                <w:kern w:val="0"/>
              </w:rPr>
              <w:t>、经信用中国（www.creditchina.gov.cn）、中国政府采购网（www.ccgp.gov.cn）等渠道查询后，列入失信被执行人、重大税收违法案件当事人名单、政府采购严重违法失信行为记录名单的，取消投标资格。（</w:t>
            </w:r>
            <w:r>
              <w:rPr>
                <w:rFonts w:hint="eastAsia" w:ascii="宋体" w:hAnsi="宋体" w:cs="宋体"/>
                <w:b/>
                <w:bCs/>
                <w:kern w:val="0"/>
              </w:rPr>
              <w:t>提供查询截图，时间为投标截止时间前20天内</w:t>
            </w:r>
            <w:r>
              <w:rPr>
                <w:rFonts w:hint="eastAsia" w:ascii="宋体" w:hAnsi="宋体" w:cs="宋体"/>
                <w:kern w:val="0"/>
              </w:rPr>
              <w:t>）</w:t>
            </w:r>
          </w:p>
          <w:p w14:paraId="5FCFD72D">
            <w:pPr>
              <w:widowControl/>
              <w:spacing w:line="360" w:lineRule="exact"/>
              <w:ind w:firstLine="0" w:firstLineChars="0"/>
              <w:rPr>
                <w:rFonts w:hint="eastAsia" w:ascii="宋体" w:hAnsi="宋体" w:cs="宋体"/>
                <w:kern w:val="0"/>
              </w:rPr>
            </w:pPr>
            <w:r>
              <w:rPr>
                <w:rFonts w:hint="eastAsia" w:ascii="宋体" w:hAnsi="宋体" w:cs="宋体"/>
                <w:kern w:val="0"/>
                <w:lang w:val="en-US" w:eastAsia="zh-CN"/>
              </w:rPr>
              <w:t>3</w:t>
            </w:r>
            <w:r>
              <w:rPr>
                <w:rFonts w:hint="eastAsia" w:ascii="宋体" w:hAnsi="宋体" w:cs="宋体"/>
                <w:kern w:val="0"/>
              </w:rPr>
              <w:t>、单位负责人为同一人或者存在直接控股、管理关系的不同供应商，不得参加同一合同项下的政府采购活动。否则，皆取消投标资格。</w:t>
            </w:r>
          </w:p>
          <w:p w14:paraId="175640DB">
            <w:pPr>
              <w:widowControl/>
              <w:spacing w:line="360" w:lineRule="exact"/>
              <w:ind w:firstLine="0" w:firstLineChars="0"/>
              <w:rPr>
                <w:rFonts w:hint="eastAsia" w:ascii="宋体" w:hAnsi="宋体" w:cs="宋体"/>
                <w:kern w:val="0"/>
              </w:rPr>
            </w:pPr>
            <w:r>
              <w:rPr>
                <w:rFonts w:hint="eastAsia" w:ascii="宋体" w:hAnsi="宋体" w:cs="宋体"/>
                <w:kern w:val="0"/>
                <w:lang w:val="en-US" w:eastAsia="zh-CN"/>
              </w:rPr>
              <w:t>4</w:t>
            </w:r>
            <w:r>
              <w:rPr>
                <w:rFonts w:hint="eastAsia" w:ascii="宋体" w:hAnsi="宋体" w:cs="宋体"/>
                <w:kern w:val="0"/>
              </w:rPr>
              <w:t>、为本采购项目提供整体设计、规范编制或者项目管理、监理、检测等服务的供应商，不得再参加该采购项目的其他采购活动。</w:t>
            </w:r>
          </w:p>
          <w:p w14:paraId="19EB6068">
            <w:pPr>
              <w:widowControl/>
              <w:spacing w:line="360" w:lineRule="exact"/>
              <w:ind w:firstLine="0" w:firstLineChars="0"/>
              <w:rPr>
                <w:rFonts w:hint="eastAsia" w:ascii="宋体" w:hAnsi="宋体" w:cs="宋体"/>
                <w:kern w:val="0"/>
              </w:rPr>
            </w:pPr>
            <w:r>
              <w:rPr>
                <w:rFonts w:hint="eastAsia" w:ascii="宋体" w:hAnsi="宋体" w:cs="宋体"/>
                <w:kern w:val="0"/>
                <w:lang w:val="en-US" w:eastAsia="zh-CN"/>
              </w:rPr>
              <w:t>5</w:t>
            </w:r>
            <w:r>
              <w:rPr>
                <w:rFonts w:hint="eastAsia" w:ascii="宋体" w:hAnsi="宋体" w:cs="宋体"/>
                <w:kern w:val="0"/>
              </w:rPr>
              <w:t>、本项目不接受联合体参与征集。</w:t>
            </w:r>
          </w:p>
          <w:p w14:paraId="009F3FF8">
            <w:pPr>
              <w:widowControl/>
              <w:spacing w:line="360" w:lineRule="exact"/>
              <w:ind w:firstLine="0" w:firstLineChars="0"/>
              <w:rPr>
                <w:rFonts w:ascii="宋体" w:hAnsi="宋体" w:cs="宋体"/>
                <w:kern w:val="0"/>
              </w:rPr>
            </w:pPr>
            <w:r>
              <w:rPr>
                <w:rFonts w:hint="eastAsia" w:ascii="宋体" w:hAnsi="宋体" w:cs="宋体"/>
                <w:kern w:val="0"/>
                <w:lang w:val="en-US" w:eastAsia="zh-CN"/>
              </w:rPr>
              <w:t>6</w:t>
            </w:r>
            <w:r>
              <w:rPr>
                <w:rFonts w:hint="eastAsia" w:ascii="宋体" w:hAnsi="宋体" w:cs="宋体"/>
                <w:kern w:val="0"/>
              </w:rPr>
              <w:t>、征集文件中规定的其他资质条件。</w:t>
            </w:r>
          </w:p>
        </w:tc>
      </w:tr>
      <w:tr w14:paraId="3246A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349" w:type="dxa"/>
            <w:noWrap w:val="0"/>
            <w:vAlign w:val="center"/>
          </w:tcPr>
          <w:p w14:paraId="72E297D0">
            <w:pPr>
              <w:widowControl/>
              <w:spacing w:line="360" w:lineRule="exact"/>
              <w:ind w:firstLine="0" w:firstLineChars="0"/>
              <w:rPr>
                <w:rFonts w:ascii="宋体" w:hAnsi="宋体" w:cs="宋体"/>
                <w:kern w:val="0"/>
              </w:rPr>
            </w:pPr>
            <w:r>
              <w:rPr>
                <w:rFonts w:ascii="宋体" w:hAnsi="宋体" w:cs="宋体"/>
                <w:kern w:val="0"/>
              </w:rPr>
              <w:t>公告发布时间</w:t>
            </w:r>
          </w:p>
        </w:tc>
        <w:tc>
          <w:tcPr>
            <w:tcW w:w="8152" w:type="dxa"/>
            <w:noWrap w:val="0"/>
            <w:vAlign w:val="center"/>
          </w:tcPr>
          <w:p w14:paraId="41C2BBE6">
            <w:pPr>
              <w:widowControl/>
              <w:spacing w:line="360" w:lineRule="exact"/>
              <w:ind w:firstLine="0" w:firstLineChars="0"/>
              <w:rPr>
                <w:rFonts w:hint="eastAsia" w:ascii="宋体" w:hAnsi="宋体" w:eastAsia="宋体" w:cs="宋体"/>
                <w:kern w:val="0"/>
                <w:lang w:eastAsia="zh-CN"/>
              </w:rPr>
            </w:pPr>
            <w:r>
              <w:rPr>
                <w:rFonts w:ascii="宋体" w:hAnsi="宋体" w:cs="宋体"/>
                <w:kern w:val="0"/>
              </w:rPr>
              <w:t>20</w:t>
            </w:r>
            <w:r>
              <w:rPr>
                <w:rFonts w:hint="eastAsia" w:ascii="宋体" w:hAnsi="宋体" w:cs="宋体"/>
                <w:kern w:val="0"/>
              </w:rPr>
              <w:t>2</w:t>
            </w:r>
            <w:r>
              <w:rPr>
                <w:rFonts w:hint="eastAsia" w:ascii="宋体" w:hAnsi="宋体" w:cs="宋体"/>
                <w:kern w:val="0"/>
                <w:lang w:val="en-US" w:eastAsia="zh-CN"/>
              </w:rPr>
              <w:t>5</w:t>
            </w:r>
            <w:r>
              <w:rPr>
                <w:rFonts w:ascii="宋体" w:hAnsi="宋体" w:cs="宋体"/>
                <w:kern w:val="0"/>
              </w:rPr>
              <w:t>年</w:t>
            </w:r>
            <w:r>
              <w:rPr>
                <w:rFonts w:hint="eastAsia" w:ascii="宋体" w:hAnsi="宋体" w:cs="宋体"/>
                <w:kern w:val="0"/>
                <w:lang w:val="en-US" w:eastAsia="zh-CN"/>
              </w:rPr>
              <w:t>03</w:t>
            </w:r>
            <w:r>
              <w:rPr>
                <w:rFonts w:ascii="宋体" w:hAnsi="宋体" w:cs="宋体"/>
                <w:kern w:val="0"/>
              </w:rPr>
              <w:t>月</w:t>
            </w:r>
            <w:r>
              <w:rPr>
                <w:rFonts w:hint="eastAsia" w:ascii="宋体" w:hAnsi="宋体" w:cs="宋体"/>
                <w:kern w:val="0"/>
                <w:lang w:val="en-US" w:eastAsia="zh-CN"/>
              </w:rPr>
              <w:t>31</w:t>
            </w:r>
            <w:r>
              <w:rPr>
                <w:rFonts w:ascii="宋体" w:hAnsi="宋体" w:cs="宋体"/>
                <w:kern w:val="0"/>
              </w:rPr>
              <w:t>日</w:t>
            </w:r>
          </w:p>
        </w:tc>
      </w:tr>
      <w:tr w14:paraId="1FC8B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noWrap w:val="0"/>
            <w:vAlign w:val="center"/>
          </w:tcPr>
          <w:p w14:paraId="48FEAFFD">
            <w:pPr>
              <w:widowControl/>
              <w:spacing w:line="360" w:lineRule="exact"/>
              <w:ind w:firstLine="0" w:firstLineChars="0"/>
              <w:rPr>
                <w:rFonts w:hint="eastAsia" w:ascii="宋体" w:hAnsi="宋体" w:cs="宋体"/>
                <w:kern w:val="0"/>
              </w:rPr>
            </w:pPr>
            <w:r>
              <w:rPr>
                <w:rFonts w:hint="eastAsia" w:ascii="宋体" w:hAnsi="宋体" w:cs="宋体"/>
                <w:kern w:val="0"/>
              </w:rPr>
              <w:t>公告期限</w:t>
            </w:r>
          </w:p>
        </w:tc>
        <w:tc>
          <w:tcPr>
            <w:tcW w:w="8152" w:type="dxa"/>
            <w:noWrap w:val="0"/>
            <w:vAlign w:val="center"/>
          </w:tcPr>
          <w:p w14:paraId="2BB015AC">
            <w:pPr>
              <w:widowControl/>
              <w:spacing w:line="360" w:lineRule="exact"/>
              <w:ind w:firstLine="0" w:firstLineChars="0"/>
              <w:rPr>
                <w:rFonts w:ascii="宋体" w:hAnsi="宋体" w:cs="宋体"/>
                <w:kern w:val="0"/>
              </w:rPr>
            </w:pPr>
            <w:r>
              <w:rPr>
                <w:rFonts w:hint="eastAsia" w:ascii="宋体" w:hAnsi="宋体" w:cs="宋体"/>
                <w:kern w:val="0"/>
              </w:rPr>
              <w:t>自本公告发布之日起5个工作日。</w:t>
            </w:r>
          </w:p>
        </w:tc>
      </w:tr>
      <w:tr w14:paraId="7BD82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9" w:type="dxa"/>
            <w:noWrap w:val="0"/>
            <w:vAlign w:val="center"/>
          </w:tcPr>
          <w:p w14:paraId="0C9F086B">
            <w:pPr>
              <w:widowControl/>
              <w:spacing w:line="360" w:lineRule="exact"/>
              <w:ind w:firstLine="0" w:firstLineChars="0"/>
              <w:rPr>
                <w:rFonts w:ascii="宋体" w:hAnsi="宋体" w:cs="宋体"/>
                <w:kern w:val="0"/>
              </w:rPr>
            </w:pPr>
            <w:r>
              <w:rPr>
                <w:rFonts w:hint="eastAsia" w:ascii="宋体" w:hAnsi="宋体" w:cs="宋体"/>
                <w:kern w:val="0"/>
              </w:rPr>
              <w:t>网上报名、获取征集文件时间、方式</w:t>
            </w:r>
          </w:p>
        </w:tc>
        <w:tc>
          <w:tcPr>
            <w:tcW w:w="8152" w:type="dxa"/>
            <w:noWrap w:val="0"/>
            <w:vAlign w:val="center"/>
          </w:tcPr>
          <w:p w14:paraId="0AB9AA92">
            <w:pPr>
              <w:widowControl/>
              <w:spacing w:line="360" w:lineRule="exact"/>
              <w:ind w:firstLine="0" w:firstLineChars="0"/>
              <w:rPr>
                <w:rFonts w:ascii="宋体" w:hAnsi="宋体"/>
              </w:rPr>
            </w:pPr>
            <w:r>
              <w:rPr>
                <w:rFonts w:ascii="宋体" w:hAnsi="宋体" w:cs="宋体"/>
                <w:kern w:val="0"/>
              </w:rPr>
              <w:t>20</w:t>
            </w:r>
            <w:r>
              <w:rPr>
                <w:rFonts w:hint="eastAsia" w:ascii="宋体" w:hAnsi="宋体" w:cs="宋体"/>
                <w:kern w:val="0"/>
              </w:rPr>
              <w:t>2</w:t>
            </w:r>
            <w:r>
              <w:rPr>
                <w:rFonts w:hint="eastAsia" w:ascii="宋体" w:hAnsi="宋体" w:cs="宋体"/>
                <w:kern w:val="0"/>
                <w:lang w:val="en-US" w:eastAsia="zh-CN"/>
              </w:rPr>
              <w:t>5</w:t>
            </w:r>
            <w:r>
              <w:rPr>
                <w:rFonts w:ascii="宋体" w:hAnsi="宋体" w:cs="宋体"/>
                <w:kern w:val="0"/>
              </w:rPr>
              <w:t>年</w:t>
            </w:r>
            <w:r>
              <w:rPr>
                <w:rFonts w:hint="eastAsia" w:ascii="宋体" w:hAnsi="宋体" w:cs="宋体"/>
                <w:kern w:val="0"/>
                <w:lang w:val="en-US" w:eastAsia="zh-CN"/>
              </w:rPr>
              <w:t>04</w:t>
            </w:r>
            <w:r>
              <w:rPr>
                <w:rFonts w:ascii="宋体" w:hAnsi="宋体" w:cs="宋体"/>
                <w:kern w:val="0"/>
              </w:rPr>
              <w:t>月</w:t>
            </w:r>
            <w:r>
              <w:rPr>
                <w:rFonts w:hint="eastAsia" w:ascii="宋体" w:hAnsi="宋体" w:cs="宋体"/>
                <w:kern w:val="0"/>
                <w:lang w:val="en-US" w:eastAsia="zh-CN"/>
              </w:rPr>
              <w:t>01</w:t>
            </w:r>
            <w:r>
              <w:rPr>
                <w:rFonts w:ascii="宋体" w:hAnsi="宋体" w:cs="宋体"/>
                <w:kern w:val="0"/>
              </w:rPr>
              <w:t>日</w:t>
            </w:r>
            <w:r>
              <w:rPr>
                <w:rFonts w:hint="eastAsia" w:ascii="宋体" w:hAnsi="宋体" w:cs="宋体"/>
                <w:kern w:val="0"/>
              </w:rPr>
              <w:t>起，</w:t>
            </w:r>
            <w:r>
              <w:rPr>
                <w:rFonts w:ascii="宋体" w:hAnsi="宋体" w:cs="宋体"/>
                <w:kern w:val="0"/>
              </w:rPr>
              <w:t>至202</w:t>
            </w:r>
            <w:r>
              <w:rPr>
                <w:rFonts w:hint="eastAsia" w:ascii="宋体" w:hAnsi="宋体" w:cs="宋体"/>
                <w:kern w:val="0"/>
                <w:lang w:val="en-US" w:eastAsia="zh-CN"/>
              </w:rPr>
              <w:t>5</w:t>
            </w:r>
            <w:r>
              <w:rPr>
                <w:rFonts w:ascii="宋体" w:hAnsi="宋体" w:cs="宋体"/>
                <w:kern w:val="0"/>
              </w:rPr>
              <w:t>年</w:t>
            </w:r>
            <w:r>
              <w:rPr>
                <w:rFonts w:hint="eastAsia" w:ascii="宋体" w:hAnsi="宋体" w:cs="宋体"/>
                <w:kern w:val="0"/>
                <w:lang w:val="en-US" w:eastAsia="zh-CN"/>
              </w:rPr>
              <w:t>04</w:t>
            </w:r>
            <w:r>
              <w:rPr>
                <w:rFonts w:ascii="宋体" w:hAnsi="宋体" w:cs="宋体"/>
                <w:kern w:val="0"/>
              </w:rPr>
              <w:t>月</w:t>
            </w:r>
            <w:r>
              <w:rPr>
                <w:rFonts w:hint="eastAsia" w:ascii="宋体" w:hAnsi="宋体" w:cs="宋体"/>
                <w:kern w:val="0"/>
                <w:lang w:val="en-US" w:eastAsia="zh-CN"/>
              </w:rPr>
              <w:t>07</w:t>
            </w:r>
            <w:r>
              <w:rPr>
                <w:rFonts w:ascii="宋体" w:hAnsi="宋体" w:cs="宋体"/>
                <w:kern w:val="0"/>
              </w:rPr>
              <w:t>日</w:t>
            </w:r>
            <w:r>
              <w:rPr>
                <w:rFonts w:hint="eastAsia" w:ascii="宋体" w:hAnsi="宋体" w:cs="宋体"/>
                <w:kern w:val="0"/>
              </w:rPr>
              <w:t>止；</w:t>
            </w:r>
            <w:r>
              <w:rPr>
                <w:rFonts w:hint="eastAsia" w:ascii="宋体" w:hAnsi="宋体"/>
              </w:rPr>
              <w:t>在青海省政府采购电子化平台上自行下载征集文件（下载的“征集文件”以澄清确定后的版本为准）。</w:t>
            </w:r>
          </w:p>
        </w:tc>
      </w:tr>
      <w:tr w14:paraId="21F4E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1349" w:type="dxa"/>
            <w:noWrap w:val="0"/>
            <w:vAlign w:val="center"/>
          </w:tcPr>
          <w:p w14:paraId="77720A9D">
            <w:pPr>
              <w:widowControl/>
              <w:spacing w:line="360" w:lineRule="exact"/>
              <w:ind w:firstLine="0" w:firstLineChars="0"/>
              <w:rPr>
                <w:rFonts w:ascii="宋体" w:hAnsi="宋体" w:cs="宋体"/>
                <w:kern w:val="0"/>
              </w:rPr>
            </w:pPr>
            <w:r>
              <w:rPr>
                <w:rFonts w:hint="eastAsia" w:ascii="宋体" w:hAnsi="宋体" w:cs="宋体"/>
              </w:rPr>
              <w:t>提交征集响应文件及投标方式</w:t>
            </w:r>
          </w:p>
        </w:tc>
        <w:tc>
          <w:tcPr>
            <w:tcW w:w="8152" w:type="dxa"/>
            <w:noWrap w:val="0"/>
            <w:vAlign w:val="center"/>
          </w:tcPr>
          <w:p w14:paraId="571A6CED">
            <w:pPr>
              <w:widowControl/>
              <w:spacing w:line="360" w:lineRule="auto"/>
              <w:ind w:firstLine="0" w:firstLineChars="0"/>
              <w:rPr>
                <w:rFonts w:ascii="宋体" w:hAnsi="宋体"/>
              </w:rPr>
            </w:pPr>
            <w:r>
              <w:rPr>
                <w:rFonts w:hint="eastAsia" w:eastAsia="宋体"/>
              </w:rPr>
              <w:t>线上报名，供应商登录政采云平台https://www.zcygov.cn/在线申请获取</w:t>
            </w:r>
            <w:r>
              <w:rPr>
                <w:rFonts w:hint="eastAsia" w:eastAsia="宋体"/>
                <w:lang w:eastAsia="zh-CN"/>
              </w:rPr>
              <w:t>征集文件</w:t>
            </w:r>
            <w:r>
              <w:rPr>
                <w:rFonts w:hint="eastAsia" w:eastAsia="宋体"/>
              </w:rPr>
              <w:t>（进入“项目采购”应用，在获取</w:t>
            </w:r>
            <w:r>
              <w:rPr>
                <w:rFonts w:hint="eastAsia" w:eastAsia="宋体"/>
                <w:lang w:eastAsia="zh-CN"/>
              </w:rPr>
              <w:t>征集文件</w:t>
            </w:r>
            <w:r>
              <w:rPr>
                <w:rFonts w:hint="eastAsia" w:eastAsia="宋体"/>
              </w:rPr>
              <w:t>菜单中选择项目，申</w:t>
            </w:r>
            <w:r>
              <w:rPr>
                <w:rFonts w:hint="eastAsia" w:eastAsia="宋体"/>
                <w:color w:val="auto"/>
              </w:rPr>
              <w:t>请获取</w:t>
            </w:r>
            <w:r>
              <w:rPr>
                <w:rFonts w:hint="eastAsia" w:eastAsia="宋体"/>
                <w:color w:val="auto"/>
                <w:lang w:eastAsia="zh-CN"/>
              </w:rPr>
              <w:t>征集文件</w:t>
            </w:r>
            <w:r>
              <w:rPr>
                <w:rFonts w:hint="eastAsia" w:eastAsia="宋体"/>
                <w:color w:val="auto"/>
              </w:rPr>
              <w:t>）具体方式请咨询线上电子化交易系统：咨询电话：</w:t>
            </w:r>
            <w:r>
              <w:rPr>
                <w:rFonts w:hint="default" w:eastAsia="宋体"/>
                <w:color w:val="auto"/>
                <w:lang w:val="en" w:eastAsia="zh-CN"/>
              </w:rPr>
              <w:t>13897185301</w:t>
            </w:r>
            <w:r>
              <w:rPr>
                <w:rFonts w:hint="eastAsia" w:eastAsia="宋体"/>
                <w:color w:val="auto"/>
                <w:lang w:val="en-US" w:eastAsia="zh-CN"/>
              </w:rPr>
              <w:t>栗老师</w:t>
            </w:r>
            <w:r>
              <w:rPr>
                <w:rFonts w:hint="eastAsia" w:eastAsia="宋体"/>
                <w:color w:val="auto"/>
              </w:rPr>
              <w:t>（提示：请潜在供应商报名前务必完成网上企业注册等手续；具体操作</w:t>
            </w:r>
            <w:r>
              <w:rPr>
                <w:rFonts w:hint="eastAsia" w:eastAsia="宋体"/>
                <w:color w:val="auto"/>
                <w:lang w:eastAsia="zh-CN"/>
              </w:rPr>
              <w:t>咨询电话</w:t>
            </w:r>
            <w:r>
              <w:rPr>
                <w:rFonts w:hint="eastAsia" w:eastAsia="宋体"/>
                <w:color w:val="auto"/>
                <w:lang w:val="en-US" w:eastAsia="zh-CN"/>
              </w:rPr>
              <w:t xml:space="preserve">: </w:t>
            </w:r>
            <w:r>
              <w:rPr>
                <w:rFonts w:hint="default" w:eastAsia="宋体"/>
                <w:color w:val="auto"/>
                <w:lang w:val="en" w:eastAsia="zh-CN"/>
              </w:rPr>
              <w:t>13897185301</w:t>
            </w:r>
            <w:r>
              <w:rPr>
                <w:rFonts w:hint="eastAsia" w:eastAsia="宋体"/>
                <w:color w:val="auto"/>
                <w:lang w:val="en-US" w:eastAsia="zh-CN"/>
              </w:rPr>
              <w:t>栗老师</w:t>
            </w:r>
            <w:r>
              <w:rPr>
                <w:rFonts w:hint="eastAsia" w:eastAsia="宋体"/>
                <w:color w:val="auto"/>
              </w:rPr>
              <w:t>）</w:t>
            </w:r>
            <w:r>
              <w:rPr>
                <w:rFonts w:hint="eastAsia"/>
                <w:color w:val="auto"/>
                <w:lang w:val="en-US" w:eastAsia="zh-CN"/>
              </w:rPr>
              <w:t xml:space="preserve">  </w:t>
            </w:r>
          </w:p>
        </w:tc>
      </w:tr>
      <w:tr w14:paraId="3C6B7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349" w:type="dxa"/>
            <w:noWrap w:val="0"/>
            <w:vAlign w:val="center"/>
          </w:tcPr>
          <w:p w14:paraId="50F96675">
            <w:pPr>
              <w:widowControl/>
              <w:spacing w:line="360" w:lineRule="exact"/>
              <w:ind w:firstLine="0" w:firstLineChars="0"/>
              <w:rPr>
                <w:rFonts w:ascii="宋体" w:hAnsi="宋体" w:cs="宋体"/>
                <w:kern w:val="0"/>
              </w:rPr>
            </w:pPr>
            <w:r>
              <w:rPr>
                <w:rFonts w:hint="eastAsia" w:ascii="宋体" w:hAnsi="宋体" w:cs="宋体"/>
                <w:color w:val="auto"/>
                <w:kern w:val="0"/>
                <w:lang w:eastAsia="zh-CN"/>
              </w:rPr>
              <w:t>电子签到截止时间</w:t>
            </w:r>
          </w:p>
        </w:tc>
        <w:tc>
          <w:tcPr>
            <w:tcW w:w="8152" w:type="dxa"/>
            <w:noWrap w:val="0"/>
            <w:vAlign w:val="center"/>
          </w:tcPr>
          <w:p w14:paraId="083BFADD">
            <w:pPr>
              <w:widowControl/>
              <w:spacing w:line="360" w:lineRule="exact"/>
              <w:ind w:firstLine="0" w:firstLineChars="0"/>
              <w:rPr>
                <w:rFonts w:ascii="宋体" w:hAnsi="宋体" w:cs="宋体"/>
                <w:kern w:val="0"/>
              </w:rPr>
            </w:pPr>
            <w:r>
              <w:rPr>
                <w:rFonts w:hint="eastAsia" w:ascii="宋体" w:hAnsi="宋体" w:cs="宋体"/>
                <w:kern w:val="0"/>
              </w:rPr>
              <w:t>202</w:t>
            </w:r>
            <w:r>
              <w:rPr>
                <w:rFonts w:hint="eastAsia" w:ascii="宋体" w:hAnsi="宋体" w:cs="宋体"/>
                <w:kern w:val="0"/>
                <w:lang w:val="en-US" w:eastAsia="zh-CN"/>
              </w:rPr>
              <w:t>5</w:t>
            </w:r>
            <w:r>
              <w:rPr>
                <w:rFonts w:hint="eastAsia" w:ascii="宋体" w:hAnsi="宋体" w:cs="宋体"/>
                <w:kern w:val="0"/>
              </w:rPr>
              <w:t>年</w:t>
            </w:r>
            <w:r>
              <w:rPr>
                <w:rFonts w:hint="eastAsia" w:ascii="宋体" w:hAnsi="宋体" w:cs="宋体"/>
                <w:kern w:val="0"/>
                <w:lang w:val="en-US" w:eastAsia="zh-CN"/>
              </w:rPr>
              <w:t>4</w:t>
            </w:r>
            <w:r>
              <w:rPr>
                <w:rFonts w:hint="eastAsia" w:ascii="宋体" w:hAnsi="宋体" w:cs="宋体"/>
                <w:kern w:val="0"/>
              </w:rPr>
              <w:t>月</w:t>
            </w:r>
            <w:r>
              <w:rPr>
                <w:rFonts w:hint="eastAsia" w:ascii="宋体" w:hAnsi="宋体" w:cs="宋体"/>
                <w:kern w:val="0"/>
                <w:lang w:val="en-US" w:eastAsia="zh-CN"/>
              </w:rPr>
              <w:t>21</w:t>
            </w:r>
            <w:r>
              <w:rPr>
                <w:rFonts w:hint="eastAsia" w:ascii="宋体" w:hAnsi="宋体" w:cs="宋体"/>
                <w:kern w:val="0"/>
              </w:rPr>
              <w:t>日上午9:</w:t>
            </w:r>
            <w:r>
              <w:rPr>
                <w:rFonts w:hint="eastAsia" w:ascii="宋体" w:hAnsi="宋体" w:cs="宋体"/>
                <w:kern w:val="0"/>
                <w:lang w:val="en-US" w:eastAsia="zh-CN"/>
              </w:rPr>
              <w:t>0</w:t>
            </w:r>
            <w:r>
              <w:rPr>
                <w:rFonts w:hint="default" w:ascii="宋体" w:hAnsi="宋体" w:cs="宋体"/>
                <w:kern w:val="0"/>
                <w:lang w:val="en"/>
              </w:rPr>
              <w:t>0</w:t>
            </w:r>
            <w:r>
              <w:rPr>
                <w:rFonts w:ascii="宋体" w:hAnsi="宋体" w:cs="宋体"/>
                <w:kern w:val="0"/>
              </w:rPr>
              <w:t>（北京时间）</w:t>
            </w:r>
          </w:p>
        </w:tc>
      </w:tr>
      <w:tr w14:paraId="33C1E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1349" w:type="dxa"/>
            <w:noWrap w:val="0"/>
            <w:vAlign w:val="center"/>
          </w:tcPr>
          <w:p w14:paraId="4AD45D0A">
            <w:pPr>
              <w:widowControl/>
              <w:spacing w:line="360" w:lineRule="exact"/>
              <w:ind w:firstLine="0" w:firstLineChars="0"/>
              <w:rPr>
                <w:rFonts w:ascii="宋体" w:hAnsi="宋体" w:cs="宋体"/>
                <w:kern w:val="0"/>
              </w:rPr>
            </w:pPr>
            <w:r>
              <w:rPr>
                <w:rFonts w:ascii="宋体" w:hAnsi="宋体" w:cs="宋体"/>
                <w:kern w:val="0"/>
              </w:rPr>
              <w:t>开标</w:t>
            </w:r>
            <w:r>
              <w:rPr>
                <w:rFonts w:hint="eastAsia" w:ascii="宋体" w:hAnsi="宋体" w:cs="宋体"/>
                <w:kern w:val="0"/>
                <w:lang w:eastAsia="zh-CN"/>
              </w:rPr>
              <w:t>（解密）</w:t>
            </w:r>
            <w:r>
              <w:rPr>
                <w:rFonts w:ascii="宋体" w:hAnsi="宋体" w:cs="宋体"/>
                <w:kern w:val="0"/>
              </w:rPr>
              <w:t>时间</w:t>
            </w:r>
          </w:p>
        </w:tc>
        <w:tc>
          <w:tcPr>
            <w:tcW w:w="8152" w:type="dxa"/>
            <w:noWrap w:val="0"/>
            <w:vAlign w:val="center"/>
          </w:tcPr>
          <w:p w14:paraId="0294D3DE">
            <w:pPr>
              <w:widowControl/>
              <w:spacing w:line="360" w:lineRule="exact"/>
              <w:ind w:firstLine="0" w:firstLineChars="0"/>
              <w:rPr>
                <w:rFonts w:ascii="宋体" w:hAnsi="宋体" w:cs="宋体"/>
                <w:kern w:val="0"/>
              </w:rPr>
            </w:pPr>
            <w:r>
              <w:rPr>
                <w:rFonts w:hint="eastAsia" w:ascii="宋体" w:hAnsi="宋体" w:cs="宋体"/>
                <w:kern w:val="0"/>
              </w:rPr>
              <w:t>202</w:t>
            </w:r>
            <w:r>
              <w:rPr>
                <w:rFonts w:hint="eastAsia" w:ascii="宋体" w:hAnsi="宋体" w:cs="宋体"/>
                <w:kern w:val="0"/>
                <w:lang w:val="en-US" w:eastAsia="zh-CN"/>
              </w:rPr>
              <w:t>5</w:t>
            </w:r>
            <w:r>
              <w:rPr>
                <w:rFonts w:hint="eastAsia" w:ascii="宋体" w:hAnsi="宋体" w:cs="宋体"/>
                <w:kern w:val="0"/>
              </w:rPr>
              <w:t>年</w:t>
            </w:r>
            <w:r>
              <w:rPr>
                <w:rFonts w:hint="eastAsia" w:ascii="宋体" w:hAnsi="宋体" w:cs="宋体"/>
                <w:kern w:val="0"/>
                <w:lang w:val="en-US" w:eastAsia="zh-CN"/>
              </w:rPr>
              <w:t>4</w:t>
            </w:r>
            <w:r>
              <w:rPr>
                <w:rFonts w:hint="eastAsia" w:ascii="宋体" w:hAnsi="宋体" w:cs="宋体"/>
                <w:kern w:val="0"/>
              </w:rPr>
              <w:t>月</w:t>
            </w:r>
            <w:r>
              <w:rPr>
                <w:rFonts w:hint="eastAsia" w:ascii="宋体" w:hAnsi="宋体" w:cs="宋体"/>
                <w:kern w:val="0"/>
                <w:lang w:val="en-US" w:eastAsia="zh-CN"/>
              </w:rPr>
              <w:t>21</w:t>
            </w:r>
            <w:r>
              <w:rPr>
                <w:rFonts w:hint="eastAsia" w:ascii="宋体" w:hAnsi="宋体" w:cs="宋体"/>
                <w:kern w:val="0"/>
              </w:rPr>
              <w:t>日上午9:</w:t>
            </w:r>
            <w:r>
              <w:rPr>
                <w:rFonts w:hint="eastAsia" w:ascii="宋体" w:hAnsi="宋体" w:cs="宋体"/>
                <w:kern w:val="0"/>
                <w:lang w:val="en-US" w:eastAsia="zh-CN"/>
              </w:rPr>
              <w:t>0</w:t>
            </w:r>
            <w:r>
              <w:rPr>
                <w:rFonts w:hint="default" w:ascii="宋体" w:hAnsi="宋体" w:cs="宋体"/>
                <w:kern w:val="0"/>
                <w:lang w:val="en"/>
              </w:rPr>
              <w:t>0</w:t>
            </w:r>
            <w:r>
              <w:rPr>
                <w:rFonts w:ascii="宋体" w:hAnsi="宋体" w:cs="宋体"/>
                <w:kern w:val="0"/>
              </w:rPr>
              <w:t>（北京时间）</w:t>
            </w:r>
          </w:p>
        </w:tc>
      </w:tr>
      <w:tr w14:paraId="136A0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349" w:type="dxa"/>
            <w:noWrap w:val="0"/>
            <w:vAlign w:val="center"/>
          </w:tcPr>
          <w:p w14:paraId="5B078AF9">
            <w:pPr>
              <w:widowControl/>
              <w:spacing w:line="360" w:lineRule="exact"/>
              <w:ind w:firstLine="0" w:firstLineChars="0"/>
              <w:rPr>
                <w:rFonts w:ascii="宋体" w:hAnsi="宋体" w:cs="宋体"/>
                <w:kern w:val="0"/>
              </w:rPr>
            </w:pPr>
            <w:r>
              <w:rPr>
                <w:rFonts w:ascii="宋体" w:hAnsi="宋体" w:cs="宋体"/>
                <w:kern w:val="0"/>
              </w:rPr>
              <w:t>开标地点</w:t>
            </w:r>
          </w:p>
        </w:tc>
        <w:tc>
          <w:tcPr>
            <w:tcW w:w="8152" w:type="dxa"/>
            <w:noWrap w:val="0"/>
            <w:vAlign w:val="center"/>
          </w:tcPr>
          <w:p w14:paraId="54F68E2C">
            <w:pPr>
              <w:widowControl/>
              <w:spacing w:line="360" w:lineRule="exact"/>
              <w:ind w:firstLine="0" w:firstLineChars="0"/>
              <w:rPr>
                <w:rFonts w:hint="default" w:ascii="宋体" w:hAnsi="宋体" w:eastAsia="宋体" w:cs="宋体"/>
                <w:kern w:val="0"/>
                <w:lang w:val="en-US" w:eastAsia="zh-CN"/>
              </w:rPr>
            </w:pPr>
            <w:r>
              <w:rPr>
                <w:rFonts w:hint="eastAsia" w:ascii="宋体" w:hAnsi="宋体" w:cs="宋体"/>
                <w:kern w:val="0"/>
                <w:lang w:val="en-US" w:eastAsia="zh-CN"/>
              </w:rPr>
              <w:t>政采云投标客户端</w:t>
            </w:r>
          </w:p>
        </w:tc>
      </w:tr>
      <w:tr w14:paraId="4B384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349" w:type="dxa"/>
            <w:noWrap w:val="0"/>
            <w:vAlign w:val="center"/>
          </w:tcPr>
          <w:p w14:paraId="4ECAFEF3">
            <w:pPr>
              <w:widowControl/>
              <w:spacing w:line="360" w:lineRule="exact"/>
              <w:ind w:firstLine="0" w:firstLineChars="0"/>
              <w:rPr>
                <w:rFonts w:hint="eastAsia" w:ascii="宋体" w:hAnsi="宋体"/>
              </w:rPr>
            </w:pPr>
            <w:r>
              <w:rPr>
                <w:rFonts w:hint="eastAsia" w:ascii="宋体" w:hAnsi="宋体"/>
              </w:rPr>
              <w:t>征集响应文件编制要求</w:t>
            </w:r>
          </w:p>
        </w:tc>
        <w:tc>
          <w:tcPr>
            <w:tcW w:w="8152" w:type="dxa"/>
            <w:noWrap w:val="0"/>
            <w:vAlign w:val="center"/>
          </w:tcPr>
          <w:p w14:paraId="4AC5102F">
            <w:pPr>
              <w:widowControl/>
              <w:spacing w:line="360" w:lineRule="exact"/>
              <w:ind w:firstLine="0" w:firstLineChars="0"/>
              <w:rPr>
                <w:rFonts w:hint="eastAsia" w:ascii="宋体" w:hAnsi="宋体" w:cs="宋体"/>
              </w:rPr>
            </w:pPr>
            <w:r>
              <w:rPr>
                <w:rFonts w:hint="eastAsia" w:ascii="宋体" w:hAnsi="宋体" w:cs="宋体"/>
                <w:lang w:val="en-US" w:eastAsia="zh-CN"/>
              </w:rPr>
              <w:t>1、</w:t>
            </w:r>
            <w:r>
              <w:rPr>
                <w:rFonts w:hint="eastAsia" w:ascii="宋体" w:hAnsi="宋体" w:cs="宋体"/>
              </w:rPr>
              <w:t>按照供应商须知11.1项规定的征集响应文件构成及格式，征集响应文件按以下要求分两部分编制。分别为：</w:t>
            </w:r>
          </w:p>
          <w:p w14:paraId="19D2007C">
            <w:pPr>
              <w:widowControl/>
              <w:spacing w:line="360" w:lineRule="exact"/>
              <w:ind w:firstLine="0" w:firstLineChars="0"/>
              <w:rPr>
                <w:rFonts w:hint="eastAsia" w:ascii="宋体" w:hAnsi="宋体" w:cs="宋体"/>
              </w:rPr>
            </w:pPr>
            <w:r>
              <w:rPr>
                <w:rFonts w:hint="eastAsia" w:ascii="宋体" w:hAnsi="宋体" w:cs="宋体"/>
              </w:rPr>
              <w:t>资格审查部分，包括11.1.1（1）至（8）的内容；</w:t>
            </w:r>
          </w:p>
          <w:p w14:paraId="1179412D">
            <w:pPr>
              <w:widowControl/>
              <w:spacing w:line="360" w:lineRule="exact"/>
              <w:ind w:firstLine="0" w:firstLineChars="0"/>
              <w:rPr>
                <w:rFonts w:hint="eastAsia" w:ascii="宋体" w:hAnsi="宋体" w:cs="宋体"/>
              </w:rPr>
            </w:pPr>
            <w:r>
              <w:rPr>
                <w:rFonts w:hint="eastAsia" w:ascii="宋体" w:hAnsi="宋体" w:cs="宋体"/>
              </w:rPr>
              <w:t>符合性审查部分，包括11.1.2（9）至（18）的内容；</w:t>
            </w:r>
          </w:p>
          <w:p w14:paraId="52B0E2F9">
            <w:pPr>
              <w:widowControl/>
              <w:spacing w:line="320" w:lineRule="exact"/>
              <w:ind w:firstLine="0" w:firstLineChars="0"/>
              <w:rPr>
                <w:rFonts w:hint="eastAsia" w:ascii="宋体" w:hAnsi="宋体"/>
              </w:rPr>
            </w:pPr>
            <w:r>
              <w:rPr>
                <w:rFonts w:hint="eastAsia" w:ascii="宋体" w:hAnsi="宋体"/>
                <w:lang w:val="en-US" w:eastAsia="zh-CN"/>
              </w:rPr>
              <w:t>2</w:t>
            </w:r>
            <w:r>
              <w:rPr>
                <w:rFonts w:hint="eastAsia" w:ascii="宋体" w:hAnsi="宋体"/>
              </w:rPr>
              <w:t>、</w:t>
            </w:r>
            <w:r>
              <w:rPr>
                <w:rFonts w:hint="eastAsia" w:ascii="宋体" w:hAnsi="宋体"/>
                <w:lang w:eastAsia="zh-CN"/>
              </w:rPr>
              <w:t>征集</w:t>
            </w:r>
            <w:r>
              <w:rPr>
                <w:rFonts w:hint="eastAsia" w:ascii="宋体" w:hAnsi="宋体"/>
              </w:rPr>
              <w:t>响应文件由供应商的法定代表人或委托代理人按要求签字、盖章。</w:t>
            </w:r>
          </w:p>
          <w:p w14:paraId="74279CD0">
            <w:pPr>
              <w:widowControl/>
              <w:spacing w:line="360" w:lineRule="exact"/>
              <w:ind w:firstLine="0" w:firstLineChars="0"/>
              <w:rPr>
                <w:rFonts w:hint="eastAsia" w:ascii="宋体" w:hAnsi="宋体" w:cs="宋体"/>
              </w:rPr>
            </w:pPr>
            <w:r>
              <w:rPr>
                <w:rFonts w:hint="eastAsia" w:ascii="宋体" w:hAnsi="宋体"/>
                <w:lang w:val="en-US" w:eastAsia="zh-CN"/>
              </w:rPr>
              <w:t>3</w:t>
            </w:r>
            <w:r>
              <w:rPr>
                <w:rFonts w:hint="eastAsia" w:ascii="宋体" w:hAnsi="宋体"/>
              </w:rPr>
              <w:t>、</w:t>
            </w:r>
            <w:r>
              <w:rPr>
                <w:rFonts w:hint="eastAsia" w:ascii="宋体" w:hAnsi="宋体"/>
                <w:lang w:eastAsia="zh-CN"/>
              </w:rPr>
              <w:t>征集</w:t>
            </w:r>
            <w:r>
              <w:rPr>
                <w:rFonts w:hint="eastAsia" w:ascii="宋体" w:hAnsi="宋体"/>
              </w:rPr>
              <w:t>响应文件须编制目录、页码，文件中不得行间插字、涂改或增删，如有修改错漏处，须由供应商法定代表人或其委托代理人签字和盖章。</w:t>
            </w:r>
          </w:p>
        </w:tc>
      </w:tr>
      <w:tr w14:paraId="22287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jc w:val="center"/>
        </w:trPr>
        <w:tc>
          <w:tcPr>
            <w:tcW w:w="1349" w:type="dxa"/>
            <w:noWrap w:val="0"/>
            <w:vAlign w:val="center"/>
          </w:tcPr>
          <w:p w14:paraId="61CCFA7C">
            <w:pPr>
              <w:widowControl/>
              <w:spacing w:line="360" w:lineRule="exact"/>
              <w:ind w:firstLine="0" w:firstLineChars="0"/>
              <w:rPr>
                <w:rFonts w:ascii="宋体" w:hAnsi="宋体"/>
                <w:szCs w:val="20"/>
              </w:rPr>
            </w:pPr>
            <w:r>
              <w:rPr>
                <w:rFonts w:hint="eastAsia" w:ascii="宋体" w:hAnsi="宋体"/>
              </w:rPr>
              <w:t>答疑方式</w:t>
            </w:r>
          </w:p>
        </w:tc>
        <w:tc>
          <w:tcPr>
            <w:tcW w:w="8152" w:type="dxa"/>
            <w:noWrap w:val="0"/>
            <w:vAlign w:val="center"/>
          </w:tcPr>
          <w:p w14:paraId="62996C5D">
            <w:pPr>
              <w:widowControl/>
              <w:spacing w:line="360" w:lineRule="exact"/>
              <w:ind w:firstLine="0" w:firstLineChars="0"/>
              <w:rPr>
                <w:rFonts w:ascii="宋体" w:hAnsi="宋体" w:cs="宋体"/>
              </w:rPr>
            </w:pPr>
            <w:r>
              <w:rPr>
                <w:rFonts w:hint="eastAsia" w:ascii="宋体" w:hAnsi="宋体"/>
                <w:color w:val="000000"/>
              </w:rPr>
              <w:t>供应商</w:t>
            </w:r>
            <w:r>
              <w:rPr>
                <w:rFonts w:hint="eastAsia" w:ascii="宋体" w:hAnsi="宋体" w:cs="宋体"/>
              </w:rPr>
              <w:t>须提供准确的联系方式（手机和固定电话），</w:t>
            </w:r>
            <w:r>
              <w:rPr>
                <w:rFonts w:hint="eastAsia" w:ascii="宋体" w:hAnsi="宋体" w:eastAsia="宋体" w:cs="宋体"/>
                <w:kern w:val="0"/>
                <w:lang w:eastAsia="zh-CN"/>
              </w:rPr>
              <w:t>在政采云平台（www.zcygov.cn）</w:t>
            </w:r>
            <w:r>
              <w:rPr>
                <w:rFonts w:hint="eastAsia" w:ascii="宋体" w:hAnsi="宋体" w:cs="宋体"/>
              </w:rPr>
              <w:t>在线了解开标信息，掌握答疑时间，需由</w:t>
            </w:r>
            <w:r>
              <w:rPr>
                <w:rFonts w:hint="eastAsia" w:ascii="宋体" w:hAnsi="宋体"/>
                <w:color w:val="000000"/>
              </w:rPr>
              <w:t>法定代表人或委托代理人对评标委员会提出的质疑作出应答。如</w:t>
            </w:r>
            <w:r>
              <w:rPr>
                <w:rFonts w:hint="eastAsia" w:ascii="宋体" w:hAnsi="宋体" w:cs="宋体"/>
                <w:lang w:val="zh-CN"/>
              </w:rPr>
              <w:t>在规定的时间内联系无果，无法进行电话或</w:t>
            </w:r>
            <w:r>
              <w:rPr>
                <w:rFonts w:hint="eastAsia" w:ascii="宋体" w:hAnsi="宋体"/>
                <w:color w:val="000000"/>
                <w:lang w:eastAsia="zh-CN"/>
              </w:rPr>
              <w:t>政采云</w:t>
            </w:r>
            <w:r>
              <w:rPr>
                <w:rFonts w:hint="eastAsia" w:ascii="宋体" w:hAnsi="宋体"/>
                <w:color w:val="000000"/>
              </w:rPr>
              <w:t>电子化平台上</w:t>
            </w:r>
            <w:r>
              <w:rPr>
                <w:rFonts w:hint="eastAsia" w:ascii="宋体" w:hAnsi="宋体" w:cs="宋体"/>
                <w:lang w:val="zh-CN"/>
              </w:rPr>
              <w:t>答疑者，</w:t>
            </w:r>
            <w:r>
              <w:rPr>
                <w:rFonts w:hint="eastAsia" w:ascii="宋体" w:hAnsi="宋体"/>
              </w:rPr>
              <w:t>视同放弃答疑</w:t>
            </w:r>
            <w:r>
              <w:rPr>
                <w:rFonts w:hint="eastAsia" w:ascii="宋体" w:hAnsi="宋体"/>
                <w:color w:val="000000"/>
              </w:rPr>
              <w:t>。</w:t>
            </w:r>
          </w:p>
        </w:tc>
      </w:tr>
      <w:tr w14:paraId="27D21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9" w:type="dxa"/>
            <w:noWrap w:val="0"/>
            <w:vAlign w:val="center"/>
          </w:tcPr>
          <w:p w14:paraId="235AB0CB">
            <w:pPr>
              <w:widowControl/>
              <w:spacing w:line="360" w:lineRule="exact"/>
              <w:ind w:firstLine="0" w:firstLineChars="0"/>
              <w:rPr>
                <w:rFonts w:hint="eastAsia" w:ascii="宋体" w:hAnsi="宋体" w:cs="宋体"/>
                <w:kern w:val="0"/>
              </w:rPr>
            </w:pPr>
            <w:r>
              <w:rPr>
                <w:rFonts w:hint="eastAsia" w:ascii="宋体" w:hAnsi="宋体" w:cs="宋体"/>
                <w:kern w:val="0"/>
              </w:rPr>
              <w:t>征集人信息</w:t>
            </w:r>
          </w:p>
        </w:tc>
        <w:tc>
          <w:tcPr>
            <w:tcW w:w="8152" w:type="dxa"/>
            <w:noWrap w:val="0"/>
            <w:vAlign w:val="center"/>
          </w:tcPr>
          <w:p w14:paraId="3DDE3B7A">
            <w:pPr>
              <w:widowControl/>
              <w:spacing w:line="360" w:lineRule="exact"/>
              <w:ind w:firstLine="0" w:firstLineChars="0"/>
              <w:rPr>
                <w:rFonts w:hint="eastAsia" w:ascii="宋体" w:hAnsi="宋体" w:cs="宋体"/>
                <w:color w:val="000000"/>
                <w:kern w:val="0"/>
                <w:lang w:val="en-US" w:eastAsia="zh-CN"/>
              </w:rPr>
            </w:pPr>
            <w:r>
              <w:rPr>
                <w:rFonts w:hint="eastAsia" w:ascii="宋体" w:hAnsi="宋体" w:cs="宋体"/>
                <w:kern w:val="0"/>
              </w:rPr>
              <w:t>集中采购机构</w:t>
            </w:r>
            <w:r>
              <w:rPr>
                <w:rFonts w:ascii="宋体" w:hAnsi="宋体" w:cs="宋体"/>
                <w:kern w:val="0"/>
              </w:rPr>
              <w:t>：</w:t>
            </w:r>
            <w:r>
              <w:rPr>
                <w:rFonts w:hint="eastAsia" w:ascii="宋体" w:hAnsi="宋体" w:cs="宋体"/>
                <w:color w:val="000000"/>
                <w:kern w:val="0"/>
                <w:lang w:val="en-US" w:eastAsia="zh-CN"/>
              </w:rPr>
              <w:t>茫崖市政府采购中心</w:t>
            </w:r>
          </w:p>
          <w:p w14:paraId="01E7C422">
            <w:pPr>
              <w:widowControl/>
              <w:spacing w:line="360" w:lineRule="exact"/>
              <w:ind w:firstLine="0" w:firstLineChars="0"/>
              <w:rPr>
                <w:rFonts w:hint="default" w:ascii="宋体" w:hAnsi="宋体" w:cs="宋体"/>
                <w:kern w:val="0"/>
                <w:lang w:val="en-US" w:eastAsia="zh-CN"/>
              </w:rPr>
            </w:pPr>
            <w:r>
              <w:rPr>
                <w:rFonts w:hint="eastAsia" w:ascii="宋体" w:hAnsi="宋体" w:cs="宋体"/>
                <w:kern w:val="0"/>
              </w:rPr>
              <w:t>地址：</w:t>
            </w:r>
            <w:r>
              <w:rPr>
                <w:rFonts w:hint="eastAsia" w:ascii="宋体" w:hAnsi="宋体" w:cs="宋体"/>
                <w:kern w:val="0"/>
                <w:lang w:val="en-US" w:eastAsia="zh-CN"/>
              </w:rPr>
              <w:t>茫崖市创业路161</w:t>
            </w:r>
          </w:p>
          <w:p w14:paraId="47454209">
            <w:pPr>
              <w:widowControl/>
              <w:spacing w:line="360" w:lineRule="exact"/>
              <w:ind w:firstLine="0" w:firstLineChars="0"/>
              <w:rPr>
                <w:rFonts w:hint="default" w:ascii="宋体" w:hAnsi="宋体" w:eastAsia="宋体" w:cs="宋体"/>
                <w:kern w:val="0"/>
                <w:lang w:val="en-US" w:eastAsia="zh-CN"/>
              </w:rPr>
            </w:pPr>
            <w:r>
              <w:rPr>
                <w:rFonts w:ascii="宋体" w:hAnsi="宋体" w:cs="宋体"/>
                <w:kern w:val="0"/>
              </w:rPr>
              <w:t>联系人：</w:t>
            </w:r>
            <w:r>
              <w:rPr>
                <w:rFonts w:hint="eastAsia" w:ascii="宋体" w:hAnsi="宋体" w:cs="宋体"/>
                <w:kern w:val="0"/>
                <w:lang w:val="en-US" w:eastAsia="zh-CN"/>
              </w:rPr>
              <w:t>冯女士</w:t>
            </w:r>
          </w:p>
          <w:p w14:paraId="6B394A00">
            <w:pPr>
              <w:widowControl/>
              <w:spacing w:line="360" w:lineRule="exact"/>
              <w:ind w:firstLine="0" w:firstLineChars="0"/>
              <w:rPr>
                <w:rFonts w:hint="default" w:ascii="宋体" w:hAnsi="宋体" w:eastAsia="宋体" w:cs="宋体"/>
                <w:kern w:val="0"/>
                <w:lang w:val="en-US" w:eastAsia="zh-CN"/>
              </w:rPr>
            </w:pPr>
            <w:r>
              <w:rPr>
                <w:rFonts w:hint="eastAsia" w:ascii="宋体" w:hAnsi="宋体" w:cs="宋体"/>
                <w:kern w:val="0"/>
              </w:rPr>
              <w:t>联系电话：</w:t>
            </w:r>
            <w:r>
              <w:rPr>
                <w:rFonts w:hint="eastAsia" w:ascii="宋体" w:hAnsi="宋体" w:cs="宋体"/>
                <w:kern w:val="0"/>
                <w:lang w:val="en-US" w:eastAsia="zh-CN"/>
              </w:rPr>
              <w:t>13734614867</w:t>
            </w:r>
          </w:p>
        </w:tc>
      </w:tr>
      <w:tr w14:paraId="2D5A5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6" w:hRule="atLeast"/>
          <w:jc w:val="center"/>
        </w:trPr>
        <w:tc>
          <w:tcPr>
            <w:tcW w:w="1349" w:type="dxa"/>
            <w:noWrap w:val="0"/>
            <w:vAlign w:val="center"/>
          </w:tcPr>
          <w:p w14:paraId="0AFF59EE">
            <w:pPr>
              <w:widowControl/>
              <w:spacing w:line="360" w:lineRule="exact"/>
              <w:ind w:firstLine="0" w:firstLineChars="0"/>
              <w:rPr>
                <w:rFonts w:ascii="宋体" w:hAnsi="宋体" w:cs="宋体"/>
                <w:kern w:val="0"/>
              </w:rPr>
            </w:pPr>
            <w:r>
              <w:rPr>
                <w:rFonts w:hint="eastAsia" w:ascii="宋体" w:hAnsi="宋体" w:cs="宋体"/>
                <w:kern w:val="0"/>
              </w:rPr>
              <w:t>用户反馈和评价机制</w:t>
            </w:r>
          </w:p>
        </w:tc>
        <w:tc>
          <w:tcPr>
            <w:tcW w:w="8152" w:type="dxa"/>
            <w:noWrap w:val="0"/>
            <w:vAlign w:val="center"/>
          </w:tcPr>
          <w:p w14:paraId="500D5BB3">
            <w:pPr>
              <w:widowControl/>
              <w:spacing w:line="360" w:lineRule="exact"/>
              <w:ind w:firstLine="0" w:firstLineChars="0"/>
              <w:rPr>
                <w:rFonts w:hint="eastAsia" w:ascii="宋体" w:hAnsi="宋体" w:cs="宋体"/>
                <w:kern w:val="0"/>
              </w:rPr>
            </w:pPr>
            <w:r>
              <w:rPr>
                <w:rFonts w:hint="eastAsia" w:ascii="宋体" w:hAnsi="宋体" w:cs="宋体"/>
                <w:kern w:val="0"/>
              </w:rPr>
              <w:t>建立用户反馈和评价机制，接受采购人和服务对象对入围供应商履行框架协议和采购合同情况的反馈与评价，并将用户反馈和评价情况向采购人和服务对象公开，作为第二阶段直接选定成交供应商的参考。</w:t>
            </w:r>
          </w:p>
        </w:tc>
      </w:tr>
      <w:tr w14:paraId="1A9DE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6" w:hRule="atLeast"/>
          <w:jc w:val="center"/>
        </w:trPr>
        <w:tc>
          <w:tcPr>
            <w:tcW w:w="1349" w:type="dxa"/>
            <w:noWrap w:val="0"/>
            <w:vAlign w:val="center"/>
          </w:tcPr>
          <w:p w14:paraId="6DA68B2F">
            <w:pPr>
              <w:widowControl/>
              <w:spacing w:line="360" w:lineRule="exact"/>
              <w:ind w:firstLine="0" w:firstLineChars="0"/>
              <w:rPr>
                <w:rFonts w:ascii="宋体" w:hAnsi="宋体" w:cs="宋体"/>
                <w:kern w:val="0"/>
              </w:rPr>
            </w:pPr>
            <w:r>
              <w:rPr>
                <w:rFonts w:ascii="宋体" w:hAnsi="宋体" w:cs="宋体"/>
                <w:kern w:val="0"/>
              </w:rPr>
              <w:t>其他事项</w:t>
            </w:r>
          </w:p>
        </w:tc>
        <w:tc>
          <w:tcPr>
            <w:tcW w:w="8152" w:type="dxa"/>
            <w:noWrap w:val="0"/>
            <w:vAlign w:val="center"/>
          </w:tcPr>
          <w:p w14:paraId="724A7977">
            <w:pPr>
              <w:widowControl/>
              <w:numPr>
                <w:ilvl w:val="0"/>
                <w:numId w:val="0"/>
              </w:numPr>
              <w:spacing w:line="320" w:lineRule="exact"/>
              <w:jc w:val="left"/>
              <w:rPr>
                <w:rFonts w:hint="eastAsia"/>
                <w:lang w:val="en-US" w:eastAsia="zh-CN"/>
              </w:rPr>
            </w:pPr>
            <w:r>
              <w:rPr>
                <w:rFonts w:hint="eastAsia"/>
                <w:lang w:val="en-US" w:eastAsia="zh-CN"/>
              </w:rPr>
              <w:t>1、</w:t>
            </w:r>
            <w:r>
              <w:rPr>
                <w:rFonts w:hint="eastAsia"/>
              </w:rPr>
              <w:t>本次项目</w:t>
            </w:r>
            <w:r>
              <w:rPr>
                <w:rFonts w:hint="eastAsia"/>
                <w:lang w:eastAsia="zh-CN"/>
              </w:rPr>
              <w:t>征集</w:t>
            </w:r>
            <w:r>
              <w:rPr>
                <w:rFonts w:hint="eastAsia"/>
              </w:rPr>
              <w:t>采用线上进行，</w:t>
            </w:r>
            <w:r>
              <w:rPr>
                <w:rFonts w:hint="eastAsia"/>
                <w:lang w:eastAsia="zh-CN"/>
              </w:rPr>
              <w:t>供应商无需到达现场开标，</w:t>
            </w:r>
            <w:r>
              <w:rPr>
                <w:rFonts w:hint="eastAsia"/>
              </w:rPr>
              <w:t>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r>
              <w:rPr>
                <w:rFonts w:hint="eastAsia"/>
                <w:lang w:val="en-US" w:eastAsia="zh-CN"/>
              </w:rPr>
              <w:t>。</w:t>
            </w:r>
          </w:p>
          <w:p w14:paraId="470293DA">
            <w:pPr>
              <w:widowControl/>
              <w:numPr>
                <w:ilvl w:val="0"/>
                <w:numId w:val="0"/>
              </w:numPr>
              <w:spacing w:line="320" w:lineRule="exact"/>
              <w:jc w:val="left"/>
              <w:rPr>
                <w:rFonts w:hint="eastAsia"/>
                <w:color w:val="FF0000"/>
              </w:rPr>
            </w:pPr>
            <w:r>
              <w:rPr>
                <w:rFonts w:hint="eastAsia"/>
              </w:rPr>
              <w:t>2、线上电子化开评标系统操作及办理CA锁等相关事宜请咨询政采云：咨询电话：</w:t>
            </w:r>
            <w:r>
              <w:rPr>
                <w:rFonts w:hint="default" w:eastAsia="宋体"/>
                <w:color w:val="auto"/>
                <w:lang w:val="en" w:eastAsia="zh-CN"/>
              </w:rPr>
              <w:t>13897185301</w:t>
            </w:r>
            <w:r>
              <w:rPr>
                <w:rFonts w:hint="eastAsia" w:eastAsia="宋体"/>
                <w:color w:val="auto"/>
                <w:lang w:val="en-US" w:eastAsia="zh-CN"/>
              </w:rPr>
              <w:t xml:space="preserve">  栗老师</w:t>
            </w:r>
          </w:p>
          <w:p w14:paraId="2186088F">
            <w:pPr>
              <w:widowControl/>
              <w:spacing w:line="320" w:lineRule="exact"/>
              <w:ind w:left="0" w:leftChars="0" w:firstLine="0" w:firstLineChars="0"/>
              <w:jc w:val="left"/>
              <w:rPr>
                <w:rFonts w:hint="eastAsia"/>
              </w:rPr>
            </w:pPr>
            <w:r>
              <w:rPr>
                <w:rFonts w:hint="eastAsia"/>
              </w:rPr>
              <w:t>3、线上CA：PC咨询网址（可及时反馈问题截图，让客服快速定位问题）:http://tseal.cn/k.html，咨询电话：</w:t>
            </w:r>
            <w:r>
              <w:rPr>
                <w:rFonts w:hint="default" w:eastAsia="宋体"/>
                <w:color w:val="auto"/>
                <w:lang w:val="en" w:eastAsia="zh-CN"/>
              </w:rPr>
              <w:t>13897185301</w:t>
            </w:r>
            <w:r>
              <w:rPr>
                <w:rFonts w:hint="eastAsia" w:eastAsia="宋体"/>
                <w:color w:val="auto"/>
                <w:lang w:val="en-US" w:eastAsia="zh-CN"/>
              </w:rPr>
              <w:t xml:space="preserve">  栗老师</w:t>
            </w:r>
            <w:r>
              <w:rPr>
                <w:rFonts w:hint="eastAsia"/>
                <w:lang w:val="en-US" w:eastAsia="zh-CN"/>
              </w:rPr>
              <w:t xml:space="preserve"> </w:t>
            </w:r>
          </w:p>
          <w:p w14:paraId="056461EC">
            <w:pPr>
              <w:widowControl/>
              <w:spacing w:line="320" w:lineRule="exact"/>
              <w:ind w:firstLine="0" w:firstLineChars="0"/>
              <w:rPr>
                <w:rFonts w:hint="eastAsia"/>
              </w:rPr>
            </w:pPr>
            <w:r>
              <w:rPr>
                <w:rFonts w:hint="eastAsia"/>
                <w:lang w:val="en-US" w:eastAsia="zh-CN"/>
              </w:rPr>
              <w:t>4</w:t>
            </w:r>
            <w:r>
              <w:rPr>
                <w:rFonts w:hint="eastAsia"/>
              </w:rPr>
              <w:t>、注：投标供应商务必在开标当天9：</w:t>
            </w:r>
            <w:r>
              <w:rPr>
                <w:rFonts w:hint="default"/>
                <w:lang w:val="en" w:eastAsia="zh-CN"/>
              </w:rPr>
              <w:t>30</w:t>
            </w:r>
            <w:r>
              <w:rPr>
                <w:rFonts w:hint="eastAsia"/>
                <w:lang w:eastAsia="zh-CN"/>
              </w:rPr>
              <w:t>时</w:t>
            </w:r>
            <w:r>
              <w:rPr>
                <w:rFonts w:hint="eastAsia"/>
              </w:rPr>
              <w:t>之前进入电子开标系统完成电子签到，如未签到无法解密的视为自动放弃。</w:t>
            </w:r>
          </w:p>
          <w:p w14:paraId="5212C213">
            <w:pPr>
              <w:widowControl/>
              <w:spacing w:line="360" w:lineRule="exact"/>
              <w:ind w:firstLine="0" w:firstLineChars="0"/>
              <w:rPr>
                <w:rFonts w:ascii="宋体" w:hAnsi="宋体" w:cs="宋体"/>
                <w:kern w:val="0"/>
              </w:rPr>
            </w:pPr>
            <w:r>
              <w:rPr>
                <w:rFonts w:hint="eastAsia" w:ascii="Calibri" w:hAnsi="Calibri" w:eastAsia="宋体" w:cs="Times New Roman"/>
                <w:kern w:val="2"/>
                <w:sz w:val="24"/>
                <w:szCs w:val="24"/>
                <w:lang w:val="en-US" w:eastAsia="zh-CN" w:bidi="ar-SA"/>
              </w:rPr>
              <w:t>5、本公告及变更信息以青海省政府采购网发布的公告信息为准。</w:t>
            </w:r>
          </w:p>
        </w:tc>
      </w:tr>
      <w:tr w14:paraId="66292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49" w:type="dxa"/>
            <w:noWrap w:val="0"/>
            <w:vAlign w:val="center"/>
          </w:tcPr>
          <w:p w14:paraId="69A5BDFF">
            <w:pPr>
              <w:widowControl/>
              <w:spacing w:line="360" w:lineRule="exact"/>
              <w:ind w:firstLine="0" w:firstLineChars="0"/>
              <w:rPr>
                <w:rFonts w:ascii="宋体" w:hAnsi="宋体" w:cs="宋体"/>
                <w:kern w:val="0"/>
              </w:rPr>
            </w:pPr>
            <w:r>
              <w:rPr>
                <w:rFonts w:ascii="宋体" w:hAnsi="宋体" w:cs="宋体"/>
                <w:kern w:val="0"/>
              </w:rPr>
              <w:t>财政</w:t>
            </w:r>
            <w:r>
              <w:rPr>
                <w:rFonts w:hint="eastAsia" w:ascii="宋体" w:hAnsi="宋体" w:cs="宋体"/>
                <w:kern w:val="0"/>
              </w:rPr>
              <w:t>监管</w:t>
            </w:r>
            <w:r>
              <w:rPr>
                <w:rFonts w:ascii="宋体" w:hAnsi="宋体" w:cs="宋体"/>
                <w:kern w:val="0"/>
              </w:rPr>
              <w:t>部门</w:t>
            </w:r>
            <w:r>
              <w:rPr>
                <w:rFonts w:hint="eastAsia" w:ascii="宋体" w:hAnsi="宋体" w:cs="宋体"/>
                <w:kern w:val="0"/>
              </w:rPr>
              <w:t>及</w:t>
            </w:r>
            <w:r>
              <w:rPr>
                <w:rFonts w:ascii="宋体" w:hAnsi="宋体" w:cs="宋体"/>
                <w:kern w:val="0"/>
              </w:rPr>
              <w:t>电话</w:t>
            </w:r>
          </w:p>
        </w:tc>
        <w:tc>
          <w:tcPr>
            <w:tcW w:w="8152" w:type="dxa"/>
            <w:noWrap w:val="0"/>
            <w:vAlign w:val="center"/>
          </w:tcPr>
          <w:p w14:paraId="18609422">
            <w:pPr>
              <w:widowControl/>
              <w:spacing w:line="360" w:lineRule="exact"/>
              <w:ind w:firstLine="0" w:firstLineChars="0"/>
              <w:rPr>
                <w:rFonts w:hint="default" w:ascii="宋体" w:hAnsi="宋体" w:eastAsia="宋体" w:cs="宋体"/>
                <w:kern w:val="0"/>
                <w:lang w:val="en-US" w:eastAsia="zh-CN"/>
              </w:rPr>
            </w:pPr>
            <w:r>
              <w:rPr>
                <w:rFonts w:hint="eastAsia" w:ascii="宋体" w:hAnsi="宋体" w:cs="宋体"/>
                <w:kern w:val="0"/>
                <w:lang w:val="en-US" w:eastAsia="zh-CN"/>
              </w:rPr>
              <w:t>茫崖市财政局</w:t>
            </w:r>
            <w:r>
              <w:rPr>
                <w:rFonts w:hint="eastAsia" w:ascii="宋体" w:hAnsi="宋体" w:cs="宋体"/>
                <w:kern w:val="0"/>
              </w:rPr>
              <w:t xml:space="preserve">   联系电话：</w:t>
            </w:r>
            <w:r>
              <w:rPr>
                <w:rFonts w:hint="eastAsia" w:ascii="宋体" w:hAnsi="宋体" w:cs="宋体"/>
                <w:kern w:val="0"/>
                <w:lang w:val="en-US" w:eastAsia="zh-CN"/>
              </w:rPr>
              <w:t>0977-8253195</w:t>
            </w:r>
          </w:p>
        </w:tc>
      </w:tr>
    </w:tbl>
    <w:p w14:paraId="57BAC15D">
      <w:pPr>
        <w:pStyle w:val="3"/>
        <w:spacing w:line="240" w:lineRule="auto"/>
        <w:ind w:firstLine="602"/>
        <w:jc w:val="both"/>
        <w:rPr>
          <w:rFonts w:hint="eastAsia" w:ascii="仿宋" w:hAnsi="仿宋" w:eastAsia="仿宋"/>
          <w:bCs/>
          <w:kern w:val="36"/>
          <w:sz w:val="30"/>
          <w:szCs w:val="30"/>
        </w:rPr>
      </w:pPr>
    </w:p>
    <w:bookmarkEnd w:id="1"/>
    <w:bookmarkEnd w:id="5"/>
    <w:bookmarkEnd w:id="6"/>
    <w:bookmarkEnd w:id="7"/>
    <w:p w14:paraId="7808A90B">
      <w:pPr>
        <w:ind w:firstLine="0" w:firstLineChars="0"/>
        <w:rPr>
          <w:rFonts w:hint="eastAsia"/>
        </w:rPr>
      </w:pPr>
      <w:bookmarkStart w:id="8" w:name="_Toc376936727"/>
      <w:r>
        <w:br w:type="page"/>
      </w:r>
    </w:p>
    <w:p w14:paraId="6F8DE766">
      <w:pPr>
        <w:keepNext/>
        <w:keepLines/>
        <w:widowControl/>
        <w:snapToGrid w:val="0"/>
        <w:spacing w:line="400" w:lineRule="atLeast"/>
        <w:ind w:firstLine="0" w:firstLineChars="0"/>
        <w:jc w:val="center"/>
        <w:outlineLvl w:val="0"/>
        <w:rPr>
          <w:rFonts w:hint="eastAsia" w:ascii="宋体"/>
          <w:b/>
          <w:kern w:val="28"/>
          <w:sz w:val="36"/>
          <w:szCs w:val="20"/>
        </w:rPr>
      </w:pPr>
      <w:bookmarkStart w:id="9" w:name="_Toc388381063"/>
      <w:bookmarkStart w:id="10" w:name="_Toc29549"/>
      <w:r>
        <w:rPr>
          <w:rFonts w:hint="eastAsia" w:ascii="宋体"/>
          <w:b/>
          <w:kern w:val="28"/>
          <w:sz w:val="36"/>
          <w:szCs w:val="20"/>
        </w:rPr>
        <w:t>第二部分  供应商须知</w:t>
      </w:r>
      <w:bookmarkEnd w:id="8"/>
      <w:bookmarkEnd w:id="9"/>
      <w:bookmarkEnd w:id="10"/>
      <w:bookmarkStart w:id="11" w:name="_Toc325725997"/>
    </w:p>
    <w:p w14:paraId="11704ADD">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2" w:name="_Toc1664665947"/>
      <w:bookmarkStart w:id="13" w:name="_Toc376936728"/>
      <w:bookmarkStart w:id="14" w:name="_Toc3363"/>
      <w:r>
        <w:rPr>
          <w:rFonts w:hint="eastAsia" w:ascii="宋体" w:hAnsi="宋体"/>
          <w:b/>
          <w:bCs/>
          <w:kern w:val="0"/>
          <w:sz w:val="36"/>
          <w:szCs w:val="36"/>
        </w:rPr>
        <w:t>一、说  明</w:t>
      </w:r>
      <w:bookmarkEnd w:id="11"/>
      <w:bookmarkEnd w:id="12"/>
      <w:bookmarkEnd w:id="13"/>
      <w:bookmarkEnd w:id="14"/>
    </w:p>
    <w:p w14:paraId="1FD62C8B">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5" w:name="_Toc376936729"/>
      <w:bookmarkStart w:id="16" w:name="_Toc647156665"/>
      <w:bookmarkStart w:id="17" w:name="_Toc325725998"/>
      <w:bookmarkStart w:id="18" w:name="_Toc3474"/>
      <w:r>
        <w:rPr>
          <w:rFonts w:hint="eastAsia" w:ascii="宋体" w:hAnsi="宋体"/>
          <w:b/>
          <w:bCs/>
          <w:kern w:val="0"/>
          <w:sz w:val="27"/>
          <w:szCs w:val="27"/>
        </w:rPr>
        <w:t>1.适用范围</w:t>
      </w:r>
      <w:bookmarkEnd w:id="15"/>
      <w:bookmarkEnd w:id="16"/>
      <w:bookmarkEnd w:id="17"/>
      <w:bookmarkEnd w:id="18"/>
    </w:p>
    <w:p w14:paraId="78089FCE">
      <w:pPr>
        <w:snapToGrid w:val="0"/>
        <w:spacing w:line="360" w:lineRule="auto"/>
        <w:ind w:firstLine="480"/>
        <w:jc w:val="left"/>
        <w:rPr>
          <w:rFonts w:hint="eastAsia" w:ascii="宋体" w:hAnsi="宋体"/>
          <w:color w:val="000000"/>
          <w:szCs w:val="21"/>
        </w:rPr>
      </w:pPr>
      <w:bookmarkStart w:id="19" w:name="_Toc325725999"/>
      <w:bookmarkStart w:id="20" w:name="_Toc376936730"/>
      <w:r>
        <w:rPr>
          <w:rFonts w:hint="eastAsia" w:ascii="宋体" w:hAnsi="宋体"/>
          <w:color w:val="000000"/>
          <w:szCs w:val="21"/>
        </w:rPr>
        <w:t>1.1本次招标仅适用于本征集文件中所叙述的项目。</w:t>
      </w:r>
    </w:p>
    <w:p w14:paraId="7A12A457">
      <w:pPr>
        <w:snapToGrid w:val="0"/>
        <w:spacing w:line="360" w:lineRule="auto"/>
        <w:ind w:firstLine="480"/>
        <w:jc w:val="left"/>
        <w:rPr>
          <w:rFonts w:hint="default" w:ascii="宋体" w:hAnsi="宋体" w:eastAsia="宋体"/>
          <w:color w:val="000000"/>
          <w:szCs w:val="21"/>
          <w:lang w:val="en-US" w:eastAsia="zh-CN"/>
        </w:rPr>
      </w:pPr>
      <w:r>
        <w:rPr>
          <w:rFonts w:hint="eastAsia" w:ascii="宋体" w:hAnsi="宋体"/>
          <w:color w:val="000000"/>
          <w:szCs w:val="21"/>
        </w:rPr>
        <w:t>1.2征集人：</w:t>
      </w:r>
      <w:r>
        <w:rPr>
          <w:rFonts w:hint="eastAsia" w:ascii="宋体" w:hAnsi="宋体" w:cs="宋体"/>
          <w:color w:val="000000"/>
          <w:kern w:val="0"/>
          <w:lang w:val="en-US" w:eastAsia="zh-CN"/>
        </w:rPr>
        <w:t>茫崖市政府采购中心</w:t>
      </w:r>
    </w:p>
    <w:p w14:paraId="561615B6">
      <w:pPr>
        <w:snapToGrid w:val="0"/>
        <w:spacing w:line="360" w:lineRule="auto"/>
        <w:ind w:firstLine="480"/>
        <w:jc w:val="left"/>
        <w:rPr>
          <w:rFonts w:hint="eastAsia"/>
        </w:rPr>
      </w:pPr>
      <w:r>
        <w:rPr>
          <w:rFonts w:hint="eastAsia" w:ascii="宋体" w:hAnsi="宋体"/>
          <w:color w:val="000000"/>
          <w:szCs w:val="21"/>
        </w:rPr>
        <w:t>1.3适用本框架协议服务对象范围为：</w:t>
      </w:r>
      <w:bookmarkStart w:id="352" w:name="_GoBack"/>
      <w:bookmarkEnd w:id="352"/>
      <w:r>
        <w:rPr>
          <w:rFonts w:hint="eastAsia" w:ascii="宋体" w:hAnsi="宋体"/>
          <w:color w:val="000000"/>
          <w:szCs w:val="21"/>
          <w:lang w:val="en-US" w:eastAsia="zh-CN"/>
        </w:rPr>
        <w:t>茫崖市党</w:t>
      </w:r>
      <w:r>
        <w:rPr>
          <w:rFonts w:hint="eastAsia" w:ascii="宋体" w:hAnsi="宋体"/>
          <w:color w:val="000000"/>
          <w:szCs w:val="21"/>
        </w:rPr>
        <w:t>政机关、事业单位、团体组织，以下简称采购人。</w:t>
      </w:r>
    </w:p>
    <w:p w14:paraId="627ED222">
      <w:pPr>
        <w:snapToGrid w:val="0"/>
        <w:spacing w:line="360" w:lineRule="auto"/>
        <w:ind w:firstLine="480"/>
        <w:jc w:val="left"/>
        <w:rPr>
          <w:rFonts w:hint="eastAsia" w:ascii="宋体" w:hAnsi="宋体"/>
          <w:color w:val="000000"/>
          <w:szCs w:val="21"/>
        </w:rPr>
      </w:pPr>
      <w:r>
        <w:rPr>
          <w:rFonts w:hint="eastAsia" w:ascii="宋体" w:hAnsi="宋体"/>
          <w:color w:val="000000"/>
          <w:szCs w:val="21"/>
        </w:rPr>
        <w:t>1.4适用法律：本项目征集人、供应商、评标委员会的相关行为均受《中华人民共和国政府采购法》《中华人民共和国政府采购法实施条例》</w:t>
      </w:r>
      <w:r>
        <w:rPr>
          <w:rFonts w:hint="eastAsia" w:ascii="宋体" w:hAnsi="宋体" w:cs="宋体"/>
          <w:color w:val="000000"/>
          <w:spacing w:val="-12"/>
          <w:szCs w:val="22"/>
          <w:lang w:val="zh-CN" w:bidi="zh-CN"/>
        </w:rPr>
        <w:t>《政府采购框架协议采购方式管理暂行办法》等有关法律、行政法规和部门规章</w:t>
      </w:r>
      <w:r>
        <w:rPr>
          <w:rFonts w:hint="eastAsia" w:ascii="宋体" w:hAnsi="宋体"/>
          <w:color w:val="000000"/>
          <w:szCs w:val="21"/>
        </w:rPr>
        <w:t>的约束和保护。</w:t>
      </w:r>
    </w:p>
    <w:p w14:paraId="23E03992">
      <w:pPr>
        <w:snapToGrid w:val="0"/>
        <w:spacing w:line="360" w:lineRule="auto"/>
        <w:ind w:firstLine="480"/>
        <w:jc w:val="left"/>
        <w:rPr>
          <w:rFonts w:hint="eastAsia" w:ascii="宋体" w:hAnsi="宋体" w:cs="宋体"/>
          <w:color w:val="000000"/>
          <w:spacing w:val="-6"/>
          <w:szCs w:val="21"/>
        </w:rPr>
      </w:pPr>
      <w:r>
        <w:rPr>
          <w:rFonts w:hint="eastAsia" w:ascii="宋体" w:hAnsi="宋体"/>
          <w:color w:val="000000"/>
          <w:szCs w:val="21"/>
        </w:rPr>
        <w:t>1.5本征集文件</w:t>
      </w:r>
      <w:r>
        <w:rPr>
          <w:rFonts w:hint="eastAsia" w:ascii="宋体" w:hAnsi="宋体" w:cs="宋体"/>
          <w:color w:val="000000"/>
          <w:spacing w:val="-6"/>
          <w:szCs w:val="21"/>
        </w:rPr>
        <w:t>适用于本项目的所有采购程序和环节（法律、法规另有规定的，从其规定）。</w:t>
      </w:r>
    </w:p>
    <w:p w14:paraId="7812C116">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21" w:name="_Toc1047740147"/>
      <w:bookmarkStart w:id="22" w:name="_Toc7430"/>
      <w:r>
        <w:rPr>
          <w:rFonts w:hint="eastAsia" w:ascii="宋体" w:hAnsi="宋体"/>
          <w:b/>
          <w:bCs/>
          <w:kern w:val="0"/>
          <w:sz w:val="27"/>
          <w:szCs w:val="27"/>
        </w:rPr>
        <w:t>2.征集方式、合格的</w:t>
      </w:r>
      <w:bookmarkEnd w:id="19"/>
      <w:bookmarkEnd w:id="20"/>
      <w:r>
        <w:rPr>
          <w:rFonts w:hint="eastAsia" w:ascii="宋体" w:hAnsi="宋体"/>
          <w:b/>
          <w:bCs/>
          <w:kern w:val="0"/>
          <w:sz w:val="27"/>
          <w:szCs w:val="27"/>
        </w:rPr>
        <w:t>供应商</w:t>
      </w:r>
      <w:bookmarkEnd w:id="21"/>
      <w:bookmarkEnd w:id="22"/>
    </w:p>
    <w:p w14:paraId="2CA00F11">
      <w:pPr>
        <w:tabs>
          <w:tab w:val="left" w:pos="840"/>
        </w:tabs>
        <w:ind w:firstLine="360" w:firstLineChars="150"/>
        <w:rPr>
          <w:rFonts w:hint="eastAsia" w:ascii="宋体" w:hAnsi="宋体"/>
          <w:color w:val="000000"/>
        </w:rPr>
      </w:pPr>
      <w:r>
        <w:rPr>
          <w:rFonts w:hint="eastAsia" w:ascii="宋体" w:hAnsi="宋体"/>
          <w:color w:val="000000"/>
        </w:rPr>
        <w:t>2.1本次征集采取封闭式框架协议采购方式。</w:t>
      </w:r>
    </w:p>
    <w:p w14:paraId="02820705">
      <w:pPr>
        <w:tabs>
          <w:tab w:val="left" w:pos="840"/>
        </w:tabs>
        <w:ind w:firstLine="360" w:firstLineChars="150"/>
        <w:rPr>
          <w:rFonts w:hint="eastAsia" w:ascii="宋体" w:hAnsi="宋体"/>
          <w:color w:val="000000"/>
          <w:highlight w:val="yellow"/>
        </w:rPr>
      </w:pPr>
      <w:r>
        <w:rPr>
          <w:rFonts w:hint="eastAsia" w:ascii="宋体" w:hAnsi="宋体"/>
          <w:color w:val="000000"/>
        </w:rPr>
        <w:t>2.2合格的供应商：详见</w:t>
      </w:r>
      <w:r>
        <w:rPr>
          <w:rFonts w:hint="eastAsia"/>
        </w:rPr>
        <w:t>第一部分供应商须知前附表</w:t>
      </w:r>
      <w:r>
        <w:rPr>
          <w:rFonts w:hint="eastAsia" w:ascii="宋体" w:hAnsi="宋体"/>
          <w:color w:val="000000"/>
        </w:rPr>
        <w:t>“</w:t>
      </w:r>
      <w:r>
        <w:rPr>
          <w:rFonts w:ascii="宋体" w:hAnsi="宋体" w:cs="宋体"/>
          <w:kern w:val="0"/>
        </w:rPr>
        <w:t>供应商资格条件</w:t>
      </w:r>
      <w:r>
        <w:rPr>
          <w:rFonts w:hint="eastAsia" w:ascii="宋体" w:hAnsi="宋体"/>
          <w:color w:val="000000"/>
        </w:rPr>
        <w:t>”。</w:t>
      </w:r>
    </w:p>
    <w:p w14:paraId="332FC12F">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23" w:name="_Toc325726000"/>
      <w:bookmarkStart w:id="24" w:name="_Toc376936731"/>
      <w:bookmarkStart w:id="25" w:name="_Toc939118663"/>
      <w:bookmarkStart w:id="26" w:name="_Toc4118"/>
      <w:r>
        <w:rPr>
          <w:rFonts w:hint="eastAsia" w:ascii="宋体" w:hAnsi="宋体"/>
          <w:b/>
          <w:bCs/>
          <w:kern w:val="0"/>
          <w:sz w:val="27"/>
          <w:szCs w:val="27"/>
        </w:rPr>
        <w:t>3.投标费用</w:t>
      </w:r>
      <w:bookmarkEnd w:id="23"/>
      <w:bookmarkEnd w:id="24"/>
      <w:bookmarkEnd w:id="25"/>
      <w:bookmarkEnd w:id="26"/>
    </w:p>
    <w:p w14:paraId="02CA63C9">
      <w:pPr>
        <w:tabs>
          <w:tab w:val="left" w:pos="840"/>
        </w:tabs>
        <w:ind w:firstLine="360" w:firstLineChars="150"/>
        <w:rPr>
          <w:rFonts w:hint="eastAsia" w:ascii="宋体" w:hAnsi="宋体"/>
          <w:color w:val="000000"/>
        </w:rPr>
      </w:pPr>
      <w:r>
        <w:rPr>
          <w:rFonts w:hint="eastAsia" w:ascii="宋体" w:hAnsi="宋体"/>
          <w:color w:val="000000"/>
        </w:rPr>
        <w:t>供应商应承担准备和参加本次投标有关的所有费用。征集人不收取任何费用，同时对供应商发生的费用均不承担任何责任。</w:t>
      </w:r>
    </w:p>
    <w:p w14:paraId="0DCD2EAF">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27" w:name="_Toc325726001"/>
      <w:bookmarkStart w:id="28" w:name="_Toc1932686085"/>
      <w:bookmarkStart w:id="29" w:name="_Toc376936732"/>
      <w:bookmarkStart w:id="30" w:name="_Toc6032"/>
      <w:r>
        <w:rPr>
          <w:rFonts w:hint="eastAsia" w:ascii="宋体" w:hAnsi="宋体"/>
          <w:b/>
          <w:bCs/>
          <w:kern w:val="0"/>
          <w:sz w:val="36"/>
          <w:szCs w:val="36"/>
        </w:rPr>
        <w:t>二、征集文件说明</w:t>
      </w:r>
      <w:bookmarkEnd w:id="27"/>
      <w:bookmarkEnd w:id="28"/>
      <w:bookmarkEnd w:id="29"/>
      <w:bookmarkEnd w:id="30"/>
    </w:p>
    <w:p w14:paraId="5B6496F6">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1" w:name="_Toc653566514"/>
      <w:bookmarkStart w:id="32" w:name="_Toc20562"/>
      <w:bookmarkStart w:id="33" w:name="_Toc376936733"/>
      <w:bookmarkStart w:id="34" w:name="_Toc325726002"/>
      <w:r>
        <w:rPr>
          <w:rFonts w:hint="eastAsia" w:ascii="宋体" w:hAnsi="宋体"/>
          <w:b/>
          <w:bCs/>
          <w:kern w:val="0"/>
          <w:sz w:val="27"/>
          <w:szCs w:val="27"/>
        </w:rPr>
        <w:t>4.征集文件的构成</w:t>
      </w:r>
      <w:bookmarkEnd w:id="31"/>
      <w:bookmarkEnd w:id="32"/>
      <w:bookmarkEnd w:id="33"/>
      <w:bookmarkEnd w:id="34"/>
    </w:p>
    <w:p w14:paraId="12824DE4">
      <w:pPr>
        <w:ind w:firstLine="480"/>
        <w:rPr>
          <w:rFonts w:hint="eastAsia" w:ascii="宋体" w:hAnsi="宋体"/>
        </w:rPr>
      </w:pPr>
      <w:r>
        <w:rPr>
          <w:rFonts w:hint="eastAsia" w:ascii="宋体" w:hAnsi="宋体"/>
        </w:rPr>
        <w:t>征集文件压缩包电子版文件格式由本文件（word格式）和数据文件（excel格式）构成。</w:t>
      </w:r>
    </w:p>
    <w:p w14:paraId="2A0097D8">
      <w:pPr>
        <w:ind w:firstLine="480"/>
        <w:rPr>
          <w:rFonts w:hint="eastAsia" w:ascii="宋体" w:hAnsi="宋体"/>
        </w:rPr>
      </w:pPr>
      <w:r>
        <w:rPr>
          <w:rFonts w:hint="eastAsia" w:ascii="宋体" w:hAnsi="宋体"/>
        </w:rPr>
        <w:t>4.1征集文件包括：</w:t>
      </w:r>
    </w:p>
    <w:p w14:paraId="4AA143C1">
      <w:pPr>
        <w:ind w:firstLine="480"/>
        <w:rPr>
          <w:rFonts w:hint="eastAsia" w:ascii="宋体" w:hAnsi="宋体"/>
        </w:rPr>
      </w:pPr>
      <w:r>
        <w:rPr>
          <w:rFonts w:hint="eastAsia" w:ascii="宋体" w:hAnsi="宋体"/>
        </w:rPr>
        <w:t>（1）</w:t>
      </w:r>
      <w:r>
        <w:rPr>
          <w:rFonts w:hint="eastAsia"/>
        </w:rPr>
        <w:t>供应商须知前附表</w:t>
      </w:r>
    </w:p>
    <w:p w14:paraId="7B395270">
      <w:pPr>
        <w:ind w:firstLine="480"/>
        <w:rPr>
          <w:rFonts w:hint="eastAsia" w:ascii="宋体" w:hAnsi="宋体"/>
        </w:rPr>
      </w:pPr>
      <w:r>
        <w:rPr>
          <w:rFonts w:hint="eastAsia" w:ascii="宋体" w:hAnsi="宋体"/>
        </w:rPr>
        <w:t>（2）供应商须知</w:t>
      </w:r>
    </w:p>
    <w:p w14:paraId="7848A7EE">
      <w:pPr>
        <w:ind w:firstLine="480"/>
        <w:rPr>
          <w:rFonts w:hint="eastAsia" w:ascii="宋体" w:hAnsi="宋体"/>
        </w:rPr>
      </w:pPr>
      <w:r>
        <w:rPr>
          <w:rFonts w:hint="eastAsia" w:ascii="宋体" w:hAnsi="宋体"/>
        </w:rPr>
        <w:t>（3）拟签订的框架协议文本和采购合同文本</w:t>
      </w:r>
    </w:p>
    <w:p w14:paraId="65345579">
      <w:pPr>
        <w:ind w:firstLine="480"/>
        <w:rPr>
          <w:rFonts w:hint="eastAsia" w:ascii="宋体" w:hAnsi="宋体"/>
        </w:rPr>
      </w:pPr>
      <w:r>
        <w:rPr>
          <w:rFonts w:hint="eastAsia" w:ascii="宋体" w:hAnsi="宋体"/>
        </w:rPr>
        <w:t>（4）征集响应文件格式（相关附件）</w:t>
      </w:r>
    </w:p>
    <w:p w14:paraId="786BC285">
      <w:pPr>
        <w:ind w:firstLine="480"/>
        <w:rPr>
          <w:rFonts w:hint="eastAsia" w:ascii="宋体" w:hAnsi="宋体"/>
        </w:rPr>
      </w:pPr>
      <w:r>
        <w:rPr>
          <w:rFonts w:hint="eastAsia" w:ascii="宋体" w:hAnsi="宋体"/>
        </w:rPr>
        <w:t>（5）采购项目要求及技术参数</w:t>
      </w:r>
    </w:p>
    <w:p w14:paraId="208B1CB6">
      <w:pPr>
        <w:ind w:firstLine="480"/>
        <w:rPr>
          <w:rFonts w:hint="eastAsia" w:ascii="宋体" w:hAnsi="宋体"/>
        </w:rPr>
      </w:pPr>
      <w:r>
        <w:rPr>
          <w:rFonts w:hint="eastAsia" w:ascii="宋体" w:hAnsi="宋体"/>
        </w:rPr>
        <w:t>（6）采购过程中发生的澄清、变更和补充文件</w:t>
      </w:r>
    </w:p>
    <w:p w14:paraId="689F852C">
      <w:pPr>
        <w:ind w:firstLine="480"/>
        <w:rPr>
          <w:rFonts w:hint="eastAsia" w:ascii="宋体" w:hAnsi="宋体"/>
        </w:rPr>
      </w:pPr>
      <w:r>
        <w:rPr>
          <w:rFonts w:hint="eastAsia" w:ascii="宋体" w:hAnsi="宋体"/>
        </w:rPr>
        <w:t xml:space="preserve">4.2 </w:t>
      </w:r>
      <w:r>
        <w:rPr>
          <w:rFonts w:hint="eastAsia" w:ascii="Arial" w:hAnsi="Arial" w:cs="Arial"/>
          <w:kern w:val="0"/>
        </w:rPr>
        <w:t>供应商应当按照征集文件的要求编制征集响应文件。征集响应文件应当对征集文件提出的要求和条件作出明确响应。</w:t>
      </w:r>
    </w:p>
    <w:p w14:paraId="5F4C5C8B">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5" w:name="_Toc325726003"/>
      <w:bookmarkStart w:id="36" w:name="_Toc376936734"/>
      <w:bookmarkStart w:id="37" w:name="_Toc9450"/>
      <w:bookmarkStart w:id="38" w:name="_Toc1778031246"/>
      <w:r>
        <w:rPr>
          <w:rFonts w:hint="eastAsia" w:ascii="宋体" w:hAnsi="宋体"/>
          <w:b/>
          <w:bCs/>
          <w:kern w:val="0"/>
          <w:sz w:val="27"/>
          <w:szCs w:val="27"/>
        </w:rPr>
        <w:t>5.征集文件的</w:t>
      </w:r>
      <w:bookmarkEnd w:id="35"/>
      <w:bookmarkEnd w:id="36"/>
      <w:r>
        <w:rPr>
          <w:rFonts w:hint="eastAsia" w:ascii="宋体" w:hAnsi="宋体"/>
          <w:b/>
          <w:bCs/>
          <w:kern w:val="0"/>
          <w:sz w:val="27"/>
          <w:szCs w:val="27"/>
        </w:rPr>
        <w:t>质疑</w:t>
      </w:r>
      <w:bookmarkEnd w:id="37"/>
      <w:bookmarkEnd w:id="38"/>
    </w:p>
    <w:p w14:paraId="44D9144F">
      <w:pPr>
        <w:ind w:firstLine="480"/>
        <w:rPr>
          <w:rFonts w:hint="eastAsia"/>
        </w:rPr>
      </w:pPr>
      <w:r>
        <w:rPr>
          <w:rFonts w:hint="eastAsia"/>
        </w:rPr>
        <w:t>供应商认为征集文件</w:t>
      </w:r>
      <w:r>
        <w:rPr>
          <w:rFonts w:ascii="Arial" w:hAnsi="Arial" w:cs="Arial"/>
          <w:color w:val="333333"/>
          <w:kern w:val="0"/>
          <w:szCs w:val="21"/>
        </w:rPr>
        <w:t>使自己的权益受到损害的</w:t>
      </w:r>
      <w:r>
        <w:rPr>
          <w:rFonts w:hint="eastAsia"/>
        </w:rPr>
        <w:t>，应在获取征集文件之日或者征集文件公告期限届满之日</w:t>
      </w:r>
      <w:r>
        <w:rPr>
          <w:rFonts w:hint="eastAsia" w:ascii="宋体" w:hAnsi="宋体"/>
        </w:rPr>
        <w:t>起7个工作日</w:t>
      </w:r>
      <w:r>
        <w:rPr>
          <w:rFonts w:hint="eastAsia"/>
        </w:rPr>
        <w:t>内以书面形式提出质疑（不接受匿名质疑），供应商须在法定质疑期内一次性提出针对同一采购程序环节的质疑。</w:t>
      </w:r>
      <w:r>
        <w:rPr>
          <w:rFonts w:hint="eastAsia" w:ascii="宋体" w:hAnsi="宋体"/>
          <w:color w:val="000000"/>
        </w:rPr>
        <w:t>征集人在收到供应商的书面质疑后7个工作日内</w:t>
      </w:r>
      <w:r>
        <w:rPr>
          <w:rFonts w:hint="eastAsia"/>
        </w:rPr>
        <w:t>予以答复，并将变更事宜</w:t>
      </w:r>
      <w:r>
        <w:rPr>
          <w:rFonts w:hint="eastAsia" w:ascii="宋体" w:hAnsi="宋体"/>
        </w:rPr>
        <w:t>在青海政府采购信息网上发布公告，</w:t>
      </w:r>
      <w:r>
        <w:rPr>
          <w:rFonts w:hint="eastAsia"/>
        </w:rPr>
        <w:t>告知本项目的所有潜在供应商。</w:t>
      </w:r>
    </w:p>
    <w:p w14:paraId="07F98B3A">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9" w:name="_Toc142788574"/>
      <w:bookmarkStart w:id="40" w:name="_Toc376936735"/>
      <w:bookmarkStart w:id="41" w:name="_Toc325726004"/>
      <w:bookmarkStart w:id="42" w:name="_Toc9526"/>
      <w:r>
        <w:rPr>
          <w:rFonts w:hint="eastAsia" w:ascii="宋体" w:hAnsi="宋体"/>
          <w:b/>
          <w:bCs/>
          <w:kern w:val="0"/>
          <w:sz w:val="27"/>
          <w:szCs w:val="27"/>
        </w:rPr>
        <w:t>6.征集文件的修改</w:t>
      </w:r>
      <w:bookmarkEnd w:id="39"/>
      <w:bookmarkEnd w:id="40"/>
      <w:bookmarkEnd w:id="41"/>
      <w:bookmarkEnd w:id="42"/>
    </w:p>
    <w:p w14:paraId="2F66445A">
      <w:pPr>
        <w:ind w:firstLine="480"/>
        <w:rPr>
          <w:rFonts w:hint="eastAsia" w:ascii="Arial" w:hAnsi="Arial" w:cs="Arial"/>
          <w:color w:val="333333"/>
          <w:kern w:val="0"/>
          <w:szCs w:val="21"/>
          <w:lang w:val="zh-CN"/>
        </w:rPr>
      </w:pPr>
      <w:r>
        <w:rPr>
          <w:rFonts w:hint="eastAsia" w:ascii="宋体" w:hAnsi="宋体"/>
        </w:rPr>
        <w:t>6.1</w:t>
      </w:r>
      <w:r>
        <w:rPr>
          <w:rFonts w:hint="eastAsia" w:ascii="Arial" w:hAnsi="Arial" w:cs="Arial"/>
          <w:color w:val="333333"/>
          <w:kern w:val="0"/>
          <w:szCs w:val="21"/>
        </w:rPr>
        <w:t>征集人可以对已发出的征集文件进行必要的澄清或者修改，</w:t>
      </w:r>
      <w:bookmarkStart w:id="43" w:name="_Toc325726005"/>
      <w:bookmarkStart w:id="44" w:name="_Toc376936736"/>
      <w:r>
        <w:rPr>
          <w:rFonts w:hint="eastAsia" w:ascii="Arial" w:hAnsi="Arial" w:cs="Arial"/>
          <w:color w:val="333333"/>
          <w:kern w:val="0"/>
          <w:szCs w:val="21"/>
          <w:lang w:val="zh-CN"/>
        </w:rPr>
        <w:t>征集文件澄清、答复、修改、补充的内容为征集文件的组成部分。当征集文件与征集文件的答复、澄清、修改、补充通知就同一内容的表述不一致时，以最后发出的书面文件为准。</w:t>
      </w:r>
    </w:p>
    <w:p w14:paraId="4139BCAD">
      <w:pPr>
        <w:ind w:firstLine="480"/>
        <w:rPr>
          <w:rFonts w:hint="eastAsia" w:ascii="Arial" w:hAnsi="Arial" w:cs="Arial"/>
          <w:kern w:val="0"/>
          <w:szCs w:val="21"/>
          <w:lang w:val="zh-CN"/>
        </w:rPr>
      </w:pPr>
      <w:bookmarkStart w:id="45" w:name="_Toc3281"/>
      <w:r>
        <w:rPr>
          <w:rFonts w:hint="eastAsia" w:ascii="宋体" w:hAnsi="宋体"/>
        </w:rPr>
        <w:t>6.2</w:t>
      </w:r>
      <w:r>
        <w:rPr>
          <w:rFonts w:hint="eastAsia" w:ascii="Arial" w:hAnsi="Arial" w:cs="Arial"/>
          <w:kern w:val="0"/>
          <w:szCs w:val="21"/>
        </w:rPr>
        <w:t>征集人</w:t>
      </w:r>
      <w:r>
        <w:rPr>
          <w:rFonts w:hint="eastAsia" w:ascii="宋体" w:hAnsi="宋体"/>
        </w:rPr>
        <w:t>可视采购具体情况，按照相关法律规定延长提交征集响应文件的截止时间和开标时间，变更公告将发布在青海省政府采购信息网上</w:t>
      </w:r>
      <w:r>
        <w:rPr>
          <w:rFonts w:hint="eastAsia" w:ascii="Arial" w:hAnsi="Arial" w:cs="Arial"/>
          <w:kern w:val="0"/>
          <w:szCs w:val="21"/>
          <w:lang w:val="zh-CN"/>
        </w:rPr>
        <w:t>。</w:t>
      </w:r>
    </w:p>
    <w:p w14:paraId="2611FAC5">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46" w:name="_Toc1430998979"/>
      <w:bookmarkStart w:id="47" w:name="_Toc31239"/>
      <w:r>
        <w:rPr>
          <w:rFonts w:hint="eastAsia" w:ascii="宋体" w:hAnsi="宋体"/>
          <w:b/>
          <w:bCs/>
          <w:kern w:val="0"/>
          <w:sz w:val="36"/>
          <w:szCs w:val="36"/>
        </w:rPr>
        <w:t>三、征集响应文件的编制</w:t>
      </w:r>
      <w:bookmarkEnd w:id="43"/>
      <w:bookmarkEnd w:id="44"/>
      <w:bookmarkEnd w:id="45"/>
      <w:bookmarkEnd w:id="46"/>
      <w:bookmarkEnd w:id="47"/>
    </w:p>
    <w:p w14:paraId="4102E970">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48" w:name="_Toc325726006"/>
      <w:bookmarkStart w:id="49" w:name="_Toc1401805958"/>
      <w:bookmarkStart w:id="50" w:name="_Toc376936737"/>
      <w:bookmarkStart w:id="51" w:name="_Toc19106"/>
      <w:r>
        <w:rPr>
          <w:rFonts w:hint="eastAsia" w:ascii="宋体" w:hAnsi="宋体"/>
          <w:b/>
          <w:bCs/>
          <w:kern w:val="0"/>
          <w:sz w:val="27"/>
          <w:szCs w:val="27"/>
        </w:rPr>
        <w:t>7.征集响应文件的语言及度量衡单位</w:t>
      </w:r>
      <w:bookmarkEnd w:id="48"/>
      <w:bookmarkEnd w:id="49"/>
      <w:bookmarkEnd w:id="50"/>
      <w:bookmarkEnd w:id="51"/>
    </w:p>
    <w:p w14:paraId="04C14428">
      <w:pPr>
        <w:ind w:firstLine="480"/>
        <w:rPr>
          <w:rFonts w:hint="eastAsia" w:ascii="宋体" w:hAnsi="宋体"/>
        </w:rPr>
      </w:pPr>
      <w:r>
        <w:rPr>
          <w:rFonts w:hint="eastAsia" w:ascii="宋体" w:hAnsi="宋体"/>
        </w:rPr>
        <w:t>7.1供应商提交的征集响应文件以及供应商与</w:t>
      </w:r>
      <w:r>
        <w:rPr>
          <w:rFonts w:hint="eastAsia" w:ascii="宋体" w:hAnsi="宋体"/>
          <w:color w:val="000000"/>
        </w:rPr>
        <w:t>征集人</w:t>
      </w:r>
      <w:r>
        <w:rPr>
          <w:rFonts w:hint="eastAsia" w:ascii="宋体" w:hAnsi="宋体"/>
        </w:rPr>
        <w:t>就此投标发生的所有来往函电均应使用简体中文。</w:t>
      </w:r>
      <w:r>
        <w:rPr>
          <w:rFonts w:hint="eastAsia" w:ascii="宋体" w:hAnsi="宋体" w:cs="宋体"/>
          <w:color w:val="000000"/>
        </w:rPr>
        <w:t>除签名、盖章、专用名称等特殊情形外，以中文汉语以外的文字表述的征集响应文件视同未提供。</w:t>
      </w:r>
    </w:p>
    <w:p w14:paraId="602B3155">
      <w:pPr>
        <w:ind w:firstLine="480"/>
        <w:rPr>
          <w:rFonts w:hint="eastAsia" w:ascii="宋体" w:hAnsi="宋体"/>
        </w:rPr>
      </w:pPr>
      <w:r>
        <w:rPr>
          <w:rFonts w:hint="eastAsia" w:ascii="宋体" w:hAnsi="宋体"/>
        </w:rPr>
        <w:t>7.2 除征集文件中另有规定外，征集响应文件所使用的度量衡单位，均须采用国家法定计量单位。</w:t>
      </w:r>
    </w:p>
    <w:p w14:paraId="7BBA1D51">
      <w:pPr>
        <w:ind w:firstLine="480"/>
        <w:rPr>
          <w:rFonts w:hint="eastAsia" w:ascii="宋体" w:hAnsi="宋体"/>
        </w:rPr>
      </w:pPr>
      <w:r>
        <w:rPr>
          <w:rFonts w:hint="eastAsia" w:ascii="宋体" w:hAnsi="宋体"/>
        </w:rPr>
        <w:t>7.3 附有外文资料的，须翻译成中文并加盖供应商公章，如果翻译的中文资料与外文资料存在差异和矛盾时，以中文资料为准。其准确性由供应商负责。</w:t>
      </w:r>
    </w:p>
    <w:p w14:paraId="3F5773EE">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52" w:name="_Toc2097138574"/>
      <w:bookmarkStart w:id="53" w:name="_Toc376936738"/>
      <w:bookmarkStart w:id="54" w:name="_Toc325726007"/>
      <w:bookmarkStart w:id="55" w:name="_Toc15130"/>
      <w:r>
        <w:rPr>
          <w:rFonts w:hint="eastAsia" w:ascii="宋体" w:hAnsi="宋体"/>
          <w:b/>
          <w:bCs/>
          <w:kern w:val="0"/>
          <w:sz w:val="27"/>
          <w:szCs w:val="27"/>
        </w:rPr>
        <w:t>8.投标报价及币种</w:t>
      </w:r>
      <w:bookmarkEnd w:id="52"/>
      <w:bookmarkEnd w:id="53"/>
      <w:bookmarkEnd w:id="54"/>
      <w:bookmarkEnd w:id="55"/>
      <w:r>
        <w:rPr>
          <w:rFonts w:hint="eastAsia" w:ascii="宋体" w:hAnsi="宋体"/>
          <w:b/>
          <w:bCs/>
          <w:kern w:val="0"/>
          <w:sz w:val="27"/>
          <w:szCs w:val="27"/>
        </w:rPr>
        <w:t xml:space="preserve"> </w:t>
      </w:r>
    </w:p>
    <w:p w14:paraId="02196E39">
      <w:pPr>
        <w:ind w:firstLine="480"/>
        <w:rPr>
          <w:rFonts w:hint="eastAsia" w:ascii="宋体" w:hAnsi="宋体"/>
        </w:rPr>
      </w:pPr>
      <w:r>
        <w:rPr>
          <w:rFonts w:hint="eastAsia" w:ascii="宋体" w:hAnsi="宋体"/>
        </w:rPr>
        <w:t>8.l 投标报价必须包括：产品印制费、包装费、市内及周边地区运杂费、校对费、检验费、仓储费、售前、售中、售后服务费、税金及其他不可预见费等全部费用。供应商须按“报价一览表”格式填写投标报价，不得出现两个或两个以上的报价方案。</w:t>
      </w:r>
    </w:p>
    <w:p w14:paraId="7E63DE60">
      <w:pPr>
        <w:ind w:firstLine="480"/>
        <w:rPr>
          <w:rFonts w:hint="eastAsia" w:ascii="宋体" w:hAnsi="宋体" w:cs="宋体"/>
          <w:color w:val="000000"/>
          <w:kern w:val="0"/>
          <w:shd w:val="pct10" w:color="auto" w:fill="FFFFFF"/>
        </w:rPr>
      </w:pPr>
      <w:r>
        <w:rPr>
          <w:rFonts w:hint="eastAsia" w:ascii="宋体" w:hAnsi="宋体"/>
        </w:rPr>
        <w:t>8.2 供应商应根据征集文件规定的格式完整填写所有内容，</w:t>
      </w:r>
      <w:r>
        <w:rPr>
          <w:rFonts w:hint="eastAsia" w:ascii="宋体" w:hAnsi="宋体" w:cs="宋体"/>
        </w:rPr>
        <w:t>并保证所提供的全部资料真实可信，自愿承担相应责任</w:t>
      </w:r>
      <w:r>
        <w:rPr>
          <w:rFonts w:hint="eastAsia" w:ascii="宋体" w:hAnsi="宋体"/>
        </w:rPr>
        <w:t>。</w:t>
      </w:r>
    </w:p>
    <w:p w14:paraId="56F6EFA1">
      <w:pPr>
        <w:ind w:firstLine="480"/>
        <w:rPr>
          <w:rFonts w:hint="eastAsia" w:ascii="宋体" w:hAnsi="宋体"/>
          <w:highlight w:val="red"/>
        </w:rPr>
      </w:pPr>
      <w:r>
        <w:rPr>
          <w:rFonts w:hint="eastAsia" w:ascii="宋体" w:hAnsi="宋体"/>
        </w:rPr>
        <w:t>8.3 投标报价为第一阶段协议价格，也是采购人第二阶段确定成交供应商的最高限价。</w:t>
      </w:r>
    </w:p>
    <w:p w14:paraId="52FEAC64">
      <w:pPr>
        <w:ind w:firstLine="480"/>
        <w:rPr>
          <w:rFonts w:hint="eastAsia" w:ascii="宋体" w:hAnsi="宋体"/>
        </w:rPr>
      </w:pPr>
      <w:r>
        <w:rPr>
          <w:rFonts w:hint="eastAsia" w:ascii="宋体" w:hAnsi="宋体"/>
        </w:rPr>
        <w:t>8.4 投标币种为人民币。</w:t>
      </w:r>
    </w:p>
    <w:p w14:paraId="73D79AC8">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56" w:name="_Toc325726012"/>
      <w:bookmarkStart w:id="57" w:name="_Toc376936743"/>
      <w:bookmarkStart w:id="58" w:name="_Toc985794278"/>
      <w:bookmarkStart w:id="59" w:name="_Toc5255"/>
      <w:r>
        <w:rPr>
          <w:rFonts w:hint="eastAsia" w:ascii="宋体" w:hAnsi="宋体"/>
          <w:b/>
          <w:bCs/>
          <w:kern w:val="0"/>
          <w:sz w:val="27"/>
          <w:szCs w:val="27"/>
        </w:rPr>
        <w:t>9.</w:t>
      </w:r>
      <w:bookmarkEnd w:id="56"/>
      <w:bookmarkEnd w:id="57"/>
      <w:r>
        <w:rPr>
          <w:rFonts w:hint="eastAsia" w:ascii="宋体" w:hAnsi="宋体"/>
          <w:b/>
          <w:bCs/>
          <w:kern w:val="0"/>
          <w:sz w:val="27"/>
          <w:szCs w:val="27"/>
        </w:rPr>
        <w:t>征集响应文件的编制原则</w:t>
      </w:r>
      <w:bookmarkEnd w:id="58"/>
      <w:bookmarkEnd w:id="59"/>
    </w:p>
    <w:p w14:paraId="54D15623">
      <w:pPr>
        <w:autoSpaceDE w:val="0"/>
        <w:autoSpaceDN w:val="0"/>
        <w:adjustRightInd w:val="0"/>
        <w:ind w:firstLine="530" w:firstLineChars="221"/>
        <w:rPr>
          <w:rFonts w:hint="eastAsia" w:ascii="宋体" w:hAnsi="宋体"/>
          <w:color w:val="000000"/>
        </w:rPr>
      </w:pPr>
      <w:r>
        <w:rPr>
          <w:rFonts w:hint="eastAsia" w:ascii="宋体" w:hAnsi="宋体"/>
          <w:color w:val="000000"/>
        </w:rPr>
        <w:t>供应商必须按照征集文件的要求编制征集响应文件。征集响应文件必须对征集文件提出的要求和条件作出明确响应。</w:t>
      </w:r>
    </w:p>
    <w:p w14:paraId="69D1F067">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60" w:name="_Toc21167"/>
      <w:bookmarkStart w:id="61" w:name="_Toc376936744"/>
      <w:bookmarkStart w:id="62" w:name="_Toc544970825"/>
      <w:bookmarkStart w:id="63" w:name="_Toc325726013"/>
      <w:r>
        <w:rPr>
          <w:rFonts w:hint="eastAsia" w:ascii="宋体" w:hAnsi="宋体"/>
          <w:b/>
          <w:bCs/>
          <w:kern w:val="0"/>
          <w:sz w:val="27"/>
          <w:szCs w:val="27"/>
        </w:rPr>
        <w:t>10.投标有效期</w:t>
      </w:r>
      <w:bookmarkEnd w:id="60"/>
      <w:bookmarkEnd w:id="61"/>
      <w:bookmarkEnd w:id="62"/>
      <w:bookmarkEnd w:id="63"/>
    </w:p>
    <w:p w14:paraId="2FE935FD">
      <w:pPr>
        <w:ind w:firstLine="480"/>
        <w:rPr>
          <w:rFonts w:hint="eastAsia" w:ascii="宋体" w:hAnsi="宋体"/>
        </w:rPr>
      </w:pPr>
      <w:r>
        <w:rPr>
          <w:rFonts w:hint="eastAsia" w:ascii="宋体" w:hAnsi="宋体"/>
        </w:rPr>
        <w:t>投标有效期为自开标之日起60天。</w:t>
      </w:r>
    </w:p>
    <w:p w14:paraId="008FF33A">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64" w:name="_Toc325726008"/>
      <w:bookmarkStart w:id="65" w:name="_Toc1451916762"/>
      <w:bookmarkStart w:id="66" w:name="_Toc6174"/>
      <w:bookmarkStart w:id="67" w:name="_Toc376936739"/>
      <w:r>
        <w:rPr>
          <w:rFonts w:hint="eastAsia" w:ascii="宋体" w:hAnsi="宋体"/>
          <w:b/>
          <w:bCs/>
          <w:kern w:val="0"/>
          <w:sz w:val="27"/>
          <w:szCs w:val="27"/>
        </w:rPr>
        <w:t>11.征集响应文件构成</w:t>
      </w:r>
      <w:bookmarkEnd w:id="64"/>
      <w:bookmarkEnd w:id="65"/>
      <w:bookmarkEnd w:id="66"/>
      <w:bookmarkEnd w:id="67"/>
    </w:p>
    <w:p w14:paraId="71F1BF35">
      <w:pPr>
        <w:ind w:firstLine="480"/>
        <w:rPr>
          <w:rFonts w:hint="eastAsia" w:ascii="宋体" w:hAnsi="宋体"/>
        </w:rPr>
      </w:pPr>
      <w:r>
        <w:rPr>
          <w:rFonts w:hint="eastAsia" w:ascii="宋体" w:hAnsi="宋体" w:cs="宋体"/>
          <w:lang w:val="zh-CN"/>
        </w:rPr>
        <w:t>11.1</w:t>
      </w:r>
      <w:r>
        <w:rPr>
          <w:rFonts w:hint="eastAsia" w:ascii="宋体" w:hAnsi="宋体"/>
        </w:rPr>
        <w:t>供应商应提交相关证明材料，作为其参加征集和入围后有能力履行合同的证明。编写的征集响应文件须包括以下内容（格式详见征集文件第四部分内容）：</w:t>
      </w:r>
    </w:p>
    <w:p w14:paraId="45A9A131">
      <w:pPr>
        <w:ind w:left="2" w:firstLine="422" w:firstLineChars="176"/>
        <w:rPr>
          <w:rFonts w:hint="eastAsia" w:ascii="宋体" w:hAnsi="宋体"/>
        </w:rPr>
      </w:pPr>
      <w:r>
        <w:rPr>
          <w:rFonts w:hint="eastAsia" w:ascii="宋体" w:hAnsi="宋体"/>
        </w:rPr>
        <w:t>11.1.1资格审查部分</w:t>
      </w:r>
    </w:p>
    <w:p w14:paraId="23B61F20">
      <w:pPr>
        <w:ind w:left="2" w:firstLine="422" w:firstLineChars="176"/>
        <w:rPr>
          <w:rFonts w:hint="eastAsia" w:ascii="宋体" w:hAnsi="宋体"/>
        </w:rPr>
      </w:pPr>
      <w:r>
        <w:rPr>
          <w:rFonts w:hint="eastAsia" w:ascii="宋体" w:hAnsi="宋体"/>
        </w:rPr>
        <w:t>（1）征集响应函</w:t>
      </w:r>
    </w:p>
    <w:p w14:paraId="18123A87">
      <w:pPr>
        <w:ind w:left="2" w:firstLine="422" w:firstLineChars="176"/>
        <w:rPr>
          <w:rFonts w:hint="eastAsia" w:ascii="宋体" w:hAnsi="宋体"/>
        </w:rPr>
      </w:pPr>
      <w:r>
        <w:rPr>
          <w:rFonts w:hint="eastAsia" w:ascii="宋体" w:hAnsi="宋体"/>
        </w:rPr>
        <w:t>（2）法定代表人证明书</w:t>
      </w:r>
    </w:p>
    <w:p w14:paraId="7BCB0356">
      <w:pPr>
        <w:ind w:left="2" w:firstLine="422" w:firstLineChars="176"/>
        <w:rPr>
          <w:rFonts w:hint="eastAsia" w:ascii="宋体" w:hAnsi="宋体"/>
        </w:rPr>
      </w:pPr>
      <w:r>
        <w:rPr>
          <w:rFonts w:hint="eastAsia" w:ascii="宋体" w:hAnsi="宋体"/>
        </w:rPr>
        <w:t>（3）法定代表人授权书</w:t>
      </w:r>
    </w:p>
    <w:p w14:paraId="2A2F1F14">
      <w:pPr>
        <w:ind w:left="2" w:firstLine="422" w:firstLineChars="176"/>
        <w:rPr>
          <w:rFonts w:hint="eastAsia" w:ascii="宋体" w:hAnsi="宋体"/>
        </w:rPr>
      </w:pPr>
      <w:r>
        <w:rPr>
          <w:rFonts w:hint="eastAsia" w:ascii="宋体" w:hAnsi="宋体"/>
        </w:rPr>
        <w:t>（4）供应商承诺函</w:t>
      </w:r>
    </w:p>
    <w:p w14:paraId="58530021">
      <w:pPr>
        <w:ind w:left="2" w:firstLine="422" w:firstLineChars="176"/>
        <w:rPr>
          <w:rFonts w:hint="eastAsia" w:ascii="宋体" w:hAnsi="宋体"/>
        </w:rPr>
      </w:pPr>
      <w:r>
        <w:rPr>
          <w:rFonts w:hint="eastAsia" w:ascii="宋体" w:hAnsi="宋体"/>
        </w:rPr>
        <w:t>（5）供应商诚信承诺书</w:t>
      </w:r>
    </w:p>
    <w:p w14:paraId="0C361847">
      <w:pPr>
        <w:ind w:left="2" w:firstLine="422" w:firstLineChars="176"/>
        <w:rPr>
          <w:rFonts w:hint="eastAsia" w:ascii="宋体" w:hAnsi="宋体"/>
        </w:rPr>
      </w:pPr>
      <w:r>
        <w:rPr>
          <w:rFonts w:hint="eastAsia" w:ascii="宋体" w:hAnsi="宋体"/>
        </w:rPr>
        <w:t>（6）供应商资格证明文件</w:t>
      </w:r>
    </w:p>
    <w:p w14:paraId="7B74B4B3">
      <w:pPr>
        <w:ind w:left="2" w:firstLine="422" w:firstLineChars="176"/>
        <w:rPr>
          <w:rFonts w:hint="eastAsia" w:ascii="宋体" w:hAnsi="宋体"/>
        </w:rPr>
      </w:pPr>
      <w:r>
        <w:rPr>
          <w:rFonts w:hint="eastAsia" w:ascii="宋体" w:hAnsi="宋体"/>
        </w:rPr>
        <w:t>（7）财务状况、缴纳税收和社会保障资金证明</w:t>
      </w:r>
    </w:p>
    <w:p w14:paraId="3C23866B">
      <w:pPr>
        <w:ind w:left="2" w:firstLine="422" w:firstLineChars="176"/>
        <w:rPr>
          <w:rFonts w:hint="eastAsia" w:ascii="宋体" w:hAnsi="宋体"/>
        </w:rPr>
      </w:pPr>
      <w:r>
        <w:rPr>
          <w:rFonts w:hint="eastAsia" w:ascii="宋体" w:hAnsi="宋体"/>
        </w:rPr>
        <w:t>（8）无重大违法记录声明</w:t>
      </w:r>
    </w:p>
    <w:p w14:paraId="4511EF98">
      <w:pPr>
        <w:ind w:left="2" w:firstLine="422" w:firstLineChars="176"/>
        <w:rPr>
          <w:rFonts w:hint="eastAsia" w:ascii="宋体" w:hAnsi="宋体"/>
        </w:rPr>
      </w:pPr>
      <w:r>
        <w:rPr>
          <w:rFonts w:hint="eastAsia" w:ascii="宋体" w:hAnsi="宋体"/>
        </w:rPr>
        <w:t>11.1.2符合性审查部分</w:t>
      </w:r>
    </w:p>
    <w:p w14:paraId="7C3C69FA">
      <w:pPr>
        <w:ind w:left="2" w:firstLine="422" w:firstLineChars="176"/>
        <w:rPr>
          <w:rFonts w:hint="eastAsia" w:ascii="宋体" w:hAnsi="宋体"/>
        </w:rPr>
      </w:pPr>
      <w:r>
        <w:rPr>
          <w:rFonts w:hint="eastAsia" w:ascii="宋体" w:hAnsi="宋体"/>
        </w:rPr>
        <w:t>（9）报价一览表</w:t>
      </w:r>
    </w:p>
    <w:p w14:paraId="69BB95BA">
      <w:pPr>
        <w:ind w:left="2" w:firstLine="422" w:firstLineChars="176"/>
        <w:rPr>
          <w:rFonts w:hint="eastAsia" w:ascii="宋体" w:hAnsi="宋体"/>
        </w:rPr>
      </w:pPr>
      <w:r>
        <w:rPr>
          <w:rFonts w:hint="eastAsia" w:ascii="宋体" w:hAnsi="宋体"/>
        </w:rPr>
        <w:t>（</w:t>
      </w:r>
      <w:r>
        <w:rPr>
          <w:rFonts w:hint="eastAsia" w:ascii="宋体" w:hAnsi="宋体"/>
          <w:lang w:val="en-US" w:eastAsia="zh-CN"/>
        </w:rPr>
        <w:t>10</w:t>
      </w:r>
      <w:r>
        <w:rPr>
          <w:rFonts w:hint="eastAsia" w:ascii="宋体" w:hAnsi="宋体"/>
        </w:rPr>
        <w:t>）服务能力证明材料</w:t>
      </w:r>
    </w:p>
    <w:p w14:paraId="0459A55B">
      <w:pPr>
        <w:ind w:left="2" w:firstLine="422" w:firstLineChars="176"/>
        <w:rPr>
          <w:rFonts w:hint="eastAsia" w:ascii="宋体" w:hAnsi="宋体"/>
        </w:rPr>
      </w:pPr>
      <w:r>
        <w:rPr>
          <w:rFonts w:hint="eastAsia" w:ascii="宋体" w:hAnsi="宋体"/>
        </w:rPr>
        <w:t>（</w:t>
      </w:r>
      <w:r>
        <w:rPr>
          <w:rFonts w:hint="eastAsia" w:ascii="宋体" w:hAnsi="宋体"/>
          <w:lang w:val="en-US" w:eastAsia="zh-CN"/>
        </w:rPr>
        <w:t>11</w:t>
      </w:r>
      <w:r>
        <w:rPr>
          <w:rFonts w:hint="eastAsia" w:ascii="宋体" w:hAnsi="宋体"/>
        </w:rPr>
        <w:t>）投标产品相关资料</w:t>
      </w:r>
    </w:p>
    <w:p w14:paraId="24DD66C7">
      <w:pPr>
        <w:ind w:left="2" w:firstLine="422" w:firstLineChars="176"/>
        <w:rPr>
          <w:rFonts w:hint="eastAsia" w:ascii="宋体" w:hAnsi="宋体"/>
        </w:rPr>
      </w:pPr>
      <w:r>
        <w:rPr>
          <w:rFonts w:hint="eastAsia" w:ascii="宋体" w:hAnsi="宋体"/>
        </w:rPr>
        <w:t>（</w:t>
      </w:r>
      <w:r>
        <w:rPr>
          <w:rFonts w:hint="eastAsia" w:ascii="宋体" w:hAnsi="宋体"/>
          <w:lang w:val="en-US" w:eastAsia="zh-CN"/>
        </w:rPr>
        <w:t>12</w:t>
      </w:r>
      <w:r>
        <w:rPr>
          <w:rFonts w:hint="eastAsia" w:ascii="宋体" w:hAnsi="宋体"/>
        </w:rPr>
        <w:t>）服务相关内容</w:t>
      </w:r>
    </w:p>
    <w:p w14:paraId="64F041E9">
      <w:pPr>
        <w:ind w:left="2" w:firstLine="422" w:firstLineChars="176"/>
        <w:rPr>
          <w:rFonts w:hint="eastAsia" w:ascii="宋体" w:hAnsi="宋体"/>
        </w:rPr>
      </w:pPr>
      <w:r>
        <w:rPr>
          <w:rFonts w:hint="eastAsia" w:ascii="宋体" w:hAnsi="宋体"/>
        </w:rPr>
        <w:t>（</w:t>
      </w:r>
      <w:r>
        <w:rPr>
          <w:rFonts w:hint="eastAsia" w:ascii="宋体" w:hAnsi="宋体"/>
          <w:lang w:val="en-US" w:eastAsia="zh-CN"/>
        </w:rPr>
        <w:t>13</w:t>
      </w:r>
      <w:r>
        <w:rPr>
          <w:rFonts w:hint="eastAsia" w:ascii="宋体" w:hAnsi="宋体"/>
        </w:rPr>
        <w:t>）供应商类似业绩证明材料</w:t>
      </w:r>
    </w:p>
    <w:p w14:paraId="2E3A360E">
      <w:pPr>
        <w:ind w:left="2" w:firstLine="422" w:firstLineChars="176"/>
        <w:rPr>
          <w:rFonts w:hint="eastAsia"/>
        </w:rPr>
      </w:pPr>
      <w:r>
        <w:rPr>
          <w:rFonts w:hint="eastAsia" w:ascii="宋体" w:hAnsi="宋体"/>
        </w:rPr>
        <w:t>（</w:t>
      </w:r>
      <w:r>
        <w:rPr>
          <w:rFonts w:hint="eastAsia" w:ascii="宋体" w:hAnsi="宋体"/>
          <w:lang w:val="en-US" w:eastAsia="zh-CN"/>
        </w:rPr>
        <w:t>14</w:t>
      </w:r>
      <w:r>
        <w:rPr>
          <w:rFonts w:hint="eastAsia" w:ascii="宋体" w:hAnsi="宋体"/>
        </w:rPr>
        <w:t>）其他资格证明材料</w:t>
      </w:r>
    </w:p>
    <w:p w14:paraId="6E89783B">
      <w:pPr>
        <w:ind w:left="2" w:firstLine="422" w:firstLineChars="176"/>
        <w:rPr>
          <w:rFonts w:hint="eastAsia" w:ascii="宋体" w:hAnsi="宋体"/>
        </w:rPr>
      </w:pPr>
      <w:r>
        <w:rPr>
          <w:rFonts w:hint="eastAsia" w:ascii="宋体" w:hAnsi="宋体"/>
        </w:rPr>
        <w:t>（</w:t>
      </w:r>
      <w:r>
        <w:rPr>
          <w:rFonts w:hint="eastAsia" w:ascii="宋体" w:hAnsi="宋体"/>
          <w:lang w:val="en-US" w:eastAsia="zh-CN"/>
        </w:rPr>
        <w:t>15</w:t>
      </w:r>
      <w:r>
        <w:rPr>
          <w:rFonts w:hint="eastAsia" w:ascii="宋体" w:hAnsi="宋体"/>
        </w:rPr>
        <w:t>）中小企业声明函</w:t>
      </w:r>
    </w:p>
    <w:p w14:paraId="52D01496">
      <w:pPr>
        <w:ind w:left="2" w:firstLine="422" w:firstLineChars="176"/>
        <w:rPr>
          <w:rFonts w:hint="eastAsia" w:ascii="宋体" w:hAnsi="宋体"/>
        </w:rPr>
      </w:pPr>
      <w:r>
        <w:rPr>
          <w:rFonts w:hint="eastAsia" w:ascii="宋体" w:hAnsi="宋体"/>
        </w:rPr>
        <w:t>（</w:t>
      </w:r>
      <w:r>
        <w:rPr>
          <w:rFonts w:hint="eastAsia" w:ascii="宋体" w:hAnsi="宋体"/>
          <w:lang w:val="en-US" w:eastAsia="zh-CN"/>
        </w:rPr>
        <w:t>16</w:t>
      </w:r>
      <w:r>
        <w:rPr>
          <w:rFonts w:hint="eastAsia" w:ascii="宋体" w:hAnsi="宋体"/>
        </w:rPr>
        <w:t>）残疾人福利性单位声明函</w:t>
      </w:r>
    </w:p>
    <w:p w14:paraId="1F64AEF1">
      <w:pPr>
        <w:ind w:left="2" w:firstLine="422" w:firstLineChars="176"/>
        <w:rPr>
          <w:rFonts w:hint="eastAsia" w:ascii="宋体" w:hAnsi="宋体"/>
        </w:rPr>
      </w:pPr>
      <w:r>
        <w:rPr>
          <w:rFonts w:hint="eastAsia" w:ascii="宋体" w:hAnsi="宋体"/>
        </w:rPr>
        <w:t>（</w:t>
      </w:r>
      <w:r>
        <w:rPr>
          <w:rFonts w:hint="eastAsia" w:ascii="宋体" w:hAnsi="宋体"/>
          <w:lang w:val="en-US" w:eastAsia="zh-CN"/>
        </w:rPr>
        <w:t>17</w:t>
      </w:r>
      <w:r>
        <w:rPr>
          <w:rFonts w:hint="eastAsia" w:ascii="宋体" w:hAnsi="宋体"/>
        </w:rPr>
        <w:t>）供应商在其他方面有必要说明的事项</w:t>
      </w:r>
    </w:p>
    <w:p w14:paraId="31C28E57">
      <w:pPr>
        <w:ind w:left="2" w:firstLine="422" w:firstLineChars="176"/>
        <w:rPr>
          <w:rFonts w:hint="eastAsia" w:ascii="宋体" w:hAnsi="宋体"/>
          <w:color w:val="000000"/>
        </w:rPr>
      </w:pPr>
      <w:r>
        <w:rPr>
          <w:rFonts w:hint="eastAsia" w:ascii="宋体" w:hAnsi="宋体"/>
          <w:color w:val="000000"/>
        </w:rPr>
        <w:t>注：供应商须按上述内容、顺序和第12项“征集响应文件的格式及编制要求”格式编制</w:t>
      </w:r>
      <w:r>
        <w:rPr>
          <w:rFonts w:hint="eastAsia" w:ascii="宋体" w:hAnsi="宋体"/>
          <w:color w:val="000000"/>
          <w:lang w:eastAsia="zh-CN"/>
        </w:rPr>
        <w:t>，</w:t>
      </w:r>
      <w:r>
        <w:rPr>
          <w:rFonts w:hint="eastAsia" w:ascii="宋体" w:hAnsi="宋体"/>
          <w:color w:val="000000"/>
        </w:rPr>
        <w:t>并上传至</w:t>
      </w:r>
      <w:r>
        <w:rPr>
          <w:rFonts w:hint="eastAsia" w:ascii="宋体" w:hAnsi="宋体"/>
          <w:color w:val="000000"/>
          <w:lang w:eastAsia="zh-CN"/>
        </w:rPr>
        <w:t>政采云</w:t>
      </w:r>
      <w:r>
        <w:rPr>
          <w:rFonts w:hint="eastAsia" w:ascii="宋体" w:hAnsi="宋体"/>
          <w:color w:val="000000"/>
        </w:rPr>
        <w:t>电子化平台。</w:t>
      </w:r>
    </w:p>
    <w:p w14:paraId="6723AA97">
      <w:pPr>
        <w:widowControl/>
        <w:spacing w:before="100" w:beforeAutospacing="1" w:after="100" w:afterAutospacing="1" w:line="240" w:lineRule="auto"/>
        <w:ind w:firstLine="542"/>
        <w:jc w:val="left"/>
        <w:outlineLvl w:val="2"/>
        <w:rPr>
          <w:rFonts w:hint="eastAsia" w:ascii="宋体" w:hAnsi="宋体"/>
          <w:b/>
          <w:bCs/>
          <w:color w:val="000000"/>
          <w:kern w:val="0"/>
          <w:sz w:val="27"/>
          <w:szCs w:val="27"/>
        </w:rPr>
      </w:pPr>
      <w:bookmarkStart w:id="68" w:name="_Toc325726014"/>
      <w:bookmarkStart w:id="69" w:name="_Toc27279"/>
      <w:bookmarkStart w:id="70" w:name="_Toc574382243"/>
      <w:bookmarkStart w:id="71" w:name="_Toc376936745"/>
      <w:r>
        <w:rPr>
          <w:rFonts w:hint="eastAsia" w:ascii="宋体" w:hAnsi="宋体"/>
          <w:b/>
          <w:bCs/>
          <w:color w:val="000000"/>
          <w:kern w:val="0"/>
          <w:sz w:val="27"/>
          <w:szCs w:val="27"/>
        </w:rPr>
        <w:t>12.</w:t>
      </w:r>
      <w:bookmarkEnd w:id="68"/>
      <w:bookmarkStart w:id="72" w:name="_Toc325726015"/>
      <w:r>
        <w:rPr>
          <w:rFonts w:hint="eastAsia" w:ascii="宋体" w:hAnsi="宋体"/>
          <w:b/>
          <w:bCs/>
          <w:color w:val="000000"/>
          <w:kern w:val="0"/>
          <w:sz w:val="27"/>
          <w:szCs w:val="27"/>
        </w:rPr>
        <w:t xml:space="preserve"> 征集响应文件的格式及编制要求</w:t>
      </w:r>
      <w:bookmarkEnd w:id="69"/>
      <w:bookmarkEnd w:id="70"/>
      <w:bookmarkEnd w:id="71"/>
    </w:p>
    <w:p w14:paraId="27096702">
      <w:pPr>
        <w:autoSpaceDE w:val="0"/>
        <w:autoSpaceDN w:val="0"/>
        <w:adjustRightInd w:val="0"/>
        <w:ind w:firstLine="530" w:firstLineChars="221"/>
        <w:rPr>
          <w:rFonts w:hint="eastAsia" w:ascii="宋体" w:hAnsi="宋体" w:cs="宋体"/>
        </w:rPr>
      </w:pPr>
      <w:r>
        <w:rPr>
          <w:rFonts w:hint="eastAsia" w:ascii="宋体" w:hAnsi="宋体" w:cs="宋体"/>
          <w:color w:val="000000"/>
          <w:lang w:val="zh-CN"/>
        </w:rPr>
        <w:t xml:space="preserve">12.1 </w:t>
      </w:r>
      <w:r>
        <w:rPr>
          <w:rFonts w:hint="eastAsia" w:ascii="宋体" w:hAnsi="宋体" w:cs="宋体"/>
        </w:rPr>
        <w:t>征集响应文件格式及编制要求：详见第一部分</w:t>
      </w:r>
      <w:r>
        <w:rPr>
          <w:rFonts w:hint="eastAsia"/>
        </w:rPr>
        <w:t>供应商须知前附表</w:t>
      </w:r>
      <w:r>
        <w:rPr>
          <w:rFonts w:hint="eastAsia" w:ascii="宋体" w:hAnsi="宋体" w:cs="宋体"/>
        </w:rPr>
        <w:t>“征集响应文件格式及编制要求”。</w:t>
      </w:r>
    </w:p>
    <w:p w14:paraId="5D9F7B91">
      <w:pPr>
        <w:autoSpaceDE w:val="0"/>
        <w:autoSpaceDN w:val="0"/>
        <w:adjustRightInd w:val="0"/>
        <w:ind w:firstLine="530" w:firstLineChars="221"/>
        <w:rPr>
          <w:rFonts w:hint="eastAsia" w:ascii="宋体" w:hAnsi="宋体"/>
        </w:rPr>
      </w:pPr>
      <w:r>
        <w:rPr>
          <w:rFonts w:hint="eastAsia" w:ascii="宋体" w:hAnsi="宋体" w:cs="宋体"/>
        </w:rPr>
        <w:t xml:space="preserve">12.2 </w:t>
      </w:r>
      <w:r>
        <w:rPr>
          <w:rFonts w:hint="eastAsia" w:ascii="宋体" w:hAnsi="宋体" w:cs="宋体"/>
          <w:color w:val="000000"/>
          <w:lang w:val="zh-CN"/>
        </w:rPr>
        <w:t>供应商须在 “法定代表人授</w:t>
      </w:r>
      <w:r>
        <w:rPr>
          <w:rFonts w:hint="eastAsia" w:ascii="宋体" w:hAnsi="宋体" w:cs="宋体"/>
          <w:lang w:val="zh-CN"/>
        </w:rPr>
        <w:t>权书”中提供被授权人（委托代理人）准确的联系方式</w:t>
      </w:r>
      <w:r>
        <w:rPr>
          <w:rFonts w:hint="eastAsia" w:ascii="宋体" w:hAnsi="宋体"/>
        </w:rPr>
        <w:t>。</w:t>
      </w:r>
    </w:p>
    <w:bookmarkEnd w:id="72"/>
    <w:p w14:paraId="0B81BB96">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73" w:name="_Toc371090027"/>
      <w:bookmarkStart w:id="74" w:name="_Toc25519"/>
      <w:bookmarkStart w:id="75" w:name="_Toc1011154240"/>
      <w:bookmarkStart w:id="76" w:name="_Toc376936746"/>
      <w:r>
        <w:rPr>
          <w:rFonts w:hint="eastAsia" w:ascii="宋体" w:hAnsi="宋体"/>
          <w:b/>
          <w:bCs/>
          <w:kern w:val="0"/>
          <w:sz w:val="36"/>
          <w:szCs w:val="36"/>
        </w:rPr>
        <w:t>四、 网上投标</w:t>
      </w:r>
      <w:bookmarkEnd w:id="73"/>
      <w:bookmarkEnd w:id="74"/>
      <w:bookmarkEnd w:id="75"/>
      <w:bookmarkEnd w:id="76"/>
    </w:p>
    <w:p w14:paraId="01952F94">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77" w:name="_Toc376936747"/>
      <w:bookmarkStart w:id="78" w:name="_Toc784091970"/>
      <w:bookmarkStart w:id="79" w:name="_Toc371090028"/>
      <w:bookmarkStart w:id="80" w:name="_Toc23778"/>
      <w:r>
        <w:rPr>
          <w:rFonts w:hint="eastAsia" w:ascii="宋体" w:hAnsi="宋体"/>
          <w:b/>
          <w:bCs/>
          <w:kern w:val="0"/>
          <w:sz w:val="27"/>
          <w:szCs w:val="27"/>
        </w:rPr>
        <w:t>13.网上投标</w:t>
      </w:r>
      <w:bookmarkEnd w:id="77"/>
      <w:bookmarkEnd w:id="78"/>
      <w:bookmarkEnd w:id="79"/>
      <w:bookmarkEnd w:id="80"/>
    </w:p>
    <w:p w14:paraId="72E469E7">
      <w:pPr>
        <w:ind w:firstLine="480"/>
        <w:rPr>
          <w:rFonts w:hint="eastAsia" w:ascii="宋体" w:hAnsi="宋体"/>
          <w:color w:val="000000"/>
        </w:rPr>
      </w:pPr>
      <w:r>
        <w:rPr>
          <w:rFonts w:hint="eastAsia" w:ascii="宋体" w:hAnsi="宋体"/>
          <w:color w:val="000000"/>
        </w:rPr>
        <w:t>13.1 供应商应在</w:t>
      </w:r>
      <w:r>
        <w:rPr>
          <w:rFonts w:hint="eastAsia" w:ascii="宋体" w:hAnsi="宋体"/>
          <w:color w:val="000000"/>
          <w:lang w:eastAsia="zh-CN"/>
        </w:rPr>
        <w:t>政采云</w:t>
      </w:r>
      <w:r>
        <w:rPr>
          <w:rFonts w:hint="eastAsia" w:ascii="宋体" w:hAnsi="宋体"/>
          <w:color w:val="000000"/>
        </w:rPr>
        <w:t>电子化平台上报价并上传电子征集响应文件。</w:t>
      </w:r>
    </w:p>
    <w:p w14:paraId="39C9FCEE">
      <w:pPr>
        <w:ind w:firstLine="480"/>
        <w:rPr>
          <w:rFonts w:hint="eastAsia" w:ascii="宋体" w:hAnsi="宋体"/>
          <w:color w:val="000000"/>
        </w:rPr>
      </w:pPr>
      <w:r>
        <w:rPr>
          <w:rFonts w:hint="eastAsia" w:ascii="宋体" w:hAnsi="宋体"/>
          <w:color w:val="000000"/>
        </w:rPr>
        <w:t>13.2 该项目在</w:t>
      </w:r>
      <w:r>
        <w:rPr>
          <w:rFonts w:hint="eastAsia" w:ascii="宋体" w:hAnsi="宋体"/>
          <w:color w:val="000000"/>
          <w:lang w:eastAsia="zh-CN"/>
        </w:rPr>
        <w:t>政采云</w:t>
      </w:r>
      <w:r>
        <w:rPr>
          <w:rFonts w:hint="eastAsia" w:ascii="宋体" w:hAnsi="宋体"/>
          <w:color w:val="000000"/>
        </w:rPr>
        <w:t>电子化平台上网上报名及下载《征集文件》</w:t>
      </w:r>
      <w:bookmarkStart w:id="81" w:name="_Toc21943290"/>
      <w:bookmarkStart w:id="82" w:name="_Toc21942875"/>
      <w:bookmarkStart w:id="83" w:name="_Toc531157964"/>
      <w:bookmarkStart w:id="84" w:name="_Toc531165125"/>
      <w:bookmarkStart w:id="85" w:name="_Toc531158591"/>
      <w:bookmarkStart w:id="86" w:name="_Toc21942669"/>
      <w:bookmarkStart w:id="87" w:name="_Toc531164913"/>
      <w:r>
        <w:rPr>
          <w:rFonts w:hint="eastAsia" w:ascii="宋体" w:hAnsi="宋体"/>
          <w:color w:val="000000"/>
        </w:rPr>
        <w:t>。</w:t>
      </w:r>
      <w:bookmarkEnd w:id="81"/>
      <w:bookmarkEnd w:id="82"/>
      <w:bookmarkEnd w:id="83"/>
      <w:bookmarkEnd w:id="84"/>
      <w:bookmarkEnd w:id="85"/>
      <w:bookmarkEnd w:id="86"/>
      <w:bookmarkEnd w:id="87"/>
    </w:p>
    <w:p w14:paraId="4611C4CF">
      <w:pPr>
        <w:ind w:firstLine="480"/>
        <w:rPr>
          <w:rFonts w:hint="eastAsia" w:ascii="宋体" w:hAnsi="宋体"/>
          <w:color w:val="000000"/>
        </w:rPr>
      </w:pPr>
      <w:r>
        <w:rPr>
          <w:rFonts w:hint="eastAsia" w:ascii="宋体" w:hAnsi="宋体"/>
          <w:color w:val="000000"/>
        </w:rPr>
        <w:t>13.3  供应商应在</w:t>
      </w:r>
      <w:r>
        <w:rPr>
          <w:rFonts w:hint="eastAsia" w:ascii="宋体" w:hAnsi="宋体"/>
          <w:color w:val="000000"/>
          <w:lang w:eastAsia="zh-CN"/>
        </w:rPr>
        <w:t>政采云</w:t>
      </w:r>
      <w:r>
        <w:rPr>
          <w:rFonts w:hint="eastAsia" w:ascii="宋体" w:hAnsi="宋体"/>
          <w:color w:val="000000"/>
        </w:rPr>
        <w:t>电子化平台上按包报价并按包上传电子《征集响应文件》及《数据文件》。</w:t>
      </w:r>
    </w:p>
    <w:p w14:paraId="7E1F011E">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88" w:name="_Toc25027"/>
      <w:bookmarkStart w:id="89" w:name="_Toc371090029"/>
      <w:bookmarkStart w:id="90" w:name="_Toc376936748"/>
      <w:bookmarkStart w:id="91" w:name="_Toc976098983"/>
      <w:r>
        <w:rPr>
          <w:rFonts w:hint="eastAsia" w:ascii="宋体" w:hAnsi="宋体"/>
          <w:b/>
          <w:bCs/>
          <w:kern w:val="0"/>
          <w:sz w:val="27"/>
          <w:szCs w:val="27"/>
        </w:rPr>
        <w:t>14.投标截止日期</w:t>
      </w:r>
      <w:bookmarkEnd w:id="88"/>
      <w:bookmarkEnd w:id="89"/>
      <w:bookmarkEnd w:id="90"/>
      <w:bookmarkEnd w:id="91"/>
    </w:p>
    <w:p w14:paraId="701E15D9">
      <w:pPr>
        <w:ind w:firstLine="480"/>
        <w:rPr>
          <w:rFonts w:hint="eastAsia" w:ascii="宋体" w:hAnsi="宋体"/>
        </w:rPr>
      </w:pPr>
      <w:r>
        <w:rPr>
          <w:rFonts w:hint="eastAsia" w:ascii="宋体" w:hAnsi="宋体"/>
        </w:rPr>
        <w:t>14.1 若征集人推迟投标截止期，征集人和供应商受投标截止期约束的所有权利和义务均延长至新的投标截止期。</w:t>
      </w:r>
    </w:p>
    <w:p w14:paraId="4A5BB99D">
      <w:pPr>
        <w:ind w:firstLine="480"/>
        <w:rPr>
          <w:rFonts w:hint="eastAsia" w:ascii="宋体" w:hAnsi="宋体"/>
        </w:rPr>
      </w:pPr>
      <w:r>
        <w:rPr>
          <w:rFonts w:hint="eastAsia" w:ascii="宋体" w:hAnsi="宋体"/>
        </w:rPr>
        <w:t>14.2 征集人按照“投标人须知”第6条规定，通过修改征集文件延长投标截止日期，在此情况下，征集人、供应商受投标截止时间制约的所有权利和义务均延长至新的截止日期。</w:t>
      </w:r>
    </w:p>
    <w:p w14:paraId="1EA1956A">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92" w:name="_Toc26401"/>
      <w:bookmarkStart w:id="93" w:name="_Toc376936749"/>
      <w:bookmarkStart w:id="94" w:name="_Toc634466221"/>
      <w:bookmarkStart w:id="95" w:name="_Toc371090030"/>
      <w:r>
        <w:rPr>
          <w:rFonts w:hint="eastAsia" w:ascii="宋体" w:hAnsi="宋体"/>
          <w:b/>
          <w:bCs/>
          <w:kern w:val="0"/>
          <w:sz w:val="27"/>
          <w:szCs w:val="27"/>
        </w:rPr>
        <w:t>15.征集响应文件的撤回</w:t>
      </w:r>
      <w:bookmarkEnd w:id="92"/>
      <w:bookmarkEnd w:id="93"/>
      <w:bookmarkEnd w:id="94"/>
      <w:bookmarkEnd w:id="95"/>
    </w:p>
    <w:p w14:paraId="779F90C2">
      <w:pPr>
        <w:ind w:firstLine="480"/>
        <w:rPr>
          <w:rFonts w:hint="eastAsia" w:ascii="宋体" w:hAnsi="宋体"/>
        </w:rPr>
      </w:pPr>
      <w:r>
        <w:rPr>
          <w:rFonts w:hint="eastAsia" w:ascii="宋体" w:hAnsi="宋体"/>
        </w:rPr>
        <w:t>允许供应商在投标截止时间前声明撤回征集响应文件（须以书面形式通知征集人），但投标截止时间后不得撤回其投标。</w:t>
      </w:r>
    </w:p>
    <w:p w14:paraId="5F5EE390">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96" w:name="_Toc1319660561"/>
      <w:bookmarkStart w:id="97" w:name="_Toc325726019"/>
      <w:bookmarkStart w:id="98" w:name="_Toc10935"/>
      <w:bookmarkStart w:id="99" w:name="_Toc376936750"/>
      <w:r>
        <w:rPr>
          <w:rFonts w:hint="eastAsia" w:ascii="宋体" w:hAnsi="宋体"/>
          <w:b/>
          <w:bCs/>
          <w:kern w:val="0"/>
          <w:sz w:val="36"/>
          <w:szCs w:val="36"/>
        </w:rPr>
        <w:t>五、开标</w:t>
      </w:r>
      <w:bookmarkEnd w:id="96"/>
      <w:bookmarkEnd w:id="97"/>
      <w:bookmarkEnd w:id="98"/>
      <w:bookmarkEnd w:id="99"/>
    </w:p>
    <w:p w14:paraId="40245741">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00" w:name="_Toc1750881801"/>
      <w:bookmarkStart w:id="101" w:name="_Toc325726020"/>
      <w:bookmarkStart w:id="102" w:name="_Toc30166"/>
      <w:bookmarkStart w:id="103" w:name="_Toc376936751"/>
      <w:r>
        <w:rPr>
          <w:rFonts w:hint="eastAsia" w:ascii="宋体" w:hAnsi="宋体"/>
          <w:b/>
          <w:bCs/>
          <w:kern w:val="0"/>
          <w:sz w:val="27"/>
          <w:szCs w:val="27"/>
        </w:rPr>
        <w:t>16.开标</w:t>
      </w:r>
      <w:bookmarkEnd w:id="100"/>
      <w:bookmarkEnd w:id="101"/>
      <w:bookmarkEnd w:id="102"/>
      <w:bookmarkEnd w:id="103"/>
    </w:p>
    <w:p w14:paraId="75CDD39F">
      <w:pPr>
        <w:ind w:firstLine="480"/>
        <w:rPr>
          <w:rFonts w:hint="eastAsia" w:ascii="宋体" w:hAnsi="宋体"/>
        </w:rPr>
      </w:pPr>
      <w:r>
        <w:rPr>
          <w:rFonts w:hint="eastAsia" w:ascii="宋体" w:hAnsi="宋体"/>
        </w:rPr>
        <w:t>16.1征集人在</w:t>
      </w:r>
      <w:r>
        <w:rPr>
          <w:rFonts w:hint="eastAsia" w:ascii="宋体" w:hAnsi="宋体"/>
          <w:lang w:eastAsia="zh-CN"/>
        </w:rPr>
        <w:t>政采云</w:t>
      </w:r>
      <w:r>
        <w:rPr>
          <w:rFonts w:hint="eastAsia" w:ascii="宋体" w:hAnsi="宋体"/>
        </w:rPr>
        <w:t>电子化平台上组织开标、评标活动，时间和地点以本征集文件中确定的为准。</w:t>
      </w:r>
    </w:p>
    <w:p w14:paraId="68289AAF">
      <w:pPr>
        <w:ind w:firstLine="480"/>
        <w:rPr>
          <w:rFonts w:hint="eastAsia" w:ascii="宋体" w:hAnsi="宋体"/>
        </w:rPr>
      </w:pPr>
      <w:r>
        <w:rPr>
          <w:rFonts w:hint="eastAsia" w:ascii="宋体" w:hAnsi="宋体"/>
        </w:rPr>
        <w:t>16.2</w:t>
      </w:r>
      <w:r>
        <w:rPr>
          <w:rFonts w:hint="eastAsia" w:ascii="宋体" w:hAnsi="宋体" w:cs="宋体"/>
          <w:color w:val="000000"/>
          <w:kern w:val="0"/>
          <w:lang w:val="zh-CN"/>
        </w:rPr>
        <w:t>供应商提交征集响应文件和符合资格条件、实质性要求的供应商不足</w:t>
      </w:r>
      <w:r>
        <w:rPr>
          <w:rFonts w:hint="eastAsia" w:ascii="宋体" w:hAnsi="宋体" w:cs="宋体"/>
          <w:color w:val="000000"/>
          <w:kern w:val="0"/>
        </w:rPr>
        <w:t>2</w:t>
      </w:r>
      <w:r>
        <w:rPr>
          <w:rFonts w:hint="eastAsia" w:ascii="宋体" w:hAnsi="宋体" w:cs="宋体"/>
          <w:color w:val="000000"/>
          <w:kern w:val="0"/>
          <w:lang w:val="zh-CN"/>
        </w:rPr>
        <w:t>家的，本次框架协议征集活动终止。</w:t>
      </w:r>
    </w:p>
    <w:p w14:paraId="287E581A">
      <w:pPr>
        <w:ind w:firstLine="480"/>
        <w:rPr>
          <w:rFonts w:hint="eastAsia" w:ascii="宋体" w:hAnsi="宋体"/>
        </w:rPr>
      </w:pPr>
      <w:r>
        <w:rPr>
          <w:rFonts w:hint="eastAsia" w:ascii="宋体" w:hAnsi="宋体"/>
        </w:rPr>
        <w:t>16.3开标时，潜在供应商未在</w:t>
      </w:r>
      <w:r>
        <w:rPr>
          <w:rFonts w:hint="eastAsia" w:ascii="宋体" w:hAnsi="宋体"/>
          <w:lang w:eastAsia="zh-CN"/>
        </w:rPr>
        <w:t>政采云</w:t>
      </w:r>
      <w:r>
        <w:rPr>
          <w:rFonts w:hint="eastAsia" w:ascii="宋体" w:hAnsi="宋体"/>
        </w:rPr>
        <w:t>电子化平台上报价的，视同未参与投标。</w:t>
      </w:r>
    </w:p>
    <w:p w14:paraId="0B4E56F2">
      <w:pPr>
        <w:ind w:firstLine="480"/>
        <w:rPr>
          <w:rFonts w:hint="eastAsia" w:ascii="宋体" w:hAnsi="宋体"/>
        </w:rPr>
      </w:pPr>
      <w:r>
        <w:rPr>
          <w:rFonts w:hint="eastAsia" w:ascii="宋体" w:hAnsi="宋体"/>
        </w:rPr>
        <w:t>16.4开标后，供应商在</w:t>
      </w:r>
      <w:r>
        <w:rPr>
          <w:rFonts w:hint="eastAsia" w:ascii="宋体" w:hAnsi="宋体"/>
          <w:lang w:eastAsia="zh-CN"/>
        </w:rPr>
        <w:t>政采云</w:t>
      </w:r>
      <w:r>
        <w:rPr>
          <w:rFonts w:hint="eastAsia" w:ascii="宋体" w:hAnsi="宋体"/>
        </w:rPr>
        <w:t>电子化平台上报价与征集响应文件内容不一致的，其投标无效。对不同文字文本征集响应文件的解释发生异议的，以中文文本为准。按规定修正后的报价按照本征集文件20.2款的规定，经供应商确认后产生约束力。供应商不确认的，其投标无效。</w:t>
      </w:r>
    </w:p>
    <w:p w14:paraId="2E112013">
      <w:pPr>
        <w:ind w:firstLine="480"/>
        <w:rPr>
          <w:rFonts w:hint="eastAsia" w:ascii="宋体" w:hAnsi="宋体"/>
        </w:rPr>
      </w:pPr>
      <w:r>
        <w:rPr>
          <w:rFonts w:hint="eastAsia" w:ascii="宋体" w:hAnsi="宋体"/>
        </w:rPr>
        <w:t>16.5开标工作由征集人组织，征集人、监管部门、纪检监察等有关方面代表可根据采购项目的具体情况列席，并对开标过程签字确认。评标委员会成员不得参加开标活动。</w:t>
      </w:r>
    </w:p>
    <w:p w14:paraId="4C3EB9E2">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04" w:name="_Toc325726021"/>
      <w:bookmarkStart w:id="105" w:name="_Toc376936752"/>
      <w:bookmarkStart w:id="106" w:name="_Toc246021088"/>
      <w:bookmarkStart w:id="107" w:name="_Toc24580"/>
      <w:r>
        <w:rPr>
          <w:rFonts w:hint="eastAsia" w:ascii="宋体" w:hAnsi="宋体"/>
          <w:b/>
          <w:bCs/>
          <w:kern w:val="0"/>
          <w:sz w:val="36"/>
          <w:szCs w:val="36"/>
        </w:rPr>
        <w:t>六、评标程序</w:t>
      </w:r>
      <w:bookmarkEnd w:id="104"/>
      <w:bookmarkEnd w:id="105"/>
      <w:bookmarkEnd w:id="106"/>
      <w:bookmarkEnd w:id="107"/>
    </w:p>
    <w:p w14:paraId="5E6FAAE3">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08" w:name="_Toc22345"/>
      <w:bookmarkStart w:id="109" w:name="_Toc501599318"/>
      <w:bookmarkStart w:id="110" w:name="_Toc325726022"/>
      <w:bookmarkStart w:id="111" w:name="_Toc376936753"/>
      <w:r>
        <w:rPr>
          <w:rFonts w:hint="eastAsia" w:ascii="宋体" w:hAnsi="宋体"/>
          <w:b/>
          <w:bCs/>
          <w:kern w:val="0"/>
          <w:sz w:val="27"/>
          <w:szCs w:val="27"/>
        </w:rPr>
        <w:t>17.评标委员会</w:t>
      </w:r>
      <w:bookmarkEnd w:id="108"/>
      <w:bookmarkEnd w:id="109"/>
      <w:bookmarkEnd w:id="110"/>
      <w:bookmarkEnd w:id="111"/>
    </w:p>
    <w:p w14:paraId="7C9010DF">
      <w:pPr>
        <w:ind w:firstLine="480"/>
        <w:jc w:val="left"/>
        <w:rPr>
          <w:rFonts w:hint="eastAsia" w:ascii="宋体" w:hAnsi="宋体"/>
        </w:rPr>
      </w:pPr>
      <w:r>
        <w:rPr>
          <w:rFonts w:hint="eastAsia" w:ascii="宋体" w:hAnsi="宋体"/>
        </w:rPr>
        <w:t>17.1征集人负责组织评标工作，并履行下列职责：</w:t>
      </w:r>
    </w:p>
    <w:p w14:paraId="3DF2DA56">
      <w:pPr>
        <w:ind w:firstLine="480"/>
        <w:jc w:val="left"/>
        <w:rPr>
          <w:rFonts w:hint="eastAsia" w:ascii="宋体" w:hAnsi="宋体"/>
        </w:rPr>
      </w:pPr>
      <w:r>
        <w:rPr>
          <w:rFonts w:hint="eastAsia" w:ascii="宋体" w:hAnsi="宋体"/>
        </w:rPr>
        <w:t>（1）核对评审专家身份，对评审专家在政府采购活动中的职责履行情况予以记录，并及时将有关违法违规行为向财政部门报告；</w:t>
      </w:r>
    </w:p>
    <w:p w14:paraId="53E22CF7">
      <w:pPr>
        <w:ind w:firstLine="480"/>
        <w:jc w:val="left"/>
        <w:rPr>
          <w:rFonts w:hint="eastAsia" w:ascii="宋体" w:hAnsi="宋体"/>
        </w:rPr>
      </w:pPr>
      <w:r>
        <w:rPr>
          <w:rFonts w:hint="eastAsia" w:ascii="宋体" w:hAnsi="宋体"/>
        </w:rPr>
        <w:t>（2）宣布评标纪律；</w:t>
      </w:r>
    </w:p>
    <w:p w14:paraId="18144120">
      <w:pPr>
        <w:ind w:firstLine="480"/>
        <w:jc w:val="left"/>
        <w:rPr>
          <w:rFonts w:hint="eastAsia" w:ascii="宋体" w:hAnsi="宋体"/>
        </w:rPr>
      </w:pPr>
      <w:r>
        <w:rPr>
          <w:rFonts w:hint="eastAsia" w:ascii="宋体" w:hAnsi="宋体"/>
        </w:rPr>
        <w:t>（3）公布参加本项目响应供应商名单，告知评审专家回避的情形；</w:t>
      </w:r>
    </w:p>
    <w:p w14:paraId="4C079205">
      <w:pPr>
        <w:ind w:firstLine="480"/>
        <w:jc w:val="left"/>
        <w:rPr>
          <w:rFonts w:hint="eastAsia" w:ascii="宋体" w:hAnsi="宋体"/>
        </w:rPr>
      </w:pPr>
      <w:r>
        <w:rPr>
          <w:rFonts w:hint="eastAsia" w:ascii="宋体" w:hAnsi="宋体"/>
        </w:rPr>
        <w:t>（4）组织评标委员会推选评标组长，征集人代表不得担任组长；</w:t>
      </w:r>
    </w:p>
    <w:p w14:paraId="3BD97C62">
      <w:pPr>
        <w:ind w:firstLine="480"/>
        <w:jc w:val="left"/>
        <w:rPr>
          <w:rFonts w:hint="eastAsia" w:ascii="宋体" w:hAnsi="宋体"/>
        </w:rPr>
      </w:pPr>
      <w:r>
        <w:rPr>
          <w:rFonts w:hint="eastAsia" w:ascii="宋体" w:hAnsi="宋体"/>
        </w:rPr>
        <w:t>（5）在评标期间采取必要的通讯管理措施，保证评标活动不受外界干扰；</w:t>
      </w:r>
    </w:p>
    <w:p w14:paraId="074C3286">
      <w:pPr>
        <w:ind w:firstLine="480"/>
        <w:jc w:val="left"/>
        <w:rPr>
          <w:rFonts w:hint="eastAsia" w:ascii="宋体" w:hAnsi="宋体"/>
        </w:rPr>
      </w:pPr>
      <w:r>
        <w:rPr>
          <w:rFonts w:hint="eastAsia" w:ascii="宋体" w:hAnsi="宋体"/>
        </w:rPr>
        <w:t>（6）根据评标委员会的要求介绍政府采购相关政策法规、征集文件；</w:t>
      </w:r>
    </w:p>
    <w:p w14:paraId="6F72C61F">
      <w:pPr>
        <w:ind w:firstLine="480"/>
        <w:jc w:val="left"/>
        <w:rPr>
          <w:rFonts w:hint="eastAsia" w:ascii="宋体" w:hAnsi="宋体"/>
        </w:rPr>
      </w:pPr>
      <w:r>
        <w:rPr>
          <w:rFonts w:hint="eastAsia" w:ascii="宋体" w:hAnsi="宋体"/>
        </w:rPr>
        <w:t>（7）维护评标秩序，督促评标委员会依照征集文件规定的评标程序、方法和标准进行独立评审，及时制止和纠正征集人代表、评审专家的倾向性言论或者违法违规行为；</w:t>
      </w:r>
    </w:p>
    <w:p w14:paraId="3CB5755D">
      <w:pPr>
        <w:ind w:firstLine="480"/>
        <w:jc w:val="left"/>
        <w:rPr>
          <w:rFonts w:hint="eastAsia" w:ascii="宋体" w:hAnsi="宋体"/>
        </w:rPr>
      </w:pPr>
      <w:r>
        <w:rPr>
          <w:rFonts w:hint="eastAsia" w:ascii="宋体" w:hAnsi="宋体"/>
        </w:rPr>
        <w:t>（8）核对评标结果，要求评标委员会完成复核内容，评标委员会拒绝的，应予记录并向本级财政部门报告；</w:t>
      </w:r>
    </w:p>
    <w:p w14:paraId="1B3F09BA">
      <w:pPr>
        <w:ind w:firstLine="480"/>
        <w:jc w:val="left"/>
        <w:rPr>
          <w:rFonts w:hint="eastAsia" w:ascii="宋体" w:hAnsi="宋体"/>
        </w:rPr>
      </w:pPr>
      <w:r>
        <w:rPr>
          <w:rFonts w:hint="eastAsia" w:ascii="宋体" w:hAnsi="宋体"/>
        </w:rPr>
        <w:t>（9）评审工作完成后，按照规定由征集人向评审专家支付劳务报酬，不得向评审专家以外的其他人员支付评审劳务报酬；</w:t>
      </w:r>
    </w:p>
    <w:p w14:paraId="204192A9">
      <w:pPr>
        <w:ind w:firstLine="480"/>
        <w:jc w:val="left"/>
        <w:rPr>
          <w:rFonts w:hint="eastAsia" w:ascii="宋体" w:hAnsi="宋体"/>
        </w:rPr>
      </w:pPr>
      <w:r>
        <w:rPr>
          <w:rFonts w:hint="eastAsia" w:ascii="宋体" w:hAnsi="宋体"/>
        </w:rPr>
        <w:t>（10）处理与评标有关的其他事项。</w:t>
      </w:r>
    </w:p>
    <w:p w14:paraId="18A0578E">
      <w:pPr>
        <w:ind w:firstLine="480"/>
        <w:jc w:val="left"/>
        <w:rPr>
          <w:rFonts w:hint="eastAsia" w:ascii="宋体" w:hAnsi="宋体"/>
        </w:rPr>
      </w:pPr>
      <w:r>
        <w:rPr>
          <w:rFonts w:hint="eastAsia" w:ascii="宋体" w:hAnsi="宋体"/>
        </w:rPr>
        <w:t>征集人可以在评标前说明项目背景和采购需求，说明内容不得含有歧视性、倾向性意见，不得超出征集文件所述范围。说明提交书面材料，并随本项目资料一并存档。</w:t>
      </w:r>
    </w:p>
    <w:p w14:paraId="05B3B415">
      <w:pPr>
        <w:ind w:firstLine="480"/>
        <w:jc w:val="left"/>
        <w:rPr>
          <w:rFonts w:hint="eastAsia" w:ascii="宋体" w:hAnsi="宋体"/>
        </w:rPr>
      </w:pPr>
      <w:r>
        <w:rPr>
          <w:rFonts w:hint="eastAsia" w:ascii="宋体" w:hAnsi="宋体"/>
        </w:rPr>
        <w:t>17.2征集人根据采购项目特点依法组建的评标委员会，其成员由具有一定专业水平的技术、经济等方面的专家和征集人代表等五人以上单数组成。其中技术、经济等方面的专家不少于成员总数的三分之二。采购项目符合下列情形之一的，评标委员会成员人数为七人以上单数：</w:t>
      </w:r>
    </w:p>
    <w:p w14:paraId="54F596C8">
      <w:pPr>
        <w:ind w:firstLine="480"/>
        <w:jc w:val="left"/>
        <w:rPr>
          <w:rFonts w:hint="eastAsia" w:ascii="宋体" w:hAnsi="宋体"/>
        </w:rPr>
      </w:pPr>
      <w:r>
        <w:rPr>
          <w:rFonts w:hint="eastAsia" w:ascii="宋体" w:hAnsi="宋体"/>
        </w:rPr>
        <w:t>（1）采购预算金额在1000万元以上；</w:t>
      </w:r>
    </w:p>
    <w:p w14:paraId="19B23178">
      <w:pPr>
        <w:ind w:firstLine="480"/>
        <w:jc w:val="left"/>
        <w:rPr>
          <w:rFonts w:hint="eastAsia" w:ascii="宋体" w:hAnsi="宋体"/>
        </w:rPr>
      </w:pPr>
      <w:r>
        <w:rPr>
          <w:rFonts w:hint="eastAsia" w:ascii="宋体" w:hAnsi="宋体"/>
        </w:rPr>
        <w:t>（2）技术复杂；</w:t>
      </w:r>
    </w:p>
    <w:p w14:paraId="7171FF12">
      <w:pPr>
        <w:ind w:firstLine="480"/>
        <w:jc w:val="left"/>
        <w:rPr>
          <w:rFonts w:hint="eastAsia" w:ascii="宋体" w:hAnsi="宋体"/>
        </w:rPr>
      </w:pPr>
      <w:r>
        <w:rPr>
          <w:rFonts w:hint="eastAsia" w:ascii="宋体" w:hAnsi="宋体"/>
        </w:rPr>
        <w:t>（3）社会影响较大。</w:t>
      </w:r>
    </w:p>
    <w:p w14:paraId="52F9C7FE">
      <w:pPr>
        <w:ind w:firstLine="480"/>
        <w:jc w:val="left"/>
        <w:rPr>
          <w:rFonts w:hint="eastAsia" w:ascii="宋体" w:hAnsi="宋体"/>
        </w:rPr>
      </w:pPr>
      <w:r>
        <w:rPr>
          <w:rFonts w:hint="eastAsia" w:ascii="宋体" w:hAnsi="宋体"/>
        </w:rPr>
        <w:t>征集人从省级财政部门设立的政府采购评审专家库中，通过随机方式抽取评审专家。对技术复杂、专业性强的采购项目，通过随机方式难以确定合适评审专家的，经财政监管部门同意，征集人可以自行选定相应专业领域的评审专家。</w:t>
      </w:r>
    </w:p>
    <w:p w14:paraId="46C8F42D">
      <w:pPr>
        <w:ind w:firstLine="480"/>
        <w:jc w:val="left"/>
        <w:rPr>
          <w:rFonts w:hint="eastAsia" w:ascii="宋体" w:hAnsi="宋体"/>
        </w:rPr>
      </w:pPr>
      <w:r>
        <w:rPr>
          <w:rFonts w:hint="eastAsia" w:ascii="宋体" w:hAnsi="宋体"/>
        </w:rPr>
        <w:t>17.3评标委员会负责具体评标事务，并独立履行下列职责：</w:t>
      </w:r>
    </w:p>
    <w:p w14:paraId="0E38FA6C">
      <w:pPr>
        <w:ind w:firstLine="480"/>
        <w:jc w:val="left"/>
        <w:rPr>
          <w:rFonts w:hint="eastAsia" w:ascii="宋体" w:hAnsi="宋体"/>
        </w:rPr>
      </w:pPr>
      <w:r>
        <w:rPr>
          <w:rFonts w:hint="eastAsia" w:ascii="宋体" w:hAnsi="宋体"/>
        </w:rPr>
        <w:t>（1）审查、评价征集响应文件是否符合征集文件的商务、技术等实质性要求；</w:t>
      </w:r>
    </w:p>
    <w:p w14:paraId="06F78302">
      <w:pPr>
        <w:ind w:firstLine="480"/>
        <w:jc w:val="left"/>
        <w:rPr>
          <w:rFonts w:hint="eastAsia" w:ascii="宋体" w:hAnsi="宋体"/>
        </w:rPr>
      </w:pPr>
      <w:r>
        <w:rPr>
          <w:rFonts w:hint="eastAsia" w:ascii="宋体" w:hAnsi="宋体"/>
        </w:rPr>
        <w:t>（2）要求供应商对征集响应文件有关事项作出澄清或者说明；</w:t>
      </w:r>
    </w:p>
    <w:p w14:paraId="478EA831">
      <w:pPr>
        <w:ind w:firstLine="480"/>
        <w:jc w:val="left"/>
        <w:rPr>
          <w:rFonts w:hint="eastAsia" w:ascii="宋体" w:hAnsi="宋体"/>
        </w:rPr>
      </w:pPr>
      <w:r>
        <w:rPr>
          <w:rFonts w:hint="eastAsia" w:ascii="宋体" w:hAnsi="宋体"/>
        </w:rPr>
        <w:t>（3）对征集响应文件进行比较和评价；</w:t>
      </w:r>
    </w:p>
    <w:p w14:paraId="135AFA38">
      <w:pPr>
        <w:ind w:firstLine="480"/>
        <w:jc w:val="left"/>
        <w:rPr>
          <w:rFonts w:hint="eastAsia" w:ascii="宋体" w:hAnsi="宋体"/>
        </w:rPr>
      </w:pPr>
      <w:r>
        <w:rPr>
          <w:rFonts w:hint="eastAsia" w:ascii="宋体" w:hAnsi="宋体"/>
        </w:rPr>
        <w:t>（4）确定入围供应商名单；</w:t>
      </w:r>
    </w:p>
    <w:p w14:paraId="29E00193">
      <w:pPr>
        <w:ind w:firstLine="480"/>
        <w:jc w:val="left"/>
        <w:rPr>
          <w:rFonts w:hint="eastAsia" w:ascii="宋体" w:hAnsi="宋体"/>
        </w:rPr>
      </w:pPr>
      <w:r>
        <w:rPr>
          <w:rFonts w:hint="eastAsia" w:ascii="宋体" w:hAnsi="宋体"/>
        </w:rPr>
        <w:t>（5）向征集人或者有关部门报告评标中发现的违法行为。</w:t>
      </w:r>
    </w:p>
    <w:p w14:paraId="23896828">
      <w:pPr>
        <w:ind w:firstLine="480"/>
        <w:jc w:val="left"/>
        <w:rPr>
          <w:rFonts w:hint="eastAsia" w:ascii="宋体" w:hAnsi="宋体"/>
        </w:rPr>
      </w:pPr>
      <w:r>
        <w:rPr>
          <w:rFonts w:hint="eastAsia" w:ascii="宋体" w:hAnsi="宋体"/>
        </w:rPr>
        <w:t>17.4评标委员会应遵守并履行下列义务：</w:t>
      </w:r>
    </w:p>
    <w:p w14:paraId="5D2514D7">
      <w:pPr>
        <w:ind w:firstLine="480"/>
        <w:jc w:val="left"/>
        <w:rPr>
          <w:rFonts w:hint="eastAsia" w:ascii="宋体" w:hAnsi="宋体"/>
        </w:rPr>
      </w:pPr>
      <w:r>
        <w:rPr>
          <w:rFonts w:hint="eastAsia" w:ascii="宋体" w:hAnsi="宋体"/>
        </w:rPr>
        <w:t>（1）遵纪守法，客观、公正、廉洁地履行职责；</w:t>
      </w:r>
    </w:p>
    <w:p w14:paraId="2A696FF5">
      <w:pPr>
        <w:ind w:firstLine="480"/>
        <w:jc w:val="left"/>
        <w:rPr>
          <w:rFonts w:hint="eastAsia" w:ascii="宋体" w:hAnsi="宋体"/>
        </w:rPr>
      </w:pPr>
      <w:r>
        <w:rPr>
          <w:rFonts w:hint="eastAsia" w:ascii="宋体" w:hAnsi="宋体"/>
        </w:rPr>
        <w:t>（2）按照征集文件规定的评标方法和评标标准进行评审，对评审意见承担评标委员会成员责任；</w:t>
      </w:r>
    </w:p>
    <w:p w14:paraId="57EE425A">
      <w:pPr>
        <w:ind w:firstLine="480"/>
        <w:jc w:val="left"/>
        <w:rPr>
          <w:rFonts w:hint="eastAsia" w:ascii="宋体" w:hAnsi="宋体"/>
        </w:rPr>
      </w:pPr>
      <w:r>
        <w:rPr>
          <w:rFonts w:hint="eastAsia" w:ascii="宋体" w:hAnsi="宋体"/>
        </w:rPr>
        <w:t>（3）对评标文件、评标情况和评标中获悉的商业秘密保密；</w:t>
      </w:r>
    </w:p>
    <w:p w14:paraId="68D141E1">
      <w:pPr>
        <w:ind w:firstLine="480"/>
        <w:jc w:val="left"/>
        <w:rPr>
          <w:rFonts w:hint="eastAsia" w:ascii="宋体" w:hAnsi="宋体"/>
        </w:rPr>
      </w:pPr>
      <w:r>
        <w:rPr>
          <w:rFonts w:hint="eastAsia" w:ascii="宋体" w:hAnsi="宋体"/>
        </w:rPr>
        <w:t>（4）参与评标报告的起草；</w:t>
      </w:r>
    </w:p>
    <w:p w14:paraId="1FD7B54B">
      <w:pPr>
        <w:ind w:firstLine="480"/>
        <w:jc w:val="left"/>
        <w:rPr>
          <w:rFonts w:hint="eastAsia" w:ascii="宋体" w:hAnsi="宋体"/>
        </w:rPr>
      </w:pPr>
      <w:r>
        <w:rPr>
          <w:rFonts w:hint="eastAsia" w:ascii="宋体" w:hAnsi="宋体"/>
        </w:rPr>
        <w:t>（5）解答投标供应商及有关方面的质疑；</w:t>
      </w:r>
    </w:p>
    <w:p w14:paraId="37BADECF">
      <w:pPr>
        <w:ind w:firstLine="480"/>
        <w:jc w:val="left"/>
        <w:rPr>
          <w:rFonts w:hint="eastAsia" w:ascii="宋体" w:hAnsi="宋体"/>
        </w:rPr>
      </w:pPr>
      <w:r>
        <w:rPr>
          <w:rFonts w:hint="eastAsia" w:ascii="宋体" w:hAnsi="宋体"/>
        </w:rPr>
        <w:t>（6）配合监管部门进行投诉处理工作。</w:t>
      </w:r>
    </w:p>
    <w:p w14:paraId="0DFF6CB5">
      <w:pPr>
        <w:ind w:firstLine="480"/>
        <w:jc w:val="left"/>
        <w:rPr>
          <w:rFonts w:hint="eastAsia" w:ascii="宋体" w:hAnsi="宋体"/>
        </w:rPr>
      </w:pPr>
      <w:r>
        <w:rPr>
          <w:rFonts w:hint="eastAsia" w:ascii="宋体" w:hAnsi="宋体"/>
        </w:rPr>
        <w:t>17.5评标工作在有关部门的监督下依法开展，任何单位和个人不得非法干预、影响评标工作和评标结果。</w:t>
      </w:r>
    </w:p>
    <w:p w14:paraId="55D6E3DB">
      <w:pPr>
        <w:ind w:firstLine="480"/>
        <w:jc w:val="left"/>
        <w:rPr>
          <w:rFonts w:hint="eastAsia" w:ascii="宋体" w:hAnsi="宋体"/>
        </w:rPr>
      </w:pPr>
      <w:r>
        <w:rPr>
          <w:rFonts w:hint="eastAsia" w:ascii="宋体" w:hAnsi="宋体"/>
          <w:color w:val="000000"/>
        </w:rPr>
        <w:t>17.6评标委员会应依据征集文件规定的评标方法和评标标准对其他因素进行客观评审。评标委员会成员对需要共同认定的事项存在争议的，应当按照少数服从多数的原则作出结论。持不同意见的评标委员会成员，应当在评标报告上签署</w:t>
      </w:r>
      <w:r>
        <w:rPr>
          <w:rFonts w:hint="eastAsia" w:ascii="宋体" w:hAnsi="宋体"/>
        </w:rPr>
        <w:t>不同意见及理由，否则视为同意评标报告。</w:t>
      </w:r>
    </w:p>
    <w:p w14:paraId="3CDE737E">
      <w:pPr>
        <w:ind w:firstLine="480"/>
        <w:jc w:val="left"/>
        <w:rPr>
          <w:rFonts w:hint="eastAsia" w:ascii="宋体" w:hAnsi="宋体"/>
        </w:rPr>
      </w:pPr>
      <w:r>
        <w:rPr>
          <w:rFonts w:hint="eastAsia" w:ascii="宋体" w:hAnsi="宋体"/>
        </w:rPr>
        <w:t>17.7评标中因评标委员会成员缺席、回避或者健康等特殊原因导致评标委员会组成不符合规定的，征集人依法补足后继续评标。被更换的评标委员会成员所作出的评标意见无效。无法及时补足评标委员会成员的，应停止评标活动，封存所有征集响应文件和开标、评标资料，依法重新组建评标委员会进行评标。原评标委员会所作出的评标意见无效。</w:t>
      </w:r>
    </w:p>
    <w:p w14:paraId="67D0E1EF">
      <w:pPr>
        <w:ind w:firstLine="480"/>
        <w:jc w:val="left"/>
        <w:rPr>
          <w:rFonts w:ascii="宋体" w:hAnsi="宋体"/>
          <w:color w:val="000000"/>
        </w:rPr>
      </w:pPr>
      <w:r>
        <w:rPr>
          <w:rFonts w:hint="eastAsia" w:ascii="宋体" w:hAnsi="宋体"/>
        </w:rPr>
        <w:t>17.8评标委员会发现征集文件存在歧义、重大缺陷导致评标工作无法进行，或者征集文件内容违反国家有关强制性规定的，应当停</w:t>
      </w:r>
      <w:r>
        <w:rPr>
          <w:rFonts w:hint="eastAsia" w:ascii="宋体" w:hAnsi="宋体" w:cs="宋体"/>
          <w:color w:val="000000"/>
        </w:rPr>
        <w:t>止评标工作，与征集人沟通并作书面记录。征集人确认后，应当修改征集文件，重新组织采购活动。</w:t>
      </w:r>
    </w:p>
    <w:p w14:paraId="26C83983">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12" w:name="_Toc18110"/>
      <w:bookmarkStart w:id="113" w:name="_Toc604786678"/>
      <w:r>
        <w:rPr>
          <w:rFonts w:hint="eastAsia" w:ascii="宋体" w:hAnsi="宋体"/>
          <w:b/>
          <w:bCs/>
          <w:kern w:val="0"/>
          <w:sz w:val="27"/>
          <w:szCs w:val="27"/>
        </w:rPr>
        <w:t>18.资格审查程序</w:t>
      </w:r>
      <w:bookmarkEnd w:id="112"/>
      <w:bookmarkEnd w:id="113"/>
    </w:p>
    <w:p w14:paraId="036BE847">
      <w:pPr>
        <w:ind w:firstLine="480"/>
        <w:rPr>
          <w:rFonts w:hint="eastAsia" w:ascii="宋体" w:hAnsi="宋体"/>
        </w:rPr>
      </w:pPr>
      <w:r>
        <w:rPr>
          <w:rFonts w:hint="eastAsia" w:ascii="宋体" w:hAnsi="宋体"/>
        </w:rPr>
        <w:t>18.1由评标委员会依法对供应商的资格进行审查。</w:t>
      </w:r>
    </w:p>
    <w:p w14:paraId="6D8750CF">
      <w:pPr>
        <w:ind w:firstLine="480"/>
        <w:rPr>
          <w:rFonts w:ascii="Arial" w:hAnsi="Arial" w:cs="Arial"/>
          <w:kern w:val="0"/>
        </w:rPr>
      </w:pPr>
      <w:r>
        <w:rPr>
          <w:rFonts w:hint="eastAsia" w:ascii="宋体" w:hAnsi="宋体"/>
        </w:rPr>
        <w:t>18.2合格供应商不足2家的，不得评标</w:t>
      </w:r>
      <w:r>
        <w:rPr>
          <w:rFonts w:ascii="Arial" w:hAnsi="Arial" w:cs="Arial"/>
          <w:kern w:val="0"/>
        </w:rPr>
        <w:t>。</w:t>
      </w:r>
    </w:p>
    <w:p w14:paraId="4FD92172">
      <w:pPr>
        <w:ind w:firstLine="480"/>
        <w:rPr>
          <w:rFonts w:hint="eastAsia" w:ascii="宋体" w:hAnsi="宋体"/>
        </w:rPr>
      </w:pPr>
      <w:r>
        <w:rPr>
          <w:rFonts w:hint="eastAsia" w:ascii="宋体" w:hAnsi="宋体"/>
        </w:rPr>
        <w:t>18.3资格审查时，供应商存在下列情况之一的，按无效投标处理：</w:t>
      </w:r>
    </w:p>
    <w:p w14:paraId="7C7F5281">
      <w:pPr>
        <w:ind w:firstLine="480"/>
        <w:jc w:val="left"/>
        <w:rPr>
          <w:rFonts w:hint="eastAsia" w:ascii="宋体" w:hAnsi="宋体"/>
        </w:rPr>
      </w:pPr>
      <w:r>
        <w:rPr>
          <w:rFonts w:hint="eastAsia" w:ascii="宋体" w:hAnsi="宋体"/>
        </w:rPr>
        <w:t>（1）不符合征集文件第一部分供应商须知前附表“供应商资格条件”的；</w:t>
      </w:r>
    </w:p>
    <w:p w14:paraId="62F95C56">
      <w:pPr>
        <w:ind w:firstLine="480"/>
        <w:jc w:val="left"/>
        <w:rPr>
          <w:rFonts w:hint="eastAsia" w:ascii="宋体" w:hAnsi="宋体"/>
        </w:rPr>
      </w:pPr>
      <w:r>
        <w:rPr>
          <w:rFonts w:hint="eastAsia" w:ascii="宋体" w:hAnsi="宋体"/>
        </w:rPr>
        <w:t>（2）未按第11.1.1款（1）-（8）要求提供相关资料的；</w:t>
      </w:r>
    </w:p>
    <w:p w14:paraId="4AFBB1D6">
      <w:pPr>
        <w:ind w:firstLine="480"/>
        <w:jc w:val="left"/>
        <w:rPr>
          <w:rFonts w:hint="eastAsia" w:ascii="宋体" w:hAnsi="宋体"/>
        </w:rPr>
      </w:pPr>
      <w:r>
        <w:rPr>
          <w:rFonts w:hint="eastAsia" w:ascii="宋体" w:hAnsi="宋体"/>
        </w:rPr>
        <w:t>（3）资格审查部分没有按征集文件规定和要求签字、盖章的；</w:t>
      </w:r>
    </w:p>
    <w:p w14:paraId="20635A10">
      <w:pPr>
        <w:ind w:firstLine="480"/>
        <w:jc w:val="left"/>
        <w:rPr>
          <w:rFonts w:hint="eastAsia" w:ascii="宋体" w:hAnsi="宋体"/>
        </w:rPr>
      </w:pPr>
      <w:r>
        <w:rPr>
          <w:rFonts w:hint="eastAsia" w:ascii="宋体" w:hAnsi="宋体"/>
        </w:rPr>
        <w:t>（4）擅自修改征集文件规定的征集响应文件格式以及编制要求的。</w:t>
      </w:r>
    </w:p>
    <w:p w14:paraId="1C70F259">
      <w:pPr>
        <w:widowControl/>
        <w:spacing w:before="100" w:beforeAutospacing="1" w:after="100" w:afterAutospacing="1" w:line="240" w:lineRule="auto"/>
        <w:ind w:firstLine="542"/>
        <w:jc w:val="left"/>
        <w:outlineLvl w:val="2"/>
        <w:rPr>
          <w:rFonts w:hint="eastAsia" w:ascii="宋体" w:hAnsi="宋体"/>
        </w:rPr>
      </w:pPr>
      <w:bookmarkStart w:id="114" w:name="_Toc1718524182"/>
      <w:bookmarkStart w:id="115" w:name="_Toc21629"/>
      <w:r>
        <w:rPr>
          <w:rFonts w:hint="eastAsia" w:ascii="宋体" w:hAnsi="宋体"/>
          <w:b/>
          <w:bCs/>
          <w:kern w:val="0"/>
          <w:sz w:val="27"/>
          <w:szCs w:val="27"/>
        </w:rPr>
        <w:t>19.符合性审查程序及方法</w:t>
      </w:r>
      <w:bookmarkEnd w:id="114"/>
      <w:bookmarkEnd w:id="115"/>
    </w:p>
    <w:p w14:paraId="4A328DB5">
      <w:pPr>
        <w:ind w:firstLine="480"/>
        <w:jc w:val="left"/>
        <w:rPr>
          <w:rFonts w:hint="eastAsia" w:ascii="宋体" w:hAnsi="宋体"/>
          <w:color w:val="000000"/>
        </w:rPr>
      </w:pPr>
      <w:r>
        <w:rPr>
          <w:rFonts w:hint="eastAsia" w:ascii="宋体" w:hAnsi="宋体"/>
        </w:rPr>
        <w:t>19.1</w:t>
      </w:r>
      <w:r>
        <w:rPr>
          <w:rFonts w:hint="eastAsia" w:ascii="宋体" w:hAnsi="宋体"/>
          <w:lang w:val="zh-CN"/>
        </w:rPr>
        <w:t>评标委员会对通过资格审查的供应商征集响应文件符合性部分进行审查，以确定其是否满足征集文件的实质性要求，</w:t>
      </w:r>
      <w:r>
        <w:rPr>
          <w:rFonts w:hint="eastAsia" w:ascii="宋体" w:hAnsi="宋体"/>
          <w:color w:val="000000"/>
        </w:rPr>
        <w:t>并对征集响应文件进行评审、评分。</w:t>
      </w:r>
    </w:p>
    <w:p w14:paraId="5B4D1901">
      <w:pPr>
        <w:ind w:firstLine="480"/>
        <w:jc w:val="left"/>
        <w:rPr>
          <w:rFonts w:hint="eastAsia" w:ascii="宋体" w:hAnsi="宋体"/>
          <w:color w:val="000000"/>
          <w:highlight w:val="yellow"/>
        </w:rPr>
      </w:pPr>
      <w:r>
        <w:rPr>
          <w:rFonts w:hint="eastAsia" w:ascii="宋体" w:hAnsi="宋体"/>
          <w:color w:val="000000"/>
        </w:rPr>
        <w:t>19.2符合性审查时，存在下列情况之一的，按无效投标处理：</w:t>
      </w:r>
    </w:p>
    <w:p w14:paraId="041D75B5">
      <w:pPr>
        <w:ind w:firstLine="480"/>
        <w:jc w:val="left"/>
        <w:rPr>
          <w:rFonts w:hint="eastAsia" w:ascii="宋体" w:hAnsi="宋体"/>
          <w:color w:val="000000"/>
        </w:rPr>
      </w:pPr>
      <w:r>
        <w:rPr>
          <w:rFonts w:hint="eastAsia" w:ascii="宋体" w:hAnsi="宋体"/>
          <w:color w:val="000000"/>
        </w:rPr>
        <w:t>（1）</w:t>
      </w:r>
      <w:r>
        <w:rPr>
          <w:rFonts w:hint="eastAsia" w:ascii="宋体" w:hAnsi="宋体" w:cs="楷体_GB2312"/>
          <w:color w:val="000000"/>
          <w:lang w:val="zh-CN"/>
        </w:rPr>
        <w:t>未按第11</w:t>
      </w:r>
      <w:r>
        <w:rPr>
          <w:rFonts w:hint="eastAsia" w:ascii="宋体" w:hAnsi="宋体"/>
          <w:color w:val="000000"/>
        </w:rPr>
        <w:t>.</w:t>
      </w:r>
      <w:r>
        <w:rPr>
          <w:rFonts w:hint="eastAsia" w:ascii="宋体" w:hAnsi="宋体" w:cs="楷体_GB2312"/>
          <w:color w:val="000000"/>
          <w:lang w:val="zh-CN"/>
        </w:rPr>
        <w:t>1.2款（</w:t>
      </w:r>
      <w:r>
        <w:rPr>
          <w:rFonts w:hint="eastAsia" w:ascii="宋体" w:hAnsi="宋体" w:cs="楷体_GB2312"/>
          <w:color w:val="000000"/>
        </w:rPr>
        <w:t>9</w:t>
      </w:r>
      <w:r>
        <w:rPr>
          <w:rFonts w:hint="eastAsia" w:ascii="宋体" w:hAnsi="宋体" w:cs="楷体_GB2312"/>
          <w:color w:val="000000"/>
          <w:lang w:val="zh-CN"/>
        </w:rPr>
        <w:t>）-（</w:t>
      </w:r>
      <w:r>
        <w:rPr>
          <w:rFonts w:hint="eastAsia" w:ascii="宋体" w:hAnsi="宋体" w:cs="楷体_GB2312"/>
          <w:color w:val="000000"/>
        </w:rPr>
        <w:t>1</w:t>
      </w:r>
      <w:r>
        <w:rPr>
          <w:rFonts w:hint="eastAsia" w:ascii="宋体" w:hAnsi="宋体" w:cs="楷体_GB2312"/>
          <w:color w:val="000000"/>
          <w:lang w:val="en-US" w:eastAsia="zh-CN"/>
        </w:rPr>
        <w:t>4</w:t>
      </w:r>
      <w:r>
        <w:rPr>
          <w:rFonts w:hint="eastAsia" w:ascii="宋体" w:hAnsi="宋体" w:cs="楷体_GB2312"/>
          <w:color w:val="000000"/>
          <w:lang w:val="zh-CN"/>
        </w:rPr>
        <w:t>）要求提供相关资料的；</w:t>
      </w:r>
    </w:p>
    <w:p w14:paraId="73C1E245">
      <w:pPr>
        <w:ind w:firstLine="480"/>
        <w:jc w:val="left"/>
        <w:rPr>
          <w:rFonts w:hint="eastAsia" w:ascii="宋体" w:hAnsi="宋体"/>
          <w:color w:val="000000"/>
        </w:rPr>
      </w:pPr>
      <w:r>
        <w:rPr>
          <w:rFonts w:hint="eastAsia" w:ascii="宋体" w:hAnsi="宋体"/>
          <w:color w:val="000000"/>
        </w:rPr>
        <w:t>（2）符合性审查部分没有按征集文件规定和要求签字、盖章的；</w:t>
      </w:r>
    </w:p>
    <w:p w14:paraId="6B7073B1">
      <w:pPr>
        <w:ind w:firstLine="480"/>
        <w:jc w:val="left"/>
        <w:rPr>
          <w:rFonts w:hint="eastAsia" w:ascii="宋体" w:hAnsi="宋体"/>
          <w:color w:val="000000"/>
        </w:rPr>
      </w:pPr>
      <w:r>
        <w:rPr>
          <w:rFonts w:hint="eastAsia" w:ascii="宋体" w:hAnsi="宋体"/>
          <w:color w:val="000000"/>
        </w:rPr>
        <w:t>（3）供应商网上报价与征集响应文件报价不一致且不接受网上报价的；或出现两个或两个以上报价方案的；</w:t>
      </w:r>
    </w:p>
    <w:p w14:paraId="07517C79">
      <w:pPr>
        <w:ind w:firstLine="480"/>
        <w:jc w:val="left"/>
        <w:rPr>
          <w:rFonts w:hint="eastAsia" w:ascii="宋体" w:hAnsi="宋体"/>
          <w:color w:val="000000"/>
        </w:rPr>
      </w:pPr>
      <w:r>
        <w:rPr>
          <w:rFonts w:hint="eastAsia" w:ascii="宋体" w:hAnsi="宋体"/>
          <w:color w:val="000000"/>
        </w:rPr>
        <w:t>（4）服务期限不能满足征集文件要求的；</w:t>
      </w:r>
    </w:p>
    <w:p w14:paraId="4FE66F82">
      <w:pPr>
        <w:ind w:firstLine="480"/>
        <w:rPr>
          <w:rFonts w:hint="eastAsia" w:ascii="宋体" w:hAnsi="宋体"/>
          <w:color w:val="000000"/>
        </w:rPr>
      </w:pPr>
      <w:r>
        <w:rPr>
          <w:rFonts w:hint="eastAsia" w:ascii="宋体" w:hAnsi="宋体"/>
          <w:color w:val="000000"/>
        </w:rPr>
        <w:t>（</w:t>
      </w:r>
      <w:r>
        <w:rPr>
          <w:rFonts w:hint="eastAsia" w:ascii="宋体" w:hAnsi="宋体"/>
          <w:color w:val="000000"/>
          <w:lang w:val="en-US" w:eastAsia="zh-CN"/>
        </w:rPr>
        <w:t>5</w:t>
      </w:r>
      <w:r>
        <w:rPr>
          <w:rFonts w:hint="eastAsia" w:ascii="宋体" w:hAnsi="宋体"/>
          <w:color w:val="000000"/>
        </w:rPr>
        <w:t>）</w:t>
      </w:r>
      <w:r>
        <w:rPr>
          <w:rFonts w:hint="eastAsia" w:ascii="宋体" w:hAnsi="宋体"/>
          <w:color w:val="000000"/>
          <w:szCs w:val="20"/>
        </w:rPr>
        <w:t>征集响应文件含有征集人不能接受的附加条件的；</w:t>
      </w:r>
    </w:p>
    <w:p w14:paraId="2A072EDA">
      <w:pPr>
        <w:ind w:firstLine="480"/>
        <w:rPr>
          <w:rFonts w:hint="eastAsia" w:ascii="宋体" w:hAnsi="宋体"/>
          <w:color w:val="000000"/>
        </w:rPr>
      </w:pPr>
      <w:r>
        <w:rPr>
          <w:rFonts w:hint="eastAsia" w:ascii="宋体" w:hAnsi="宋体"/>
          <w:color w:val="000000"/>
        </w:rPr>
        <w:t>（</w:t>
      </w:r>
      <w:r>
        <w:rPr>
          <w:rFonts w:hint="eastAsia" w:ascii="宋体" w:hAnsi="宋体"/>
          <w:color w:val="000000"/>
          <w:lang w:val="en-US" w:eastAsia="zh-CN"/>
        </w:rPr>
        <w:t>6</w:t>
      </w:r>
      <w:r>
        <w:rPr>
          <w:rFonts w:hint="eastAsia" w:ascii="宋体" w:hAnsi="宋体"/>
          <w:color w:val="000000"/>
        </w:rPr>
        <w:t>）评标委员会认为应按无效投标处理的其他情况；</w:t>
      </w:r>
    </w:p>
    <w:p w14:paraId="42471BCE">
      <w:pPr>
        <w:ind w:firstLine="480"/>
        <w:rPr>
          <w:rFonts w:hint="eastAsia" w:ascii="宋体" w:hAnsi="宋体"/>
          <w:color w:val="000000"/>
        </w:rPr>
      </w:pPr>
      <w:r>
        <w:rPr>
          <w:rFonts w:hint="eastAsia" w:ascii="宋体" w:hAnsi="宋体"/>
          <w:color w:val="000000"/>
        </w:rPr>
        <w:t>（</w:t>
      </w:r>
      <w:r>
        <w:rPr>
          <w:rFonts w:hint="eastAsia" w:ascii="宋体" w:hAnsi="宋体"/>
          <w:color w:val="000000"/>
          <w:lang w:val="en-US" w:eastAsia="zh-CN"/>
        </w:rPr>
        <w:t>7</w:t>
      </w:r>
      <w:r>
        <w:rPr>
          <w:rFonts w:hint="eastAsia" w:ascii="宋体" w:hAnsi="宋体"/>
          <w:color w:val="000000"/>
        </w:rPr>
        <w:t>）法律、法规规定的其他情形。</w:t>
      </w:r>
    </w:p>
    <w:p w14:paraId="61E342AE">
      <w:pPr>
        <w:autoSpaceDE w:val="0"/>
        <w:autoSpaceDN w:val="0"/>
        <w:adjustRightInd w:val="0"/>
        <w:ind w:firstLine="480"/>
        <w:jc w:val="left"/>
        <w:rPr>
          <w:rFonts w:hint="eastAsia" w:ascii="宋体" w:hAnsi="宋体"/>
          <w:color w:val="000000"/>
        </w:rPr>
      </w:pPr>
      <w:r>
        <w:rPr>
          <w:rFonts w:hint="eastAsia" w:ascii="宋体" w:hAnsi="宋体"/>
          <w:color w:val="000000"/>
        </w:rPr>
        <w:t>19.3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4AF388C1">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16" w:name="_Toc1440568433"/>
      <w:bookmarkStart w:id="117" w:name="_Toc17177"/>
      <w:r>
        <w:rPr>
          <w:rFonts w:hint="eastAsia" w:ascii="宋体" w:hAnsi="宋体"/>
          <w:b/>
          <w:bCs/>
          <w:kern w:val="0"/>
          <w:sz w:val="27"/>
          <w:szCs w:val="27"/>
        </w:rPr>
        <w:t>20.答疑的方式和情形</w:t>
      </w:r>
      <w:bookmarkEnd w:id="116"/>
      <w:bookmarkEnd w:id="117"/>
    </w:p>
    <w:p w14:paraId="5C772405">
      <w:pPr>
        <w:ind w:firstLine="480"/>
        <w:jc w:val="left"/>
        <w:rPr>
          <w:rFonts w:hint="eastAsia" w:ascii="宋体" w:hAnsi="宋体"/>
          <w:color w:val="000000"/>
        </w:rPr>
      </w:pPr>
      <w:r>
        <w:rPr>
          <w:rFonts w:hint="eastAsia" w:ascii="宋体" w:hAnsi="宋体"/>
        </w:rPr>
        <w:t xml:space="preserve">20.1 </w:t>
      </w:r>
      <w:r>
        <w:rPr>
          <w:rFonts w:hint="eastAsia" w:ascii="宋体" w:hAnsi="宋体"/>
          <w:color w:val="000000"/>
        </w:rPr>
        <w:t>答疑方式：详见第一部分供应商须知前附表“答疑方式”。</w:t>
      </w:r>
    </w:p>
    <w:p w14:paraId="0D77E49C">
      <w:pPr>
        <w:ind w:firstLine="480"/>
        <w:jc w:val="left"/>
        <w:rPr>
          <w:rFonts w:hint="eastAsia" w:ascii="宋体" w:hAnsi="宋体"/>
          <w:color w:val="000000"/>
        </w:rPr>
      </w:pPr>
      <w:r>
        <w:rPr>
          <w:rFonts w:hint="eastAsia" w:ascii="宋体" w:hAnsi="宋体"/>
          <w:color w:val="000000"/>
        </w:rPr>
        <w:t xml:space="preserve">20.2 </w:t>
      </w:r>
      <w:r>
        <w:rPr>
          <w:rFonts w:ascii="宋体" w:hAnsi="宋体"/>
        </w:rPr>
        <w:t>对</w:t>
      </w:r>
      <w:r>
        <w:rPr>
          <w:rFonts w:ascii="Arial" w:hAnsi="Arial" w:cs="Arial"/>
          <w:kern w:val="0"/>
        </w:rPr>
        <w:t>于</w:t>
      </w:r>
      <w:r>
        <w:rPr>
          <w:rFonts w:hint="eastAsia" w:ascii="Arial" w:hAnsi="Arial" w:cs="Arial"/>
          <w:kern w:val="0"/>
        </w:rPr>
        <w:t>征集响应文件</w:t>
      </w:r>
      <w:r>
        <w:rPr>
          <w:rFonts w:ascii="Arial" w:hAnsi="Arial" w:cs="Arial"/>
          <w:kern w:val="0"/>
        </w:rPr>
        <w:t>中含义不明确、同类问题表述不一致或者有明显文字和计算错误的内容，评标委员会</w:t>
      </w:r>
      <w:r>
        <w:rPr>
          <w:rFonts w:hint="eastAsia" w:ascii="Arial" w:hAnsi="Arial" w:cs="Arial"/>
          <w:kern w:val="0"/>
        </w:rPr>
        <w:t>应当</w:t>
      </w:r>
      <w:r>
        <w:rPr>
          <w:rFonts w:ascii="Arial" w:hAnsi="Arial" w:cs="Arial"/>
          <w:kern w:val="0"/>
        </w:rPr>
        <w:t>要求</w:t>
      </w:r>
      <w:r>
        <w:rPr>
          <w:rFonts w:hint="eastAsia" w:ascii="Arial" w:hAnsi="Arial" w:cs="Arial"/>
          <w:kern w:val="0"/>
        </w:rPr>
        <w:t>供应商</w:t>
      </w:r>
      <w:r>
        <w:rPr>
          <w:rFonts w:ascii="Arial" w:hAnsi="Arial" w:cs="Arial"/>
          <w:kern w:val="0"/>
        </w:rPr>
        <w:t>作出必要的澄清、说明或者补正。</w:t>
      </w:r>
      <w:r>
        <w:rPr>
          <w:rFonts w:hint="eastAsia" w:ascii="Arial" w:hAnsi="Arial" w:cs="Arial"/>
          <w:kern w:val="0"/>
        </w:rPr>
        <w:t>供应商</w:t>
      </w:r>
      <w:r>
        <w:rPr>
          <w:rFonts w:ascii="Arial" w:hAnsi="Arial" w:cs="Arial"/>
          <w:kern w:val="0"/>
        </w:rPr>
        <w:t>的澄清、说明或者补正</w:t>
      </w:r>
      <w:r>
        <w:rPr>
          <w:rFonts w:hint="eastAsia" w:ascii="宋体" w:hAnsi="宋体"/>
          <w:color w:val="000000"/>
        </w:rPr>
        <w:t>不得超出征集响应文件的范围或者改变征集响应文件的实质性内容，并作为征集响应文件的组成部分。</w:t>
      </w:r>
    </w:p>
    <w:p w14:paraId="2841D8D6">
      <w:pPr>
        <w:ind w:firstLine="480"/>
        <w:jc w:val="left"/>
        <w:rPr>
          <w:rFonts w:hint="eastAsia" w:ascii="宋体" w:hAnsi="宋体"/>
          <w:color w:val="000000"/>
        </w:rPr>
      </w:pPr>
      <w:r>
        <w:rPr>
          <w:rFonts w:hint="eastAsia" w:ascii="宋体" w:hAnsi="宋体"/>
          <w:color w:val="000000"/>
        </w:rPr>
        <w:t>20.3 答疑期间，供应商存在以下情况的，</w:t>
      </w:r>
      <w:r>
        <w:rPr>
          <w:rFonts w:ascii="宋体" w:hAnsi="宋体"/>
          <w:color w:val="000000"/>
        </w:rPr>
        <w:t>澄清</w:t>
      </w:r>
      <w:r>
        <w:rPr>
          <w:rFonts w:hint="eastAsia" w:ascii="宋体" w:hAnsi="宋体"/>
          <w:color w:val="000000"/>
        </w:rPr>
        <w:t>、</w:t>
      </w:r>
      <w:r>
        <w:rPr>
          <w:rFonts w:ascii="宋体" w:hAnsi="宋体"/>
          <w:color w:val="000000"/>
        </w:rPr>
        <w:t>说明</w:t>
      </w:r>
      <w:r>
        <w:rPr>
          <w:rFonts w:hint="eastAsia" w:ascii="宋体" w:hAnsi="宋体"/>
          <w:color w:val="000000"/>
        </w:rPr>
        <w:t>的内容将不予接受，评标委员会将按照征集文件的要求对现有的投标资料做出评审意见：</w:t>
      </w:r>
    </w:p>
    <w:p w14:paraId="648C12FB">
      <w:pPr>
        <w:ind w:firstLine="480"/>
        <w:jc w:val="left"/>
        <w:rPr>
          <w:rFonts w:hint="eastAsia" w:ascii="宋体" w:hAnsi="宋体"/>
          <w:color w:val="000000"/>
        </w:rPr>
      </w:pPr>
      <w:r>
        <w:rPr>
          <w:rFonts w:hint="eastAsia" w:ascii="宋体" w:hAnsi="宋体"/>
          <w:color w:val="000000"/>
        </w:rPr>
        <w:t>（1）拒绝或在规定的时间内未做出澄清、说明；</w:t>
      </w:r>
    </w:p>
    <w:p w14:paraId="68D2008F">
      <w:pPr>
        <w:ind w:firstLine="480"/>
        <w:jc w:val="left"/>
        <w:rPr>
          <w:rFonts w:hint="eastAsia" w:ascii="宋体" w:hAnsi="宋体"/>
          <w:color w:val="000000"/>
        </w:rPr>
      </w:pPr>
      <w:r>
        <w:rPr>
          <w:rFonts w:hint="eastAsia" w:ascii="宋体" w:hAnsi="宋体"/>
          <w:color w:val="000000"/>
        </w:rPr>
        <w:t>（2）</w:t>
      </w:r>
      <w:r>
        <w:rPr>
          <w:rFonts w:hint="eastAsia" w:ascii="Arial" w:hAnsi="Arial" w:cs="Arial"/>
          <w:kern w:val="0"/>
        </w:rPr>
        <w:t>供应商</w:t>
      </w:r>
      <w:r>
        <w:rPr>
          <w:rFonts w:ascii="Arial" w:hAnsi="Arial" w:cs="Arial"/>
          <w:kern w:val="0"/>
        </w:rPr>
        <w:t>的澄清、说明或者补正</w:t>
      </w:r>
      <w:r>
        <w:rPr>
          <w:rFonts w:hint="eastAsia" w:ascii="宋体" w:hAnsi="宋体"/>
          <w:color w:val="000000"/>
        </w:rPr>
        <w:t>超出征集响应文件的范围或者改变征集响应文件的实质性内容；</w:t>
      </w:r>
    </w:p>
    <w:p w14:paraId="166671FA">
      <w:pPr>
        <w:ind w:firstLine="480"/>
        <w:jc w:val="left"/>
        <w:rPr>
          <w:rFonts w:hint="eastAsia" w:ascii="宋体" w:hAnsi="宋体"/>
          <w:color w:val="000000"/>
        </w:rPr>
      </w:pPr>
      <w:r>
        <w:rPr>
          <w:rFonts w:hint="eastAsia" w:ascii="宋体" w:hAnsi="宋体"/>
          <w:color w:val="000000"/>
        </w:rPr>
        <w:t>（3）澄清、说明的内容仍不能说明问题的；</w:t>
      </w:r>
    </w:p>
    <w:p w14:paraId="7946CDDF">
      <w:pPr>
        <w:ind w:firstLine="480"/>
        <w:jc w:val="left"/>
        <w:rPr>
          <w:rFonts w:hint="eastAsia" w:ascii="宋体" w:hAnsi="宋体"/>
          <w:color w:val="000000"/>
        </w:rPr>
      </w:pPr>
      <w:r>
        <w:rPr>
          <w:rFonts w:hint="eastAsia" w:ascii="宋体" w:hAnsi="宋体"/>
          <w:color w:val="000000"/>
        </w:rPr>
        <w:t>（4）供应商</w:t>
      </w:r>
      <w:r>
        <w:rPr>
          <w:rFonts w:ascii="宋体" w:hAnsi="宋体"/>
          <w:color w:val="000000"/>
        </w:rPr>
        <w:t>主动提出的澄清</w:t>
      </w:r>
      <w:r>
        <w:rPr>
          <w:rFonts w:hint="eastAsia" w:ascii="宋体" w:hAnsi="宋体"/>
          <w:color w:val="000000"/>
        </w:rPr>
        <w:t>、</w:t>
      </w:r>
      <w:r>
        <w:rPr>
          <w:rFonts w:ascii="宋体" w:hAnsi="宋体"/>
          <w:color w:val="000000"/>
        </w:rPr>
        <w:t>说明</w:t>
      </w:r>
      <w:r>
        <w:rPr>
          <w:rFonts w:hint="eastAsia" w:ascii="宋体" w:hAnsi="宋体"/>
          <w:color w:val="000000"/>
        </w:rPr>
        <w:t>的内容；</w:t>
      </w:r>
    </w:p>
    <w:p w14:paraId="4C1DCFE3">
      <w:pPr>
        <w:ind w:firstLine="480"/>
        <w:jc w:val="left"/>
        <w:rPr>
          <w:rFonts w:hint="eastAsia" w:ascii="宋体" w:hAnsi="宋体"/>
          <w:color w:val="000000"/>
        </w:rPr>
      </w:pPr>
      <w:r>
        <w:rPr>
          <w:rFonts w:hint="eastAsia" w:ascii="宋体" w:hAnsi="宋体"/>
          <w:color w:val="000000"/>
        </w:rPr>
        <w:t>（5）评标委员会认为应不予接受的其他情况。</w:t>
      </w:r>
    </w:p>
    <w:p w14:paraId="140EF0D5">
      <w:pPr>
        <w:widowControl/>
        <w:spacing w:before="624" w:beforeLines="200" w:after="624" w:afterLines="200" w:line="240" w:lineRule="auto"/>
        <w:ind w:firstLine="0" w:firstLineChars="0"/>
        <w:jc w:val="center"/>
        <w:outlineLvl w:val="1"/>
        <w:rPr>
          <w:rFonts w:hint="eastAsia" w:ascii="宋体" w:hAnsi="宋体"/>
          <w:b/>
          <w:bCs/>
          <w:kern w:val="0"/>
          <w:sz w:val="27"/>
          <w:szCs w:val="27"/>
        </w:rPr>
      </w:pPr>
      <w:bookmarkStart w:id="118" w:name="_Toc1945958732"/>
      <w:bookmarkStart w:id="119" w:name="_Toc27435"/>
      <w:r>
        <w:rPr>
          <w:rFonts w:hint="eastAsia" w:ascii="宋体" w:hAnsi="宋体"/>
          <w:b/>
          <w:bCs/>
          <w:kern w:val="0"/>
          <w:sz w:val="36"/>
          <w:szCs w:val="36"/>
        </w:rPr>
        <w:t>七、评审方法</w:t>
      </w:r>
      <w:bookmarkEnd w:id="118"/>
      <w:bookmarkEnd w:id="119"/>
      <w:bookmarkStart w:id="120" w:name="_Toc376936755"/>
      <w:bookmarkStart w:id="121" w:name="_Toc325726024"/>
    </w:p>
    <w:p w14:paraId="745275B0">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22" w:name="_Toc9455"/>
      <w:bookmarkStart w:id="123" w:name="_Toc1438088994"/>
      <w:r>
        <w:rPr>
          <w:rFonts w:hint="eastAsia" w:ascii="宋体" w:hAnsi="宋体"/>
          <w:b/>
          <w:bCs/>
          <w:kern w:val="0"/>
          <w:sz w:val="27"/>
          <w:szCs w:val="27"/>
        </w:rPr>
        <w:t>21.</w:t>
      </w:r>
      <w:bookmarkEnd w:id="120"/>
      <w:bookmarkEnd w:id="121"/>
      <w:r>
        <w:rPr>
          <w:rFonts w:hint="eastAsia" w:ascii="宋体" w:hAnsi="宋体"/>
          <w:b/>
          <w:bCs/>
          <w:kern w:val="0"/>
          <w:sz w:val="27"/>
          <w:szCs w:val="27"/>
        </w:rPr>
        <w:t>评审方法</w:t>
      </w:r>
      <w:bookmarkEnd w:id="122"/>
      <w:bookmarkEnd w:id="123"/>
    </w:p>
    <w:p w14:paraId="41B1B8BB">
      <w:pPr>
        <w:ind w:firstLine="480"/>
        <w:jc w:val="both"/>
        <w:rPr>
          <w:rFonts w:hint="eastAsia" w:ascii="宋体" w:hAnsi="宋体"/>
          <w:color w:val="000000"/>
          <w:lang w:val="zh-CN"/>
        </w:rPr>
      </w:pPr>
      <w:r>
        <w:rPr>
          <w:rFonts w:hint="eastAsia" w:ascii="宋体" w:hAnsi="宋体"/>
          <w:color w:val="000000"/>
        </w:rPr>
        <w:t>21.1根据</w:t>
      </w:r>
      <w:r>
        <w:rPr>
          <w:rFonts w:hint="eastAsia" w:ascii="宋体" w:hAnsi="宋体" w:cs="宋体"/>
          <w:color w:val="000000"/>
          <w:spacing w:val="-12"/>
          <w:szCs w:val="22"/>
          <w:lang w:val="zh-CN" w:bidi="zh-CN"/>
        </w:rPr>
        <w:t>《</w:t>
      </w:r>
      <w:r>
        <w:rPr>
          <w:rFonts w:hint="eastAsia" w:ascii="宋体" w:hAnsi="宋体"/>
          <w:color w:val="000000"/>
          <w:lang w:val="zh-CN"/>
        </w:rPr>
        <w:t>政府采购框架协议采购方式管理暂行办法》的相关规定，确定第一阶段入围供应商的评审方法为质量优先法，确定第二阶段成交供应商的方式为采购人直接选定。</w:t>
      </w:r>
    </w:p>
    <w:p w14:paraId="532D4445">
      <w:pPr>
        <w:ind w:firstLine="480"/>
        <w:jc w:val="left"/>
        <w:rPr>
          <w:rFonts w:hint="eastAsia" w:ascii="宋体" w:hAnsi="宋体"/>
          <w:color w:val="000000"/>
          <w:lang w:val="zh-CN"/>
        </w:rPr>
      </w:pPr>
      <w:r>
        <w:rPr>
          <w:rFonts w:hint="eastAsia" w:ascii="宋体" w:hAnsi="宋体"/>
          <w:color w:val="000000"/>
          <w:lang w:val="zh-CN"/>
        </w:rPr>
        <w:t>质量优先法是指对满足采购需求且响应报价不超过最高限制价的货物、服务进行质量综合评分，按照质量评分从高到低排序，根据征集文件规定的淘汰率或者入围供应商数量上限，确定入围供应商的评审方法。</w:t>
      </w:r>
    </w:p>
    <w:p w14:paraId="2A6E9748">
      <w:pPr>
        <w:ind w:firstLine="480"/>
        <w:jc w:val="left"/>
        <w:rPr>
          <w:rFonts w:hint="eastAsia" w:ascii="宋体" w:hAnsi="宋体"/>
          <w:color w:val="000000"/>
          <w:lang w:val="zh-CN"/>
        </w:rPr>
      </w:pPr>
      <w:r>
        <w:rPr>
          <w:rFonts w:hint="eastAsia" w:ascii="宋体" w:hAnsi="宋体"/>
          <w:color w:val="000000"/>
          <w:lang w:val="zh-CN"/>
        </w:rPr>
        <w:t>直接选定是指确定第二阶段成交供应商应当由采购人依据入围产品价格、质量以及服务便利性、用户评价等因素，从第一阶段入围供应商中直接选定。</w:t>
      </w:r>
    </w:p>
    <w:p w14:paraId="73BA9E25">
      <w:pPr>
        <w:ind w:firstLine="480"/>
        <w:jc w:val="both"/>
        <w:rPr>
          <w:rFonts w:hint="eastAsia" w:ascii="宋体" w:hAnsi="宋体"/>
          <w:lang w:val="en-GB"/>
        </w:rPr>
      </w:pPr>
      <w:r>
        <w:rPr>
          <w:rFonts w:hint="eastAsia" w:ascii="宋体" w:hAnsi="宋体"/>
          <w:color w:val="000000"/>
        </w:rPr>
        <w:t>21.2</w:t>
      </w:r>
      <w:r>
        <w:rPr>
          <w:rFonts w:hint="eastAsia" w:ascii="宋体" w:hAnsi="宋体" w:cs="宋体"/>
          <w:color w:val="000000"/>
        </w:rPr>
        <w:t>评标委员会将按征集文件中规定的评标办法和标准，对合格的征集响应文件进行综合比较与评价。即在最大限度地满足征集文件实质性要求的前提下，按照征集文件中规定的各项因素进行综合评审，以评标总得分由高到低排序推荐入围供应商。</w:t>
      </w:r>
      <w:r>
        <w:rPr>
          <w:rFonts w:hint="eastAsia" w:ascii="宋体" w:hAnsi="宋体"/>
          <w:lang w:val="en-GB"/>
        </w:rPr>
        <w:t>推荐入围供应商时，得分相同的，按投标报价由低到高顺序排列；得分相同且报价相同的，按技术指标优劣顺序排列。</w:t>
      </w:r>
    </w:p>
    <w:p w14:paraId="694E4BB9">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24" w:name="_Toc886339434"/>
      <w:bookmarkStart w:id="125" w:name="_Toc30889"/>
      <w:r>
        <w:rPr>
          <w:rFonts w:hint="eastAsia" w:ascii="宋体" w:hAnsi="宋体"/>
          <w:b/>
          <w:bCs/>
          <w:kern w:val="0"/>
          <w:sz w:val="27"/>
          <w:szCs w:val="27"/>
        </w:rPr>
        <w:t>22.政府采购政策要求及执行措施</w:t>
      </w:r>
      <w:bookmarkEnd w:id="124"/>
      <w:bookmarkEnd w:id="125"/>
    </w:p>
    <w:p w14:paraId="4CEFA93F">
      <w:pPr>
        <w:ind w:firstLine="480"/>
        <w:jc w:val="left"/>
        <w:rPr>
          <w:rFonts w:hint="eastAsia" w:ascii="宋体" w:hAnsi="宋体"/>
          <w:bCs/>
          <w:color w:val="000000"/>
        </w:rPr>
      </w:pPr>
      <w:r>
        <w:rPr>
          <w:rFonts w:hint="eastAsia" w:ascii="宋体" w:hAnsi="宋体"/>
        </w:rPr>
        <w:t>22.1</w:t>
      </w:r>
      <w:r>
        <w:rPr>
          <w:rFonts w:hint="eastAsia" w:ascii="宋体" w:hAnsi="宋体"/>
          <w:color w:val="000000"/>
        </w:rPr>
        <w:t>根据《政府采购促进中小企业发展管理办法》，属中小企业提供的服务（产品），供应商须提供《中小企业声明函》（详见附件16），其划型标准严格按照国家工信部、国家统计局、国家发改委、财政部出台的《中小企业划型标准规定》（工信部联企业[2011]300号）执行。</w:t>
      </w:r>
      <w:r>
        <w:rPr>
          <w:rFonts w:hint="eastAsia" w:ascii="宋体" w:hAnsi="宋体"/>
          <w:bCs/>
          <w:color w:val="000000"/>
        </w:rPr>
        <w:t>小型、微型企业，享受预留份额、评标中价格扣除等促进中小企业发展的政府采购政策。供应商提供的《中小企业声明函》资料必须真实，如有虚假，将依法承担相应责任。</w:t>
      </w:r>
    </w:p>
    <w:p w14:paraId="13DEA3E5">
      <w:pPr>
        <w:ind w:firstLine="480"/>
        <w:jc w:val="left"/>
      </w:pPr>
      <w:r>
        <w:rPr>
          <w:rFonts w:hint="eastAsia" w:ascii="宋体" w:hAnsi="宋体"/>
          <w:bCs/>
          <w:color w:val="000000"/>
        </w:rPr>
        <w:t>22.2根据财政部、民政部、中国残疾人联合会印发《关于促进残疾人就业政府采购政策的通知》（财库[2017]141号），属残疾人福利性单位的，供应商须提供《残疾人福利性单位声明函》（详见附件17），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如有虚假，将依法承担相应责任。</w:t>
      </w:r>
    </w:p>
    <w:p w14:paraId="5D8CCE17">
      <w:pPr>
        <w:widowControl/>
        <w:numPr>
          <w:ilvl w:val="0"/>
          <w:numId w:val="20"/>
        </w:numPr>
        <w:spacing w:before="100" w:beforeAutospacing="1" w:after="100" w:afterAutospacing="1" w:line="240" w:lineRule="auto"/>
        <w:ind w:firstLine="542"/>
        <w:jc w:val="left"/>
        <w:outlineLvl w:val="2"/>
        <w:rPr>
          <w:rFonts w:hint="eastAsia" w:ascii="宋体" w:hAnsi="宋体"/>
          <w:b/>
          <w:bCs/>
          <w:kern w:val="0"/>
          <w:sz w:val="27"/>
          <w:szCs w:val="27"/>
        </w:rPr>
      </w:pPr>
      <w:bookmarkStart w:id="126" w:name="_Toc2001028855"/>
      <w:bookmarkStart w:id="127" w:name="_Toc30107"/>
      <w:r>
        <w:rPr>
          <w:rFonts w:hint="eastAsia" w:ascii="宋体" w:hAnsi="宋体"/>
          <w:b/>
          <w:bCs/>
          <w:kern w:val="0"/>
          <w:sz w:val="27"/>
          <w:szCs w:val="27"/>
        </w:rPr>
        <w:t>评分标准</w:t>
      </w:r>
      <w:bookmarkEnd w:id="126"/>
      <w:bookmarkEnd w:id="127"/>
    </w:p>
    <w:tbl>
      <w:tblPr>
        <w:tblStyle w:val="63"/>
        <w:tblW w:w="91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4"/>
        <w:gridCol w:w="1449"/>
        <w:gridCol w:w="721"/>
        <w:gridCol w:w="6058"/>
      </w:tblGrid>
      <w:tr w14:paraId="2B237F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jc w:val="center"/>
        </w:trPr>
        <w:tc>
          <w:tcPr>
            <w:tcW w:w="964" w:type="dxa"/>
            <w:tcBorders>
              <w:top w:val="single" w:color="auto" w:sz="4" w:space="0"/>
              <w:left w:val="single" w:color="auto" w:sz="4" w:space="0"/>
              <w:bottom w:val="single" w:color="auto" w:sz="4" w:space="0"/>
              <w:right w:val="single" w:color="auto" w:sz="4" w:space="0"/>
            </w:tcBorders>
            <w:noWrap w:val="0"/>
            <w:vAlign w:val="center"/>
          </w:tcPr>
          <w:p w14:paraId="7EB4A8FE">
            <w:pPr>
              <w:ind w:firstLine="0" w:firstLineChars="0"/>
              <w:jc w:val="center"/>
              <w:rPr>
                <w:rFonts w:ascii="宋体" w:hAnsi="宋体"/>
                <w:color w:val="000000"/>
                <w:sz w:val="21"/>
                <w:szCs w:val="21"/>
              </w:rPr>
            </w:pPr>
            <w:r>
              <w:rPr>
                <w:rFonts w:hint="eastAsia" w:ascii="宋体" w:hAnsi="宋体"/>
                <w:color w:val="000000"/>
                <w:sz w:val="21"/>
                <w:szCs w:val="21"/>
              </w:rPr>
              <w:t>类别</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3068BFBA">
            <w:pPr>
              <w:ind w:firstLine="0" w:firstLineChars="0"/>
              <w:jc w:val="center"/>
              <w:rPr>
                <w:rFonts w:hint="eastAsia" w:ascii="宋体" w:hAnsi="宋体"/>
                <w:color w:val="000000"/>
                <w:sz w:val="21"/>
                <w:szCs w:val="21"/>
              </w:rPr>
            </w:pPr>
            <w:r>
              <w:rPr>
                <w:rFonts w:hint="eastAsia" w:ascii="宋体" w:hAnsi="宋体"/>
                <w:color w:val="000000"/>
                <w:sz w:val="21"/>
                <w:szCs w:val="21"/>
              </w:rPr>
              <w:t>项目</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7CA23787">
            <w:pPr>
              <w:ind w:firstLine="0" w:firstLineChars="0"/>
              <w:jc w:val="center"/>
              <w:rPr>
                <w:rFonts w:hint="eastAsia" w:ascii="宋体" w:hAnsi="宋体"/>
                <w:color w:val="000000"/>
                <w:sz w:val="21"/>
                <w:szCs w:val="21"/>
              </w:rPr>
            </w:pPr>
            <w:r>
              <w:rPr>
                <w:rFonts w:hint="eastAsia" w:ascii="宋体" w:hAnsi="宋体"/>
                <w:color w:val="000000"/>
                <w:sz w:val="21"/>
                <w:szCs w:val="21"/>
              </w:rPr>
              <w:t>满分 分值</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31BAE68E">
            <w:pPr>
              <w:ind w:firstLine="420"/>
              <w:jc w:val="center"/>
              <w:rPr>
                <w:rFonts w:ascii="宋体" w:hAnsi="宋体"/>
                <w:color w:val="000000"/>
                <w:sz w:val="21"/>
                <w:szCs w:val="21"/>
              </w:rPr>
            </w:pPr>
            <w:r>
              <w:rPr>
                <w:rFonts w:hint="eastAsia" w:ascii="宋体" w:hAnsi="宋体"/>
                <w:color w:val="000000"/>
                <w:sz w:val="21"/>
                <w:szCs w:val="21"/>
              </w:rPr>
              <w:t>评标标准</w:t>
            </w:r>
          </w:p>
        </w:tc>
      </w:tr>
      <w:tr w14:paraId="281733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95" w:hRule="atLeast"/>
          <w:jc w:val="center"/>
        </w:trPr>
        <w:tc>
          <w:tcPr>
            <w:tcW w:w="964" w:type="dxa"/>
            <w:tcBorders>
              <w:top w:val="single" w:color="auto" w:sz="4" w:space="0"/>
              <w:left w:val="single" w:color="auto" w:sz="4" w:space="0"/>
              <w:bottom w:val="single" w:color="auto" w:sz="4" w:space="0"/>
              <w:right w:val="single" w:color="auto" w:sz="4" w:space="0"/>
            </w:tcBorders>
            <w:noWrap w:val="0"/>
            <w:vAlign w:val="center"/>
          </w:tcPr>
          <w:p w14:paraId="04152A17">
            <w:pPr>
              <w:ind w:firstLine="0" w:firstLineChars="0"/>
              <w:rPr>
                <w:rFonts w:hint="eastAsia" w:ascii="宋体" w:hAnsi="宋体"/>
                <w:color w:val="000000"/>
                <w:sz w:val="21"/>
                <w:szCs w:val="21"/>
              </w:rPr>
            </w:pPr>
            <w:r>
              <w:rPr>
                <w:rFonts w:hint="eastAsia" w:ascii="宋体" w:hAnsi="宋体"/>
                <w:color w:val="000000"/>
                <w:sz w:val="21"/>
                <w:szCs w:val="21"/>
              </w:rPr>
              <w:t>投标报价</w:t>
            </w:r>
            <w:r>
              <w:rPr>
                <w:rFonts w:hint="eastAsia" w:ascii="宋体" w:hAnsi="宋体"/>
                <w:color w:val="000000"/>
                <w:sz w:val="21"/>
                <w:szCs w:val="21"/>
                <w:lang w:val="en-US" w:eastAsia="zh-CN"/>
              </w:rPr>
              <w:t>30</w:t>
            </w:r>
            <w:r>
              <w:rPr>
                <w:rFonts w:hint="eastAsia" w:ascii="宋体" w:hAnsi="宋体"/>
                <w:color w:val="000000"/>
                <w:sz w:val="21"/>
                <w:szCs w:val="21"/>
              </w:rPr>
              <w:t>分</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2F263D9B">
            <w:pPr>
              <w:ind w:firstLine="0" w:firstLineChars="0"/>
              <w:jc w:val="center"/>
              <w:rPr>
                <w:rFonts w:hint="eastAsia" w:ascii="宋体" w:hAnsi="宋体"/>
                <w:color w:val="000000"/>
                <w:sz w:val="21"/>
                <w:szCs w:val="21"/>
              </w:rPr>
            </w:pPr>
            <w:r>
              <w:rPr>
                <w:rFonts w:hint="eastAsia" w:ascii="宋体" w:hAnsi="宋体"/>
                <w:color w:val="000000"/>
                <w:sz w:val="21"/>
                <w:szCs w:val="21"/>
              </w:rPr>
              <w:t>报价分</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34E7438C">
            <w:pPr>
              <w:ind w:firstLine="0" w:firstLineChars="0"/>
              <w:jc w:val="center"/>
              <w:rPr>
                <w:rFonts w:hint="default" w:ascii="宋体" w:hAnsi="宋体" w:eastAsia="宋体"/>
                <w:color w:val="000000"/>
                <w:sz w:val="21"/>
                <w:szCs w:val="21"/>
                <w:lang w:val="en-US" w:eastAsia="zh-CN"/>
              </w:rPr>
            </w:pPr>
            <w:r>
              <w:rPr>
                <w:rFonts w:hint="eastAsia" w:ascii="宋体" w:hAnsi="宋体"/>
                <w:color w:val="000000"/>
                <w:sz w:val="21"/>
                <w:szCs w:val="21"/>
                <w:lang w:val="en-US" w:eastAsia="zh-CN"/>
              </w:rPr>
              <w:t>30</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5EB589DB">
            <w:pPr>
              <w:ind w:firstLine="0" w:firstLineChars="0"/>
              <w:rPr>
                <w:rFonts w:ascii="宋体" w:hAnsi="宋体"/>
                <w:color w:val="000000"/>
                <w:sz w:val="21"/>
                <w:szCs w:val="21"/>
              </w:rPr>
            </w:pPr>
            <w:r>
              <w:rPr>
                <w:rFonts w:hint="eastAsia" w:ascii="宋体" w:hAnsi="宋体"/>
                <w:color w:val="000000"/>
                <w:sz w:val="21"/>
                <w:szCs w:val="21"/>
              </w:rPr>
              <w:t>在所有的有效投标报价中，以报价一览表中最低报价（最低实际收取率）合计为基准价，其价格分为满分。其他供应商的报价分统一按下列公式计算：投标报价得分=(评标基准收取率／投标实际收取率)×价格权值（</w:t>
            </w:r>
            <w:r>
              <w:rPr>
                <w:rFonts w:hint="eastAsia" w:ascii="宋体" w:hAnsi="宋体"/>
                <w:color w:val="000000"/>
                <w:sz w:val="21"/>
                <w:szCs w:val="21"/>
                <w:lang w:val="en-US" w:eastAsia="zh-CN"/>
              </w:rPr>
              <w:t>30</w:t>
            </w:r>
            <w:r>
              <w:rPr>
                <w:rFonts w:hint="eastAsia" w:ascii="宋体" w:hAnsi="宋体"/>
                <w:color w:val="000000"/>
                <w:sz w:val="21"/>
                <w:szCs w:val="21"/>
              </w:rPr>
              <w:t>%）×100（四舍五入后保留小数点后两位）。</w:t>
            </w:r>
          </w:p>
          <w:p w14:paraId="54F8A5DE">
            <w:pPr>
              <w:ind w:firstLine="0" w:firstLineChars="0"/>
              <w:rPr>
                <w:rFonts w:hint="eastAsia" w:ascii="宋体" w:hAnsi="宋体"/>
                <w:color w:val="000000"/>
                <w:sz w:val="21"/>
                <w:szCs w:val="21"/>
              </w:rPr>
            </w:pPr>
            <w:r>
              <w:rPr>
                <w:rFonts w:ascii="宋体" w:hAnsi="宋体"/>
                <w:color w:val="000000"/>
                <w:sz w:val="21"/>
                <w:szCs w:val="21"/>
              </w:rPr>
              <w:t>注：根据《政府采购促进中小企业发展管理办法》、《关于促进残疾人就业政府采购政策的通知》的相关规定，对由残疾人福利性单位、小型和微型企业承接的服务，价格</w:t>
            </w:r>
            <w:r>
              <w:rPr>
                <w:rFonts w:hint="eastAsia" w:ascii="宋体" w:hAnsi="宋体"/>
                <w:color w:val="000000"/>
                <w:sz w:val="21"/>
                <w:szCs w:val="21"/>
              </w:rPr>
              <w:t>给予1</w:t>
            </w:r>
            <w:r>
              <w:rPr>
                <w:rFonts w:hint="eastAsia" w:ascii="宋体" w:hAnsi="宋体"/>
                <w:color w:val="000000"/>
                <w:sz w:val="21"/>
                <w:szCs w:val="21"/>
                <w:lang w:val="en-US" w:eastAsia="zh-CN"/>
              </w:rPr>
              <w:t>0</w:t>
            </w:r>
            <w:r>
              <w:rPr>
                <w:rFonts w:ascii="宋体" w:hAnsi="宋体"/>
                <w:color w:val="000000"/>
                <w:sz w:val="21"/>
                <w:szCs w:val="21"/>
              </w:rPr>
              <w:t>%的扣除，用扣除后的价格参与评标。</w:t>
            </w:r>
          </w:p>
          <w:p w14:paraId="3CA5D304">
            <w:pPr>
              <w:ind w:firstLine="0" w:firstLineChars="0"/>
              <w:rPr>
                <w:rFonts w:hint="eastAsia" w:ascii="宋体" w:hAnsi="宋体"/>
                <w:color w:val="000000"/>
                <w:sz w:val="21"/>
                <w:szCs w:val="21"/>
              </w:rPr>
            </w:pPr>
            <w:r>
              <w:rPr>
                <w:rFonts w:hint="eastAsia" w:ascii="宋体" w:hAnsi="宋体"/>
                <w:color w:val="000000"/>
                <w:sz w:val="21"/>
                <w:szCs w:val="21"/>
              </w:rPr>
              <w:t>残疾人福利性单位属于小型、微型企业的，不重复享受政策。</w:t>
            </w:r>
          </w:p>
        </w:tc>
      </w:tr>
      <w:tr w14:paraId="621157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7" w:hRule="atLeast"/>
          <w:jc w:val="center"/>
        </w:trPr>
        <w:tc>
          <w:tcPr>
            <w:tcW w:w="964" w:type="dxa"/>
            <w:vMerge w:val="restart"/>
            <w:tcBorders>
              <w:top w:val="single" w:color="auto" w:sz="4" w:space="0"/>
              <w:left w:val="single" w:color="auto" w:sz="4" w:space="0"/>
              <w:right w:val="single" w:color="auto" w:sz="4" w:space="0"/>
            </w:tcBorders>
            <w:noWrap w:val="0"/>
            <w:vAlign w:val="center"/>
          </w:tcPr>
          <w:p w14:paraId="446DF845">
            <w:pPr>
              <w:ind w:firstLine="0" w:firstLineChars="0"/>
              <w:rPr>
                <w:rFonts w:ascii="宋体" w:hAnsi="宋体"/>
                <w:color w:val="000000"/>
                <w:sz w:val="21"/>
                <w:szCs w:val="21"/>
              </w:rPr>
            </w:pPr>
            <w:r>
              <w:rPr>
                <w:rFonts w:hint="eastAsia" w:ascii="宋体" w:hAnsi="宋体"/>
                <w:color w:val="000000"/>
                <w:sz w:val="21"/>
                <w:szCs w:val="21"/>
              </w:rPr>
              <w:t>技术质量</w:t>
            </w:r>
            <w:r>
              <w:rPr>
                <w:rFonts w:hint="eastAsia" w:ascii="宋体" w:hAnsi="宋体"/>
                <w:color w:val="000000"/>
                <w:sz w:val="21"/>
                <w:szCs w:val="21"/>
                <w:lang w:val="en-US" w:eastAsia="zh-CN"/>
              </w:rPr>
              <w:t>40</w:t>
            </w:r>
            <w:r>
              <w:rPr>
                <w:rFonts w:hint="eastAsia" w:ascii="宋体" w:hAnsi="宋体"/>
                <w:color w:val="000000"/>
                <w:sz w:val="21"/>
                <w:szCs w:val="21"/>
              </w:rPr>
              <w:t>分</w:t>
            </w:r>
          </w:p>
        </w:tc>
        <w:tc>
          <w:tcPr>
            <w:tcW w:w="1449" w:type="dxa"/>
            <w:tcBorders>
              <w:top w:val="single" w:color="auto" w:sz="4" w:space="0"/>
              <w:left w:val="single" w:color="auto" w:sz="4" w:space="0"/>
              <w:right w:val="single" w:color="auto" w:sz="4" w:space="0"/>
            </w:tcBorders>
            <w:noWrap w:val="0"/>
            <w:vAlign w:val="center"/>
          </w:tcPr>
          <w:p w14:paraId="3BD31E1E">
            <w:pPr>
              <w:ind w:firstLine="105" w:firstLineChars="50"/>
              <w:jc w:val="center"/>
              <w:rPr>
                <w:rFonts w:hint="eastAsia" w:ascii="宋体" w:hAnsi="宋体"/>
                <w:color w:val="000000"/>
                <w:sz w:val="21"/>
                <w:szCs w:val="21"/>
              </w:rPr>
            </w:pPr>
          </w:p>
          <w:p w14:paraId="579D089A">
            <w:pPr>
              <w:ind w:firstLine="105" w:firstLineChars="50"/>
              <w:jc w:val="center"/>
              <w:rPr>
                <w:rFonts w:hint="eastAsia" w:ascii="宋体" w:hAnsi="宋体"/>
                <w:color w:val="000000"/>
                <w:sz w:val="21"/>
                <w:szCs w:val="21"/>
              </w:rPr>
            </w:pPr>
          </w:p>
          <w:p w14:paraId="53DCA88C">
            <w:pPr>
              <w:ind w:firstLine="105" w:firstLineChars="50"/>
              <w:jc w:val="center"/>
              <w:rPr>
                <w:rFonts w:hint="eastAsia" w:ascii="宋体" w:hAnsi="宋体"/>
                <w:color w:val="000000"/>
                <w:sz w:val="21"/>
                <w:szCs w:val="21"/>
              </w:rPr>
            </w:pPr>
          </w:p>
          <w:p w14:paraId="1E7BA4EB">
            <w:pPr>
              <w:ind w:firstLine="105" w:firstLineChars="50"/>
              <w:jc w:val="center"/>
              <w:rPr>
                <w:rFonts w:hint="eastAsia" w:ascii="宋体" w:hAnsi="宋体"/>
                <w:color w:val="000000"/>
                <w:sz w:val="21"/>
                <w:szCs w:val="21"/>
              </w:rPr>
            </w:pPr>
          </w:p>
          <w:p w14:paraId="7287E231">
            <w:pPr>
              <w:ind w:firstLine="105" w:firstLineChars="50"/>
              <w:jc w:val="center"/>
              <w:rPr>
                <w:rFonts w:ascii="宋体" w:hAnsi="宋体"/>
                <w:color w:val="000000"/>
                <w:sz w:val="21"/>
                <w:szCs w:val="21"/>
              </w:rPr>
            </w:pPr>
            <w:r>
              <w:rPr>
                <w:rFonts w:hint="eastAsia" w:ascii="宋体" w:hAnsi="宋体"/>
                <w:color w:val="000000"/>
                <w:sz w:val="21"/>
                <w:szCs w:val="21"/>
              </w:rPr>
              <w:t>经营服务场所</w:t>
            </w:r>
          </w:p>
        </w:tc>
        <w:tc>
          <w:tcPr>
            <w:tcW w:w="721" w:type="dxa"/>
            <w:tcBorders>
              <w:top w:val="single" w:color="auto" w:sz="4" w:space="0"/>
              <w:left w:val="single" w:color="auto" w:sz="4" w:space="0"/>
              <w:right w:val="single" w:color="auto" w:sz="4" w:space="0"/>
            </w:tcBorders>
            <w:noWrap w:val="0"/>
            <w:vAlign w:val="center"/>
          </w:tcPr>
          <w:p w14:paraId="0B892A1E">
            <w:pPr>
              <w:ind w:firstLine="199" w:firstLineChars="95"/>
              <w:rPr>
                <w:rFonts w:ascii="宋体" w:hAnsi="宋体"/>
                <w:color w:val="000000"/>
                <w:sz w:val="21"/>
                <w:szCs w:val="21"/>
                <w:highlight w:val="none"/>
                <w:lang w:val="en"/>
              </w:rPr>
            </w:pPr>
          </w:p>
          <w:p w14:paraId="325621CC">
            <w:pPr>
              <w:ind w:firstLine="199" w:firstLineChars="95"/>
              <w:rPr>
                <w:rFonts w:ascii="宋体" w:hAnsi="宋体"/>
                <w:color w:val="000000"/>
                <w:sz w:val="21"/>
                <w:szCs w:val="21"/>
                <w:highlight w:val="none"/>
                <w:lang w:val="en"/>
              </w:rPr>
            </w:pPr>
          </w:p>
          <w:p w14:paraId="5B049A66">
            <w:pPr>
              <w:ind w:firstLine="199" w:firstLineChars="95"/>
              <w:rPr>
                <w:rFonts w:ascii="宋体" w:hAnsi="宋体"/>
                <w:color w:val="000000"/>
                <w:sz w:val="21"/>
                <w:szCs w:val="21"/>
                <w:highlight w:val="none"/>
                <w:lang w:val="en"/>
              </w:rPr>
            </w:pPr>
          </w:p>
          <w:p w14:paraId="2267283A">
            <w:pPr>
              <w:ind w:firstLine="199" w:firstLineChars="95"/>
              <w:rPr>
                <w:rFonts w:ascii="宋体" w:hAnsi="宋体"/>
                <w:color w:val="000000"/>
                <w:sz w:val="21"/>
                <w:szCs w:val="21"/>
                <w:highlight w:val="none"/>
                <w:lang w:val="en"/>
              </w:rPr>
            </w:pPr>
          </w:p>
          <w:p w14:paraId="4D8F8058">
            <w:pPr>
              <w:ind w:firstLine="199" w:firstLineChars="95"/>
              <w:rPr>
                <w:rFonts w:hint="default" w:ascii="宋体" w:hAnsi="宋体" w:eastAsia="宋体"/>
                <w:color w:val="000000"/>
                <w:sz w:val="21"/>
                <w:szCs w:val="21"/>
                <w:lang w:val="en-US" w:eastAsia="zh-CN"/>
              </w:rPr>
            </w:pPr>
            <w:r>
              <w:rPr>
                <w:rFonts w:hint="eastAsia" w:ascii="宋体" w:hAnsi="宋体"/>
                <w:color w:val="000000"/>
                <w:sz w:val="21"/>
                <w:szCs w:val="21"/>
                <w:highlight w:val="none"/>
                <w:lang w:val="en-US" w:eastAsia="zh-CN"/>
              </w:rPr>
              <w:t>10</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2A75702C">
            <w:pPr>
              <w:ind w:firstLine="0" w:firstLineChars="0"/>
              <w:rPr>
                <w:rFonts w:hint="eastAsia" w:ascii="宋体" w:hAnsi="宋体"/>
                <w:b/>
                <w:bCs/>
                <w:color w:val="000000"/>
                <w:sz w:val="21"/>
                <w:szCs w:val="21"/>
                <w:highlight w:val="none"/>
              </w:rPr>
            </w:pPr>
            <w:r>
              <w:rPr>
                <w:rFonts w:hint="eastAsia" w:ascii="宋体" w:hAnsi="宋体"/>
                <w:b/>
                <w:bCs/>
                <w:color w:val="000000"/>
                <w:sz w:val="21"/>
                <w:szCs w:val="21"/>
                <w:highlight w:val="none"/>
              </w:rPr>
              <w:t>投标供应商在</w:t>
            </w:r>
            <w:r>
              <w:rPr>
                <w:rFonts w:hint="eastAsia" w:ascii="宋体" w:hAnsi="宋体"/>
                <w:b/>
                <w:bCs/>
                <w:color w:val="000000"/>
                <w:sz w:val="21"/>
                <w:szCs w:val="21"/>
                <w:highlight w:val="none"/>
                <w:lang w:val="en-US" w:eastAsia="zh-CN"/>
              </w:rPr>
              <w:t>茫崖市</w:t>
            </w:r>
            <w:r>
              <w:rPr>
                <w:rFonts w:hint="eastAsia" w:ascii="宋体" w:hAnsi="宋体"/>
                <w:b/>
                <w:bCs/>
                <w:color w:val="000000"/>
                <w:sz w:val="21"/>
                <w:szCs w:val="21"/>
                <w:highlight w:val="none"/>
              </w:rPr>
              <w:t>区域内经营服务场所情况。</w:t>
            </w:r>
          </w:p>
          <w:p w14:paraId="57270D2F">
            <w:pPr>
              <w:ind w:firstLine="0" w:firstLineChars="0"/>
              <w:rPr>
                <w:rFonts w:hint="eastAsia" w:ascii="宋体" w:hAnsi="宋体"/>
                <w:color w:val="000000"/>
                <w:sz w:val="21"/>
                <w:szCs w:val="21"/>
              </w:rPr>
            </w:pPr>
            <w:r>
              <w:rPr>
                <w:rFonts w:hint="eastAsia" w:ascii="宋体" w:hAnsi="宋体"/>
                <w:b/>
                <w:bCs/>
                <w:color w:val="000000"/>
                <w:sz w:val="21"/>
                <w:szCs w:val="21"/>
              </w:rPr>
              <w:t>经营服务场所为自有的，</w:t>
            </w:r>
            <w:r>
              <w:rPr>
                <w:rFonts w:hint="eastAsia" w:ascii="宋体" w:hAnsi="宋体"/>
                <w:color w:val="000000"/>
                <w:sz w:val="21"/>
                <w:szCs w:val="21"/>
              </w:rPr>
              <w:t>面积在</w:t>
            </w:r>
            <w:r>
              <w:rPr>
                <w:rFonts w:ascii="宋体" w:hAnsi="宋体"/>
                <w:color w:val="000000"/>
                <w:sz w:val="21"/>
                <w:szCs w:val="21"/>
                <w:lang w:val="en"/>
              </w:rPr>
              <w:t>200</w:t>
            </w:r>
            <w:r>
              <w:rPr>
                <w:rFonts w:hint="eastAsia" w:ascii="宋体" w:hAnsi="宋体"/>
                <w:color w:val="000000"/>
                <w:sz w:val="21"/>
                <w:szCs w:val="21"/>
              </w:rPr>
              <w:t>㎡（含）以上的，得</w:t>
            </w:r>
            <w:r>
              <w:rPr>
                <w:rFonts w:hint="eastAsia" w:ascii="宋体" w:hAnsi="宋体"/>
                <w:color w:val="000000"/>
                <w:sz w:val="21"/>
                <w:szCs w:val="21"/>
                <w:lang w:val="en-US" w:eastAsia="zh-CN"/>
              </w:rPr>
              <w:t>10</w:t>
            </w:r>
            <w:r>
              <w:rPr>
                <w:rFonts w:hint="eastAsia" w:ascii="宋体" w:hAnsi="宋体"/>
                <w:color w:val="000000"/>
                <w:sz w:val="21"/>
                <w:szCs w:val="21"/>
              </w:rPr>
              <w:t>分，</w:t>
            </w:r>
            <w:r>
              <w:rPr>
                <w:rFonts w:ascii="宋体" w:hAnsi="宋体"/>
                <w:color w:val="000000"/>
                <w:sz w:val="21"/>
                <w:szCs w:val="21"/>
                <w:lang w:val="en"/>
              </w:rPr>
              <w:t>1</w:t>
            </w:r>
            <w:r>
              <w:rPr>
                <w:rFonts w:hint="eastAsia" w:ascii="宋体" w:hAnsi="宋体"/>
                <w:color w:val="000000"/>
                <w:sz w:val="21"/>
                <w:szCs w:val="21"/>
              </w:rPr>
              <w:t>00㎡（含）以上不到</w:t>
            </w:r>
            <w:r>
              <w:rPr>
                <w:rFonts w:ascii="宋体" w:hAnsi="宋体"/>
                <w:color w:val="000000"/>
                <w:sz w:val="21"/>
                <w:szCs w:val="21"/>
                <w:lang w:val="en"/>
              </w:rPr>
              <w:t>2</w:t>
            </w:r>
            <w:r>
              <w:rPr>
                <w:rFonts w:hint="eastAsia" w:ascii="宋体" w:hAnsi="宋体"/>
                <w:color w:val="000000"/>
                <w:sz w:val="21"/>
                <w:szCs w:val="21"/>
              </w:rPr>
              <w:t>00㎡的，得</w:t>
            </w:r>
            <w:r>
              <w:rPr>
                <w:rFonts w:hint="eastAsia" w:ascii="宋体" w:hAnsi="宋体"/>
                <w:color w:val="000000"/>
                <w:sz w:val="21"/>
                <w:szCs w:val="21"/>
                <w:lang w:val="en-US" w:eastAsia="zh-CN"/>
              </w:rPr>
              <w:t>8</w:t>
            </w:r>
            <w:r>
              <w:rPr>
                <w:rFonts w:hint="eastAsia" w:ascii="宋体" w:hAnsi="宋体"/>
                <w:color w:val="000000"/>
                <w:sz w:val="21"/>
                <w:szCs w:val="21"/>
              </w:rPr>
              <w:t>分，</w:t>
            </w:r>
            <w:r>
              <w:rPr>
                <w:rFonts w:ascii="宋体" w:hAnsi="宋体"/>
                <w:color w:val="000000"/>
                <w:sz w:val="21"/>
                <w:szCs w:val="21"/>
                <w:lang w:val="en"/>
              </w:rPr>
              <w:t>1</w:t>
            </w:r>
            <w:r>
              <w:rPr>
                <w:rFonts w:hint="eastAsia" w:ascii="宋体" w:hAnsi="宋体"/>
                <w:color w:val="000000"/>
                <w:sz w:val="21"/>
                <w:szCs w:val="21"/>
              </w:rPr>
              <w:t>00㎡以下的，得</w:t>
            </w:r>
            <w:r>
              <w:rPr>
                <w:rFonts w:hint="eastAsia" w:ascii="宋体" w:hAnsi="宋体"/>
                <w:color w:val="000000"/>
                <w:sz w:val="21"/>
                <w:szCs w:val="21"/>
                <w:lang w:val="en-US" w:eastAsia="zh-CN"/>
              </w:rPr>
              <w:t>6</w:t>
            </w:r>
            <w:r>
              <w:rPr>
                <w:rFonts w:hint="eastAsia" w:ascii="宋体" w:hAnsi="宋体"/>
                <w:color w:val="000000"/>
                <w:sz w:val="21"/>
                <w:szCs w:val="21"/>
              </w:rPr>
              <w:t>分；</w:t>
            </w:r>
          </w:p>
          <w:p w14:paraId="2FB4897F">
            <w:pPr>
              <w:ind w:firstLine="0" w:firstLineChars="0"/>
              <w:rPr>
                <w:rFonts w:hint="eastAsia" w:ascii="宋体" w:hAnsi="宋体"/>
                <w:color w:val="000000"/>
                <w:sz w:val="21"/>
                <w:szCs w:val="21"/>
              </w:rPr>
            </w:pPr>
            <w:r>
              <w:rPr>
                <w:rFonts w:hint="eastAsia" w:ascii="宋体" w:hAnsi="宋体"/>
                <w:b/>
                <w:bCs/>
                <w:color w:val="000000"/>
                <w:sz w:val="21"/>
                <w:szCs w:val="21"/>
              </w:rPr>
              <w:t>经营服务场所为租赁的，</w:t>
            </w:r>
            <w:r>
              <w:rPr>
                <w:rFonts w:hint="eastAsia" w:ascii="宋体" w:hAnsi="宋体"/>
                <w:color w:val="000000"/>
                <w:sz w:val="21"/>
                <w:szCs w:val="21"/>
              </w:rPr>
              <w:t>面积在</w:t>
            </w:r>
            <w:r>
              <w:rPr>
                <w:rFonts w:ascii="宋体" w:hAnsi="宋体"/>
                <w:color w:val="000000"/>
                <w:sz w:val="21"/>
                <w:szCs w:val="21"/>
                <w:lang w:val="en"/>
              </w:rPr>
              <w:t>2</w:t>
            </w:r>
            <w:r>
              <w:rPr>
                <w:rFonts w:hint="eastAsia" w:ascii="宋体" w:hAnsi="宋体"/>
                <w:color w:val="000000"/>
                <w:sz w:val="21"/>
                <w:szCs w:val="21"/>
              </w:rPr>
              <w:t>00㎡（含）以上的，得</w:t>
            </w:r>
            <w:r>
              <w:rPr>
                <w:rFonts w:hint="eastAsia" w:ascii="宋体" w:hAnsi="宋体"/>
                <w:color w:val="000000"/>
                <w:sz w:val="21"/>
                <w:szCs w:val="21"/>
                <w:lang w:val="en-US" w:eastAsia="zh-CN"/>
              </w:rPr>
              <w:t>8</w:t>
            </w:r>
            <w:r>
              <w:rPr>
                <w:rFonts w:hint="eastAsia" w:ascii="宋体" w:hAnsi="宋体"/>
                <w:color w:val="000000"/>
                <w:sz w:val="21"/>
                <w:szCs w:val="21"/>
              </w:rPr>
              <w:t>分，</w:t>
            </w:r>
            <w:r>
              <w:rPr>
                <w:rFonts w:ascii="宋体" w:hAnsi="宋体"/>
                <w:color w:val="000000"/>
                <w:sz w:val="21"/>
                <w:szCs w:val="21"/>
                <w:lang w:val="en"/>
              </w:rPr>
              <w:t>1</w:t>
            </w:r>
            <w:r>
              <w:rPr>
                <w:rFonts w:hint="eastAsia" w:ascii="宋体" w:hAnsi="宋体"/>
                <w:color w:val="000000"/>
                <w:sz w:val="21"/>
                <w:szCs w:val="21"/>
              </w:rPr>
              <w:t>00㎡（含）以上不到</w:t>
            </w:r>
            <w:r>
              <w:rPr>
                <w:rFonts w:ascii="宋体" w:hAnsi="宋体"/>
                <w:color w:val="000000"/>
                <w:sz w:val="21"/>
                <w:szCs w:val="21"/>
                <w:lang w:val="en"/>
              </w:rPr>
              <w:t>2</w:t>
            </w:r>
            <w:r>
              <w:rPr>
                <w:rFonts w:hint="eastAsia" w:ascii="宋体" w:hAnsi="宋体"/>
                <w:color w:val="000000"/>
                <w:sz w:val="21"/>
                <w:szCs w:val="21"/>
              </w:rPr>
              <w:t>00㎡的，得</w:t>
            </w:r>
            <w:r>
              <w:rPr>
                <w:rFonts w:hint="eastAsia" w:ascii="宋体" w:hAnsi="宋体"/>
                <w:color w:val="000000"/>
                <w:sz w:val="21"/>
                <w:szCs w:val="21"/>
                <w:lang w:val="en-US" w:eastAsia="zh-CN"/>
              </w:rPr>
              <w:t>6</w:t>
            </w:r>
            <w:r>
              <w:rPr>
                <w:rFonts w:hint="eastAsia" w:ascii="宋体" w:hAnsi="宋体"/>
                <w:color w:val="000000"/>
                <w:sz w:val="21"/>
                <w:szCs w:val="21"/>
              </w:rPr>
              <w:t>分，</w:t>
            </w:r>
            <w:r>
              <w:rPr>
                <w:rFonts w:ascii="宋体" w:hAnsi="宋体"/>
                <w:color w:val="000000"/>
                <w:sz w:val="21"/>
                <w:szCs w:val="21"/>
                <w:lang w:val="en"/>
              </w:rPr>
              <w:t>1</w:t>
            </w:r>
            <w:r>
              <w:rPr>
                <w:rFonts w:hint="eastAsia" w:ascii="宋体" w:hAnsi="宋体"/>
                <w:color w:val="000000"/>
                <w:sz w:val="21"/>
                <w:szCs w:val="21"/>
              </w:rPr>
              <w:t>00㎡以下的，得</w:t>
            </w:r>
            <w:r>
              <w:rPr>
                <w:rFonts w:hint="eastAsia" w:ascii="宋体" w:hAnsi="宋体"/>
                <w:color w:val="000000"/>
                <w:sz w:val="21"/>
                <w:szCs w:val="21"/>
                <w:lang w:val="en-US" w:eastAsia="zh-CN"/>
              </w:rPr>
              <w:t>4</w:t>
            </w:r>
            <w:r>
              <w:rPr>
                <w:rFonts w:hint="eastAsia" w:ascii="宋体" w:hAnsi="宋体"/>
                <w:color w:val="000000"/>
                <w:sz w:val="21"/>
                <w:szCs w:val="21"/>
              </w:rPr>
              <w:t>分；</w:t>
            </w:r>
            <w:r>
              <w:rPr>
                <w:rFonts w:hint="eastAsia" w:ascii="宋体" w:hAnsi="宋体"/>
                <w:b/>
                <w:bCs/>
                <w:color w:val="000000"/>
                <w:sz w:val="21"/>
                <w:szCs w:val="21"/>
              </w:rPr>
              <w:t>没有经营服务场所或未按要求提供相关材料的，不得分</w:t>
            </w:r>
            <w:r>
              <w:rPr>
                <w:rFonts w:hint="eastAsia" w:ascii="宋体" w:hAnsi="宋体"/>
                <w:color w:val="000000"/>
                <w:sz w:val="21"/>
                <w:szCs w:val="21"/>
              </w:rPr>
              <w:t>。</w:t>
            </w:r>
          </w:p>
          <w:p w14:paraId="1C556222">
            <w:pPr>
              <w:ind w:firstLine="0" w:firstLineChars="0"/>
              <w:rPr>
                <w:rFonts w:hint="eastAsia" w:ascii="宋体" w:hAnsi="宋体"/>
                <w:color w:val="000000"/>
                <w:sz w:val="21"/>
                <w:szCs w:val="21"/>
              </w:rPr>
            </w:pPr>
            <w:r>
              <w:rPr>
                <w:rFonts w:hint="eastAsia" w:ascii="宋体" w:hAnsi="宋体"/>
                <w:color w:val="000000"/>
                <w:sz w:val="21"/>
                <w:szCs w:val="21"/>
              </w:rPr>
              <w:t>以上内容以投标供应商提供的自有房屋产权证或与房屋所有权者签订的房屋租赁合同为准，同时附经营服务场所照片。（租赁房屋须提供房屋</w:t>
            </w:r>
            <w:r>
              <w:rPr>
                <w:rFonts w:hint="eastAsia" w:ascii="宋体" w:hAnsi="宋体"/>
                <w:color w:val="000000"/>
                <w:sz w:val="21"/>
                <w:szCs w:val="21"/>
                <w:lang w:eastAsia="zh-CN"/>
              </w:rPr>
              <w:t>租赁合同</w:t>
            </w:r>
            <w:r>
              <w:rPr>
                <w:rFonts w:hint="eastAsia" w:ascii="宋体" w:hAnsi="宋体"/>
                <w:color w:val="000000"/>
                <w:sz w:val="21"/>
                <w:szCs w:val="21"/>
              </w:rPr>
              <w:t>，租赁房屋的房屋租赁期限需涵盖框架协议有效期）</w:t>
            </w:r>
          </w:p>
        </w:tc>
      </w:tr>
      <w:tr w14:paraId="209A53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97" w:hRule="atLeast"/>
          <w:jc w:val="center"/>
        </w:trPr>
        <w:tc>
          <w:tcPr>
            <w:tcW w:w="964" w:type="dxa"/>
            <w:vMerge w:val="continue"/>
            <w:tcBorders>
              <w:left w:val="single" w:color="auto" w:sz="4" w:space="0"/>
              <w:right w:val="single" w:color="auto" w:sz="4" w:space="0"/>
            </w:tcBorders>
            <w:noWrap w:val="0"/>
            <w:vAlign w:val="center"/>
          </w:tcPr>
          <w:p w14:paraId="6A5AD796">
            <w:pPr>
              <w:ind w:firstLine="0" w:firstLineChars="0"/>
              <w:rPr>
                <w:rFonts w:ascii="宋体" w:hAnsi="宋体"/>
                <w:color w:val="000000"/>
                <w:sz w:val="21"/>
                <w:szCs w:val="21"/>
              </w:rPr>
            </w:pPr>
          </w:p>
        </w:tc>
        <w:tc>
          <w:tcPr>
            <w:tcW w:w="1449" w:type="dxa"/>
            <w:tcBorders>
              <w:top w:val="single" w:color="auto" w:sz="4" w:space="0"/>
              <w:left w:val="single" w:color="auto" w:sz="4" w:space="0"/>
              <w:right w:val="single" w:color="auto" w:sz="4" w:space="0"/>
            </w:tcBorders>
            <w:noWrap w:val="0"/>
            <w:vAlign w:val="center"/>
          </w:tcPr>
          <w:p w14:paraId="2151E4E8">
            <w:pPr>
              <w:ind w:firstLine="0" w:firstLineChars="0"/>
              <w:jc w:val="center"/>
              <w:rPr>
                <w:rFonts w:hint="eastAsia"/>
                <w:color w:val="000000"/>
              </w:rPr>
            </w:pPr>
            <w:r>
              <w:rPr>
                <w:rFonts w:hint="eastAsia" w:ascii="宋体" w:hAnsi="宋体"/>
                <w:color w:val="000000"/>
                <w:sz w:val="21"/>
                <w:szCs w:val="21"/>
              </w:rPr>
              <w:t>技术设备</w:t>
            </w:r>
          </w:p>
        </w:tc>
        <w:tc>
          <w:tcPr>
            <w:tcW w:w="721" w:type="dxa"/>
            <w:tcBorders>
              <w:top w:val="single" w:color="auto" w:sz="4" w:space="0"/>
              <w:left w:val="single" w:color="auto" w:sz="4" w:space="0"/>
              <w:right w:val="single" w:color="auto" w:sz="4" w:space="0"/>
            </w:tcBorders>
            <w:noWrap w:val="0"/>
            <w:vAlign w:val="center"/>
          </w:tcPr>
          <w:p w14:paraId="4E6F3C58">
            <w:pPr>
              <w:ind w:firstLine="0" w:firstLineChars="0"/>
              <w:jc w:val="center"/>
              <w:rPr>
                <w:rFonts w:hint="eastAsia" w:ascii="宋体" w:hAnsi="宋体" w:eastAsia="宋体"/>
                <w:color w:val="000000"/>
                <w:sz w:val="21"/>
                <w:szCs w:val="21"/>
                <w:lang w:val="en" w:eastAsia="zh-CN"/>
              </w:rPr>
            </w:pPr>
            <w:r>
              <w:rPr>
                <w:rFonts w:ascii="宋体" w:hAnsi="宋体"/>
                <w:color w:val="000000"/>
                <w:sz w:val="21"/>
                <w:szCs w:val="21"/>
                <w:lang w:val="en"/>
              </w:rPr>
              <w:t>2</w:t>
            </w:r>
            <w:r>
              <w:rPr>
                <w:rFonts w:hint="eastAsia" w:ascii="宋体" w:hAnsi="宋体"/>
                <w:color w:val="000000"/>
                <w:sz w:val="21"/>
                <w:szCs w:val="21"/>
                <w:lang w:val="en-US" w:eastAsia="zh-CN"/>
              </w:rPr>
              <w:t>0</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3C90C9B1">
            <w:pPr>
              <w:ind w:firstLine="0" w:firstLineChars="0"/>
              <w:rPr>
                <w:rFonts w:hint="eastAsia" w:ascii="宋体" w:hAnsi="宋体"/>
                <w:color w:val="000000"/>
                <w:sz w:val="21"/>
                <w:szCs w:val="21"/>
              </w:rPr>
            </w:pPr>
            <w:r>
              <w:rPr>
                <w:rFonts w:hint="eastAsia" w:ascii="宋体" w:hAnsi="宋体"/>
                <w:color w:val="000000"/>
                <w:sz w:val="21"/>
                <w:szCs w:val="21"/>
              </w:rPr>
              <w:t>具有开展</w:t>
            </w:r>
            <w:r>
              <w:rPr>
                <w:rFonts w:hint="eastAsia" w:ascii="宋体" w:hAnsi="宋体"/>
                <w:color w:val="000000"/>
                <w:sz w:val="21"/>
                <w:szCs w:val="21"/>
                <w:lang w:eastAsia="zh-CN"/>
              </w:rPr>
              <w:t>广告服务</w:t>
            </w:r>
            <w:r>
              <w:rPr>
                <w:rFonts w:hint="eastAsia" w:ascii="宋体" w:hAnsi="宋体"/>
                <w:color w:val="000000"/>
                <w:sz w:val="21"/>
                <w:szCs w:val="21"/>
              </w:rPr>
              <w:t>的各类设备：</w:t>
            </w:r>
          </w:p>
          <w:p w14:paraId="2E836952">
            <w:pPr>
              <w:ind w:firstLine="0" w:firstLineChars="0"/>
              <w:rPr>
                <w:rFonts w:hint="eastAsia" w:ascii="宋体" w:hAnsi="宋体"/>
                <w:color w:val="000000"/>
                <w:sz w:val="21"/>
                <w:szCs w:val="21"/>
              </w:rPr>
            </w:pPr>
            <w:r>
              <w:rPr>
                <w:rFonts w:hint="eastAsia" w:ascii="宋体" w:hAnsi="宋体"/>
                <w:b/>
                <w:bCs/>
                <w:color w:val="000000"/>
                <w:sz w:val="21"/>
                <w:szCs w:val="21"/>
              </w:rPr>
              <w:t>1、</w:t>
            </w:r>
            <w:r>
              <w:rPr>
                <w:rFonts w:ascii="宋体" w:hAnsi="宋体"/>
                <w:b/>
                <w:bCs/>
                <w:color w:val="000000"/>
                <w:sz w:val="21"/>
                <w:szCs w:val="21"/>
              </w:rPr>
              <w:t>印前设备</w:t>
            </w:r>
            <w:r>
              <w:rPr>
                <w:rFonts w:ascii="宋体" w:hAnsi="宋体"/>
                <w:color w:val="000000"/>
                <w:sz w:val="21"/>
                <w:szCs w:val="21"/>
              </w:rPr>
              <w:t>：</w:t>
            </w:r>
            <w:r>
              <w:rPr>
                <w:rFonts w:hint="eastAsia" w:ascii="宋体" w:hAnsi="宋体"/>
                <w:color w:val="000000"/>
                <w:sz w:val="21"/>
                <w:szCs w:val="21"/>
              </w:rPr>
              <w:t>例如</w:t>
            </w:r>
            <w:r>
              <w:rPr>
                <w:rFonts w:ascii="宋体" w:hAnsi="宋体"/>
                <w:color w:val="000000"/>
                <w:sz w:val="21"/>
                <w:szCs w:val="21"/>
              </w:rPr>
              <w:t>计算机、彩喷机、激光扫描仪</w:t>
            </w:r>
            <w:r>
              <w:rPr>
                <w:rFonts w:hint="eastAsia" w:ascii="宋体" w:hAnsi="宋体"/>
                <w:color w:val="000000"/>
                <w:sz w:val="21"/>
                <w:szCs w:val="21"/>
              </w:rPr>
              <w:t>、打印机、复印机、晒图机、传真机</w:t>
            </w:r>
            <w:r>
              <w:rPr>
                <w:rFonts w:ascii="宋体" w:hAnsi="宋体"/>
                <w:color w:val="000000"/>
                <w:sz w:val="21"/>
                <w:szCs w:val="21"/>
              </w:rPr>
              <w:t>、切纸机等</w:t>
            </w:r>
            <w:r>
              <w:rPr>
                <w:rFonts w:hint="eastAsia" w:ascii="宋体" w:hAnsi="宋体"/>
                <w:color w:val="000000"/>
                <w:sz w:val="21"/>
                <w:szCs w:val="21"/>
              </w:rPr>
              <w:t>；</w:t>
            </w:r>
          </w:p>
          <w:p w14:paraId="3E2882B1">
            <w:pPr>
              <w:ind w:firstLine="0" w:firstLineChars="0"/>
              <w:rPr>
                <w:rFonts w:hint="eastAsia" w:ascii="宋体" w:hAnsi="宋体"/>
                <w:color w:val="000000"/>
                <w:sz w:val="21"/>
                <w:szCs w:val="21"/>
              </w:rPr>
            </w:pPr>
            <w:r>
              <w:rPr>
                <w:rFonts w:hint="eastAsia" w:ascii="宋体" w:hAnsi="宋体"/>
                <w:b/>
                <w:bCs/>
                <w:color w:val="000000"/>
                <w:sz w:val="21"/>
                <w:szCs w:val="21"/>
              </w:rPr>
              <w:t>2、</w:t>
            </w:r>
            <w:r>
              <w:rPr>
                <w:rFonts w:ascii="宋体" w:hAnsi="宋体"/>
                <w:b/>
                <w:bCs/>
                <w:color w:val="000000"/>
                <w:sz w:val="21"/>
                <w:szCs w:val="21"/>
              </w:rPr>
              <w:t>印刷设备</w:t>
            </w:r>
            <w:r>
              <w:rPr>
                <w:rFonts w:ascii="宋体" w:hAnsi="宋体"/>
                <w:color w:val="000000"/>
                <w:sz w:val="21"/>
                <w:szCs w:val="21"/>
              </w:rPr>
              <w:t>：</w:t>
            </w:r>
            <w:r>
              <w:rPr>
                <w:rFonts w:hint="eastAsia" w:ascii="宋体" w:hAnsi="宋体"/>
                <w:color w:val="000000"/>
                <w:sz w:val="21"/>
                <w:szCs w:val="21"/>
              </w:rPr>
              <w:t>例如CTP直接制版设备、</w:t>
            </w:r>
            <w:r>
              <w:rPr>
                <w:rFonts w:ascii="宋体" w:hAnsi="宋体"/>
                <w:color w:val="000000"/>
                <w:sz w:val="21"/>
                <w:szCs w:val="21"/>
              </w:rPr>
              <w:t>胶片发排机、打样机</w:t>
            </w:r>
            <w:r>
              <w:rPr>
                <w:rFonts w:hint="eastAsia" w:ascii="宋体" w:hAnsi="宋体"/>
                <w:color w:val="000000"/>
                <w:sz w:val="21"/>
                <w:szCs w:val="21"/>
              </w:rPr>
              <w:t>、</w:t>
            </w:r>
            <w:r>
              <w:rPr>
                <w:rFonts w:ascii="宋体" w:hAnsi="宋体"/>
                <w:color w:val="000000"/>
                <w:sz w:val="21"/>
                <w:szCs w:val="21"/>
              </w:rPr>
              <w:t>全开印刷机、四开机、单色印刷机、双色印刷机</w:t>
            </w:r>
            <w:r>
              <w:rPr>
                <w:rFonts w:hint="eastAsia" w:ascii="宋体" w:hAnsi="宋体"/>
                <w:color w:val="000000"/>
                <w:sz w:val="21"/>
                <w:szCs w:val="21"/>
              </w:rPr>
              <w:t>、数码印刷机</w:t>
            </w:r>
            <w:r>
              <w:rPr>
                <w:rFonts w:ascii="宋体" w:hAnsi="宋体"/>
                <w:color w:val="000000"/>
                <w:sz w:val="21"/>
                <w:szCs w:val="21"/>
              </w:rPr>
              <w:t>等</w:t>
            </w:r>
            <w:r>
              <w:rPr>
                <w:rFonts w:hint="eastAsia" w:ascii="宋体" w:hAnsi="宋体"/>
                <w:color w:val="000000"/>
                <w:sz w:val="21"/>
                <w:szCs w:val="21"/>
              </w:rPr>
              <w:t>；</w:t>
            </w:r>
          </w:p>
          <w:p w14:paraId="6F697417">
            <w:pPr>
              <w:ind w:firstLine="0" w:firstLineChars="0"/>
              <w:rPr>
                <w:rFonts w:ascii="宋体" w:hAnsi="宋体"/>
                <w:color w:val="000000"/>
                <w:sz w:val="21"/>
                <w:szCs w:val="21"/>
              </w:rPr>
            </w:pPr>
            <w:r>
              <w:rPr>
                <w:rFonts w:hint="eastAsia" w:ascii="宋体" w:hAnsi="宋体"/>
                <w:b/>
                <w:bCs/>
                <w:color w:val="000000"/>
                <w:sz w:val="21"/>
                <w:szCs w:val="21"/>
              </w:rPr>
              <w:t>3、</w:t>
            </w:r>
            <w:r>
              <w:rPr>
                <w:rFonts w:ascii="宋体" w:hAnsi="宋体"/>
                <w:b/>
                <w:bCs/>
                <w:color w:val="000000"/>
                <w:sz w:val="21"/>
                <w:szCs w:val="21"/>
              </w:rPr>
              <w:t>印后设备：</w:t>
            </w:r>
            <w:r>
              <w:rPr>
                <w:rFonts w:hint="eastAsia" w:ascii="宋体" w:hAnsi="宋体"/>
                <w:color w:val="000000"/>
                <w:sz w:val="21"/>
                <w:szCs w:val="21"/>
              </w:rPr>
              <w:t>例如胶装机、压痕机、压槽机、书壳机、</w:t>
            </w:r>
            <w:r>
              <w:rPr>
                <w:rFonts w:ascii="宋体" w:hAnsi="宋体"/>
                <w:color w:val="000000"/>
                <w:sz w:val="21"/>
                <w:szCs w:val="21"/>
              </w:rPr>
              <w:t>拆页机</w:t>
            </w:r>
            <w:r>
              <w:rPr>
                <w:rFonts w:hint="eastAsia" w:ascii="宋体" w:hAnsi="宋体"/>
                <w:color w:val="000000"/>
                <w:sz w:val="21"/>
                <w:szCs w:val="21"/>
              </w:rPr>
              <w:t>、冷裱机、</w:t>
            </w:r>
            <w:r>
              <w:rPr>
                <w:rFonts w:ascii="宋体" w:hAnsi="宋体"/>
                <w:color w:val="000000"/>
                <w:sz w:val="21"/>
                <w:szCs w:val="21"/>
              </w:rPr>
              <w:t>烫金机、</w:t>
            </w:r>
            <w:r>
              <w:rPr>
                <w:rFonts w:hint="eastAsia" w:ascii="宋体" w:hAnsi="宋体"/>
                <w:color w:val="000000"/>
                <w:sz w:val="21"/>
                <w:szCs w:val="21"/>
              </w:rPr>
              <w:t>刻字机、</w:t>
            </w:r>
            <w:r>
              <w:rPr>
                <w:rFonts w:ascii="宋体" w:hAnsi="宋体"/>
                <w:color w:val="000000"/>
                <w:sz w:val="21"/>
                <w:szCs w:val="21"/>
              </w:rPr>
              <w:t>打码机、覆膜机、装订机</w:t>
            </w:r>
            <w:r>
              <w:rPr>
                <w:rFonts w:hint="eastAsia" w:ascii="宋体" w:hAnsi="宋体"/>
                <w:color w:val="000000"/>
                <w:sz w:val="21"/>
                <w:szCs w:val="21"/>
              </w:rPr>
              <w:t>、塑封机</w:t>
            </w:r>
            <w:r>
              <w:rPr>
                <w:rFonts w:ascii="宋体" w:hAnsi="宋体"/>
                <w:color w:val="000000"/>
                <w:sz w:val="21"/>
                <w:szCs w:val="21"/>
              </w:rPr>
              <w:t>等</w:t>
            </w:r>
            <w:r>
              <w:rPr>
                <w:rFonts w:hint="eastAsia" w:ascii="宋体" w:hAnsi="宋体"/>
                <w:color w:val="000000"/>
                <w:sz w:val="21"/>
                <w:szCs w:val="21"/>
              </w:rPr>
              <w:t>。注以上三种设备（包括1、2、3、）每提供1台得</w:t>
            </w:r>
            <w:r>
              <w:rPr>
                <w:rFonts w:ascii="宋体" w:hAnsi="宋体"/>
                <w:color w:val="000000"/>
                <w:sz w:val="21"/>
                <w:szCs w:val="21"/>
                <w:lang w:val="en"/>
              </w:rPr>
              <w:t>1</w:t>
            </w:r>
            <w:r>
              <w:rPr>
                <w:rFonts w:hint="eastAsia" w:ascii="宋体" w:hAnsi="宋体"/>
                <w:color w:val="000000"/>
                <w:sz w:val="21"/>
                <w:szCs w:val="21"/>
              </w:rPr>
              <w:t>分，此项最高得</w:t>
            </w:r>
            <w:r>
              <w:rPr>
                <w:rFonts w:ascii="宋体" w:hAnsi="宋体"/>
                <w:color w:val="000000"/>
                <w:sz w:val="21"/>
                <w:szCs w:val="21"/>
                <w:lang w:val="en"/>
              </w:rPr>
              <w:t>27</w:t>
            </w:r>
            <w:r>
              <w:rPr>
                <w:rFonts w:hint="eastAsia" w:ascii="宋体" w:hAnsi="宋体"/>
                <w:color w:val="000000"/>
                <w:sz w:val="21"/>
                <w:szCs w:val="21"/>
              </w:rPr>
              <w:t>分。同一种名称及型号的按1台计算。投标时提供设备照片、相关彩页及设备购买证明。（票据或其他购买证明）</w:t>
            </w:r>
          </w:p>
        </w:tc>
      </w:tr>
      <w:tr w14:paraId="7A1D07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55" w:hRule="atLeast"/>
          <w:jc w:val="center"/>
        </w:trPr>
        <w:tc>
          <w:tcPr>
            <w:tcW w:w="964" w:type="dxa"/>
            <w:vMerge w:val="continue"/>
            <w:tcBorders>
              <w:left w:val="single" w:color="auto" w:sz="4" w:space="0"/>
              <w:right w:val="single" w:color="auto" w:sz="4" w:space="0"/>
            </w:tcBorders>
            <w:noWrap w:val="0"/>
            <w:vAlign w:val="center"/>
          </w:tcPr>
          <w:p w14:paraId="186E7664">
            <w:pPr>
              <w:ind w:firstLine="0" w:firstLineChars="0"/>
              <w:rPr>
                <w:rFonts w:hint="eastAsia" w:ascii="宋体" w:hAnsi="宋体"/>
                <w:color w:val="000000"/>
                <w:sz w:val="21"/>
                <w:szCs w:val="21"/>
              </w:rPr>
            </w:pPr>
          </w:p>
        </w:tc>
        <w:tc>
          <w:tcPr>
            <w:tcW w:w="1449" w:type="dxa"/>
            <w:tcBorders>
              <w:top w:val="single" w:color="auto" w:sz="4" w:space="0"/>
              <w:left w:val="single" w:color="auto" w:sz="4" w:space="0"/>
              <w:right w:val="single" w:color="auto" w:sz="4" w:space="0"/>
            </w:tcBorders>
            <w:noWrap w:val="0"/>
            <w:vAlign w:val="center"/>
          </w:tcPr>
          <w:p w14:paraId="13423CDF">
            <w:pPr>
              <w:ind w:firstLine="0" w:firstLineChars="0"/>
              <w:jc w:val="center"/>
              <w:rPr>
                <w:rFonts w:hint="eastAsia" w:ascii="宋体" w:hAnsi="宋体"/>
                <w:b/>
                <w:bCs/>
                <w:color w:val="000000"/>
                <w:sz w:val="21"/>
                <w:szCs w:val="21"/>
              </w:rPr>
            </w:pPr>
            <w:r>
              <w:rPr>
                <w:rFonts w:hint="eastAsia" w:ascii="宋体" w:hAnsi="宋体"/>
                <w:color w:val="000000"/>
                <w:sz w:val="21"/>
                <w:szCs w:val="21"/>
              </w:rPr>
              <w:t>环保技术</w:t>
            </w:r>
          </w:p>
        </w:tc>
        <w:tc>
          <w:tcPr>
            <w:tcW w:w="721" w:type="dxa"/>
            <w:tcBorders>
              <w:top w:val="single" w:color="auto" w:sz="4" w:space="0"/>
              <w:left w:val="single" w:color="auto" w:sz="4" w:space="0"/>
              <w:right w:val="single" w:color="auto" w:sz="4" w:space="0"/>
            </w:tcBorders>
            <w:noWrap w:val="0"/>
            <w:vAlign w:val="center"/>
          </w:tcPr>
          <w:p w14:paraId="71E4C7EE">
            <w:pPr>
              <w:ind w:firstLine="0" w:firstLineChars="0"/>
              <w:jc w:val="center"/>
              <w:rPr>
                <w:rFonts w:ascii="宋体" w:hAnsi="宋体"/>
                <w:b/>
                <w:bCs/>
                <w:color w:val="000000"/>
                <w:sz w:val="21"/>
                <w:szCs w:val="21"/>
                <w:lang w:val="en"/>
              </w:rPr>
            </w:pPr>
            <w:r>
              <w:rPr>
                <w:rFonts w:ascii="宋体" w:hAnsi="宋体"/>
                <w:color w:val="000000"/>
                <w:sz w:val="21"/>
                <w:szCs w:val="21"/>
                <w:lang w:val="en"/>
              </w:rPr>
              <w:t>3</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5AE24E47">
            <w:pPr>
              <w:ind w:firstLine="0" w:firstLineChars="0"/>
              <w:rPr>
                <w:rFonts w:hint="eastAsia" w:ascii="宋体" w:hAnsi="宋体"/>
                <w:color w:val="000000"/>
                <w:sz w:val="21"/>
                <w:szCs w:val="21"/>
              </w:rPr>
            </w:pPr>
            <w:r>
              <w:rPr>
                <w:rFonts w:hint="eastAsia" w:ascii="宋体" w:hAnsi="宋体"/>
                <w:color w:val="000000"/>
                <w:sz w:val="21"/>
                <w:szCs w:val="21"/>
              </w:rPr>
              <w:t>运用节能、环保印刷、纳米材料绿色制版技术的，每具备一项得</w:t>
            </w:r>
            <w:r>
              <w:rPr>
                <w:rFonts w:ascii="宋体" w:hAnsi="宋体"/>
                <w:color w:val="000000"/>
                <w:sz w:val="21"/>
                <w:szCs w:val="21"/>
                <w:lang w:val="en"/>
              </w:rPr>
              <w:t>1</w:t>
            </w:r>
            <w:r>
              <w:rPr>
                <w:rFonts w:hint="eastAsia" w:ascii="宋体" w:hAnsi="宋体"/>
                <w:color w:val="000000"/>
                <w:sz w:val="21"/>
                <w:szCs w:val="21"/>
              </w:rPr>
              <w:t>分，最高得</w:t>
            </w:r>
            <w:r>
              <w:rPr>
                <w:rFonts w:ascii="宋体" w:hAnsi="宋体"/>
                <w:color w:val="000000"/>
                <w:sz w:val="21"/>
                <w:szCs w:val="21"/>
                <w:lang w:val="en"/>
              </w:rPr>
              <w:t>3</w:t>
            </w:r>
            <w:r>
              <w:rPr>
                <w:rFonts w:hint="eastAsia" w:ascii="宋体" w:hAnsi="宋体"/>
                <w:color w:val="000000"/>
                <w:sz w:val="21"/>
                <w:szCs w:val="21"/>
              </w:rPr>
              <w:t>分；未提供的不得分。</w:t>
            </w:r>
          </w:p>
        </w:tc>
      </w:tr>
      <w:tr w14:paraId="203409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54" w:hRule="atLeast"/>
          <w:jc w:val="center"/>
        </w:trPr>
        <w:tc>
          <w:tcPr>
            <w:tcW w:w="964" w:type="dxa"/>
            <w:vMerge w:val="restart"/>
            <w:tcBorders>
              <w:top w:val="single" w:color="auto" w:sz="4" w:space="0"/>
              <w:left w:val="single" w:color="auto" w:sz="4" w:space="0"/>
              <w:right w:val="single" w:color="auto" w:sz="4" w:space="0"/>
            </w:tcBorders>
            <w:noWrap w:val="0"/>
            <w:vAlign w:val="center"/>
          </w:tcPr>
          <w:p w14:paraId="016D5EA4">
            <w:pPr>
              <w:ind w:firstLine="0" w:firstLineChars="0"/>
              <w:rPr>
                <w:rFonts w:ascii="宋体" w:hAnsi="宋体"/>
                <w:color w:val="000000"/>
                <w:sz w:val="21"/>
                <w:szCs w:val="21"/>
              </w:rPr>
            </w:pPr>
            <w:r>
              <w:rPr>
                <w:rFonts w:hint="eastAsia" w:ascii="宋体" w:hAnsi="宋体"/>
                <w:color w:val="000000"/>
                <w:sz w:val="21"/>
                <w:szCs w:val="21"/>
              </w:rPr>
              <w:t>服务能力25分</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68B51297">
            <w:pPr>
              <w:ind w:firstLine="0" w:firstLineChars="0"/>
              <w:jc w:val="center"/>
              <w:rPr>
                <w:rFonts w:hint="eastAsia" w:ascii="宋体" w:hAnsi="宋体"/>
                <w:color w:val="000000"/>
                <w:sz w:val="21"/>
                <w:szCs w:val="21"/>
              </w:rPr>
            </w:pPr>
            <w:r>
              <w:rPr>
                <w:rFonts w:hint="eastAsia" w:ascii="宋体" w:hAnsi="宋体"/>
                <w:color w:val="000000"/>
                <w:sz w:val="21"/>
                <w:szCs w:val="21"/>
              </w:rPr>
              <w:t>服务保障</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08BCDBE7">
            <w:pPr>
              <w:widowControl/>
              <w:ind w:firstLine="0" w:firstLineChars="0"/>
              <w:jc w:val="center"/>
              <w:rPr>
                <w:rFonts w:hint="default" w:ascii="宋体" w:hAnsi="宋体" w:eastAsia="宋体"/>
                <w:color w:val="000000"/>
                <w:sz w:val="21"/>
                <w:szCs w:val="21"/>
                <w:lang w:val="en-US" w:eastAsia="zh-CN"/>
              </w:rPr>
            </w:pPr>
            <w:r>
              <w:rPr>
                <w:rFonts w:hint="eastAsia" w:ascii="宋体" w:hAnsi="宋体"/>
                <w:color w:val="000000"/>
                <w:sz w:val="21"/>
                <w:szCs w:val="21"/>
                <w:lang w:val="en-US" w:eastAsia="zh-CN"/>
              </w:rPr>
              <w:t>22</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3A5486C1">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color w:val="000000"/>
                <w:sz w:val="21"/>
                <w:szCs w:val="21"/>
              </w:rPr>
            </w:pPr>
            <w:r>
              <w:rPr>
                <w:rFonts w:hint="eastAsia" w:ascii="宋体" w:hAnsi="宋体"/>
                <w:b/>
                <w:bCs/>
                <w:color w:val="000000"/>
                <w:sz w:val="21"/>
                <w:szCs w:val="21"/>
              </w:rPr>
              <w:t>1、生产工艺流程：</w:t>
            </w:r>
            <w:r>
              <w:rPr>
                <w:rFonts w:hint="eastAsia" w:ascii="宋体" w:hAnsi="宋体"/>
                <w:color w:val="000000"/>
                <w:sz w:val="21"/>
                <w:szCs w:val="21"/>
              </w:rPr>
              <w:t>提供详细完整的生产工艺流程方案，针对不</w:t>
            </w:r>
            <w:r>
              <w:rPr>
                <w:rFonts w:hint="eastAsia" w:ascii="宋体" w:hAnsi="宋体"/>
                <w:color w:val="000000"/>
                <w:sz w:val="21"/>
                <w:szCs w:val="21"/>
                <w:lang w:val="en-US" w:eastAsia="zh-CN"/>
              </w:rPr>
              <w:t>同</w:t>
            </w:r>
            <w:r>
              <w:rPr>
                <w:rFonts w:hint="eastAsia" w:ascii="宋体" w:hAnsi="宋体"/>
                <w:color w:val="000000"/>
                <w:sz w:val="21"/>
                <w:szCs w:val="21"/>
              </w:rPr>
              <w:t>的印刷方式体现不同的生产工艺流程。提供的生产工艺流程设计科学，方案专业完整，符合本项目需求的，得</w:t>
            </w:r>
            <w:r>
              <w:rPr>
                <w:rFonts w:hint="eastAsia" w:ascii="宋体" w:hAnsi="宋体"/>
                <w:color w:val="000000"/>
                <w:sz w:val="21"/>
                <w:szCs w:val="21"/>
                <w:lang w:val="en-US" w:eastAsia="zh-CN"/>
              </w:rPr>
              <w:t>5</w:t>
            </w:r>
            <w:r>
              <w:rPr>
                <w:rFonts w:hint="eastAsia" w:ascii="宋体" w:hAnsi="宋体"/>
                <w:color w:val="000000"/>
                <w:sz w:val="21"/>
                <w:szCs w:val="21"/>
              </w:rPr>
              <w:t>分；生产工艺流程设计合理，方案有条理，基本符合项目需求的，得</w:t>
            </w:r>
            <w:r>
              <w:rPr>
                <w:rFonts w:hint="eastAsia" w:ascii="宋体" w:hAnsi="宋体"/>
                <w:color w:val="000000"/>
                <w:sz w:val="21"/>
                <w:szCs w:val="21"/>
                <w:lang w:val="en-US" w:eastAsia="zh-CN"/>
              </w:rPr>
              <w:t>3</w:t>
            </w:r>
            <w:r>
              <w:rPr>
                <w:rFonts w:hint="eastAsia" w:ascii="宋体" w:hAnsi="宋体"/>
                <w:color w:val="000000"/>
                <w:sz w:val="21"/>
                <w:szCs w:val="21"/>
              </w:rPr>
              <w:t>分；不提供的或不满足要求的，不得分。</w:t>
            </w:r>
          </w:p>
          <w:p w14:paraId="380ADF86">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color w:val="000000"/>
                <w:sz w:val="21"/>
                <w:szCs w:val="21"/>
              </w:rPr>
            </w:pPr>
            <w:r>
              <w:rPr>
                <w:rFonts w:hint="eastAsia" w:ascii="宋体" w:hAnsi="宋体"/>
                <w:b/>
                <w:bCs/>
                <w:color w:val="000000"/>
                <w:sz w:val="21"/>
                <w:szCs w:val="21"/>
              </w:rPr>
              <w:t>2、管理制度：</w:t>
            </w:r>
            <w:r>
              <w:rPr>
                <w:rFonts w:hint="eastAsia" w:ascii="宋体" w:hAnsi="宋体"/>
                <w:color w:val="000000"/>
                <w:sz w:val="21"/>
                <w:szCs w:val="21"/>
              </w:rPr>
              <w:t>投标</w:t>
            </w:r>
            <w:r>
              <w:rPr>
                <w:rFonts w:ascii="宋体" w:hAnsi="宋体"/>
                <w:color w:val="000000"/>
                <w:sz w:val="21"/>
                <w:szCs w:val="21"/>
              </w:rPr>
              <w:t>供应商</w:t>
            </w:r>
            <w:r>
              <w:rPr>
                <w:rFonts w:hint="eastAsia" w:ascii="宋体" w:hAnsi="宋体"/>
                <w:color w:val="000000"/>
                <w:sz w:val="21"/>
                <w:szCs w:val="21"/>
              </w:rPr>
              <w:t>具备完善的内控管理制度，能够完整反映企业信息化管理情况、质量管理情况、保密管理情况和安全管理情况。制度完善健全，能够充分反映以上四种情况的，得</w:t>
            </w:r>
            <w:r>
              <w:rPr>
                <w:rFonts w:hint="eastAsia" w:ascii="宋体" w:hAnsi="宋体"/>
                <w:color w:val="000000"/>
                <w:sz w:val="21"/>
                <w:szCs w:val="21"/>
                <w:lang w:val="en-US" w:eastAsia="zh-CN"/>
              </w:rPr>
              <w:t>4</w:t>
            </w:r>
            <w:r>
              <w:rPr>
                <w:rFonts w:hint="eastAsia" w:ascii="宋体" w:hAnsi="宋体"/>
                <w:color w:val="000000"/>
                <w:sz w:val="21"/>
                <w:szCs w:val="21"/>
              </w:rPr>
              <w:t>分；制度基本健全，但未能完整反映以上四种情况的，得</w:t>
            </w:r>
            <w:r>
              <w:rPr>
                <w:rFonts w:hint="eastAsia" w:ascii="宋体" w:hAnsi="宋体"/>
                <w:color w:val="000000"/>
                <w:sz w:val="21"/>
                <w:szCs w:val="21"/>
                <w:lang w:val="en-US" w:eastAsia="zh-CN"/>
              </w:rPr>
              <w:t>2</w:t>
            </w:r>
            <w:r>
              <w:rPr>
                <w:rFonts w:hint="eastAsia" w:ascii="宋体" w:hAnsi="宋体"/>
                <w:color w:val="000000"/>
                <w:sz w:val="21"/>
                <w:szCs w:val="21"/>
              </w:rPr>
              <w:t>分；不提供的或不满足要求的，不得分。</w:t>
            </w:r>
          </w:p>
          <w:p w14:paraId="29D79241">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ascii="宋体" w:hAnsi="宋体"/>
                <w:color w:val="000000"/>
                <w:sz w:val="21"/>
                <w:szCs w:val="21"/>
              </w:rPr>
            </w:pPr>
            <w:r>
              <w:rPr>
                <w:rFonts w:hint="eastAsia" w:ascii="宋体" w:hAnsi="宋体"/>
                <w:b/>
                <w:bCs/>
                <w:color w:val="000000"/>
                <w:sz w:val="21"/>
                <w:szCs w:val="21"/>
                <w:lang w:val="en-US" w:eastAsia="zh-CN"/>
              </w:rPr>
              <w:t>3</w:t>
            </w:r>
            <w:r>
              <w:rPr>
                <w:rFonts w:hint="eastAsia" w:ascii="宋体" w:hAnsi="宋体"/>
                <w:b/>
                <w:bCs/>
                <w:color w:val="000000"/>
                <w:sz w:val="21"/>
                <w:szCs w:val="21"/>
              </w:rPr>
              <w:t>、应急响应：</w:t>
            </w:r>
            <w:r>
              <w:rPr>
                <w:rFonts w:hint="eastAsia" w:ascii="宋体" w:hAnsi="宋体"/>
                <w:color w:val="000000"/>
                <w:sz w:val="21"/>
                <w:szCs w:val="21"/>
              </w:rPr>
              <w:t>投标供应商承诺针对本项目设置详细的应急响应服务方案，确保应急措施详细完备，针对性强，时效性强，符合本项目采购需求。提供完整应急响应方案并作出相应承诺的，得</w:t>
            </w:r>
            <w:r>
              <w:rPr>
                <w:rFonts w:hint="eastAsia" w:ascii="宋体" w:hAnsi="宋体"/>
                <w:color w:val="000000"/>
                <w:sz w:val="21"/>
                <w:szCs w:val="21"/>
                <w:lang w:val="en-US" w:eastAsia="zh-CN"/>
              </w:rPr>
              <w:t>4</w:t>
            </w:r>
            <w:r>
              <w:rPr>
                <w:rFonts w:hint="eastAsia" w:ascii="宋体" w:hAnsi="宋体"/>
                <w:color w:val="000000"/>
                <w:sz w:val="21"/>
                <w:szCs w:val="21"/>
              </w:rPr>
              <w:t>分；方案简单仅作出相关承诺的，得2分；不提供的或不满足要求的，不得分。</w:t>
            </w:r>
          </w:p>
          <w:p w14:paraId="236EB3D6">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color w:val="000000"/>
                <w:sz w:val="21"/>
                <w:szCs w:val="21"/>
              </w:rPr>
            </w:pPr>
            <w:r>
              <w:rPr>
                <w:rFonts w:hint="eastAsia" w:ascii="宋体" w:hAnsi="宋体"/>
                <w:b/>
                <w:bCs/>
                <w:color w:val="000000"/>
                <w:sz w:val="21"/>
                <w:szCs w:val="21"/>
                <w:lang w:val="en-US" w:eastAsia="zh-CN"/>
              </w:rPr>
              <w:t>4</w:t>
            </w:r>
            <w:r>
              <w:rPr>
                <w:rFonts w:hint="eastAsia" w:ascii="宋体" w:hAnsi="宋体"/>
                <w:b/>
                <w:bCs/>
                <w:color w:val="000000"/>
                <w:sz w:val="21"/>
                <w:szCs w:val="21"/>
              </w:rPr>
              <w:t>、服务承诺：</w:t>
            </w:r>
            <w:r>
              <w:rPr>
                <w:rFonts w:hint="eastAsia" w:ascii="宋体" w:hAnsi="宋体"/>
                <w:color w:val="000000"/>
                <w:sz w:val="21"/>
                <w:szCs w:val="21"/>
              </w:rPr>
              <w:t>投标</w:t>
            </w:r>
            <w:r>
              <w:rPr>
                <w:rFonts w:ascii="宋体" w:hAnsi="宋体"/>
                <w:color w:val="000000"/>
                <w:sz w:val="21"/>
                <w:szCs w:val="21"/>
              </w:rPr>
              <w:t>供应商承诺针对本项目</w:t>
            </w:r>
            <w:r>
              <w:rPr>
                <w:rFonts w:hint="eastAsia" w:ascii="宋体" w:hAnsi="宋体"/>
                <w:color w:val="000000"/>
                <w:sz w:val="21"/>
                <w:szCs w:val="21"/>
              </w:rPr>
              <w:t>设置</w:t>
            </w:r>
            <w:r>
              <w:rPr>
                <w:rFonts w:ascii="宋体" w:hAnsi="宋体"/>
                <w:color w:val="000000"/>
                <w:sz w:val="21"/>
                <w:szCs w:val="21"/>
              </w:rPr>
              <w:t>专门的</w:t>
            </w:r>
            <w:r>
              <w:rPr>
                <w:rFonts w:hint="eastAsia" w:ascii="宋体" w:hAnsi="宋体"/>
                <w:color w:val="000000"/>
                <w:sz w:val="21"/>
                <w:szCs w:val="21"/>
              </w:rPr>
              <w:t>服务</w:t>
            </w:r>
            <w:r>
              <w:rPr>
                <w:rFonts w:ascii="宋体" w:hAnsi="宋体"/>
                <w:color w:val="000000"/>
                <w:sz w:val="21"/>
                <w:szCs w:val="21"/>
              </w:rPr>
              <w:t>团队，设置专人及服务电话。</w:t>
            </w:r>
            <w:r>
              <w:rPr>
                <w:rFonts w:hint="eastAsia" w:ascii="宋体" w:hAnsi="宋体"/>
                <w:color w:val="000000"/>
                <w:sz w:val="21"/>
                <w:szCs w:val="21"/>
              </w:rPr>
              <w:t>提供详细方案并作出相应承诺的，得</w:t>
            </w:r>
            <w:r>
              <w:rPr>
                <w:rFonts w:hint="eastAsia" w:ascii="宋体" w:hAnsi="宋体"/>
                <w:color w:val="000000"/>
                <w:sz w:val="21"/>
                <w:szCs w:val="21"/>
                <w:lang w:val="en-US" w:eastAsia="zh-CN"/>
              </w:rPr>
              <w:t>4</w:t>
            </w:r>
            <w:r>
              <w:rPr>
                <w:rFonts w:hint="eastAsia" w:ascii="宋体" w:hAnsi="宋体"/>
                <w:color w:val="000000"/>
                <w:sz w:val="21"/>
                <w:szCs w:val="21"/>
              </w:rPr>
              <w:t>分；方案简单仅作出相关承诺的，得2分；不提供的或不满足要求的，不得分。</w:t>
            </w:r>
          </w:p>
          <w:p w14:paraId="0DB36C44">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rPr>
            </w:pPr>
            <w:r>
              <w:rPr>
                <w:rFonts w:hint="eastAsia" w:ascii="宋体" w:hAnsi="宋体"/>
                <w:b/>
                <w:bCs/>
                <w:color w:val="000000"/>
                <w:sz w:val="21"/>
                <w:szCs w:val="21"/>
                <w:lang w:val="en-US" w:eastAsia="zh-CN"/>
              </w:rPr>
              <w:t>5</w:t>
            </w:r>
            <w:r>
              <w:rPr>
                <w:rFonts w:hint="eastAsia" w:ascii="宋体" w:hAnsi="宋体"/>
                <w:b/>
                <w:bCs/>
                <w:color w:val="000000"/>
                <w:sz w:val="21"/>
                <w:szCs w:val="21"/>
              </w:rPr>
              <w:t>、售后承诺：</w:t>
            </w:r>
            <w:r>
              <w:rPr>
                <w:rFonts w:hint="eastAsia" w:ascii="宋体" w:hAnsi="宋体"/>
                <w:color w:val="000000"/>
                <w:sz w:val="21"/>
                <w:szCs w:val="21"/>
              </w:rPr>
              <w:t>投标供应商承诺在协议期间为采购人提供完善的售后服务，承诺所印刷产品为合格产品，承诺所有印刷产品出现质量问题，免费重印。提供完整售后服务方案并作出相应承诺的，得</w:t>
            </w:r>
            <w:r>
              <w:rPr>
                <w:rFonts w:hint="eastAsia" w:ascii="宋体" w:hAnsi="宋体"/>
                <w:color w:val="000000"/>
                <w:sz w:val="21"/>
                <w:szCs w:val="21"/>
                <w:lang w:val="en-US" w:eastAsia="zh-CN"/>
              </w:rPr>
              <w:t>5</w:t>
            </w:r>
            <w:r>
              <w:rPr>
                <w:rFonts w:hint="eastAsia" w:ascii="宋体" w:hAnsi="宋体"/>
                <w:color w:val="000000"/>
                <w:sz w:val="21"/>
                <w:szCs w:val="21"/>
              </w:rPr>
              <w:t>分；方案简单仅作出相关承诺的，得</w:t>
            </w:r>
            <w:r>
              <w:rPr>
                <w:rFonts w:hint="eastAsia" w:ascii="宋体" w:hAnsi="宋体"/>
                <w:color w:val="000000"/>
                <w:sz w:val="21"/>
                <w:szCs w:val="21"/>
                <w:lang w:val="en-US" w:eastAsia="zh-CN"/>
              </w:rPr>
              <w:t>3</w:t>
            </w:r>
            <w:r>
              <w:rPr>
                <w:rFonts w:hint="eastAsia" w:ascii="宋体" w:hAnsi="宋体"/>
                <w:color w:val="000000"/>
                <w:sz w:val="21"/>
                <w:szCs w:val="21"/>
              </w:rPr>
              <w:t>分；不提供的或不满足要求的，不得分。</w:t>
            </w:r>
          </w:p>
        </w:tc>
      </w:tr>
      <w:tr w14:paraId="604581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5" w:hRule="atLeast"/>
          <w:jc w:val="center"/>
        </w:trPr>
        <w:tc>
          <w:tcPr>
            <w:tcW w:w="964" w:type="dxa"/>
            <w:vMerge w:val="continue"/>
            <w:tcBorders>
              <w:left w:val="single" w:color="auto" w:sz="4" w:space="0"/>
              <w:right w:val="single" w:color="auto" w:sz="4" w:space="0"/>
            </w:tcBorders>
            <w:noWrap w:val="0"/>
            <w:vAlign w:val="center"/>
          </w:tcPr>
          <w:p w14:paraId="2FFA2E8B">
            <w:pPr>
              <w:ind w:firstLine="0" w:firstLineChars="0"/>
              <w:rPr>
                <w:rFonts w:hint="eastAsia" w:ascii="宋体" w:hAnsi="宋体"/>
                <w:color w:val="000000"/>
                <w:sz w:val="21"/>
                <w:szCs w:val="21"/>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0DAA34C2">
            <w:pPr>
              <w:pStyle w:val="57"/>
              <w:widowControl/>
              <w:adjustRightInd w:val="0"/>
              <w:snapToGrid w:val="0"/>
              <w:spacing w:line="288" w:lineRule="auto"/>
              <w:ind w:firstLine="0" w:firstLineChars="0"/>
              <w:jc w:val="center"/>
              <w:rPr>
                <w:rFonts w:hint="eastAsia" w:ascii="宋体" w:hAnsi="宋体"/>
                <w:color w:val="000000"/>
                <w:sz w:val="21"/>
                <w:szCs w:val="21"/>
              </w:rPr>
            </w:pPr>
            <w:r>
              <w:rPr>
                <w:rFonts w:hint="eastAsia" w:ascii="宋体" w:hAnsi="宋体"/>
                <w:color w:val="000000"/>
                <w:sz w:val="21"/>
                <w:szCs w:val="21"/>
              </w:rPr>
              <w:t>服务团队</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351BB66B">
            <w:pPr>
              <w:pStyle w:val="57"/>
              <w:widowControl/>
              <w:adjustRightInd w:val="0"/>
              <w:snapToGrid w:val="0"/>
              <w:spacing w:line="288" w:lineRule="auto"/>
              <w:ind w:firstLine="0" w:firstLineChars="0"/>
              <w:jc w:val="center"/>
              <w:rPr>
                <w:rFonts w:ascii="宋体" w:hAnsi="宋体"/>
                <w:color w:val="000000"/>
                <w:sz w:val="21"/>
                <w:szCs w:val="21"/>
              </w:rPr>
            </w:pPr>
            <w:r>
              <w:rPr>
                <w:rFonts w:hint="eastAsia" w:ascii="宋体" w:hAnsi="宋体"/>
                <w:color w:val="000000"/>
                <w:sz w:val="21"/>
                <w:szCs w:val="21"/>
              </w:rPr>
              <w:t>10</w:t>
            </w:r>
          </w:p>
        </w:tc>
        <w:tc>
          <w:tcPr>
            <w:tcW w:w="6058" w:type="dxa"/>
            <w:tcBorders>
              <w:top w:val="single" w:color="auto" w:sz="4" w:space="0"/>
              <w:left w:val="single" w:color="auto" w:sz="4" w:space="0"/>
              <w:bottom w:val="single" w:color="auto" w:sz="4" w:space="0"/>
              <w:right w:val="single" w:color="auto" w:sz="4" w:space="0"/>
            </w:tcBorders>
            <w:noWrap w:val="0"/>
            <w:vAlign w:val="center"/>
          </w:tcPr>
          <w:p w14:paraId="328B3224">
            <w:pPr>
              <w:ind w:firstLine="0" w:firstLineChars="0"/>
              <w:rPr>
                <w:rFonts w:ascii="宋体" w:hAnsi="宋体"/>
                <w:color w:val="000000"/>
                <w:sz w:val="21"/>
                <w:szCs w:val="21"/>
              </w:rPr>
            </w:pPr>
            <w:r>
              <w:rPr>
                <w:rFonts w:hint="eastAsia" w:ascii="宋体" w:hAnsi="宋体"/>
                <w:color w:val="000000"/>
                <w:sz w:val="21"/>
                <w:szCs w:val="21"/>
              </w:rPr>
              <w:t>1、拥有设计排版人员，具有计算机、平面设计、艺术设计类相关专业证书（至少具备其中一类）。提供证书、劳动合同等相关证明材料，完全满足的每提供1人得1分，此项最高得5分。</w:t>
            </w:r>
          </w:p>
          <w:p w14:paraId="3872B404">
            <w:pPr>
              <w:ind w:firstLine="0" w:firstLineChars="0"/>
              <w:rPr>
                <w:rFonts w:hint="eastAsia" w:ascii="宋体" w:hAnsi="宋体"/>
                <w:color w:val="000000"/>
                <w:sz w:val="21"/>
                <w:szCs w:val="21"/>
              </w:rPr>
            </w:pPr>
            <w:r>
              <w:rPr>
                <w:rFonts w:hint="eastAsia" w:ascii="宋体" w:hAnsi="宋体"/>
                <w:color w:val="000000"/>
                <w:sz w:val="21"/>
                <w:szCs w:val="21"/>
              </w:rPr>
              <w:t>2、拥有专业的</w:t>
            </w:r>
            <w:r>
              <w:rPr>
                <w:rFonts w:hint="eastAsia" w:ascii="宋体" w:hAnsi="宋体"/>
                <w:color w:val="000000"/>
                <w:sz w:val="21"/>
                <w:szCs w:val="21"/>
                <w:lang w:eastAsia="zh-CN"/>
              </w:rPr>
              <w:t>广告服务</w:t>
            </w:r>
            <w:r>
              <w:rPr>
                <w:rFonts w:hint="eastAsia" w:ascii="宋体" w:hAnsi="宋体"/>
                <w:color w:val="000000"/>
                <w:sz w:val="21"/>
                <w:szCs w:val="21"/>
              </w:rPr>
              <w:t>团队，团队人员满足10人（含）以上的，得5分；5人（含）以上不到10人的，得3分；5人以下的，得1分。提供劳动合同等相关证明材料，未按要求提供相关材料的，不得分。</w:t>
            </w:r>
          </w:p>
        </w:tc>
      </w:tr>
      <w:tr w14:paraId="2003C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5" w:hRule="atLeast"/>
          <w:jc w:val="center"/>
        </w:trPr>
        <w:tc>
          <w:tcPr>
            <w:tcW w:w="964" w:type="dxa"/>
            <w:tcBorders>
              <w:top w:val="single" w:color="auto" w:sz="4" w:space="0"/>
              <w:left w:val="single" w:color="auto" w:sz="4" w:space="0"/>
              <w:bottom w:val="single" w:color="auto" w:sz="4" w:space="0"/>
              <w:right w:val="single" w:color="auto" w:sz="4" w:space="0"/>
            </w:tcBorders>
            <w:noWrap w:val="0"/>
            <w:vAlign w:val="center"/>
          </w:tcPr>
          <w:p w14:paraId="297371FE">
            <w:pPr>
              <w:ind w:firstLine="0" w:firstLineChars="0"/>
              <w:rPr>
                <w:rFonts w:ascii="宋体" w:hAnsi="宋体"/>
                <w:color w:val="000000"/>
                <w:sz w:val="21"/>
                <w:szCs w:val="21"/>
              </w:rPr>
            </w:pPr>
            <w:r>
              <w:rPr>
                <w:rFonts w:hint="eastAsia" w:ascii="宋体" w:hAnsi="宋体"/>
                <w:color w:val="000000"/>
                <w:sz w:val="21"/>
                <w:szCs w:val="21"/>
              </w:rPr>
              <w:t>履约能力</w:t>
            </w:r>
            <w:r>
              <w:rPr>
                <w:rFonts w:hint="eastAsia" w:ascii="宋体" w:hAnsi="宋体"/>
                <w:color w:val="000000"/>
                <w:sz w:val="21"/>
                <w:szCs w:val="21"/>
                <w:lang w:val="en-US" w:eastAsia="zh-CN"/>
              </w:rPr>
              <w:t>5</w:t>
            </w:r>
            <w:r>
              <w:rPr>
                <w:rFonts w:hint="eastAsia" w:ascii="宋体" w:hAnsi="宋体"/>
                <w:color w:val="000000"/>
                <w:sz w:val="21"/>
                <w:szCs w:val="21"/>
              </w:rPr>
              <w:t>分</w:t>
            </w:r>
          </w:p>
        </w:tc>
        <w:tc>
          <w:tcPr>
            <w:tcW w:w="1449" w:type="dxa"/>
            <w:tcBorders>
              <w:top w:val="single" w:color="auto" w:sz="4" w:space="0"/>
              <w:left w:val="single" w:color="auto" w:sz="4" w:space="0"/>
              <w:bottom w:val="single" w:color="auto" w:sz="4" w:space="0"/>
              <w:right w:val="single" w:color="auto" w:sz="4" w:space="0"/>
            </w:tcBorders>
            <w:noWrap w:val="0"/>
            <w:vAlign w:val="center"/>
          </w:tcPr>
          <w:p w14:paraId="609E3307">
            <w:pPr>
              <w:ind w:firstLine="0" w:firstLineChars="0"/>
              <w:jc w:val="center"/>
              <w:rPr>
                <w:rFonts w:hint="eastAsia" w:ascii="宋体" w:hAnsi="宋体"/>
                <w:color w:val="000000"/>
                <w:sz w:val="21"/>
                <w:szCs w:val="21"/>
              </w:rPr>
            </w:pPr>
            <w:r>
              <w:rPr>
                <w:rFonts w:hint="eastAsia" w:ascii="宋体" w:hAnsi="宋体"/>
                <w:color w:val="000000"/>
                <w:sz w:val="21"/>
                <w:szCs w:val="21"/>
              </w:rPr>
              <w:t>类似业绩情况</w:t>
            </w:r>
          </w:p>
        </w:tc>
        <w:tc>
          <w:tcPr>
            <w:tcW w:w="721" w:type="dxa"/>
            <w:tcBorders>
              <w:top w:val="single" w:color="auto" w:sz="4" w:space="0"/>
              <w:left w:val="single" w:color="auto" w:sz="4" w:space="0"/>
              <w:bottom w:val="single" w:color="auto" w:sz="4" w:space="0"/>
              <w:right w:val="single" w:color="auto" w:sz="4" w:space="0"/>
            </w:tcBorders>
            <w:noWrap w:val="0"/>
            <w:vAlign w:val="center"/>
          </w:tcPr>
          <w:p w14:paraId="7F5361D0">
            <w:pPr>
              <w:widowControl/>
              <w:ind w:firstLine="0" w:firstLineChars="0"/>
              <w:jc w:val="center"/>
              <w:rPr>
                <w:rFonts w:hint="eastAsia" w:ascii="宋体" w:hAnsi="宋体" w:eastAsia="宋体"/>
                <w:color w:val="000000"/>
                <w:sz w:val="21"/>
                <w:szCs w:val="21"/>
                <w:lang w:eastAsia="zh-CN"/>
              </w:rPr>
            </w:pPr>
            <w:r>
              <w:rPr>
                <w:rFonts w:hint="eastAsia" w:ascii="宋体" w:hAnsi="宋体"/>
                <w:color w:val="000000"/>
                <w:sz w:val="21"/>
                <w:szCs w:val="21"/>
                <w:lang w:val="en-US" w:eastAsia="zh-CN"/>
              </w:rPr>
              <w:t>5</w:t>
            </w:r>
          </w:p>
        </w:tc>
        <w:tc>
          <w:tcPr>
            <w:tcW w:w="6058" w:type="dxa"/>
            <w:tcBorders>
              <w:top w:val="single" w:color="auto" w:sz="4" w:space="0"/>
              <w:left w:val="single" w:color="auto" w:sz="4" w:space="0"/>
              <w:bottom w:val="single" w:color="auto" w:sz="4" w:space="0"/>
              <w:right w:val="single" w:color="auto" w:sz="4" w:space="0"/>
            </w:tcBorders>
            <w:noWrap w:val="0"/>
            <w:vAlign w:val="top"/>
          </w:tcPr>
          <w:p w14:paraId="71D75195">
            <w:pPr>
              <w:ind w:firstLine="0" w:firstLineChars="0"/>
              <w:rPr>
                <w:rFonts w:hint="eastAsia" w:ascii="宋体" w:hAnsi="宋体" w:eastAsia="宋体"/>
                <w:color w:val="000000"/>
                <w:sz w:val="21"/>
                <w:szCs w:val="21"/>
                <w:lang w:eastAsia="zh-CN"/>
              </w:rPr>
            </w:pPr>
            <w:r>
              <w:rPr>
                <w:rFonts w:hint="eastAsia" w:ascii="宋体" w:hAnsi="宋体" w:eastAsia="宋体" w:cs="Times New Roman"/>
                <w:color w:val="000000"/>
                <w:sz w:val="21"/>
                <w:szCs w:val="21"/>
              </w:rPr>
              <w:t>提供自202</w:t>
            </w:r>
            <w:r>
              <w:rPr>
                <w:rFonts w:hint="eastAsia" w:ascii="宋体" w:hAnsi="宋体" w:eastAsia="宋体" w:cs="Times New Roman"/>
                <w:color w:val="000000"/>
                <w:sz w:val="21"/>
                <w:szCs w:val="21"/>
                <w:lang w:val="en-US" w:eastAsia="zh-CN"/>
              </w:rPr>
              <w:t>1</w:t>
            </w:r>
            <w:r>
              <w:rPr>
                <w:rFonts w:hint="eastAsia" w:ascii="宋体" w:hAnsi="宋体" w:eastAsia="宋体" w:cs="Times New Roman"/>
                <w:color w:val="000000"/>
                <w:sz w:val="21"/>
                <w:szCs w:val="21"/>
              </w:rPr>
              <w:t>年以来的类似业绩证明材料。每提供1项得</w:t>
            </w:r>
            <w:r>
              <w:rPr>
                <w:rFonts w:hint="eastAsia" w:ascii="宋体" w:hAnsi="宋体" w:eastAsia="宋体" w:cs="Times New Roman"/>
                <w:color w:val="000000"/>
                <w:sz w:val="21"/>
                <w:szCs w:val="21"/>
                <w:lang w:val="en-US" w:eastAsia="zh-CN"/>
              </w:rPr>
              <w:t>1</w:t>
            </w:r>
            <w:r>
              <w:rPr>
                <w:rFonts w:hint="eastAsia" w:ascii="宋体" w:hAnsi="宋体" w:eastAsia="宋体" w:cs="Times New Roman"/>
                <w:color w:val="000000"/>
                <w:sz w:val="21"/>
                <w:szCs w:val="21"/>
              </w:rPr>
              <w:t>分，最高得</w:t>
            </w:r>
            <w:r>
              <w:rPr>
                <w:rFonts w:hint="eastAsia" w:ascii="宋体" w:hAnsi="宋体" w:eastAsia="宋体" w:cs="Times New Roman"/>
                <w:color w:val="000000"/>
                <w:sz w:val="21"/>
                <w:szCs w:val="21"/>
                <w:lang w:val="en-US" w:eastAsia="zh-CN"/>
              </w:rPr>
              <w:t>5</w:t>
            </w:r>
            <w:r>
              <w:rPr>
                <w:rFonts w:hint="eastAsia" w:ascii="宋体" w:hAnsi="宋体" w:eastAsia="宋体" w:cs="Times New Roman"/>
                <w:color w:val="000000"/>
                <w:sz w:val="21"/>
                <w:szCs w:val="21"/>
              </w:rPr>
              <w:t>分；不提供不得分。</w:t>
            </w:r>
            <w:r>
              <w:rPr>
                <w:rFonts w:hint="eastAsia" w:ascii="宋体" w:hAnsi="宋体" w:eastAsia="宋体" w:cs="Times New Roman"/>
                <w:color w:val="000000"/>
                <w:sz w:val="21"/>
                <w:szCs w:val="21"/>
                <w:lang w:eastAsia="zh-CN"/>
              </w:rPr>
              <w:t>（</w:t>
            </w:r>
            <w:r>
              <w:rPr>
                <w:rFonts w:hint="eastAsia" w:ascii="宋体" w:hAnsi="宋体" w:eastAsia="宋体" w:cs="Times New Roman"/>
                <w:color w:val="000000"/>
                <w:sz w:val="21"/>
                <w:szCs w:val="21"/>
                <w:lang w:val="zh-CN" w:eastAsia="zh-CN"/>
              </w:rPr>
              <w:t>需提供包含合同首页、合同内容及金额所在页、签字盖章页或中标通知书</w:t>
            </w:r>
            <w:r>
              <w:rPr>
                <w:rFonts w:hint="eastAsia" w:ascii="宋体" w:hAnsi="宋体" w:eastAsia="宋体" w:cs="Times New Roman"/>
                <w:color w:val="000000"/>
                <w:sz w:val="21"/>
                <w:szCs w:val="21"/>
                <w:lang w:eastAsia="zh-CN"/>
              </w:rPr>
              <w:t>）</w:t>
            </w:r>
          </w:p>
        </w:tc>
      </w:tr>
    </w:tbl>
    <w:p w14:paraId="4C1A588A">
      <w:pPr>
        <w:pStyle w:val="107"/>
        <w:numPr>
          <w:ilvl w:val="0"/>
          <w:numId w:val="0"/>
        </w:numPr>
        <w:rPr>
          <w:rFonts w:hint="eastAsia"/>
        </w:rPr>
      </w:pPr>
    </w:p>
    <w:p w14:paraId="47F3628B">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28" w:name="_Toc376936756"/>
      <w:bookmarkStart w:id="129" w:name="_Toc325726025"/>
      <w:bookmarkStart w:id="130" w:name="_Toc1826470058"/>
      <w:bookmarkStart w:id="131" w:name="_Toc25812"/>
      <w:r>
        <w:rPr>
          <w:rFonts w:hint="eastAsia" w:ascii="宋体" w:hAnsi="宋体"/>
          <w:b/>
          <w:bCs/>
          <w:kern w:val="0"/>
          <w:sz w:val="36"/>
          <w:szCs w:val="36"/>
        </w:rPr>
        <w:t>八、定 标</w:t>
      </w:r>
      <w:bookmarkEnd w:id="128"/>
      <w:bookmarkEnd w:id="129"/>
      <w:bookmarkEnd w:id="130"/>
      <w:bookmarkEnd w:id="131"/>
    </w:p>
    <w:p w14:paraId="3A9F9672">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32" w:name="_Toc376936757"/>
      <w:bookmarkStart w:id="133" w:name="_Toc325726026"/>
      <w:bookmarkStart w:id="134" w:name="_Toc14768"/>
      <w:bookmarkStart w:id="135" w:name="_Toc403521734"/>
      <w:r>
        <w:rPr>
          <w:rFonts w:hint="eastAsia" w:ascii="宋体" w:hAnsi="宋体"/>
          <w:b/>
          <w:bCs/>
          <w:kern w:val="0"/>
          <w:sz w:val="27"/>
          <w:szCs w:val="27"/>
        </w:rPr>
        <w:t>24.确定</w:t>
      </w:r>
      <w:bookmarkEnd w:id="132"/>
      <w:bookmarkEnd w:id="133"/>
      <w:r>
        <w:rPr>
          <w:rFonts w:hint="eastAsia" w:ascii="宋体" w:hAnsi="宋体"/>
          <w:b/>
          <w:bCs/>
          <w:kern w:val="0"/>
          <w:sz w:val="27"/>
          <w:szCs w:val="27"/>
        </w:rPr>
        <w:t>入围供应商</w:t>
      </w:r>
      <w:bookmarkEnd w:id="134"/>
      <w:bookmarkEnd w:id="135"/>
    </w:p>
    <w:p w14:paraId="7C6773D3">
      <w:pPr>
        <w:ind w:firstLine="480"/>
        <w:jc w:val="left"/>
        <w:rPr>
          <w:rFonts w:hint="eastAsia" w:ascii="宋体" w:hAnsi="宋体"/>
          <w:color w:val="FF0000"/>
        </w:rPr>
      </w:pPr>
      <w:r>
        <w:rPr>
          <w:rFonts w:hint="eastAsia" w:ascii="宋体" w:hAnsi="宋体"/>
        </w:rPr>
        <w:t>24.1本次征集文件规定的淘汰比例为20%。即评标委员会将选取符合资格条件和实质性要求的供应商进入综合评分（详见评分标准），按照</w:t>
      </w:r>
      <w:r>
        <w:rPr>
          <w:rFonts w:hint="eastAsia" w:ascii="宋体" w:hAnsi="宋体" w:cs="宋体"/>
        </w:rPr>
        <w:t>评标总得分由高到低排序（若得分相同时，按报价合计由低到高顺序排列；得分相同且报价合计相同的，按技术指标优劣顺序排列），最后按20%的比例进行末位淘汰，选定入围供应商</w:t>
      </w:r>
      <w:r>
        <w:rPr>
          <w:rFonts w:hint="eastAsia" w:ascii="宋体" w:hAnsi="宋体" w:cs="宋体"/>
          <w:spacing w:val="4"/>
        </w:rPr>
        <w:t>，淘汰数计算时四舍五入</w:t>
      </w:r>
      <w:r>
        <w:rPr>
          <w:rFonts w:hint="eastAsia" w:ascii="宋体" w:hAnsi="宋体" w:cs="宋体"/>
        </w:rPr>
        <w:t>，</w:t>
      </w:r>
      <w:r>
        <w:rPr>
          <w:rFonts w:hint="eastAsia" w:ascii="宋体" w:hAnsi="宋体"/>
        </w:rPr>
        <w:t>且至少淘汰一家供应商。</w:t>
      </w:r>
    </w:p>
    <w:p w14:paraId="3BA218A7">
      <w:pPr>
        <w:ind w:firstLine="480"/>
        <w:jc w:val="left"/>
        <w:rPr>
          <w:rFonts w:hint="eastAsia" w:ascii="宋体" w:hAnsi="宋体"/>
        </w:rPr>
      </w:pPr>
      <w:r>
        <w:rPr>
          <w:rFonts w:hint="eastAsia" w:ascii="宋体" w:hAnsi="宋体"/>
        </w:rPr>
        <w:t>24.2</w:t>
      </w:r>
      <w:bookmarkStart w:id="136" w:name="_Toc325726027"/>
      <w:r>
        <w:rPr>
          <w:rFonts w:hint="eastAsia" w:ascii="宋体" w:hAnsi="宋体"/>
          <w:lang w:val="en-GB"/>
        </w:rPr>
        <w:t>当确定的</w:t>
      </w:r>
      <w:r>
        <w:rPr>
          <w:rFonts w:hint="eastAsia" w:ascii="宋体" w:hAnsi="宋体"/>
        </w:rPr>
        <w:t>入围供应商</w:t>
      </w:r>
      <w:r>
        <w:rPr>
          <w:rFonts w:hint="eastAsia" w:ascii="宋体" w:hAnsi="宋体"/>
          <w:lang w:val="en-GB"/>
        </w:rPr>
        <w:t>放弃入围或因被质疑、投诉，经查属实或因不可抗力而不能履行的，</w:t>
      </w:r>
      <w:r>
        <w:rPr>
          <w:rFonts w:hint="eastAsia" w:ascii="宋体" w:hAnsi="宋体"/>
        </w:rPr>
        <w:t>入围供应商拒绝与征集人签订框架协议的，</w:t>
      </w:r>
      <w:r>
        <w:rPr>
          <w:rFonts w:hint="eastAsia" w:ascii="宋体" w:hAnsi="宋体"/>
          <w:lang w:val="en-GB"/>
        </w:rPr>
        <w:t>除剩余入围供应商不足入围供应商总数70%且影响框架协议执行的情形外，框架协议有效期内，征集人不再补充征集供应商。</w:t>
      </w:r>
    </w:p>
    <w:p w14:paraId="1A65A96E">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37" w:name="_Toc325726028"/>
      <w:bookmarkStart w:id="138" w:name="_Toc5492"/>
      <w:bookmarkStart w:id="139" w:name="_Toc376936759"/>
      <w:bookmarkStart w:id="140" w:name="_Toc500701872"/>
      <w:r>
        <w:rPr>
          <w:rFonts w:hint="eastAsia" w:ascii="宋体" w:hAnsi="宋体"/>
          <w:b/>
          <w:bCs/>
          <w:kern w:val="0"/>
          <w:sz w:val="27"/>
          <w:szCs w:val="27"/>
        </w:rPr>
        <w:t>25.入围通知</w:t>
      </w:r>
      <w:bookmarkEnd w:id="137"/>
      <w:bookmarkEnd w:id="138"/>
      <w:bookmarkEnd w:id="139"/>
      <w:bookmarkEnd w:id="140"/>
    </w:p>
    <w:p w14:paraId="2C8596EF">
      <w:pPr>
        <w:ind w:firstLine="480"/>
        <w:jc w:val="left"/>
        <w:rPr>
          <w:rFonts w:hint="eastAsia" w:ascii="宋体" w:hAnsi="宋体"/>
          <w:shd w:val="pct10" w:color="auto" w:fill="FFFFFF"/>
        </w:rPr>
      </w:pPr>
      <w:r>
        <w:rPr>
          <w:rFonts w:hint="eastAsia" w:ascii="宋体" w:hAnsi="宋体"/>
        </w:rPr>
        <w:t>25.1征集人自入围供应商确定之日起2个工作日内，在青海政府采购信息网上公告入围结果，公告期限为1个工作日。在公告入围结果的同时，征集人应当向入围供应商发出入围通知书；对未通过资格审查的供应商，告知其未通过的原因；评审结束后，供应商可自行在</w:t>
      </w:r>
      <w:r>
        <w:rPr>
          <w:rFonts w:hint="eastAsia" w:ascii="宋体" w:hAnsi="宋体" w:cs="宋体"/>
          <w:kern w:val="0"/>
        </w:rPr>
        <w:t>青海省政府采购电子化平台上查询</w:t>
      </w:r>
      <w:r>
        <w:rPr>
          <w:rFonts w:hint="eastAsia" w:ascii="宋体" w:hAnsi="宋体"/>
        </w:rPr>
        <w:t>本人的评审得分与排序。</w:t>
      </w:r>
    </w:p>
    <w:p w14:paraId="74390F2D">
      <w:pPr>
        <w:ind w:firstLine="480"/>
        <w:jc w:val="left"/>
        <w:rPr>
          <w:rFonts w:hint="eastAsia" w:ascii="宋体" w:hAnsi="宋体"/>
        </w:rPr>
      </w:pPr>
      <w:r>
        <w:rPr>
          <w:rFonts w:hint="eastAsia" w:ascii="宋体" w:hAnsi="宋体"/>
        </w:rPr>
        <w:t>25.2《入围通知书》发出后，入围供应商无正当理由放弃中标项目的，依法承担法律责任。</w:t>
      </w:r>
    </w:p>
    <w:p w14:paraId="79B95583">
      <w:pPr>
        <w:widowControl/>
        <w:spacing w:before="624" w:beforeLines="200" w:after="624" w:afterLines="200" w:line="240" w:lineRule="auto"/>
        <w:ind w:firstLine="0" w:firstLineChars="0"/>
        <w:jc w:val="center"/>
        <w:outlineLvl w:val="1"/>
        <w:rPr>
          <w:rFonts w:ascii="宋体" w:hAnsi="宋体"/>
          <w:b/>
          <w:bCs/>
          <w:kern w:val="0"/>
          <w:sz w:val="36"/>
          <w:szCs w:val="36"/>
        </w:rPr>
      </w:pPr>
      <w:bookmarkStart w:id="141" w:name="_Toc376936758"/>
      <w:bookmarkStart w:id="142" w:name="_Toc27982"/>
      <w:bookmarkStart w:id="143" w:name="_Toc726726557"/>
      <w:r>
        <w:rPr>
          <w:rFonts w:hint="eastAsia" w:ascii="宋体" w:hAnsi="宋体"/>
          <w:b/>
          <w:bCs/>
          <w:kern w:val="0"/>
          <w:sz w:val="36"/>
          <w:szCs w:val="36"/>
        </w:rPr>
        <w:t>九、</w:t>
      </w:r>
      <w:bookmarkEnd w:id="136"/>
      <w:bookmarkEnd w:id="141"/>
      <w:r>
        <w:rPr>
          <w:rFonts w:hint="eastAsia" w:ascii="宋体" w:hAnsi="宋体"/>
          <w:b/>
          <w:bCs/>
          <w:kern w:val="0"/>
          <w:sz w:val="36"/>
          <w:szCs w:val="36"/>
        </w:rPr>
        <w:t>协议及合同的签订</w:t>
      </w:r>
      <w:bookmarkEnd w:id="142"/>
      <w:bookmarkEnd w:id="143"/>
      <w:r>
        <w:rPr>
          <w:rFonts w:hint="eastAsia" w:ascii="宋体" w:hAnsi="宋体"/>
          <w:b/>
          <w:bCs/>
          <w:kern w:val="0"/>
          <w:sz w:val="36"/>
          <w:szCs w:val="36"/>
        </w:rPr>
        <w:t xml:space="preserve">                            </w:t>
      </w:r>
    </w:p>
    <w:p w14:paraId="0D793D65">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44" w:name="_Toc325726029"/>
      <w:bookmarkStart w:id="145" w:name="_Toc376936760"/>
      <w:bookmarkStart w:id="146" w:name="_Toc1342640397"/>
      <w:bookmarkStart w:id="147" w:name="_Toc30144"/>
      <w:r>
        <w:rPr>
          <w:rFonts w:hint="eastAsia" w:ascii="宋体" w:hAnsi="宋体"/>
          <w:b/>
          <w:bCs/>
          <w:kern w:val="0"/>
          <w:sz w:val="27"/>
          <w:szCs w:val="27"/>
        </w:rPr>
        <w:t>26.</w:t>
      </w:r>
      <w:bookmarkEnd w:id="144"/>
      <w:bookmarkEnd w:id="145"/>
      <w:r>
        <w:rPr>
          <w:rFonts w:hint="eastAsia" w:ascii="宋体" w:hAnsi="宋体"/>
          <w:b/>
          <w:bCs/>
          <w:kern w:val="0"/>
          <w:sz w:val="27"/>
          <w:szCs w:val="27"/>
        </w:rPr>
        <w:t>第一阶段协议的签订</w:t>
      </w:r>
      <w:bookmarkEnd w:id="146"/>
      <w:bookmarkEnd w:id="147"/>
    </w:p>
    <w:p w14:paraId="661A613F">
      <w:pPr>
        <w:ind w:firstLine="480"/>
        <w:jc w:val="left"/>
        <w:rPr>
          <w:rFonts w:hint="eastAsia" w:ascii="宋体" w:hAnsi="宋体"/>
        </w:rPr>
      </w:pPr>
      <w:r>
        <w:rPr>
          <w:rFonts w:hint="eastAsia" w:ascii="宋体" w:hAnsi="宋体"/>
        </w:rPr>
        <w:t>26.1入围供应商确定后，征集人按照规定发布入围公告并向入围供应商发出入围通知书，入围通知书是框架协议的组成部分。</w:t>
      </w:r>
    </w:p>
    <w:p w14:paraId="0470BECC">
      <w:pPr>
        <w:ind w:firstLine="480"/>
        <w:rPr>
          <w:rFonts w:hint="eastAsia" w:ascii="宋体" w:hAnsi="宋体"/>
          <w:szCs w:val="20"/>
        </w:rPr>
      </w:pPr>
      <w:r>
        <w:rPr>
          <w:rFonts w:hint="eastAsia" w:ascii="宋体" w:hAnsi="宋体"/>
        </w:rPr>
        <w:t>26.2入围供应商应当在入围通知书发出之日起30日内，与征集人签订框架协议。征集人在签订框架协议后7个工作日内，将框架协议副本报本级财政部门备案。征集人应当在框架协议签订后3个工作日内通过青海省政府采购网将入围信息告知适用本框架协议的所有采购人或者服务对象。</w:t>
      </w:r>
    </w:p>
    <w:p w14:paraId="1BC18FBC">
      <w:pPr>
        <w:ind w:firstLine="480"/>
        <w:rPr>
          <w:rFonts w:hint="eastAsia"/>
          <w:lang w:val="en-GB"/>
        </w:rPr>
      </w:pPr>
      <w:r>
        <w:rPr>
          <w:rFonts w:hint="eastAsia" w:ascii="宋体" w:hAnsi="宋体"/>
        </w:rPr>
        <w:t>26.3</w:t>
      </w:r>
      <w:r>
        <w:rPr>
          <w:rFonts w:hint="eastAsia" w:ascii="宋体" w:hAnsi="宋体"/>
          <w:lang w:val="en-GB"/>
        </w:rPr>
        <w:t>签订的原则以征集文件第三部分框架协议格式为基础，并根据评标、答疑情况进行修改补充，但不得改变实质性的内容，不得再另行签订背离框架协议实质性内容的其他协议。</w:t>
      </w:r>
    </w:p>
    <w:p w14:paraId="143D10DF">
      <w:pPr>
        <w:ind w:firstLine="480"/>
        <w:rPr>
          <w:rFonts w:hint="eastAsia" w:ascii="宋体" w:hAnsi="宋体"/>
        </w:rPr>
      </w:pPr>
      <w:r>
        <w:rPr>
          <w:rFonts w:hint="eastAsia" w:ascii="宋体" w:hAnsi="宋体"/>
        </w:rPr>
        <w:t>26.4</w:t>
      </w:r>
      <w:r>
        <w:rPr>
          <w:rFonts w:hint="eastAsia" w:ascii="宋体" w:hAnsi="宋体"/>
          <w:lang w:val="en-GB"/>
        </w:rPr>
        <w:t>本次招标的征集文件、征集响应文件、书面承诺和入围通知书均作为框架协议的一部分，且具有法律效力。入围供</w:t>
      </w:r>
      <w:r>
        <w:rPr>
          <w:rFonts w:hint="eastAsia" w:ascii="宋体" w:hAnsi="宋体" w:cs="宋体"/>
          <w:lang w:val="en-GB"/>
        </w:rPr>
        <w:t>应商应严格履行框架协议所规定的各项义务和责任，否则将按规定依法处理</w:t>
      </w:r>
      <w:r>
        <w:rPr>
          <w:rFonts w:hint="eastAsia" w:ascii="宋体" w:hAnsi="宋体"/>
        </w:rPr>
        <w:t>。</w:t>
      </w:r>
    </w:p>
    <w:p w14:paraId="30134B11">
      <w:pPr>
        <w:ind w:firstLine="470" w:firstLineChars="196"/>
        <w:rPr>
          <w:rFonts w:hint="eastAsia"/>
        </w:rPr>
      </w:pPr>
      <w:r>
        <w:rPr>
          <w:rFonts w:hint="eastAsia" w:ascii="宋体" w:hAnsi="宋体"/>
        </w:rPr>
        <w:t>26.5</w:t>
      </w:r>
      <w:r>
        <w:rPr>
          <w:rFonts w:hint="eastAsia" w:ascii="宋体" w:hAnsi="宋体"/>
          <w:lang w:val="en-GB"/>
        </w:rPr>
        <w:t>供应商提供的资料必须真实有效，若入围，在签订第一阶段协议前，</w:t>
      </w:r>
      <w:r>
        <w:rPr>
          <w:rFonts w:hint="eastAsia" w:ascii="宋体" w:hAnsi="宋体"/>
        </w:rPr>
        <w:t>入围供应商须提供响应文件中所提供的所有资料（合同、协议、证书、证明文件等）原件备查，若发现提供原件与征集响应文件中提供的资料不符或提供虚假资料，皆取消入围资格。</w:t>
      </w:r>
    </w:p>
    <w:p w14:paraId="06157D22">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48" w:name="_Toc285904309"/>
      <w:bookmarkStart w:id="149" w:name="_Toc30748"/>
      <w:bookmarkStart w:id="150" w:name="_Toc376936761"/>
      <w:bookmarkStart w:id="151" w:name="_Toc325726030"/>
      <w:r>
        <w:rPr>
          <w:rFonts w:hint="eastAsia" w:ascii="宋体" w:hAnsi="宋体"/>
          <w:b/>
          <w:bCs/>
          <w:kern w:val="0"/>
          <w:sz w:val="27"/>
          <w:szCs w:val="27"/>
        </w:rPr>
        <w:t>27.第二阶段合同的签订</w:t>
      </w:r>
      <w:bookmarkEnd w:id="148"/>
      <w:bookmarkEnd w:id="149"/>
    </w:p>
    <w:p w14:paraId="41C3B155">
      <w:pPr>
        <w:ind w:firstLine="480"/>
        <w:jc w:val="left"/>
        <w:rPr>
          <w:rFonts w:hint="eastAsia" w:ascii="宋体" w:hAnsi="宋体"/>
        </w:rPr>
      </w:pPr>
      <w:r>
        <w:rPr>
          <w:rFonts w:hint="eastAsia" w:ascii="宋体" w:hAnsi="宋体"/>
        </w:rPr>
        <w:t>27.1采购人依据入围供应商名单，在第二阶段采用直接选定方式确定成交供应商，采购人可以根据实际采购需要与入围供应商协商后在框架协议的范围内签订第二阶段合同。</w:t>
      </w:r>
    </w:p>
    <w:p w14:paraId="6972BFF3">
      <w:pPr>
        <w:ind w:firstLine="480"/>
        <w:jc w:val="left"/>
        <w:rPr>
          <w:rFonts w:hint="eastAsia" w:ascii="宋体" w:hAnsi="宋体"/>
        </w:rPr>
      </w:pPr>
      <w:r>
        <w:rPr>
          <w:rFonts w:hint="eastAsia" w:ascii="宋体" w:hAnsi="宋体"/>
        </w:rPr>
        <w:t>27.2合同的签订以征集文件第三部分合同格式为基础，并根据实际需求进行协商，采购人不得向入围供应商提出任何不合理的要求作为订立合同的条件；双方不得私下订立背离合同实质性内容的协议。</w:t>
      </w:r>
    </w:p>
    <w:p w14:paraId="7DDEA68C">
      <w:pPr>
        <w:ind w:firstLine="480"/>
        <w:jc w:val="left"/>
        <w:rPr>
          <w:rFonts w:hint="eastAsia" w:ascii="宋体" w:hAnsi="宋体"/>
        </w:rPr>
      </w:pPr>
      <w:r>
        <w:rPr>
          <w:rFonts w:hint="eastAsia" w:ascii="宋体" w:hAnsi="宋体"/>
        </w:rPr>
        <w:t>27.3入围供应商应按征集响应文件、书面承诺等内容与采购人签订合同，提供投标范围内的产品，不得擅自向采购人提供投标以外的产品。</w:t>
      </w:r>
    </w:p>
    <w:p w14:paraId="6D90BF39">
      <w:pPr>
        <w:ind w:firstLine="480"/>
        <w:jc w:val="left"/>
        <w:rPr>
          <w:rFonts w:hint="eastAsia" w:ascii="宋体" w:hAnsi="宋体"/>
        </w:rPr>
      </w:pPr>
      <w:r>
        <w:rPr>
          <w:rFonts w:hint="eastAsia" w:ascii="宋体" w:hAnsi="宋体"/>
        </w:rPr>
        <w:t>27.4第一阶段入围供应商的响应报价是采购人确定第二阶段成交供应商的最高限价，采购人可以与入围供应商在限价范围内协商确定最终成交价格。采购人有权享受入围供应商举办的促销活动和优惠政策。</w:t>
      </w:r>
    </w:p>
    <w:p w14:paraId="02021092">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52" w:name="_Toc31455"/>
      <w:bookmarkStart w:id="153" w:name="_Toc1380293071"/>
      <w:r>
        <w:rPr>
          <w:rFonts w:hint="eastAsia" w:ascii="宋体" w:hAnsi="宋体"/>
          <w:b/>
          <w:bCs/>
          <w:kern w:val="0"/>
          <w:sz w:val="36"/>
          <w:szCs w:val="36"/>
        </w:rPr>
        <w:t>十、串通投标的认定及处理办法</w:t>
      </w:r>
      <w:bookmarkEnd w:id="152"/>
      <w:bookmarkEnd w:id="153"/>
    </w:p>
    <w:p w14:paraId="0D8D4C8A">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54" w:name="_Toc973187995"/>
      <w:bookmarkStart w:id="155" w:name="_Toc32318"/>
      <w:r>
        <w:rPr>
          <w:rFonts w:hint="eastAsia" w:ascii="宋体" w:hAnsi="宋体"/>
          <w:b/>
          <w:bCs/>
          <w:kern w:val="0"/>
          <w:sz w:val="27"/>
          <w:szCs w:val="27"/>
        </w:rPr>
        <w:t>28.串通投标的情形</w:t>
      </w:r>
      <w:bookmarkEnd w:id="154"/>
      <w:bookmarkEnd w:id="155"/>
    </w:p>
    <w:p w14:paraId="2A9A66DA">
      <w:pPr>
        <w:ind w:firstLine="480"/>
        <w:jc w:val="left"/>
        <w:rPr>
          <w:rFonts w:ascii="宋体" w:hAnsi="宋体"/>
        </w:rPr>
      </w:pPr>
      <w:r>
        <w:rPr>
          <w:rFonts w:hint="eastAsia" w:ascii="宋体" w:hAnsi="宋体"/>
        </w:rPr>
        <w:t>28.1供应商</w:t>
      </w:r>
      <w:r>
        <w:rPr>
          <w:rFonts w:ascii="宋体" w:hAnsi="宋体"/>
        </w:rPr>
        <w:t>应当遵循公平竞争的原则，不得恶意串通，不得妨碍其他</w:t>
      </w:r>
      <w:r>
        <w:rPr>
          <w:rFonts w:hint="eastAsia" w:ascii="宋体" w:hAnsi="宋体"/>
        </w:rPr>
        <w:t>供应商</w:t>
      </w:r>
      <w:r>
        <w:rPr>
          <w:rFonts w:ascii="宋体" w:hAnsi="宋体"/>
        </w:rPr>
        <w:t>的竞争行为，不得损害</w:t>
      </w:r>
      <w:r>
        <w:rPr>
          <w:rFonts w:hint="eastAsia" w:ascii="宋体" w:hAnsi="宋体"/>
        </w:rPr>
        <w:t>征集人</w:t>
      </w:r>
      <w:r>
        <w:rPr>
          <w:rFonts w:ascii="宋体" w:hAnsi="宋体"/>
        </w:rPr>
        <w:t>或者其他</w:t>
      </w:r>
      <w:r>
        <w:rPr>
          <w:rFonts w:hint="eastAsia" w:ascii="宋体" w:hAnsi="宋体"/>
        </w:rPr>
        <w:t>供应商</w:t>
      </w:r>
      <w:r>
        <w:rPr>
          <w:rFonts w:ascii="宋体" w:hAnsi="宋体"/>
        </w:rPr>
        <w:t>的合法权益。</w:t>
      </w:r>
    </w:p>
    <w:p w14:paraId="15BA5B85">
      <w:pPr>
        <w:ind w:firstLine="480"/>
        <w:jc w:val="left"/>
        <w:rPr>
          <w:rFonts w:ascii="宋体" w:hAnsi="宋体"/>
        </w:rPr>
      </w:pPr>
      <w:r>
        <w:rPr>
          <w:rFonts w:hint="eastAsia" w:ascii="宋体" w:hAnsi="宋体"/>
        </w:rPr>
        <w:t xml:space="preserve">28.2 </w:t>
      </w:r>
      <w:r>
        <w:rPr>
          <w:rFonts w:ascii="宋体" w:hAnsi="宋体"/>
        </w:rPr>
        <w:t>有下列情形之一的，视为</w:t>
      </w:r>
      <w:r>
        <w:rPr>
          <w:rFonts w:hint="eastAsia" w:ascii="宋体" w:hAnsi="宋体"/>
        </w:rPr>
        <w:t>供应商</w:t>
      </w:r>
      <w:r>
        <w:rPr>
          <w:rFonts w:ascii="宋体" w:hAnsi="宋体"/>
        </w:rPr>
        <w:t>串通投标，其投标无效：</w:t>
      </w:r>
    </w:p>
    <w:p w14:paraId="7BD72796">
      <w:pPr>
        <w:ind w:firstLine="480"/>
        <w:jc w:val="left"/>
        <w:rPr>
          <w:rFonts w:ascii="宋体" w:hAnsi="宋体"/>
        </w:rPr>
      </w:pPr>
      <w:r>
        <w:rPr>
          <w:rFonts w:hint="eastAsia" w:ascii="宋体" w:hAnsi="宋体"/>
        </w:rPr>
        <w:t>（1）</w:t>
      </w:r>
      <w:r>
        <w:rPr>
          <w:rFonts w:ascii="宋体" w:hAnsi="宋体"/>
        </w:rPr>
        <w:t>不同</w:t>
      </w:r>
      <w:r>
        <w:rPr>
          <w:rFonts w:hint="eastAsia" w:ascii="宋体" w:hAnsi="宋体"/>
        </w:rPr>
        <w:t>供应商</w:t>
      </w:r>
      <w:r>
        <w:rPr>
          <w:rFonts w:ascii="宋体" w:hAnsi="宋体"/>
        </w:rPr>
        <w:t>的</w:t>
      </w:r>
      <w:r>
        <w:rPr>
          <w:rFonts w:hint="eastAsia" w:ascii="宋体" w:hAnsi="宋体"/>
        </w:rPr>
        <w:t>征集响应文件</w:t>
      </w:r>
      <w:r>
        <w:rPr>
          <w:rFonts w:ascii="宋体" w:hAnsi="宋体"/>
        </w:rPr>
        <w:t>由同一单位或者个人编制；</w:t>
      </w:r>
    </w:p>
    <w:p w14:paraId="2AF08A13">
      <w:pPr>
        <w:ind w:firstLine="480"/>
        <w:jc w:val="left"/>
        <w:rPr>
          <w:rFonts w:ascii="宋体" w:hAnsi="宋体"/>
        </w:rPr>
      </w:pPr>
      <w:r>
        <w:rPr>
          <w:rFonts w:hint="eastAsia" w:ascii="宋体" w:hAnsi="宋体"/>
        </w:rPr>
        <w:t>（2）</w:t>
      </w:r>
      <w:r>
        <w:rPr>
          <w:rFonts w:ascii="宋体" w:hAnsi="宋体"/>
        </w:rPr>
        <w:t>不同</w:t>
      </w:r>
      <w:r>
        <w:rPr>
          <w:rFonts w:hint="eastAsia" w:ascii="宋体" w:hAnsi="宋体"/>
        </w:rPr>
        <w:t>供应商</w:t>
      </w:r>
      <w:r>
        <w:rPr>
          <w:rFonts w:ascii="宋体" w:hAnsi="宋体"/>
        </w:rPr>
        <w:t>委托同一单位或者个人办理投标事宜；</w:t>
      </w:r>
    </w:p>
    <w:p w14:paraId="76FDA80D">
      <w:pPr>
        <w:ind w:firstLine="480"/>
        <w:jc w:val="left"/>
        <w:rPr>
          <w:rFonts w:ascii="宋体" w:hAnsi="宋体"/>
        </w:rPr>
      </w:pPr>
      <w:r>
        <w:rPr>
          <w:rFonts w:hint="eastAsia" w:ascii="宋体" w:hAnsi="宋体"/>
        </w:rPr>
        <w:t>（3）</w:t>
      </w:r>
      <w:r>
        <w:rPr>
          <w:rFonts w:ascii="宋体" w:hAnsi="宋体"/>
        </w:rPr>
        <w:t>不同</w:t>
      </w:r>
      <w:r>
        <w:rPr>
          <w:rFonts w:hint="eastAsia" w:ascii="宋体" w:hAnsi="宋体"/>
        </w:rPr>
        <w:t>供应商</w:t>
      </w:r>
      <w:r>
        <w:rPr>
          <w:rFonts w:ascii="宋体" w:hAnsi="宋体"/>
        </w:rPr>
        <w:t>的</w:t>
      </w:r>
      <w:r>
        <w:rPr>
          <w:rFonts w:hint="eastAsia" w:ascii="宋体" w:hAnsi="宋体"/>
        </w:rPr>
        <w:t>征集响应文件</w:t>
      </w:r>
      <w:r>
        <w:rPr>
          <w:rFonts w:ascii="宋体" w:hAnsi="宋体"/>
        </w:rPr>
        <w:t>载明的项目管理成员或者联系人员为同一人；</w:t>
      </w:r>
    </w:p>
    <w:p w14:paraId="0CE9B2AA">
      <w:pPr>
        <w:ind w:firstLine="480"/>
        <w:jc w:val="left"/>
        <w:rPr>
          <w:rFonts w:ascii="宋体" w:hAnsi="宋体"/>
        </w:rPr>
      </w:pPr>
      <w:r>
        <w:rPr>
          <w:rFonts w:hint="eastAsia" w:ascii="宋体" w:hAnsi="宋体"/>
        </w:rPr>
        <w:t>（4）</w:t>
      </w:r>
      <w:r>
        <w:rPr>
          <w:rFonts w:ascii="宋体" w:hAnsi="宋体"/>
        </w:rPr>
        <w:t>不同</w:t>
      </w:r>
      <w:r>
        <w:rPr>
          <w:rFonts w:hint="eastAsia" w:ascii="宋体" w:hAnsi="宋体"/>
        </w:rPr>
        <w:t>供应商</w:t>
      </w:r>
      <w:r>
        <w:rPr>
          <w:rFonts w:ascii="宋体" w:hAnsi="宋体"/>
        </w:rPr>
        <w:t>的</w:t>
      </w:r>
      <w:r>
        <w:rPr>
          <w:rFonts w:hint="eastAsia" w:ascii="宋体" w:hAnsi="宋体"/>
        </w:rPr>
        <w:t>征集响应文件</w:t>
      </w:r>
      <w:r>
        <w:rPr>
          <w:rFonts w:ascii="宋体" w:hAnsi="宋体"/>
        </w:rPr>
        <w:t>异常一致或者投标报价呈规律性差异；</w:t>
      </w:r>
    </w:p>
    <w:p w14:paraId="2CBE46AE">
      <w:pPr>
        <w:ind w:firstLine="480"/>
        <w:jc w:val="left"/>
        <w:rPr>
          <w:rFonts w:hint="eastAsia" w:ascii="宋体" w:hAnsi="宋体"/>
        </w:rPr>
      </w:pPr>
      <w:r>
        <w:rPr>
          <w:rFonts w:hint="eastAsia" w:ascii="宋体" w:hAnsi="宋体"/>
        </w:rPr>
        <w:t>（5）</w:t>
      </w:r>
      <w:r>
        <w:rPr>
          <w:rFonts w:ascii="宋体" w:hAnsi="宋体"/>
        </w:rPr>
        <w:t>不同</w:t>
      </w:r>
      <w:r>
        <w:rPr>
          <w:rFonts w:hint="eastAsia" w:ascii="宋体" w:hAnsi="宋体"/>
        </w:rPr>
        <w:t>供应商</w:t>
      </w:r>
      <w:r>
        <w:rPr>
          <w:rFonts w:ascii="宋体" w:hAnsi="宋体"/>
        </w:rPr>
        <w:t>的</w:t>
      </w:r>
      <w:r>
        <w:rPr>
          <w:rFonts w:hint="eastAsia" w:ascii="宋体" w:hAnsi="宋体"/>
        </w:rPr>
        <w:t>征集响应文件</w:t>
      </w:r>
      <w:r>
        <w:rPr>
          <w:rFonts w:ascii="宋体" w:hAnsi="宋体"/>
        </w:rPr>
        <w:t>相互混装</w:t>
      </w:r>
      <w:r>
        <w:rPr>
          <w:rFonts w:hint="eastAsia" w:ascii="宋体" w:hAnsi="宋体"/>
        </w:rPr>
        <w:t>。</w:t>
      </w:r>
    </w:p>
    <w:p w14:paraId="0806985F">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56" w:name="_Toc5535"/>
      <w:bookmarkStart w:id="157" w:name="_Toc428692883"/>
      <w:r>
        <w:rPr>
          <w:rFonts w:hint="eastAsia" w:ascii="宋体" w:hAnsi="宋体"/>
          <w:b/>
          <w:bCs/>
          <w:kern w:val="0"/>
          <w:sz w:val="36"/>
          <w:szCs w:val="36"/>
        </w:rPr>
        <w:t>十一、废标</w:t>
      </w:r>
      <w:bookmarkEnd w:id="150"/>
      <w:bookmarkEnd w:id="151"/>
      <w:bookmarkEnd w:id="156"/>
      <w:bookmarkEnd w:id="157"/>
    </w:p>
    <w:p w14:paraId="65D252C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58" w:name="_Toc23988"/>
      <w:bookmarkStart w:id="159" w:name="_Toc663808402"/>
      <w:bookmarkStart w:id="160" w:name="_Toc376936762"/>
      <w:bookmarkStart w:id="161" w:name="_Toc325726031"/>
      <w:r>
        <w:rPr>
          <w:rFonts w:hint="eastAsia" w:ascii="宋体" w:hAnsi="宋体"/>
          <w:b/>
          <w:bCs/>
          <w:kern w:val="0"/>
          <w:sz w:val="27"/>
          <w:szCs w:val="27"/>
        </w:rPr>
        <w:t>29. 废标情形</w:t>
      </w:r>
      <w:bookmarkEnd w:id="158"/>
      <w:bookmarkEnd w:id="159"/>
    </w:p>
    <w:p w14:paraId="13BBD9D3">
      <w:pPr>
        <w:ind w:firstLine="480"/>
        <w:jc w:val="left"/>
        <w:rPr>
          <w:rFonts w:hint="eastAsia" w:ascii="宋体" w:hAnsi="宋体"/>
        </w:rPr>
      </w:pPr>
      <w:r>
        <w:rPr>
          <w:rFonts w:hint="eastAsia" w:ascii="宋体" w:hAnsi="宋体"/>
        </w:rPr>
        <w:t>29.1在征集采购中，出现下列情形之一的，应予废标：</w:t>
      </w:r>
      <w:bookmarkEnd w:id="160"/>
      <w:bookmarkEnd w:id="161"/>
    </w:p>
    <w:p w14:paraId="447F8ADE">
      <w:pPr>
        <w:ind w:firstLine="480"/>
        <w:jc w:val="left"/>
        <w:rPr>
          <w:rFonts w:hint="eastAsia" w:ascii="宋体" w:hAnsi="宋体"/>
        </w:rPr>
      </w:pPr>
      <w:r>
        <w:rPr>
          <w:rFonts w:hint="eastAsia" w:ascii="宋体" w:hAnsi="宋体"/>
        </w:rPr>
        <w:t>（1）符合投标条件的供应商或者对征集文件实质性响应的供应商不足两家的；</w:t>
      </w:r>
    </w:p>
    <w:p w14:paraId="31896F5D">
      <w:pPr>
        <w:ind w:firstLine="480"/>
        <w:jc w:val="left"/>
        <w:rPr>
          <w:rFonts w:hint="eastAsia" w:ascii="宋体" w:hAnsi="宋体"/>
        </w:rPr>
      </w:pPr>
      <w:r>
        <w:rPr>
          <w:rFonts w:hint="eastAsia" w:ascii="宋体" w:hAnsi="宋体"/>
        </w:rPr>
        <w:t>（2）出现影响采购公正的违法、违规行为的；</w:t>
      </w:r>
    </w:p>
    <w:p w14:paraId="06EFE093">
      <w:pPr>
        <w:ind w:firstLine="480"/>
        <w:jc w:val="left"/>
        <w:rPr>
          <w:rFonts w:hint="eastAsia" w:ascii="宋体" w:hAnsi="宋体"/>
        </w:rPr>
      </w:pPr>
      <w:r>
        <w:rPr>
          <w:rFonts w:hint="eastAsia" w:ascii="宋体" w:hAnsi="宋体"/>
        </w:rPr>
        <w:t>（3）供应商的报价均超出最高限价；</w:t>
      </w:r>
    </w:p>
    <w:p w14:paraId="5801652D">
      <w:pPr>
        <w:ind w:firstLine="480"/>
        <w:jc w:val="left"/>
        <w:rPr>
          <w:rFonts w:hint="eastAsia" w:ascii="宋体" w:hAnsi="宋体"/>
        </w:rPr>
      </w:pPr>
      <w:r>
        <w:rPr>
          <w:rFonts w:hint="eastAsia" w:ascii="宋体" w:hAnsi="宋体"/>
        </w:rPr>
        <w:t>（4）因重大变故，采购任务取消的。</w:t>
      </w:r>
    </w:p>
    <w:p w14:paraId="5072701C">
      <w:pPr>
        <w:ind w:firstLine="480"/>
        <w:jc w:val="left"/>
        <w:rPr>
          <w:rFonts w:hint="eastAsia"/>
        </w:rPr>
      </w:pPr>
      <w:r>
        <w:rPr>
          <w:rFonts w:hint="eastAsia" w:ascii="宋体" w:hAnsi="宋体"/>
        </w:rPr>
        <w:t>29.2废标后，由征集人发布废标公告。</w:t>
      </w:r>
      <w:bookmarkStart w:id="162" w:name="_Toc325726032"/>
    </w:p>
    <w:p w14:paraId="49CB03E1">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63" w:name="_Toc227510305"/>
      <w:bookmarkStart w:id="164" w:name="_Toc376936763"/>
      <w:bookmarkStart w:id="165" w:name="_Toc17081"/>
      <w:r>
        <w:rPr>
          <w:rFonts w:hint="eastAsia" w:ascii="宋体" w:hAnsi="宋体"/>
          <w:b/>
          <w:bCs/>
          <w:kern w:val="0"/>
          <w:sz w:val="36"/>
          <w:szCs w:val="36"/>
        </w:rPr>
        <w:t>十二、处罚</w:t>
      </w:r>
      <w:bookmarkEnd w:id="162"/>
      <w:bookmarkEnd w:id="163"/>
      <w:bookmarkEnd w:id="164"/>
      <w:bookmarkEnd w:id="165"/>
    </w:p>
    <w:p w14:paraId="49D8073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66" w:name="_Toc378347809"/>
      <w:bookmarkStart w:id="167" w:name="_Toc376936764"/>
      <w:bookmarkStart w:id="168" w:name="_Toc325726033"/>
      <w:bookmarkStart w:id="169" w:name="_Toc25613"/>
      <w:r>
        <w:rPr>
          <w:rFonts w:hint="eastAsia" w:ascii="宋体" w:hAnsi="宋体"/>
          <w:b/>
          <w:bCs/>
          <w:kern w:val="0"/>
          <w:sz w:val="27"/>
          <w:szCs w:val="27"/>
        </w:rPr>
        <w:t>30.处罚情形</w:t>
      </w:r>
      <w:bookmarkEnd w:id="166"/>
      <w:bookmarkEnd w:id="167"/>
      <w:bookmarkEnd w:id="168"/>
      <w:bookmarkEnd w:id="169"/>
    </w:p>
    <w:p w14:paraId="3D3FB2E8">
      <w:pPr>
        <w:ind w:firstLine="480"/>
        <w:jc w:val="left"/>
        <w:rPr>
          <w:rFonts w:hint="eastAsia" w:ascii="宋体" w:hAnsi="宋体"/>
        </w:rPr>
      </w:pPr>
      <w:r>
        <w:rPr>
          <w:rFonts w:hint="eastAsia" w:ascii="宋体" w:hAnsi="宋体"/>
        </w:rPr>
        <w:t>入围供应商有下列情形之一，报青海省财政厅依法进行处理，</w:t>
      </w:r>
      <w:r>
        <w:rPr>
          <w:rFonts w:hint="eastAsia"/>
        </w:rPr>
        <w:t>尚未签订框架协议的，取消其入围资格；已经签订框架协议的，解除与其签订的框架协议</w:t>
      </w:r>
      <w:r>
        <w:rPr>
          <w:rFonts w:hint="eastAsia" w:ascii="宋体" w:hAnsi="宋体"/>
        </w:rPr>
        <w:t>。</w:t>
      </w:r>
    </w:p>
    <w:p w14:paraId="552FDE3D">
      <w:pPr>
        <w:ind w:firstLine="480"/>
        <w:jc w:val="left"/>
        <w:rPr>
          <w:rFonts w:hint="eastAsia" w:ascii="宋体" w:hAnsi="宋体"/>
        </w:rPr>
      </w:pPr>
      <w:bookmarkStart w:id="170" w:name="_Toc1649602681"/>
      <w:r>
        <w:rPr>
          <w:rFonts w:hint="eastAsia" w:ascii="宋体" w:hAnsi="宋体"/>
        </w:rPr>
        <w:t>（1）</w:t>
      </w:r>
      <w:r>
        <w:rPr>
          <w:rFonts w:ascii="宋体" w:hAnsi="宋体"/>
        </w:rPr>
        <w:t>恶意串通谋取入围或者合同成交的；</w:t>
      </w:r>
      <w:r>
        <w:rPr>
          <w:rFonts w:hint="eastAsia" w:ascii="宋体" w:hAnsi="宋体"/>
        </w:rPr>
        <w:t xml:space="preserve">  </w:t>
      </w:r>
    </w:p>
    <w:p w14:paraId="458866E2">
      <w:pPr>
        <w:ind w:firstLine="480"/>
        <w:jc w:val="left"/>
        <w:rPr>
          <w:rFonts w:hint="eastAsia" w:ascii="宋体" w:hAnsi="宋体"/>
        </w:rPr>
      </w:pPr>
      <w:r>
        <w:rPr>
          <w:rFonts w:hint="eastAsia" w:ascii="宋体" w:hAnsi="宋体"/>
        </w:rPr>
        <w:t>（2）</w:t>
      </w:r>
      <w:r>
        <w:rPr>
          <w:rFonts w:ascii="宋体" w:hAnsi="宋体"/>
        </w:rPr>
        <w:t>提供虚假材料谋取入围或者合同成交的；</w:t>
      </w:r>
    </w:p>
    <w:p w14:paraId="171264CC">
      <w:pPr>
        <w:ind w:firstLine="480"/>
        <w:jc w:val="left"/>
        <w:rPr>
          <w:rFonts w:hint="eastAsia" w:ascii="宋体" w:hAnsi="宋体"/>
        </w:rPr>
      </w:pPr>
      <w:r>
        <w:rPr>
          <w:rFonts w:hint="eastAsia" w:ascii="宋体" w:hAnsi="宋体"/>
        </w:rPr>
        <w:t>（3）采取不正当手段诋毁、排挤其他供应商的；</w:t>
      </w:r>
    </w:p>
    <w:p w14:paraId="1E75F5CF">
      <w:pPr>
        <w:ind w:firstLine="480"/>
        <w:jc w:val="left"/>
        <w:rPr>
          <w:rFonts w:hint="eastAsia" w:ascii="宋体" w:hAnsi="宋体"/>
        </w:rPr>
      </w:pPr>
      <w:r>
        <w:rPr>
          <w:rFonts w:hint="eastAsia" w:ascii="宋体" w:hAnsi="宋体"/>
        </w:rPr>
        <w:t>（4）无正当理由拒不与征集人签订协议的、</w:t>
      </w:r>
      <w:r>
        <w:rPr>
          <w:rFonts w:ascii="宋体" w:hAnsi="宋体"/>
        </w:rPr>
        <w:t>拒不接受合同授予的</w:t>
      </w:r>
      <w:r>
        <w:rPr>
          <w:rFonts w:hint="eastAsia" w:ascii="宋体" w:hAnsi="宋体"/>
        </w:rPr>
        <w:t>；</w:t>
      </w:r>
    </w:p>
    <w:p w14:paraId="14330DA8">
      <w:pPr>
        <w:ind w:firstLine="480"/>
        <w:jc w:val="left"/>
        <w:rPr>
          <w:rFonts w:hint="eastAsia" w:ascii="宋体" w:hAnsi="宋体"/>
        </w:rPr>
      </w:pPr>
      <w:r>
        <w:rPr>
          <w:rFonts w:hint="eastAsia" w:ascii="宋体" w:hAnsi="宋体"/>
        </w:rPr>
        <w:t>（5）</w:t>
      </w:r>
      <w:r>
        <w:rPr>
          <w:rFonts w:ascii="宋体" w:hAnsi="宋体"/>
        </w:rPr>
        <w:t>不履行合同义务或者履行合同义务不符合约定，经采购人请求履行后仍不履行或者仍未按约定履行的；</w:t>
      </w:r>
      <w:r>
        <w:rPr>
          <w:rFonts w:hint="eastAsia" w:ascii="宋体" w:hAnsi="宋体"/>
        </w:rPr>
        <w:t> </w:t>
      </w:r>
    </w:p>
    <w:p w14:paraId="2F83276F">
      <w:pPr>
        <w:ind w:firstLine="480"/>
        <w:jc w:val="left"/>
        <w:rPr>
          <w:rFonts w:hint="eastAsia" w:ascii="宋体" w:hAnsi="宋体"/>
        </w:rPr>
      </w:pPr>
      <w:r>
        <w:rPr>
          <w:rFonts w:hint="eastAsia" w:ascii="宋体" w:hAnsi="宋体"/>
        </w:rPr>
        <w:t>（6）框架协议有效期内，因违法行为被禁止或限制参加政府采购活动的；</w:t>
      </w:r>
    </w:p>
    <w:p w14:paraId="2706DECD">
      <w:pPr>
        <w:ind w:firstLine="480"/>
        <w:jc w:val="left"/>
        <w:rPr>
          <w:rFonts w:hint="eastAsia" w:ascii="宋体" w:hAnsi="宋体"/>
        </w:rPr>
      </w:pPr>
      <w:r>
        <w:rPr>
          <w:rFonts w:hint="eastAsia" w:ascii="宋体" w:hAnsi="宋体"/>
        </w:rPr>
        <w:t>（7）未按照征集文件、征集响应文件、框架协议确定的事项签订采购合同的；</w:t>
      </w:r>
    </w:p>
    <w:p w14:paraId="65154554">
      <w:pPr>
        <w:ind w:firstLine="480"/>
        <w:jc w:val="left"/>
        <w:rPr>
          <w:rFonts w:hint="eastAsia" w:ascii="宋体" w:hAnsi="宋体"/>
        </w:rPr>
      </w:pPr>
      <w:r>
        <w:rPr>
          <w:rFonts w:hint="eastAsia" w:ascii="宋体" w:hAnsi="宋体"/>
        </w:rPr>
        <w:t>（8）将采购合同转包的；</w:t>
      </w:r>
    </w:p>
    <w:p w14:paraId="7C81953D">
      <w:pPr>
        <w:ind w:firstLine="480"/>
        <w:jc w:val="left"/>
        <w:rPr>
          <w:rFonts w:hint="eastAsia" w:ascii="宋体" w:hAnsi="宋体"/>
        </w:rPr>
      </w:pPr>
      <w:r>
        <w:rPr>
          <w:rFonts w:hint="eastAsia" w:ascii="宋体" w:hAnsi="宋体"/>
        </w:rPr>
        <w:t>（9）提供假冒伪劣产品的；</w:t>
      </w:r>
    </w:p>
    <w:p w14:paraId="4657DA5C">
      <w:pPr>
        <w:ind w:firstLine="480"/>
        <w:jc w:val="left"/>
        <w:rPr>
          <w:rFonts w:hint="eastAsia" w:ascii="宋体" w:hAnsi="宋体"/>
        </w:rPr>
      </w:pPr>
      <w:r>
        <w:rPr>
          <w:rFonts w:hint="eastAsia" w:ascii="宋体" w:hAnsi="宋体"/>
        </w:rPr>
        <w:t>（10）擅自变更、中止或者终止框架协议、采购合同的；</w:t>
      </w:r>
    </w:p>
    <w:p w14:paraId="62AD81F3">
      <w:pPr>
        <w:ind w:firstLine="480"/>
        <w:jc w:val="left"/>
        <w:rPr>
          <w:rFonts w:hint="eastAsia" w:ascii="宋体" w:hAnsi="宋体"/>
        </w:rPr>
      </w:pPr>
      <w:r>
        <w:rPr>
          <w:rFonts w:hint="eastAsia" w:ascii="宋体" w:hAnsi="宋体"/>
        </w:rPr>
        <w:t>（11）</w:t>
      </w:r>
      <w:r>
        <w:rPr>
          <w:rFonts w:ascii="宋体" w:hAnsi="宋体"/>
        </w:rPr>
        <w:t>框架协议约定的其他情形。</w:t>
      </w:r>
      <w:r>
        <w:rPr>
          <w:rFonts w:hint="eastAsia" w:ascii="宋体" w:hAnsi="宋体"/>
        </w:rPr>
        <w:t> </w:t>
      </w:r>
    </w:p>
    <w:p w14:paraId="667B9F23">
      <w:pPr>
        <w:ind w:firstLine="480"/>
        <w:jc w:val="left"/>
        <w:rPr>
          <w:rFonts w:hint="eastAsia" w:ascii="宋体" w:hAnsi="宋体"/>
        </w:rPr>
      </w:pPr>
      <w:r>
        <w:rPr>
          <w:rFonts w:ascii="宋体" w:hAnsi="宋体"/>
        </w:rPr>
        <w:t>被取消入围资格或者被解除框架协议的供应商不得参加同一封闭式框架协议补充征集，或者重新申请加入同一开放式框架协议。</w:t>
      </w:r>
    </w:p>
    <w:p w14:paraId="04DEB47B">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71" w:name="_Toc13912"/>
      <w:r>
        <w:rPr>
          <w:rFonts w:hint="eastAsia" w:ascii="宋体" w:hAnsi="宋体"/>
          <w:b/>
          <w:bCs/>
          <w:kern w:val="0"/>
          <w:sz w:val="36"/>
          <w:szCs w:val="36"/>
        </w:rPr>
        <w:t>十三、入围供应商的清退和补充规则</w:t>
      </w:r>
      <w:bookmarkEnd w:id="170"/>
      <w:bookmarkEnd w:id="171"/>
    </w:p>
    <w:p w14:paraId="0F887ECA">
      <w:pPr>
        <w:widowControl/>
        <w:spacing w:before="100" w:beforeAutospacing="1" w:after="100" w:afterAutospacing="1" w:line="240" w:lineRule="auto"/>
        <w:ind w:firstLine="542"/>
        <w:jc w:val="left"/>
        <w:outlineLvl w:val="2"/>
        <w:rPr>
          <w:rFonts w:hint="eastAsia" w:ascii="宋体" w:hAnsi="宋体"/>
        </w:rPr>
      </w:pPr>
      <w:bookmarkStart w:id="172" w:name="_Toc26193"/>
      <w:bookmarkStart w:id="173" w:name="_Toc772481130"/>
      <w:r>
        <w:rPr>
          <w:rFonts w:hint="eastAsia" w:ascii="宋体" w:hAnsi="宋体"/>
          <w:b/>
          <w:bCs/>
          <w:kern w:val="0"/>
          <w:sz w:val="27"/>
          <w:szCs w:val="27"/>
        </w:rPr>
        <w:t>31.入围供应商的清退</w:t>
      </w:r>
      <w:bookmarkEnd w:id="172"/>
      <w:bookmarkEnd w:id="173"/>
    </w:p>
    <w:p w14:paraId="73AA21EA">
      <w:pPr>
        <w:ind w:firstLine="480"/>
        <w:jc w:val="left"/>
        <w:rPr>
          <w:rFonts w:hint="eastAsia" w:ascii="宋体" w:hAnsi="宋体"/>
        </w:rPr>
      </w:pPr>
      <w:r>
        <w:rPr>
          <w:rFonts w:hint="eastAsia" w:ascii="宋体" w:hAnsi="宋体"/>
        </w:rPr>
        <w:t>入围供应商有下列情形之一，征集人有权清退入围供应商，不需要承担任何责任，由入围供应商造成损失的应予赔偿，入围供应商存在违法违规行为的，交由相关部门进行处理：</w:t>
      </w:r>
    </w:p>
    <w:p w14:paraId="2BCB46F0">
      <w:pPr>
        <w:ind w:firstLine="480"/>
        <w:jc w:val="left"/>
        <w:rPr>
          <w:rFonts w:hint="eastAsia" w:ascii="宋体" w:hAnsi="宋体"/>
        </w:rPr>
      </w:pPr>
      <w:r>
        <w:rPr>
          <w:rFonts w:hint="eastAsia" w:ascii="宋体" w:hAnsi="宋体"/>
        </w:rPr>
        <w:t>（1）入围供应商实质性违反采购合同约定的；</w:t>
      </w:r>
    </w:p>
    <w:p w14:paraId="458AD81E">
      <w:pPr>
        <w:ind w:firstLine="480"/>
        <w:jc w:val="left"/>
        <w:rPr>
          <w:rFonts w:hint="eastAsia" w:ascii="宋体" w:hAnsi="宋体"/>
        </w:rPr>
      </w:pPr>
      <w:r>
        <w:rPr>
          <w:rFonts w:hint="eastAsia" w:ascii="宋体" w:hAnsi="宋体"/>
        </w:rPr>
        <w:t>（2）在协议有效期内，入围供应商资质吊销或注销的；</w:t>
      </w:r>
    </w:p>
    <w:p w14:paraId="55BDC1E0">
      <w:pPr>
        <w:ind w:firstLine="480"/>
        <w:jc w:val="left"/>
        <w:rPr>
          <w:rFonts w:hint="eastAsia" w:ascii="宋体" w:hAnsi="宋体"/>
        </w:rPr>
      </w:pPr>
      <w:r>
        <w:rPr>
          <w:rFonts w:hint="eastAsia" w:ascii="宋体" w:hAnsi="宋体"/>
        </w:rPr>
        <w:t>（3）入围供应商泄漏采购人的秘密或与第三方串通损害采购人利益的；</w:t>
      </w:r>
    </w:p>
    <w:p w14:paraId="2434F33D">
      <w:pPr>
        <w:ind w:firstLine="480"/>
        <w:jc w:val="left"/>
        <w:rPr>
          <w:rFonts w:hint="eastAsia" w:ascii="宋体" w:hAnsi="宋体"/>
        </w:rPr>
      </w:pPr>
      <w:r>
        <w:rPr>
          <w:rFonts w:hint="eastAsia" w:ascii="宋体" w:hAnsi="宋体"/>
        </w:rPr>
        <w:t>（4）采购人针对项目质量有权提出要求，由于入围供应商原因，提供产品质量或服务不合格的；</w:t>
      </w:r>
    </w:p>
    <w:p w14:paraId="10F7D702">
      <w:pPr>
        <w:ind w:firstLine="480"/>
        <w:jc w:val="left"/>
        <w:rPr>
          <w:rFonts w:hint="eastAsia" w:ascii="宋体" w:hAnsi="宋体"/>
        </w:rPr>
      </w:pPr>
      <w:r>
        <w:rPr>
          <w:rFonts w:hint="eastAsia" w:ascii="宋体" w:hAnsi="宋体"/>
        </w:rPr>
        <w:t>（5）入围供应商与采购人私下交易，行贿等违纪行为经查实的；</w:t>
      </w:r>
    </w:p>
    <w:p w14:paraId="17BDB377">
      <w:pPr>
        <w:ind w:firstLine="480"/>
        <w:jc w:val="left"/>
        <w:rPr>
          <w:rFonts w:hint="eastAsia" w:ascii="宋体" w:hAnsi="宋体"/>
        </w:rPr>
      </w:pPr>
      <w:r>
        <w:rPr>
          <w:rFonts w:hint="eastAsia" w:ascii="宋体" w:hAnsi="宋体"/>
        </w:rPr>
        <w:t>（6）入围供应商遇到争议问题时，不接受相关部门调解意见的；</w:t>
      </w:r>
    </w:p>
    <w:p w14:paraId="35BE20F8">
      <w:pPr>
        <w:ind w:firstLine="480"/>
        <w:jc w:val="left"/>
        <w:rPr>
          <w:rFonts w:hint="eastAsia" w:ascii="宋体" w:hAnsi="宋体"/>
        </w:rPr>
      </w:pPr>
      <w:r>
        <w:rPr>
          <w:rFonts w:hint="eastAsia" w:ascii="宋体" w:hAnsi="宋体"/>
        </w:rPr>
        <w:t>（7）入围供应商采用不正当竞争手段争揽业务，引起投诉并经查实的；</w:t>
      </w:r>
    </w:p>
    <w:p w14:paraId="65E492E1">
      <w:pPr>
        <w:ind w:firstLine="480"/>
        <w:jc w:val="left"/>
        <w:rPr>
          <w:rFonts w:hint="eastAsia" w:ascii="宋体" w:hAnsi="宋体"/>
        </w:rPr>
      </w:pPr>
      <w:r>
        <w:rPr>
          <w:rFonts w:hint="eastAsia" w:ascii="宋体" w:hAnsi="宋体"/>
        </w:rPr>
        <w:t>（8）入围供应商多次被采购人投诉，用户反馈和评价机制不合格的；</w:t>
      </w:r>
    </w:p>
    <w:p w14:paraId="7D6AF796">
      <w:pPr>
        <w:ind w:firstLine="480"/>
        <w:jc w:val="left"/>
        <w:rPr>
          <w:rFonts w:hint="eastAsia" w:ascii="宋体" w:hAnsi="宋体"/>
        </w:rPr>
      </w:pPr>
      <w:r>
        <w:rPr>
          <w:rFonts w:hint="eastAsia" w:ascii="宋体" w:hAnsi="宋体"/>
        </w:rPr>
        <w:t>（9）在协议有效期内，被行业主管部门或政府其他职能部门赋予行政处罚的；</w:t>
      </w:r>
    </w:p>
    <w:p w14:paraId="6B784523">
      <w:pPr>
        <w:ind w:firstLine="480"/>
        <w:jc w:val="left"/>
        <w:rPr>
          <w:rFonts w:hint="eastAsia" w:ascii="宋体" w:hAnsi="宋体"/>
        </w:rPr>
      </w:pPr>
      <w:r>
        <w:rPr>
          <w:rFonts w:hint="eastAsia" w:ascii="宋体" w:hAnsi="宋体"/>
        </w:rPr>
        <w:t>（10）征集人或监管部门认为其他应当予以清退的情形。</w:t>
      </w:r>
    </w:p>
    <w:p w14:paraId="68BBEC69">
      <w:pPr>
        <w:ind w:firstLine="480"/>
        <w:jc w:val="left"/>
        <w:rPr>
          <w:rFonts w:hint="eastAsia" w:ascii="宋体" w:hAnsi="宋体"/>
        </w:rPr>
      </w:pPr>
      <w:r>
        <w:rPr>
          <w:rFonts w:hint="eastAsia" w:ascii="宋体" w:hAnsi="宋体"/>
        </w:rPr>
        <w:t>被清退的供应商，不得参加同一封闭式框架协议补充征集，或者重新申请加入同一开放式框架协议。</w:t>
      </w:r>
    </w:p>
    <w:p w14:paraId="5388E3F5">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174" w:name="_Toc1830264571"/>
      <w:bookmarkStart w:id="175" w:name="_Toc17603"/>
      <w:r>
        <w:rPr>
          <w:rFonts w:hint="eastAsia" w:ascii="宋体" w:hAnsi="宋体"/>
          <w:b/>
          <w:bCs/>
          <w:kern w:val="0"/>
          <w:sz w:val="27"/>
          <w:szCs w:val="27"/>
        </w:rPr>
        <w:t>32.入围供应商的补充规则</w:t>
      </w:r>
      <w:bookmarkEnd w:id="174"/>
      <w:bookmarkEnd w:id="175"/>
    </w:p>
    <w:p w14:paraId="78DF9CA6">
      <w:pPr>
        <w:ind w:firstLine="480"/>
        <w:jc w:val="left"/>
        <w:rPr>
          <w:rFonts w:hint="eastAsia" w:ascii="宋体" w:hAnsi="宋体"/>
        </w:rPr>
      </w:pPr>
      <w:r>
        <w:rPr>
          <w:rFonts w:hint="eastAsia" w:ascii="宋体" w:hAnsi="宋体"/>
        </w:rPr>
        <w:t>如出现剩余入围供应商不足入围供应商总数70%且影响框架协议执行的情形，可以按照原方式继续征集。其余情况框架协议有效期内，不再补充征集供应商。</w:t>
      </w:r>
    </w:p>
    <w:p w14:paraId="525D8325">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76" w:name="_Toc76501276"/>
      <w:bookmarkStart w:id="177" w:name="_Toc30091"/>
      <w:r>
        <w:rPr>
          <w:rFonts w:hint="eastAsia" w:ascii="宋体" w:hAnsi="宋体"/>
          <w:b/>
          <w:bCs/>
          <w:kern w:val="0"/>
          <w:sz w:val="36"/>
          <w:szCs w:val="36"/>
        </w:rPr>
        <w:t>十四、入围产品升级换代规则</w:t>
      </w:r>
      <w:bookmarkEnd w:id="176"/>
      <w:bookmarkEnd w:id="177"/>
    </w:p>
    <w:p w14:paraId="0FE67BAA">
      <w:pPr>
        <w:widowControl/>
        <w:shd w:val="clear" w:color="auto" w:fill="FFFFFF"/>
        <w:ind w:firstLine="480"/>
        <w:jc w:val="left"/>
        <w:rPr>
          <w:rFonts w:ascii="宋体" w:hAnsi="宋体" w:cs="宋体"/>
          <w:kern w:val="0"/>
          <w:shd w:val="clear" w:color="auto" w:fill="FFFFFF"/>
          <w:lang w:bidi="ar"/>
        </w:rPr>
      </w:pPr>
      <w:r>
        <w:rPr>
          <w:rFonts w:hint="eastAsia" w:ascii="宋体" w:hAnsi="宋体" w:cs="宋体"/>
          <w:kern w:val="0"/>
          <w:shd w:val="clear" w:color="auto" w:fill="FFFFFF"/>
          <w:lang w:bidi="ar"/>
        </w:rPr>
        <w:t>协议期限内，同一种产品在质量不降低、价格不提高的前提下，入围供应商可根据国家相关规定对入围产品进行升级换代。但必须向征集人提出申请，注明更换内容、更换原因及相关证明材料等信息，征集人将在收到申请后的5个工作日内组织审核，并对入围产品相关信息进行更新。</w:t>
      </w:r>
    </w:p>
    <w:p w14:paraId="5C3D2726">
      <w:pPr>
        <w:widowControl/>
        <w:spacing w:before="624" w:beforeLines="200" w:after="624" w:afterLines="200" w:line="240" w:lineRule="auto"/>
        <w:ind w:firstLine="0" w:firstLineChars="0"/>
        <w:jc w:val="center"/>
        <w:outlineLvl w:val="1"/>
        <w:rPr>
          <w:rFonts w:hint="eastAsia" w:ascii="宋体" w:hAnsi="宋体"/>
          <w:b/>
          <w:bCs/>
          <w:kern w:val="0"/>
          <w:sz w:val="36"/>
          <w:szCs w:val="36"/>
        </w:rPr>
      </w:pPr>
      <w:bookmarkStart w:id="178" w:name="_Toc1783635370"/>
      <w:bookmarkStart w:id="179" w:name="_Toc31055"/>
      <w:r>
        <w:rPr>
          <w:rFonts w:hint="eastAsia" w:ascii="宋体" w:hAnsi="宋体"/>
          <w:b/>
          <w:bCs/>
          <w:kern w:val="0"/>
          <w:sz w:val="36"/>
          <w:szCs w:val="36"/>
        </w:rPr>
        <w:t>十五、用户评价和反馈机制</w:t>
      </w:r>
      <w:bookmarkEnd w:id="178"/>
      <w:bookmarkEnd w:id="179"/>
    </w:p>
    <w:p w14:paraId="79EC31C6">
      <w:pPr>
        <w:ind w:firstLine="480"/>
        <w:jc w:val="left"/>
        <w:rPr>
          <w:rFonts w:hint="eastAsia" w:ascii="宋体" w:hAnsi="宋体" w:cs="宋体"/>
          <w:color w:val="333333"/>
          <w:kern w:val="0"/>
          <w:shd w:val="clear" w:color="auto" w:fill="FFFFFF"/>
          <w:lang w:bidi="ar"/>
        </w:rPr>
      </w:pPr>
      <w:r>
        <w:rPr>
          <w:rFonts w:hint="eastAsia" w:ascii="宋体" w:hAnsi="宋体" w:cs="宋体"/>
          <w:color w:val="333333"/>
          <w:kern w:val="0"/>
          <w:shd w:val="clear" w:color="auto" w:fill="FFFFFF"/>
          <w:lang w:bidi="ar"/>
        </w:rPr>
        <w:t>征集人将建立用户反馈和评价机制，接受采购人和服务对象对入围供应商履行框架协议和采购合同情况的反馈与评价，并将用户反馈和评价情况向采购人和服务对象公开，作为第二阶段直接选定成交供应商的参考及下一</w:t>
      </w:r>
      <w:r>
        <w:rPr>
          <w:rFonts w:hint="eastAsia" w:ascii="宋体" w:hAnsi="宋体" w:cs="宋体"/>
          <w:color w:val="333333"/>
          <w:kern w:val="0"/>
          <w:shd w:val="clear" w:color="auto" w:fill="FFFFFF"/>
          <w:lang w:val="en-US" w:eastAsia="zh-CN" w:bidi="ar"/>
        </w:rPr>
        <w:t>期</w:t>
      </w:r>
      <w:r>
        <w:rPr>
          <w:rFonts w:hint="eastAsia" w:ascii="宋体" w:hAnsi="宋体" w:cs="宋体"/>
          <w:color w:val="333333"/>
          <w:kern w:val="0"/>
          <w:shd w:val="clear" w:color="auto" w:fill="FFFFFF"/>
          <w:lang w:bidi="ar"/>
        </w:rPr>
        <w:t>框架协议征集的参考。</w:t>
      </w:r>
      <w:bookmarkStart w:id="180" w:name="_Toc466872893"/>
      <w:bookmarkStart w:id="181" w:name="_Toc376936765"/>
      <w:bookmarkStart w:id="182" w:name="_Toc325726034"/>
      <w:bookmarkStart w:id="183" w:name="_Toc31838"/>
    </w:p>
    <w:p w14:paraId="703AACC0">
      <w:pPr>
        <w:ind w:firstLine="480"/>
        <w:jc w:val="left"/>
        <w:rPr>
          <w:rFonts w:hint="eastAsia" w:ascii="宋体" w:hAnsi="宋体" w:cs="宋体"/>
          <w:color w:val="333333"/>
          <w:kern w:val="0"/>
          <w:shd w:val="clear" w:color="auto" w:fill="FFFFFF"/>
          <w:lang w:bidi="ar"/>
        </w:rPr>
      </w:pPr>
    </w:p>
    <w:p w14:paraId="646A65F1">
      <w:pPr>
        <w:ind w:firstLine="480"/>
        <w:jc w:val="center"/>
        <w:rPr>
          <w:rFonts w:hint="eastAsia" w:ascii="宋体" w:hAnsi="宋体"/>
          <w:b/>
          <w:bCs/>
          <w:kern w:val="0"/>
          <w:sz w:val="36"/>
          <w:szCs w:val="36"/>
        </w:rPr>
      </w:pPr>
      <w:r>
        <w:rPr>
          <w:rFonts w:hint="eastAsia" w:ascii="宋体" w:hAnsi="宋体"/>
          <w:b/>
          <w:bCs/>
          <w:kern w:val="0"/>
          <w:sz w:val="36"/>
          <w:szCs w:val="36"/>
        </w:rPr>
        <w:t>十六、其他</w:t>
      </w:r>
      <w:bookmarkEnd w:id="180"/>
      <w:bookmarkEnd w:id="181"/>
      <w:bookmarkEnd w:id="182"/>
      <w:bookmarkEnd w:id="183"/>
    </w:p>
    <w:p w14:paraId="5625FE08">
      <w:pPr>
        <w:ind w:firstLine="480"/>
        <w:jc w:val="left"/>
        <w:rPr>
          <w:rFonts w:hint="eastAsia" w:ascii="宋体" w:hAnsi="宋体" w:cs="宋体"/>
          <w:color w:val="333333"/>
          <w:kern w:val="0"/>
          <w:shd w:val="clear" w:color="auto" w:fill="FFFFFF"/>
          <w:lang w:bidi="ar"/>
        </w:rPr>
      </w:pPr>
      <w:r>
        <w:rPr>
          <w:rFonts w:hint="eastAsia" w:ascii="宋体" w:hAnsi="宋体" w:cs="宋体"/>
          <w:color w:val="333333"/>
          <w:kern w:val="0"/>
          <w:shd w:val="clear" w:color="auto" w:fill="FFFFFF"/>
          <w:lang w:bidi="ar"/>
        </w:rPr>
        <w:t>其他未尽事宜，按照《中华人民共和国民法典》《中华人民共和国政府采购法》《中华人民共和国政府采购法实施条例》《政府采购货物和服务招标投标管理办法》及《政府采购框架协议采购方式管理暂行办法》等法律法规的有关条款执行。</w:t>
      </w:r>
    </w:p>
    <w:p w14:paraId="29488A1F">
      <w:pPr>
        <w:numPr>
          <w:ilvl w:val="0"/>
          <w:numId w:val="21"/>
        </w:numPr>
        <w:ind w:firstLine="0" w:firstLineChars="0"/>
        <w:rPr>
          <w:rStyle w:val="75"/>
          <w:rFonts w:hint="eastAsia"/>
        </w:rPr>
      </w:pPr>
      <w:bookmarkStart w:id="184" w:name="_Toc376936766"/>
      <w:r>
        <w:rPr>
          <w:rFonts w:ascii="宋体"/>
          <w:b/>
          <w:kern w:val="28"/>
          <w:sz w:val="36"/>
          <w:szCs w:val="20"/>
        </w:rPr>
        <w:br w:type="page"/>
      </w:r>
      <w:bookmarkEnd w:id="184"/>
      <w:bookmarkStart w:id="185" w:name="_Toc5649"/>
      <w:bookmarkStart w:id="186" w:name="_Toc1052600259"/>
      <w:r>
        <w:rPr>
          <w:rStyle w:val="75"/>
          <w:rFonts w:hint="eastAsia"/>
        </w:rPr>
        <w:t>，茫崖</w:t>
      </w:r>
      <w:r>
        <w:rPr>
          <w:rStyle w:val="75"/>
          <w:rFonts w:hint="eastAsia"/>
          <w:lang w:val="en-US"/>
        </w:rPr>
        <w:t>市</w:t>
      </w:r>
      <w:r>
        <w:rPr>
          <w:rStyle w:val="75"/>
          <w:rFonts w:hint="eastAsia"/>
        </w:rPr>
        <w:t>政府采购项目协议及</w:t>
      </w:r>
    </w:p>
    <w:p w14:paraId="378A0DCE">
      <w:pPr>
        <w:numPr>
          <w:ilvl w:val="0"/>
          <w:numId w:val="0"/>
        </w:numPr>
        <w:ind w:firstLine="3253" w:firstLineChars="900"/>
        <w:rPr>
          <w:rStyle w:val="75"/>
          <w:rFonts w:hint="eastAsia"/>
        </w:rPr>
      </w:pPr>
      <w:r>
        <w:rPr>
          <w:rStyle w:val="75"/>
          <w:rFonts w:hint="eastAsia"/>
        </w:rPr>
        <w:t>合同书范本</w:t>
      </w:r>
      <w:bookmarkStart w:id="187" w:name="_Toc325726036"/>
      <w:bookmarkStart w:id="188" w:name="_Toc376936767"/>
    </w:p>
    <w:bookmarkEnd w:id="185"/>
    <w:bookmarkEnd w:id="186"/>
    <w:p w14:paraId="27B14418">
      <w:pPr>
        <w:ind w:firstLine="960"/>
        <w:rPr>
          <w:rFonts w:hint="eastAsia"/>
          <w:sz w:val="48"/>
          <w:szCs w:val="48"/>
        </w:rPr>
      </w:pPr>
    </w:p>
    <w:p w14:paraId="4CADBF06">
      <w:pPr>
        <w:pStyle w:val="107"/>
        <w:rPr>
          <w:rFonts w:hint="eastAsia"/>
          <w:sz w:val="48"/>
          <w:szCs w:val="48"/>
        </w:rPr>
      </w:pPr>
    </w:p>
    <w:p w14:paraId="6D8E9202">
      <w:pPr>
        <w:rPr>
          <w:rFonts w:hint="eastAsia"/>
        </w:rPr>
      </w:pPr>
    </w:p>
    <w:p w14:paraId="758E162C">
      <w:pPr>
        <w:keepNext/>
        <w:keepLines/>
        <w:widowControl/>
        <w:snapToGrid w:val="0"/>
        <w:spacing w:line="400" w:lineRule="atLeast"/>
        <w:ind w:firstLine="0" w:firstLineChars="0"/>
        <w:jc w:val="center"/>
        <w:outlineLvl w:val="0"/>
        <w:rPr>
          <w:rFonts w:hint="eastAsia" w:ascii="宋体"/>
          <w:b/>
          <w:kern w:val="28"/>
          <w:sz w:val="36"/>
          <w:szCs w:val="20"/>
        </w:rPr>
      </w:pPr>
      <w:bookmarkStart w:id="189" w:name="_Toc22565"/>
      <w:bookmarkStart w:id="190" w:name="_Toc13959"/>
      <w:bookmarkStart w:id="191" w:name="_Toc130377858"/>
      <w:bookmarkStart w:id="192" w:name="_Toc129798453"/>
      <w:bookmarkStart w:id="193" w:name="_Toc373936315"/>
      <w:bookmarkStart w:id="194" w:name="_Toc373954603"/>
      <w:bookmarkStart w:id="195" w:name="_Toc375576842"/>
      <w:r>
        <w:rPr>
          <w:rFonts w:hint="eastAsia" w:ascii="宋体" w:hAnsi="Times New Roman" w:eastAsia="宋体" w:cs="Times New Roman"/>
          <w:b/>
          <w:kern w:val="28"/>
          <w:sz w:val="36"/>
          <w:szCs w:val="20"/>
          <w:lang w:val="en-US" w:eastAsia="zh-CN"/>
        </w:rPr>
        <w:t>茫崖市</w:t>
      </w:r>
      <w:r>
        <w:rPr>
          <w:rFonts w:hint="eastAsia" w:ascii="宋体" w:hAnsi="Times New Roman" w:eastAsia="宋体" w:cs="Times New Roman"/>
          <w:b/>
          <w:kern w:val="28"/>
          <w:sz w:val="36"/>
          <w:szCs w:val="20"/>
          <w:lang w:val="zh-CN"/>
        </w:rPr>
        <w:t>政府采购</w:t>
      </w:r>
      <w:r>
        <w:rPr>
          <w:rFonts w:hint="eastAsia" w:ascii="宋体"/>
          <w:b/>
          <w:kern w:val="28"/>
          <w:sz w:val="36"/>
          <w:szCs w:val="20"/>
        </w:rPr>
        <w:t>框架协议采购</w:t>
      </w:r>
      <w:bookmarkEnd w:id="189"/>
      <w:bookmarkEnd w:id="190"/>
      <w:bookmarkEnd w:id="191"/>
      <w:bookmarkEnd w:id="192"/>
    </w:p>
    <w:p w14:paraId="08485220">
      <w:pPr>
        <w:keepNext/>
        <w:keepLines/>
        <w:widowControl/>
        <w:snapToGrid w:val="0"/>
        <w:spacing w:line="400" w:lineRule="atLeast"/>
        <w:ind w:firstLine="0" w:firstLineChars="0"/>
        <w:jc w:val="center"/>
        <w:outlineLvl w:val="0"/>
        <w:rPr>
          <w:rFonts w:hint="eastAsia" w:ascii="宋体"/>
          <w:b/>
          <w:kern w:val="28"/>
          <w:sz w:val="36"/>
          <w:szCs w:val="20"/>
        </w:rPr>
      </w:pPr>
      <w:bookmarkStart w:id="196" w:name="_Toc130377859"/>
      <w:bookmarkStart w:id="197" w:name="_Toc21324"/>
      <w:bookmarkStart w:id="198" w:name="_Toc129798454"/>
      <w:bookmarkStart w:id="199" w:name="_Toc18916"/>
      <w:r>
        <w:rPr>
          <w:rFonts w:hint="eastAsia" w:ascii="宋体"/>
          <w:b/>
          <w:kern w:val="28"/>
          <w:sz w:val="36"/>
          <w:szCs w:val="20"/>
        </w:rPr>
        <w:t>协议书范本（第一阶段）</w:t>
      </w:r>
      <w:bookmarkEnd w:id="196"/>
      <w:bookmarkEnd w:id="197"/>
      <w:bookmarkEnd w:id="198"/>
      <w:bookmarkEnd w:id="199"/>
    </w:p>
    <w:p w14:paraId="3C710066">
      <w:pPr>
        <w:ind w:firstLine="480"/>
        <w:rPr>
          <w:rFonts w:hint="eastAsia"/>
        </w:rPr>
      </w:pPr>
    </w:p>
    <w:p w14:paraId="6C8105E7">
      <w:pPr>
        <w:ind w:firstLine="480"/>
        <w:rPr>
          <w:rFonts w:hint="eastAsia"/>
        </w:rPr>
      </w:pPr>
    </w:p>
    <w:p w14:paraId="026A34B8">
      <w:pPr>
        <w:pStyle w:val="61"/>
        <w:ind w:firstLine="210"/>
        <w:rPr>
          <w:rFonts w:hint="eastAsia"/>
        </w:rPr>
      </w:pPr>
    </w:p>
    <w:p w14:paraId="767EA654">
      <w:pPr>
        <w:pStyle w:val="61"/>
        <w:ind w:firstLine="210"/>
        <w:rPr>
          <w:rFonts w:hint="eastAsia"/>
        </w:rPr>
      </w:pPr>
    </w:p>
    <w:p w14:paraId="52F1F50D">
      <w:pPr>
        <w:spacing w:line="240" w:lineRule="auto"/>
        <w:ind w:firstLine="964" w:firstLineChars="0"/>
        <w:jc w:val="center"/>
        <w:rPr>
          <w:rFonts w:hint="eastAsia" w:ascii="宋体" w:hAnsi="Calibri"/>
          <w:b/>
          <w:kern w:val="28"/>
          <w:sz w:val="48"/>
          <w:szCs w:val="48"/>
        </w:rPr>
      </w:pPr>
    </w:p>
    <w:p w14:paraId="2EC137D8">
      <w:pPr>
        <w:spacing w:line="240" w:lineRule="auto"/>
        <w:ind w:firstLine="0" w:firstLineChars="0"/>
        <w:jc w:val="center"/>
        <w:rPr>
          <w:rFonts w:hint="eastAsia" w:ascii="宋体" w:hAnsi="Calibri" w:eastAsia="宋体"/>
          <w:b/>
          <w:kern w:val="28"/>
          <w:sz w:val="48"/>
          <w:szCs w:val="48"/>
          <w:lang w:eastAsia="zh-CN"/>
        </w:rPr>
      </w:pPr>
      <w:r>
        <w:rPr>
          <w:rFonts w:hint="eastAsia" w:ascii="宋体" w:hAnsi="Calibri"/>
          <w:b/>
          <w:kern w:val="28"/>
          <w:sz w:val="48"/>
          <w:szCs w:val="48"/>
          <w:lang w:eastAsia="zh-CN"/>
        </w:rPr>
        <w:t>2025年茫崖市市本级预算单位“广告服务” 框架协议采购项目</w:t>
      </w:r>
    </w:p>
    <w:bookmarkEnd w:id="193"/>
    <w:bookmarkEnd w:id="194"/>
    <w:bookmarkEnd w:id="195"/>
    <w:p w14:paraId="7D032997">
      <w:pPr>
        <w:spacing w:line="240" w:lineRule="auto"/>
        <w:ind w:firstLine="0" w:firstLineChars="0"/>
        <w:rPr>
          <w:rFonts w:hint="eastAsia"/>
          <w:sz w:val="48"/>
          <w:szCs w:val="48"/>
        </w:rPr>
      </w:pPr>
    </w:p>
    <w:p w14:paraId="7794A3E9">
      <w:pPr>
        <w:ind w:firstLine="0" w:firstLineChars="0"/>
        <w:rPr>
          <w:rFonts w:hint="eastAsia"/>
        </w:rPr>
      </w:pPr>
    </w:p>
    <w:p w14:paraId="010F18E7">
      <w:pPr>
        <w:ind w:firstLine="0" w:firstLineChars="0"/>
        <w:rPr>
          <w:rFonts w:hint="eastAsia"/>
        </w:rPr>
      </w:pPr>
    </w:p>
    <w:p w14:paraId="389052E0">
      <w:pPr>
        <w:spacing w:line="360" w:lineRule="auto"/>
        <w:ind w:firstLine="602"/>
        <w:rPr>
          <w:b/>
          <w:sz w:val="30"/>
          <w:szCs w:val="30"/>
          <w:u w:val="single"/>
        </w:rPr>
      </w:pPr>
      <w:r>
        <w:rPr>
          <w:rFonts w:hint="eastAsia"/>
          <w:b/>
          <w:sz w:val="30"/>
          <w:szCs w:val="30"/>
        </w:rPr>
        <w:t>项目编号：</w:t>
      </w:r>
      <w:r>
        <w:rPr>
          <w:rFonts w:hint="eastAsia"/>
          <w:b/>
          <w:sz w:val="30"/>
          <w:szCs w:val="30"/>
          <w:u w:val="single"/>
        </w:rPr>
        <w:t xml:space="preserve">    </w:t>
      </w:r>
      <w:r>
        <w:rPr>
          <w:rFonts w:hint="eastAsia"/>
          <w:b/>
          <w:sz w:val="30"/>
          <w:szCs w:val="30"/>
          <w:u w:val="single"/>
          <w:lang w:val="en-US" w:eastAsia="zh-CN"/>
        </w:rPr>
        <w:t>茫政采框架（服务）2025-001号</w:t>
      </w:r>
      <w:r>
        <w:rPr>
          <w:rFonts w:hint="eastAsia"/>
          <w:b/>
          <w:sz w:val="30"/>
          <w:szCs w:val="30"/>
          <w:u w:val="single"/>
        </w:rPr>
        <w:t xml:space="preserve">  </w:t>
      </w:r>
    </w:p>
    <w:p w14:paraId="094754BB">
      <w:pPr>
        <w:spacing w:line="360" w:lineRule="auto"/>
        <w:ind w:firstLine="602"/>
        <w:rPr>
          <w:b/>
          <w:sz w:val="30"/>
          <w:szCs w:val="30"/>
        </w:rPr>
      </w:pPr>
      <w:r>
        <w:rPr>
          <w:rFonts w:hint="eastAsia"/>
          <w:b/>
          <w:sz w:val="30"/>
          <w:szCs w:val="30"/>
        </w:rPr>
        <w:t>协议编号：</w:t>
      </w:r>
      <w:r>
        <w:rPr>
          <w:rFonts w:hint="eastAsia"/>
          <w:b/>
          <w:sz w:val="30"/>
          <w:szCs w:val="30"/>
          <w:u w:val="single"/>
        </w:rPr>
        <w:t xml:space="preserve">                                  </w:t>
      </w:r>
      <w:r>
        <w:rPr>
          <w:rFonts w:hint="eastAsia"/>
          <w:b/>
          <w:sz w:val="30"/>
          <w:szCs w:val="30"/>
        </w:rPr>
        <w:t xml:space="preserve">                                                                             </w:t>
      </w:r>
    </w:p>
    <w:p w14:paraId="74063B7C">
      <w:pPr>
        <w:spacing w:line="360" w:lineRule="auto"/>
        <w:ind w:left="7226" w:leftChars="250" w:hanging="6626" w:hangingChars="2200"/>
        <w:jc w:val="left"/>
        <w:rPr>
          <w:rFonts w:hint="eastAsia"/>
          <w:bCs/>
          <w:sz w:val="30"/>
          <w:szCs w:val="30"/>
        </w:rPr>
      </w:pPr>
      <w:r>
        <w:rPr>
          <w:rFonts w:hint="eastAsia"/>
          <w:b/>
          <w:sz w:val="30"/>
          <w:szCs w:val="30"/>
        </w:rPr>
        <w:t>征集人（甲方）：</w:t>
      </w:r>
      <w:r>
        <w:rPr>
          <w:rFonts w:hint="eastAsia"/>
          <w:b/>
          <w:sz w:val="30"/>
          <w:szCs w:val="30"/>
          <w:u w:val="single"/>
          <w:lang w:val="en-US" w:eastAsia="zh-CN"/>
        </w:rPr>
        <w:t xml:space="preserve">  </w:t>
      </w:r>
      <w:r>
        <w:rPr>
          <w:rFonts w:hint="eastAsia" w:ascii="Times New Roman" w:hAnsi="Times New Roman" w:eastAsia="宋体" w:cs="Times New Roman"/>
          <w:b/>
          <w:sz w:val="30"/>
          <w:szCs w:val="30"/>
          <w:u w:val="single"/>
          <w:lang w:val="en-US" w:eastAsia="zh-CN"/>
        </w:rPr>
        <w:t xml:space="preserve">                         </w:t>
      </w:r>
      <w:r>
        <w:rPr>
          <w:rFonts w:hint="eastAsia"/>
          <w:b/>
          <w:sz w:val="30"/>
          <w:szCs w:val="30"/>
        </w:rPr>
        <w:t>（盖章）</w:t>
      </w:r>
    </w:p>
    <w:p w14:paraId="4C3B200C">
      <w:pPr>
        <w:spacing w:line="360" w:lineRule="auto"/>
        <w:ind w:firstLine="602"/>
        <w:jc w:val="left"/>
        <w:rPr>
          <w:rFonts w:hint="eastAsia"/>
          <w:b/>
          <w:sz w:val="30"/>
          <w:szCs w:val="30"/>
          <w:u w:val="single"/>
        </w:rPr>
      </w:pPr>
      <w:r>
        <w:rPr>
          <w:rFonts w:hint="eastAsia"/>
          <w:b/>
          <w:sz w:val="30"/>
          <w:szCs w:val="30"/>
        </w:rPr>
        <w:t>入围供应商（乙方）：</w:t>
      </w:r>
      <w:r>
        <w:rPr>
          <w:rFonts w:hint="eastAsia"/>
          <w:b/>
          <w:sz w:val="30"/>
          <w:szCs w:val="30"/>
          <w:u w:val="single"/>
        </w:rPr>
        <w:t xml:space="preserve">                      </w:t>
      </w:r>
      <w:r>
        <w:rPr>
          <w:rFonts w:hint="eastAsia"/>
          <w:b/>
          <w:sz w:val="30"/>
          <w:szCs w:val="30"/>
        </w:rPr>
        <w:t>（盖章）</w:t>
      </w:r>
    </w:p>
    <w:p w14:paraId="03D1AAA2">
      <w:pPr>
        <w:ind w:firstLine="482"/>
        <w:rPr>
          <w:rFonts w:hint="eastAsia" w:ascii="宋体" w:hAnsi="宋体"/>
          <w:b/>
          <w:bCs/>
        </w:rPr>
      </w:pPr>
    </w:p>
    <w:p w14:paraId="7DE4F46D">
      <w:pPr>
        <w:ind w:firstLine="482"/>
        <w:rPr>
          <w:rFonts w:hint="eastAsia" w:ascii="宋体" w:hAnsi="宋体"/>
          <w:b/>
          <w:bCs/>
        </w:rPr>
      </w:pPr>
    </w:p>
    <w:p w14:paraId="278A4D44">
      <w:pPr>
        <w:ind w:firstLine="482"/>
        <w:rPr>
          <w:rFonts w:hint="eastAsia" w:ascii="宋体" w:hAnsi="宋体"/>
          <w:b/>
          <w:bCs/>
        </w:rPr>
      </w:pPr>
    </w:p>
    <w:p w14:paraId="329B1546">
      <w:pPr>
        <w:ind w:firstLine="482"/>
        <w:rPr>
          <w:rFonts w:hint="eastAsia" w:ascii="宋体" w:hAnsi="宋体"/>
          <w:b/>
          <w:bCs/>
        </w:rPr>
      </w:pPr>
    </w:p>
    <w:p w14:paraId="02922521">
      <w:pPr>
        <w:ind w:firstLine="482"/>
        <w:rPr>
          <w:rFonts w:hint="eastAsia" w:ascii="宋体" w:hAnsi="宋体"/>
          <w:b/>
          <w:bCs/>
        </w:rPr>
      </w:pPr>
    </w:p>
    <w:p w14:paraId="5BC2DA9F">
      <w:pPr>
        <w:ind w:left="0" w:leftChars="0" w:firstLine="482" w:firstLineChars="200"/>
        <w:rPr>
          <w:rFonts w:hint="eastAsia" w:ascii="宋体" w:hAnsi="宋体" w:cs="宋体"/>
          <w:b/>
          <w:bCs/>
        </w:rPr>
      </w:pPr>
    </w:p>
    <w:p w14:paraId="6354D9D3">
      <w:pPr>
        <w:ind w:left="0" w:leftChars="0" w:firstLine="482" w:firstLineChars="200"/>
        <w:rPr>
          <w:rFonts w:hint="eastAsia" w:ascii="宋体" w:hAnsi="宋体" w:cs="宋体"/>
          <w:b/>
          <w:bCs/>
        </w:rPr>
      </w:pPr>
    </w:p>
    <w:p w14:paraId="687E2D68">
      <w:pPr>
        <w:ind w:left="0" w:leftChars="0" w:firstLine="482" w:firstLineChars="200"/>
        <w:rPr>
          <w:rFonts w:hint="eastAsia" w:ascii="宋体" w:hAnsi="宋体" w:cs="宋体"/>
          <w:b/>
          <w:bCs/>
        </w:rPr>
      </w:pPr>
      <w:r>
        <w:rPr>
          <w:rFonts w:hint="eastAsia" w:ascii="宋体" w:hAnsi="宋体" w:cs="宋体"/>
          <w:b/>
          <w:bCs/>
        </w:rPr>
        <w:t xml:space="preserve">征 集 人（以下简称甲方）： </w:t>
      </w:r>
    </w:p>
    <w:p w14:paraId="6BF8F85F">
      <w:pPr>
        <w:ind w:firstLine="482"/>
        <w:rPr>
          <w:rFonts w:hint="eastAsia" w:ascii="宋体" w:hAnsi="宋体" w:cs="仿宋"/>
          <w:bCs/>
        </w:rPr>
      </w:pPr>
      <w:r>
        <w:rPr>
          <w:rFonts w:hint="eastAsia" w:ascii="宋体" w:hAnsi="宋体" w:cs="宋体"/>
          <w:b/>
          <w:bCs/>
        </w:rPr>
        <w:t>供 应 商（以下简称乙方）：</w:t>
      </w:r>
    </w:p>
    <w:p w14:paraId="4AB6AD57">
      <w:pPr>
        <w:numPr>
          <w:ilvl w:val="0"/>
          <w:numId w:val="22"/>
        </w:numPr>
        <w:ind w:firstLine="480"/>
        <w:rPr>
          <w:rFonts w:hint="eastAsia" w:ascii="宋体" w:hAnsi="宋体" w:cs="仿宋"/>
          <w:bCs/>
        </w:rPr>
      </w:pPr>
      <w:r>
        <w:rPr>
          <w:rFonts w:hint="eastAsia" w:ascii="宋体" w:hAnsi="宋体" w:cs="仿宋"/>
          <w:bCs/>
        </w:rPr>
        <w:t>乙双方根据</w:t>
      </w:r>
      <w:r>
        <w:rPr>
          <w:rFonts w:hint="eastAsia" w:ascii="宋体" w:hAnsi="宋体" w:cs="仿宋"/>
          <w:bCs/>
          <w:u w:val="single"/>
        </w:rPr>
        <w:t xml:space="preserve">    </w:t>
      </w:r>
      <w:r>
        <w:rPr>
          <w:rFonts w:hint="eastAsia" w:ascii="宋体" w:hAnsi="宋体" w:cs="仿宋"/>
          <w:bCs/>
        </w:rPr>
        <w:t>年</w:t>
      </w:r>
      <w:r>
        <w:rPr>
          <w:rFonts w:hint="eastAsia" w:ascii="宋体" w:hAnsi="宋体" w:cs="仿宋"/>
          <w:bCs/>
          <w:u w:val="single"/>
        </w:rPr>
        <w:t xml:space="preserve">   </w:t>
      </w:r>
      <w:r>
        <w:rPr>
          <w:rFonts w:hint="eastAsia" w:ascii="宋体" w:hAnsi="宋体" w:cs="仿宋"/>
          <w:bCs/>
        </w:rPr>
        <w:t>月</w:t>
      </w:r>
      <w:r>
        <w:rPr>
          <w:rFonts w:hint="eastAsia" w:ascii="宋体" w:hAnsi="宋体" w:cs="仿宋"/>
          <w:bCs/>
          <w:u w:val="single"/>
        </w:rPr>
        <w:t xml:space="preserve">   </w:t>
      </w:r>
      <w:r>
        <w:rPr>
          <w:rFonts w:hint="eastAsia" w:ascii="宋体" w:hAnsi="宋体" w:cs="仿宋"/>
          <w:bCs/>
        </w:rPr>
        <w:t>日的</w:t>
      </w:r>
      <w:r>
        <w:rPr>
          <w:rFonts w:ascii="宋体" w:hAnsi="宋体" w:cs="仿宋"/>
          <w:bCs/>
          <w:u w:val="single"/>
          <w:lang w:val="en"/>
        </w:rPr>
        <w:t xml:space="preserve">         </w:t>
      </w:r>
      <w:r>
        <w:rPr>
          <w:rFonts w:hint="eastAsia" w:ascii="宋体" w:hAnsi="宋体" w:cs="仿宋"/>
          <w:bCs/>
          <w:u w:val="single"/>
        </w:rPr>
        <w:t xml:space="preserve">       </w:t>
      </w:r>
      <w:r>
        <w:rPr>
          <w:rFonts w:ascii="宋体" w:hAnsi="宋体" w:cs="仿宋"/>
          <w:bCs/>
          <w:u w:val="single"/>
          <w:lang w:val="en"/>
        </w:rPr>
        <w:t xml:space="preserve">  </w:t>
      </w:r>
      <w:r>
        <w:rPr>
          <w:rFonts w:hint="eastAsia" w:ascii="宋体" w:hAnsi="宋体" w:cs="仿宋"/>
          <w:bCs/>
          <w:lang w:val="en"/>
        </w:rPr>
        <w:t>项目（</w:t>
      </w:r>
      <w:r>
        <w:rPr>
          <w:rFonts w:hint="eastAsia" w:ascii="宋体" w:hAnsi="宋体" w:cs="仿宋"/>
          <w:bCs/>
          <w:u w:val="single"/>
        </w:rPr>
        <w:t xml:space="preserve"> </w:t>
      </w:r>
      <w:r>
        <w:rPr>
          <w:rFonts w:hint="eastAsia" w:ascii="宋体" w:hAnsi="宋体" w:cs="仿宋"/>
          <w:bCs/>
          <w:u w:val="single"/>
          <w:lang w:val="en"/>
        </w:rPr>
        <w:t>项目编号</w:t>
      </w:r>
      <w:r>
        <w:rPr>
          <w:rFonts w:hint="eastAsia" w:ascii="宋体" w:hAnsi="宋体" w:cs="仿宋"/>
          <w:bCs/>
          <w:u w:val="single"/>
        </w:rPr>
        <w:t xml:space="preserve">   </w:t>
      </w:r>
      <w:r>
        <w:rPr>
          <w:rFonts w:hint="eastAsia" w:ascii="宋体" w:hAnsi="宋体" w:cs="仿宋"/>
          <w:bCs/>
          <w:lang w:val="en"/>
        </w:rPr>
        <w:t>）框架协议征集文件的</w:t>
      </w:r>
      <w:r>
        <w:rPr>
          <w:rFonts w:hint="eastAsia" w:ascii="宋体" w:hAnsi="宋体" w:cs="仿宋"/>
          <w:bCs/>
        </w:rPr>
        <w:t>要求及乙方的承诺，并经双方协商一致，达成以下条款：</w:t>
      </w:r>
    </w:p>
    <w:p w14:paraId="6D2E6F05">
      <w:pPr>
        <w:spacing w:before="156" w:beforeLines="50" w:after="156" w:afterLines="50"/>
        <w:ind w:firstLine="482"/>
        <w:rPr>
          <w:rFonts w:ascii="宋体" w:hAnsi="宋体" w:cs="宋体"/>
          <w:b/>
          <w:bCs/>
        </w:rPr>
      </w:pPr>
      <w:r>
        <w:rPr>
          <w:rFonts w:hint="eastAsia" w:ascii="宋体" w:hAnsi="宋体" w:cs="宋体"/>
          <w:b/>
          <w:bCs/>
        </w:rPr>
        <w:t>第一条 签订本协议的依据</w:t>
      </w:r>
    </w:p>
    <w:p w14:paraId="0C176E43">
      <w:pPr>
        <w:ind w:firstLine="480"/>
        <w:rPr>
          <w:rFonts w:hint="eastAsia" w:ascii="宋体" w:hAnsi="宋体" w:cs="宋体"/>
          <w:lang w:val="zh-CN"/>
        </w:rPr>
      </w:pPr>
      <w:r>
        <w:rPr>
          <w:rFonts w:hint="eastAsia" w:ascii="宋体" w:hAnsi="宋体" w:cs="宋体"/>
          <w:lang w:val="zh-CN"/>
        </w:rPr>
        <w:t>下列文件是构成本协议不可分割的部分：</w:t>
      </w:r>
    </w:p>
    <w:p w14:paraId="17ED00F1">
      <w:pPr>
        <w:ind w:firstLine="480"/>
        <w:rPr>
          <w:rFonts w:hint="eastAsia" w:ascii="宋体" w:hAnsi="宋体" w:cs="宋体"/>
          <w:lang w:val="zh-CN"/>
        </w:rPr>
      </w:pPr>
      <w:r>
        <w:rPr>
          <w:rFonts w:hint="eastAsia" w:ascii="宋体" w:hAnsi="宋体" w:cs="宋体"/>
        </w:rPr>
        <w:t>（一）</w:t>
      </w:r>
      <w:r>
        <w:rPr>
          <w:rFonts w:hint="eastAsia" w:ascii="宋体" w:hAnsi="宋体" w:cs="宋体"/>
          <w:lang w:val="zh-CN"/>
        </w:rPr>
        <w:t>征集文件</w:t>
      </w:r>
      <w:r>
        <w:rPr>
          <w:rFonts w:hint="eastAsia"/>
          <w:spacing w:val="-2"/>
        </w:rPr>
        <w:t>及答疑补充文件</w:t>
      </w:r>
      <w:r>
        <w:rPr>
          <w:rFonts w:hint="eastAsia" w:ascii="宋体" w:hAnsi="宋体" w:cs="宋体"/>
          <w:lang w:val="zh-CN"/>
        </w:rPr>
        <w:t>；</w:t>
      </w:r>
    </w:p>
    <w:p w14:paraId="144B83EE">
      <w:pPr>
        <w:ind w:firstLine="480"/>
        <w:rPr>
          <w:rFonts w:hint="eastAsia" w:ascii="宋体" w:hAnsi="宋体" w:cs="宋体"/>
          <w:lang w:val="zh-CN"/>
        </w:rPr>
      </w:pPr>
      <w:r>
        <w:rPr>
          <w:rFonts w:hint="eastAsia" w:ascii="宋体" w:hAnsi="宋体" w:cs="宋体"/>
        </w:rPr>
        <w:t>（二）</w:t>
      </w:r>
      <w:r>
        <w:rPr>
          <w:rFonts w:hint="eastAsia" w:ascii="宋体" w:hAnsi="宋体" w:cs="宋体"/>
          <w:lang w:val="zh-CN"/>
        </w:rPr>
        <w:t>入围供应商提交的征集响应文件</w:t>
      </w:r>
      <w:r>
        <w:rPr>
          <w:rFonts w:hint="eastAsia"/>
          <w:spacing w:val="-1"/>
        </w:rPr>
        <w:t>及评标过程中做出的书面说明或承诺</w:t>
      </w:r>
      <w:r>
        <w:rPr>
          <w:rFonts w:hint="eastAsia" w:ascii="宋体" w:hAnsi="宋体" w:cs="宋体"/>
          <w:lang w:val="zh-CN"/>
        </w:rPr>
        <w:t>；</w:t>
      </w:r>
    </w:p>
    <w:p w14:paraId="03183462">
      <w:pPr>
        <w:ind w:firstLine="480"/>
        <w:rPr>
          <w:rFonts w:hint="eastAsia" w:ascii="宋体" w:hAnsi="宋体" w:cs="宋体"/>
        </w:rPr>
      </w:pPr>
      <w:r>
        <w:rPr>
          <w:rFonts w:hint="eastAsia" w:ascii="宋体" w:hAnsi="宋体" w:cs="宋体"/>
        </w:rPr>
        <w:t>（三）</w:t>
      </w:r>
      <w:r>
        <w:rPr>
          <w:rFonts w:ascii="宋体" w:hAnsi="宋体" w:cs="宋体"/>
          <w:lang w:val="zh-CN"/>
        </w:rPr>
        <w:t>入围</w:t>
      </w:r>
      <w:r>
        <w:rPr>
          <w:rFonts w:hint="eastAsia" w:ascii="宋体" w:hAnsi="宋体" w:cs="宋体"/>
          <w:lang w:val="zh-CN"/>
        </w:rPr>
        <w:t>通知书</w:t>
      </w:r>
    </w:p>
    <w:p w14:paraId="07117392">
      <w:pPr>
        <w:spacing w:before="156" w:beforeLines="50" w:after="156" w:afterLines="50"/>
        <w:ind w:firstLine="482"/>
        <w:rPr>
          <w:rFonts w:hint="eastAsia" w:ascii="宋体" w:hAnsi="宋体" w:cs="宋体"/>
          <w:b/>
          <w:bCs/>
        </w:rPr>
      </w:pPr>
      <w:r>
        <w:rPr>
          <w:rFonts w:hint="eastAsia" w:ascii="宋体" w:hAnsi="宋体" w:cs="宋体"/>
          <w:b/>
          <w:bCs/>
        </w:rPr>
        <w:t>第二条 服务对象及范围</w:t>
      </w:r>
    </w:p>
    <w:p w14:paraId="779D721A">
      <w:pPr>
        <w:ind w:firstLine="472"/>
        <w:rPr>
          <w:rFonts w:hint="eastAsia"/>
          <w:spacing w:val="-2"/>
        </w:rPr>
      </w:pPr>
      <w:r>
        <w:rPr>
          <w:rFonts w:hint="eastAsia"/>
          <w:spacing w:val="-2"/>
        </w:rPr>
        <w:t>（一）服务对象：</w:t>
      </w:r>
      <w:r>
        <w:rPr>
          <w:rFonts w:hint="eastAsia"/>
          <w:spacing w:val="-2"/>
          <w:lang w:val="en-US" w:eastAsia="zh-CN"/>
        </w:rPr>
        <w:t>茫崖市党</w:t>
      </w:r>
      <w:r>
        <w:rPr>
          <w:rFonts w:hint="eastAsia"/>
          <w:spacing w:val="-2"/>
        </w:rPr>
        <w:t>政机关、事业单位、团体组织。</w:t>
      </w:r>
    </w:p>
    <w:p w14:paraId="66D8D1F7">
      <w:pPr>
        <w:ind w:firstLine="472"/>
        <w:rPr>
          <w:rFonts w:hint="eastAsia"/>
          <w:spacing w:val="-2"/>
        </w:rPr>
      </w:pPr>
      <w:r>
        <w:rPr>
          <w:rFonts w:hint="eastAsia"/>
          <w:spacing w:val="-2"/>
        </w:rPr>
        <w:t>（二）产品及服务范围：印刷品及印刷服务。</w:t>
      </w:r>
    </w:p>
    <w:p w14:paraId="09EF3CB2">
      <w:pPr>
        <w:ind w:firstLine="472"/>
        <w:rPr>
          <w:rFonts w:hint="eastAsia"/>
          <w:spacing w:val="-2"/>
        </w:rPr>
      </w:pPr>
      <w:r>
        <w:rPr>
          <w:rFonts w:hint="eastAsia"/>
          <w:spacing w:val="-2"/>
        </w:rPr>
        <w:t>（三）服务费用：产品印制费、包装费、市内及周边地区运杂费、校对费、检验费、仓储费、售前、售中、售后服务费、税金及其他不可预见费等全部费用。</w:t>
      </w:r>
    </w:p>
    <w:p w14:paraId="3FB7EB69">
      <w:pPr>
        <w:spacing w:before="156" w:beforeLines="50" w:after="156" w:afterLines="50"/>
        <w:ind w:firstLine="482"/>
        <w:rPr>
          <w:rFonts w:hint="eastAsia" w:ascii="宋体" w:hAnsi="宋体" w:cs="宋体"/>
          <w:b/>
          <w:bCs/>
        </w:rPr>
      </w:pPr>
      <w:r>
        <w:rPr>
          <w:rFonts w:hint="eastAsia" w:ascii="宋体" w:hAnsi="宋体" w:cs="宋体"/>
          <w:b/>
          <w:bCs/>
        </w:rPr>
        <w:t>第三条 确定第二阶段成交供应商的方式</w:t>
      </w:r>
    </w:p>
    <w:p w14:paraId="001B4A6E">
      <w:pPr>
        <w:ind w:firstLine="480"/>
        <w:rPr>
          <w:rFonts w:hint="eastAsia" w:ascii="宋体" w:hAnsi="宋体" w:cs="宋体"/>
        </w:rPr>
      </w:pPr>
      <w:r>
        <w:rPr>
          <w:rFonts w:hint="eastAsia" w:ascii="宋体" w:hAnsi="宋体" w:cs="宋体"/>
        </w:rPr>
        <w:t>直接选定方式</w:t>
      </w:r>
    </w:p>
    <w:p w14:paraId="5165CC54">
      <w:pPr>
        <w:spacing w:before="156" w:beforeLines="50" w:after="156" w:afterLines="50"/>
        <w:ind w:firstLine="482"/>
        <w:rPr>
          <w:rFonts w:hint="eastAsia" w:ascii="宋体" w:hAnsi="Calibri" w:cs="宋体"/>
          <w:kern w:val="0"/>
          <w:lang w:val="zh-CN"/>
        </w:rPr>
      </w:pPr>
      <w:r>
        <w:rPr>
          <w:rFonts w:hint="eastAsia" w:ascii="宋体" w:hAnsi="宋体" w:cs="宋体"/>
          <w:b/>
          <w:bCs/>
        </w:rPr>
        <w:t>第四条 协议标的及最高限制单价</w:t>
      </w:r>
    </w:p>
    <w:tbl>
      <w:tblPr>
        <w:tblStyle w:val="63"/>
        <w:tblW w:w="866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489"/>
        <w:gridCol w:w="543"/>
        <w:gridCol w:w="850"/>
        <w:gridCol w:w="709"/>
        <w:gridCol w:w="709"/>
        <w:gridCol w:w="709"/>
        <w:gridCol w:w="708"/>
        <w:gridCol w:w="993"/>
        <w:gridCol w:w="1368"/>
        <w:gridCol w:w="1050"/>
        <w:gridCol w:w="540"/>
      </w:tblGrid>
      <w:tr w14:paraId="08C0F1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29" w:hRule="atLeast"/>
          <w:jc w:val="center"/>
        </w:trPr>
        <w:tc>
          <w:tcPr>
            <w:tcW w:w="489" w:type="dxa"/>
            <w:noWrap w:val="0"/>
            <w:vAlign w:val="center"/>
          </w:tcPr>
          <w:p w14:paraId="6E8F1A83">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序号</w:t>
            </w:r>
          </w:p>
        </w:tc>
        <w:tc>
          <w:tcPr>
            <w:tcW w:w="543" w:type="dxa"/>
            <w:noWrap w:val="0"/>
            <w:vAlign w:val="center"/>
          </w:tcPr>
          <w:p w14:paraId="59666B73">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类别</w:t>
            </w:r>
          </w:p>
        </w:tc>
        <w:tc>
          <w:tcPr>
            <w:tcW w:w="850" w:type="dxa"/>
            <w:noWrap w:val="0"/>
            <w:vAlign w:val="center"/>
          </w:tcPr>
          <w:p w14:paraId="58F79D27">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名称及材质</w:t>
            </w:r>
          </w:p>
        </w:tc>
        <w:tc>
          <w:tcPr>
            <w:tcW w:w="709" w:type="dxa"/>
            <w:tcBorders>
              <w:right w:val="single" w:color="auto" w:sz="4" w:space="0"/>
            </w:tcBorders>
            <w:noWrap w:val="0"/>
            <w:vAlign w:val="center"/>
          </w:tcPr>
          <w:p w14:paraId="781F2CB0">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规格尺寸</w:t>
            </w:r>
          </w:p>
        </w:tc>
        <w:tc>
          <w:tcPr>
            <w:tcW w:w="709" w:type="dxa"/>
            <w:tcBorders>
              <w:left w:val="single" w:color="auto" w:sz="4" w:space="0"/>
            </w:tcBorders>
            <w:noWrap w:val="0"/>
            <w:vAlign w:val="center"/>
          </w:tcPr>
          <w:p w14:paraId="791FC212">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用纸克重</w:t>
            </w:r>
          </w:p>
        </w:tc>
        <w:tc>
          <w:tcPr>
            <w:tcW w:w="709" w:type="dxa"/>
            <w:noWrap w:val="0"/>
            <w:vAlign w:val="center"/>
          </w:tcPr>
          <w:p w14:paraId="76335386">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印刷工艺</w:t>
            </w:r>
          </w:p>
        </w:tc>
        <w:tc>
          <w:tcPr>
            <w:tcW w:w="708" w:type="dxa"/>
            <w:noWrap w:val="0"/>
            <w:vAlign w:val="center"/>
          </w:tcPr>
          <w:p w14:paraId="69678439">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单位</w:t>
            </w:r>
          </w:p>
        </w:tc>
        <w:tc>
          <w:tcPr>
            <w:tcW w:w="993" w:type="dxa"/>
            <w:tcBorders>
              <w:right w:val="single" w:color="auto" w:sz="4" w:space="0"/>
            </w:tcBorders>
            <w:noWrap w:val="0"/>
            <w:vAlign w:val="center"/>
          </w:tcPr>
          <w:p w14:paraId="544BED57">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kern w:val="0"/>
                <w:lang w:bidi="ar"/>
              </w:rPr>
              <w:t>起订量</w:t>
            </w:r>
          </w:p>
        </w:tc>
        <w:tc>
          <w:tcPr>
            <w:tcW w:w="1368" w:type="dxa"/>
            <w:tcBorders>
              <w:left w:val="single" w:color="auto" w:sz="4" w:space="0"/>
            </w:tcBorders>
            <w:noWrap w:val="0"/>
            <w:vAlign w:val="center"/>
          </w:tcPr>
          <w:p w14:paraId="29711567">
            <w:pPr>
              <w:widowControl/>
              <w:ind w:firstLine="0" w:firstLineChars="0"/>
              <w:jc w:val="center"/>
              <w:textAlignment w:val="center"/>
              <w:rPr>
                <w:rFonts w:hint="eastAsia" w:ascii="宋体" w:hAnsi="宋体" w:cs="宋体"/>
                <w:bCs/>
                <w:color w:val="000000"/>
              </w:rPr>
            </w:pPr>
            <w:r>
              <w:rPr>
                <w:rFonts w:hint="eastAsia" w:ascii="宋体" w:hAnsi="宋体" w:cs="宋体"/>
                <w:bCs/>
                <w:color w:val="000000"/>
              </w:rPr>
              <w:t>单项产品投标</w:t>
            </w:r>
            <w:r>
              <w:rPr>
                <w:rFonts w:hint="eastAsia" w:ascii="宋体" w:hAnsi="宋体" w:cs="宋体"/>
                <w:bCs/>
                <w:color w:val="000000"/>
                <w:lang w:eastAsia="zh-CN"/>
              </w:rPr>
              <w:t>实际收取率</w:t>
            </w:r>
            <w:r>
              <w:rPr>
                <w:rFonts w:hint="eastAsia" w:ascii="宋体" w:hAnsi="宋体" w:cs="宋体"/>
                <w:bCs/>
                <w:color w:val="000000"/>
              </w:rPr>
              <w:t>（</w:t>
            </w:r>
            <w:r>
              <w:rPr>
                <w:rFonts w:hint="eastAsia" w:ascii="宋体" w:hAnsi="宋体" w:cs="宋体"/>
                <w:bCs/>
                <w:color w:val="000000"/>
                <w:lang w:val="en-US" w:eastAsia="zh-CN"/>
              </w:rPr>
              <w:t>%</w:t>
            </w:r>
            <w:r>
              <w:rPr>
                <w:rFonts w:hint="eastAsia" w:ascii="宋体" w:hAnsi="宋体" w:cs="宋体"/>
                <w:bCs/>
                <w:color w:val="000000"/>
              </w:rPr>
              <w:t>）</w:t>
            </w:r>
          </w:p>
        </w:tc>
        <w:tc>
          <w:tcPr>
            <w:tcW w:w="1050" w:type="dxa"/>
            <w:noWrap w:val="0"/>
            <w:vAlign w:val="center"/>
          </w:tcPr>
          <w:p w14:paraId="1D90EE3A">
            <w:pPr>
              <w:widowControl/>
              <w:ind w:firstLine="0" w:firstLineChars="0"/>
              <w:jc w:val="center"/>
              <w:textAlignment w:val="center"/>
              <w:rPr>
                <w:rFonts w:hint="eastAsia" w:ascii="宋体" w:hAnsi="宋体" w:cs="宋体"/>
                <w:bCs/>
                <w:kern w:val="0"/>
                <w:lang w:bidi="ar"/>
              </w:rPr>
            </w:pPr>
            <w:r>
              <w:rPr>
                <w:rFonts w:hint="eastAsia" w:ascii="宋体" w:hAnsi="宋体" w:cs="宋体"/>
                <w:bCs/>
                <w:kern w:val="0"/>
                <w:lang w:bidi="ar"/>
              </w:rPr>
              <w:t>单项产品最高限价（元）</w:t>
            </w:r>
          </w:p>
        </w:tc>
        <w:tc>
          <w:tcPr>
            <w:tcW w:w="540" w:type="dxa"/>
            <w:noWrap w:val="0"/>
            <w:vAlign w:val="center"/>
          </w:tcPr>
          <w:p w14:paraId="4A587695">
            <w:pPr>
              <w:ind w:firstLine="0" w:firstLineChars="0"/>
              <w:jc w:val="center"/>
              <w:rPr>
                <w:rFonts w:hint="eastAsia" w:ascii="宋体" w:hAnsi="宋体" w:cs="宋体"/>
                <w:bCs/>
                <w:kern w:val="0"/>
                <w:lang w:bidi="ar"/>
              </w:rPr>
            </w:pPr>
            <w:r>
              <w:rPr>
                <w:rFonts w:hint="eastAsia" w:ascii="宋体" w:hAnsi="宋体" w:cs="宋体"/>
                <w:bCs/>
                <w:kern w:val="0"/>
                <w:lang w:bidi="ar"/>
              </w:rPr>
              <w:t>备注</w:t>
            </w:r>
          </w:p>
        </w:tc>
      </w:tr>
      <w:tr w14:paraId="3BB948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29" w:hRule="atLeast"/>
          <w:jc w:val="center"/>
        </w:trPr>
        <w:tc>
          <w:tcPr>
            <w:tcW w:w="489" w:type="dxa"/>
            <w:noWrap w:val="0"/>
            <w:vAlign w:val="center"/>
          </w:tcPr>
          <w:p w14:paraId="0AE7E436">
            <w:pPr>
              <w:ind w:firstLine="199" w:firstLineChars="83"/>
              <w:rPr>
                <w:rFonts w:hint="eastAsia" w:ascii="宋体" w:hAnsi="宋体"/>
              </w:rPr>
            </w:pPr>
            <w:r>
              <w:rPr>
                <w:rFonts w:hint="eastAsia" w:ascii="宋体" w:hAnsi="宋体"/>
              </w:rPr>
              <w:t>1</w:t>
            </w:r>
          </w:p>
        </w:tc>
        <w:tc>
          <w:tcPr>
            <w:tcW w:w="543" w:type="dxa"/>
            <w:noWrap w:val="0"/>
            <w:vAlign w:val="center"/>
          </w:tcPr>
          <w:p w14:paraId="6DCC8141">
            <w:pPr>
              <w:ind w:firstLine="480"/>
              <w:jc w:val="center"/>
              <w:rPr>
                <w:rFonts w:hint="eastAsia" w:ascii="宋体" w:hAnsi="宋体"/>
              </w:rPr>
            </w:pPr>
          </w:p>
        </w:tc>
        <w:tc>
          <w:tcPr>
            <w:tcW w:w="850" w:type="dxa"/>
            <w:noWrap w:val="0"/>
            <w:vAlign w:val="center"/>
          </w:tcPr>
          <w:p w14:paraId="178FC636">
            <w:pPr>
              <w:ind w:firstLine="480"/>
              <w:jc w:val="center"/>
              <w:rPr>
                <w:rFonts w:hint="eastAsia" w:ascii="宋体" w:hAnsi="宋体"/>
              </w:rPr>
            </w:pPr>
          </w:p>
        </w:tc>
        <w:tc>
          <w:tcPr>
            <w:tcW w:w="709" w:type="dxa"/>
            <w:tcBorders>
              <w:right w:val="single" w:color="auto" w:sz="4" w:space="0"/>
            </w:tcBorders>
            <w:noWrap w:val="0"/>
            <w:vAlign w:val="center"/>
          </w:tcPr>
          <w:p w14:paraId="5814708E">
            <w:pPr>
              <w:ind w:firstLine="480"/>
              <w:jc w:val="center"/>
              <w:rPr>
                <w:rFonts w:hint="eastAsia" w:ascii="宋体" w:hAnsi="宋体"/>
              </w:rPr>
            </w:pPr>
          </w:p>
        </w:tc>
        <w:tc>
          <w:tcPr>
            <w:tcW w:w="709" w:type="dxa"/>
            <w:tcBorders>
              <w:left w:val="single" w:color="auto" w:sz="4" w:space="0"/>
            </w:tcBorders>
            <w:noWrap w:val="0"/>
            <w:vAlign w:val="center"/>
          </w:tcPr>
          <w:p w14:paraId="3F99C630">
            <w:pPr>
              <w:ind w:firstLine="480"/>
              <w:jc w:val="center"/>
              <w:rPr>
                <w:rFonts w:hint="eastAsia" w:ascii="宋体" w:hAnsi="宋体"/>
              </w:rPr>
            </w:pPr>
          </w:p>
        </w:tc>
        <w:tc>
          <w:tcPr>
            <w:tcW w:w="709" w:type="dxa"/>
            <w:noWrap w:val="0"/>
            <w:vAlign w:val="center"/>
          </w:tcPr>
          <w:p w14:paraId="51960ABE">
            <w:pPr>
              <w:ind w:firstLine="480"/>
              <w:jc w:val="center"/>
              <w:rPr>
                <w:rFonts w:hint="eastAsia" w:ascii="宋体" w:hAnsi="宋体"/>
              </w:rPr>
            </w:pPr>
          </w:p>
        </w:tc>
        <w:tc>
          <w:tcPr>
            <w:tcW w:w="708" w:type="dxa"/>
            <w:noWrap w:val="0"/>
            <w:vAlign w:val="center"/>
          </w:tcPr>
          <w:p w14:paraId="7B5CF29D">
            <w:pPr>
              <w:ind w:firstLine="480"/>
              <w:jc w:val="center"/>
              <w:rPr>
                <w:rFonts w:hint="eastAsia" w:ascii="宋体" w:hAnsi="宋体"/>
              </w:rPr>
            </w:pPr>
          </w:p>
        </w:tc>
        <w:tc>
          <w:tcPr>
            <w:tcW w:w="993" w:type="dxa"/>
            <w:tcBorders>
              <w:right w:val="single" w:color="auto" w:sz="4" w:space="0"/>
            </w:tcBorders>
            <w:noWrap w:val="0"/>
            <w:vAlign w:val="center"/>
          </w:tcPr>
          <w:p w14:paraId="0FC2E535">
            <w:pPr>
              <w:ind w:firstLine="480"/>
              <w:jc w:val="center"/>
              <w:rPr>
                <w:rFonts w:hint="eastAsia" w:ascii="宋体" w:hAnsi="宋体"/>
              </w:rPr>
            </w:pPr>
          </w:p>
        </w:tc>
        <w:tc>
          <w:tcPr>
            <w:tcW w:w="1368" w:type="dxa"/>
            <w:tcBorders>
              <w:left w:val="single" w:color="auto" w:sz="4" w:space="0"/>
            </w:tcBorders>
            <w:noWrap w:val="0"/>
            <w:vAlign w:val="center"/>
          </w:tcPr>
          <w:p w14:paraId="732FB87B">
            <w:pPr>
              <w:ind w:firstLine="480"/>
              <w:jc w:val="center"/>
              <w:rPr>
                <w:rFonts w:hint="eastAsia" w:ascii="宋体" w:hAnsi="宋体"/>
              </w:rPr>
            </w:pPr>
          </w:p>
        </w:tc>
        <w:tc>
          <w:tcPr>
            <w:tcW w:w="1050" w:type="dxa"/>
            <w:noWrap w:val="0"/>
            <w:vAlign w:val="center"/>
          </w:tcPr>
          <w:p w14:paraId="3B36A5FE">
            <w:pPr>
              <w:ind w:firstLine="480"/>
              <w:jc w:val="center"/>
              <w:rPr>
                <w:rFonts w:hint="eastAsia" w:ascii="宋体" w:hAnsi="宋体"/>
              </w:rPr>
            </w:pPr>
          </w:p>
        </w:tc>
        <w:tc>
          <w:tcPr>
            <w:tcW w:w="540" w:type="dxa"/>
            <w:noWrap w:val="0"/>
            <w:vAlign w:val="center"/>
          </w:tcPr>
          <w:p w14:paraId="5A6D0421">
            <w:pPr>
              <w:ind w:firstLine="480"/>
              <w:jc w:val="center"/>
              <w:rPr>
                <w:rFonts w:hint="eastAsia" w:ascii="宋体" w:hAnsi="宋体"/>
                <w:color w:val="FF0000"/>
              </w:rPr>
            </w:pPr>
          </w:p>
        </w:tc>
      </w:tr>
      <w:tr w14:paraId="42F844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29" w:hRule="atLeast"/>
          <w:jc w:val="center"/>
        </w:trPr>
        <w:tc>
          <w:tcPr>
            <w:tcW w:w="489" w:type="dxa"/>
            <w:noWrap w:val="0"/>
            <w:vAlign w:val="center"/>
          </w:tcPr>
          <w:p w14:paraId="109EC4F7">
            <w:pPr>
              <w:ind w:firstLine="199" w:firstLineChars="83"/>
              <w:rPr>
                <w:rFonts w:hint="eastAsia" w:ascii="宋体" w:hAnsi="宋体"/>
              </w:rPr>
            </w:pPr>
            <w:r>
              <w:rPr>
                <w:rFonts w:hint="eastAsia" w:ascii="宋体" w:hAnsi="宋体"/>
              </w:rPr>
              <w:t>2</w:t>
            </w:r>
          </w:p>
        </w:tc>
        <w:tc>
          <w:tcPr>
            <w:tcW w:w="543" w:type="dxa"/>
            <w:noWrap w:val="0"/>
            <w:vAlign w:val="center"/>
          </w:tcPr>
          <w:p w14:paraId="24C2284C">
            <w:pPr>
              <w:ind w:firstLine="480"/>
              <w:jc w:val="center"/>
              <w:rPr>
                <w:rFonts w:hint="eastAsia" w:ascii="宋体" w:hAnsi="宋体"/>
              </w:rPr>
            </w:pPr>
          </w:p>
        </w:tc>
        <w:tc>
          <w:tcPr>
            <w:tcW w:w="850" w:type="dxa"/>
            <w:noWrap w:val="0"/>
            <w:vAlign w:val="center"/>
          </w:tcPr>
          <w:p w14:paraId="351A076C">
            <w:pPr>
              <w:ind w:firstLine="480"/>
              <w:jc w:val="center"/>
              <w:rPr>
                <w:rFonts w:hint="eastAsia" w:ascii="宋体" w:hAnsi="宋体"/>
              </w:rPr>
            </w:pPr>
          </w:p>
        </w:tc>
        <w:tc>
          <w:tcPr>
            <w:tcW w:w="709" w:type="dxa"/>
            <w:tcBorders>
              <w:right w:val="single" w:color="auto" w:sz="4" w:space="0"/>
            </w:tcBorders>
            <w:noWrap w:val="0"/>
            <w:vAlign w:val="center"/>
          </w:tcPr>
          <w:p w14:paraId="1FDD8344">
            <w:pPr>
              <w:ind w:firstLine="480"/>
              <w:jc w:val="center"/>
              <w:rPr>
                <w:rFonts w:hint="eastAsia" w:ascii="宋体" w:hAnsi="宋体"/>
              </w:rPr>
            </w:pPr>
          </w:p>
        </w:tc>
        <w:tc>
          <w:tcPr>
            <w:tcW w:w="709" w:type="dxa"/>
            <w:tcBorders>
              <w:left w:val="single" w:color="auto" w:sz="4" w:space="0"/>
            </w:tcBorders>
            <w:noWrap w:val="0"/>
            <w:vAlign w:val="center"/>
          </w:tcPr>
          <w:p w14:paraId="151C2231">
            <w:pPr>
              <w:ind w:firstLine="480"/>
              <w:jc w:val="center"/>
              <w:rPr>
                <w:rFonts w:hint="eastAsia" w:ascii="宋体" w:hAnsi="宋体"/>
              </w:rPr>
            </w:pPr>
          </w:p>
        </w:tc>
        <w:tc>
          <w:tcPr>
            <w:tcW w:w="709" w:type="dxa"/>
            <w:noWrap w:val="0"/>
            <w:vAlign w:val="center"/>
          </w:tcPr>
          <w:p w14:paraId="55BD3B04">
            <w:pPr>
              <w:ind w:firstLine="480"/>
              <w:jc w:val="center"/>
              <w:rPr>
                <w:rFonts w:hint="eastAsia" w:ascii="宋体" w:hAnsi="宋体"/>
              </w:rPr>
            </w:pPr>
          </w:p>
        </w:tc>
        <w:tc>
          <w:tcPr>
            <w:tcW w:w="708" w:type="dxa"/>
            <w:noWrap w:val="0"/>
            <w:vAlign w:val="center"/>
          </w:tcPr>
          <w:p w14:paraId="58095B5C">
            <w:pPr>
              <w:ind w:firstLine="480"/>
              <w:jc w:val="center"/>
              <w:rPr>
                <w:rFonts w:hint="eastAsia" w:ascii="宋体" w:hAnsi="宋体"/>
              </w:rPr>
            </w:pPr>
          </w:p>
        </w:tc>
        <w:tc>
          <w:tcPr>
            <w:tcW w:w="993" w:type="dxa"/>
            <w:tcBorders>
              <w:right w:val="single" w:color="auto" w:sz="4" w:space="0"/>
            </w:tcBorders>
            <w:noWrap w:val="0"/>
            <w:vAlign w:val="center"/>
          </w:tcPr>
          <w:p w14:paraId="79FA55F2">
            <w:pPr>
              <w:ind w:firstLine="480"/>
              <w:jc w:val="center"/>
              <w:rPr>
                <w:rFonts w:hint="eastAsia" w:ascii="宋体" w:hAnsi="宋体"/>
              </w:rPr>
            </w:pPr>
          </w:p>
        </w:tc>
        <w:tc>
          <w:tcPr>
            <w:tcW w:w="1368" w:type="dxa"/>
            <w:tcBorders>
              <w:left w:val="single" w:color="auto" w:sz="4" w:space="0"/>
            </w:tcBorders>
            <w:noWrap w:val="0"/>
            <w:vAlign w:val="center"/>
          </w:tcPr>
          <w:p w14:paraId="17CBBCF0">
            <w:pPr>
              <w:ind w:firstLine="480"/>
              <w:jc w:val="center"/>
              <w:rPr>
                <w:rFonts w:hint="eastAsia" w:ascii="宋体" w:hAnsi="宋体"/>
              </w:rPr>
            </w:pPr>
          </w:p>
        </w:tc>
        <w:tc>
          <w:tcPr>
            <w:tcW w:w="1050" w:type="dxa"/>
            <w:noWrap w:val="0"/>
            <w:vAlign w:val="center"/>
          </w:tcPr>
          <w:p w14:paraId="5BA51042">
            <w:pPr>
              <w:ind w:firstLine="480"/>
              <w:jc w:val="center"/>
              <w:rPr>
                <w:rFonts w:hint="eastAsia" w:ascii="宋体" w:hAnsi="宋体"/>
              </w:rPr>
            </w:pPr>
          </w:p>
        </w:tc>
        <w:tc>
          <w:tcPr>
            <w:tcW w:w="540" w:type="dxa"/>
            <w:noWrap w:val="0"/>
            <w:vAlign w:val="center"/>
          </w:tcPr>
          <w:p w14:paraId="17E0E40A">
            <w:pPr>
              <w:ind w:firstLine="480"/>
              <w:jc w:val="center"/>
              <w:rPr>
                <w:rFonts w:hint="eastAsia" w:ascii="宋体" w:hAnsi="宋体"/>
                <w:color w:val="FF0000"/>
              </w:rPr>
            </w:pPr>
          </w:p>
        </w:tc>
      </w:tr>
      <w:tr w14:paraId="0CD6B2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29" w:hRule="atLeast"/>
          <w:jc w:val="center"/>
        </w:trPr>
        <w:tc>
          <w:tcPr>
            <w:tcW w:w="489" w:type="dxa"/>
            <w:noWrap w:val="0"/>
            <w:vAlign w:val="center"/>
          </w:tcPr>
          <w:p w14:paraId="129C2BE6">
            <w:pPr>
              <w:ind w:firstLine="199" w:firstLineChars="83"/>
              <w:jc w:val="center"/>
              <w:rPr>
                <w:rFonts w:hint="eastAsia" w:ascii="宋体" w:hAnsi="宋体"/>
              </w:rPr>
            </w:pPr>
            <w:r>
              <w:rPr>
                <w:rFonts w:ascii="宋体" w:hAnsi="宋体"/>
              </w:rPr>
              <w:t>…</w:t>
            </w:r>
          </w:p>
        </w:tc>
        <w:tc>
          <w:tcPr>
            <w:tcW w:w="543" w:type="dxa"/>
            <w:noWrap w:val="0"/>
            <w:vAlign w:val="center"/>
          </w:tcPr>
          <w:p w14:paraId="075CADCE">
            <w:pPr>
              <w:ind w:firstLine="480"/>
              <w:jc w:val="center"/>
              <w:rPr>
                <w:rFonts w:hint="eastAsia" w:ascii="宋体" w:hAnsi="宋体"/>
              </w:rPr>
            </w:pPr>
          </w:p>
        </w:tc>
        <w:tc>
          <w:tcPr>
            <w:tcW w:w="850" w:type="dxa"/>
            <w:noWrap w:val="0"/>
            <w:vAlign w:val="center"/>
          </w:tcPr>
          <w:p w14:paraId="58C68045">
            <w:pPr>
              <w:ind w:firstLine="480"/>
              <w:jc w:val="center"/>
              <w:rPr>
                <w:rFonts w:hint="eastAsia" w:ascii="宋体" w:hAnsi="宋体"/>
              </w:rPr>
            </w:pPr>
          </w:p>
        </w:tc>
        <w:tc>
          <w:tcPr>
            <w:tcW w:w="709" w:type="dxa"/>
            <w:tcBorders>
              <w:right w:val="single" w:color="auto" w:sz="4" w:space="0"/>
            </w:tcBorders>
            <w:noWrap w:val="0"/>
            <w:vAlign w:val="center"/>
          </w:tcPr>
          <w:p w14:paraId="4165E8D6">
            <w:pPr>
              <w:ind w:firstLine="480"/>
              <w:jc w:val="center"/>
              <w:rPr>
                <w:rFonts w:hint="eastAsia" w:ascii="宋体" w:hAnsi="宋体"/>
              </w:rPr>
            </w:pPr>
          </w:p>
        </w:tc>
        <w:tc>
          <w:tcPr>
            <w:tcW w:w="709" w:type="dxa"/>
            <w:tcBorders>
              <w:left w:val="single" w:color="auto" w:sz="4" w:space="0"/>
            </w:tcBorders>
            <w:noWrap w:val="0"/>
            <w:vAlign w:val="center"/>
          </w:tcPr>
          <w:p w14:paraId="69160F8D">
            <w:pPr>
              <w:ind w:firstLine="480"/>
              <w:jc w:val="center"/>
              <w:rPr>
                <w:rFonts w:hint="eastAsia" w:ascii="宋体" w:hAnsi="宋体"/>
              </w:rPr>
            </w:pPr>
          </w:p>
        </w:tc>
        <w:tc>
          <w:tcPr>
            <w:tcW w:w="709" w:type="dxa"/>
            <w:noWrap w:val="0"/>
            <w:vAlign w:val="center"/>
          </w:tcPr>
          <w:p w14:paraId="3556DEC7">
            <w:pPr>
              <w:ind w:firstLine="480"/>
              <w:jc w:val="center"/>
              <w:rPr>
                <w:rFonts w:hint="eastAsia" w:ascii="宋体" w:hAnsi="宋体"/>
              </w:rPr>
            </w:pPr>
          </w:p>
        </w:tc>
        <w:tc>
          <w:tcPr>
            <w:tcW w:w="708" w:type="dxa"/>
            <w:noWrap w:val="0"/>
            <w:vAlign w:val="center"/>
          </w:tcPr>
          <w:p w14:paraId="289FC3EC">
            <w:pPr>
              <w:ind w:firstLine="480"/>
              <w:jc w:val="center"/>
              <w:rPr>
                <w:rFonts w:hint="eastAsia" w:ascii="宋体" w:hAnsi="宋体"/>
              </w:rPr>
            </w:pPr>
          </w:p>
        </w:tc>
        <w:tc>
          <w:tcPr>
            <w:tcW w:w="993" w:type="dxa"/>
            <w:tcBorders>
              <w:right w:val="single" w:color="auto" w:sz="4" w:space="0"/>
            </w:tcBorders>
            <w:noWrap w:val="0"/>
            <w:vAlign w:val="center"/>
          </w:tcPr>
          <w:p w14:paraId="458A165F">
            <w:pPr>
              <w:ind w:firstLine="480"/>
              <w:jc w:val="center"/>
              <w:rPr>
                <w:rFonts w:hint="eastAsia" w:ascii="宋体" w:hAnsi="宋体"/>
              </w:rPr>
            </w:pPr>
          </w:p>
        </w:tc>
        <w:tc>
          <w:tcPr>
            <w:tcW w:w="1368" w:type="dxa"/>
            <w:tcBorders>
              <w:left w:val="single" w:color="auto" w:sz="4" w:space="0"/>
            </w:tcBorders>
            <w:noWrap w:val="0"/>
            <w:vAlign w:val="center"/>
          </w:tcPr>
          <w:p w14:paraId="6E1CC3CE">
            <w:pPr>
              <w:ind w:firstLine="480"/>
              <w:jc w:val="center"/>
              <w:rPr>
                <w:rFonts w:hint="eastAsia" w:ascii="宋体" w:hAnsi="宋体"/>
              </w:rPr>
            </w:pPr>
          </w:p>
        </w:tc>
        <w:tc>
          <w:tcPr>
            <w:tcW w:w="1050" w:type="dxa"/>
            <w:noWrap w:val="0"/>
            <w:vAlign w:val="center"/>
          </w:tcPr>
          <w:p w14:paraId="13E8D24C">
            <w:pPr>
              <w:ind w:firstLine="480"/>
              <w:jc w:val="center"/>
              <w:rPr>
                <w:rFonts w:hint="eastAsia" w:ascii="宋体" w:hAnsi="宋体"/>
              </w:rPr>
            </w:pPr>
          </w:p>
        </w:tc>
        <w:tc>
          <w:tcPr>
            <w:tcW w:w="540" w:type="dxa"/>
            <w:noWrap w:val="0"/>
            <w:vAlign w:val="center"/>
          </w:tcPr>
          <w:p w14:paraId="052E7F72">
            <w:pPr>
              <w:ind w:firstLine="480"/>
              <w:jc w:val="center"/>
              <w:rPr>
                <w:rFonts w:hint="eastAsia" w:ascii="宋体" w:hAnsi="宋体"/>
                <w:color w:val="FF0000"/>
              </w:rPr>
            </w:pPr>
          </w:p>
        </w:tc>
      </w:tr>
    </w:tbl>
    <w:p w14:paraId="5C94DA81">
      <w:pPr>
        <w:spacing w:before="156" w:beforeLines="50" w:after="156" w:afterLines="50"/>
        <w:ind w:firstLine="482"/>
        <w:rPr>
          <w:rFonts w:hint="eastAsia" w:ascii="宋体" w:hAnsi="宋体" w:cs="宋体"/>
          <w:b/>
          <w:bCs/>
        </w:rPr>
      </w:pPr>
      <w:r>
        <w:rPr>
          <w:rFonts w:hint="eastAsia" w:ascii="宋体" w:hAnsi="宋体" w:cs="宋体"/>
          <w:b/>
          <w:bCs/>
        </w:rPr>
        <w:t>第五条 协议期限</w:t>
      </w:r>
    </w:p>
    <w:p w14:paraId="4390FD9E">
      <w:pPr>
        <w:ind w:firstLine="480"/>
        <w:rPr>
          <w:rFonts w:hint="eastAsia" w:ascii="宋体" w:hAnsi="宋体" w:cs="宋体"/>
        </w:rPr>
      </w:pPr>
      <w:r>
        <w:rPr>
          <w:rFonts w:hint="eastAsia" w:ascii="宋体" w:hAnsi="宋体" w:cs="宋体"/>
        </w:rPr>
        <w:t>本协议期限为</w:t>
      </w:r>
      <w:r>
        <w:rPr>
          <w:rFonts w:hint="eastAsia" w:ascii="宋体" w:hAnsi="宋体" w:cs="宋体"/>
          <w:u w:val="single"/>
        </w:rPr>
        <w:t xml:space="preserve"> </w:t>
      </w:r>
      <w:r>
        <w:rPr>
          <w:rFonts w:hint="eastAsia" w:ascii="宋体" w:hAnsi="宋体" w:cs="宋体"/>
          <w:b/>
          <w:bCs/>
          <w:u w:val="single"/>
        </w:rPr>
        <w:t xml:space="preserve">   </w:t>
      </w:r>
      <w:r>
        <w:rPr>
          <w:rFonts w:hint="eastAsia" w:ascii="宋体" w:hAnsi="宋体" w:cs="宋体"/>
          <w:u w:val="single"/>
        </w:rPr>
        <w:t xml:space="preserve"> </w:t>
      </w:r>
      <w:r>
        <w:rPr>
          <w:rFonts w:hint="eastAsia" w:ascii="宋体" w:hAnsi="宋体" w:cs="宋体"/>
        </w:rPr>
        <w:t>年，自</w:t>
      </w:r>
      <w:r>
        <w:rPr>
          <w:rFonts w:hint="eastAsia" w:ascii="宋体" w:hAnsi="宋体" w:cs="宋体"/>
          <w:u w:val="single"/>
        </w:rPr>
        <w:t xml:space="preserve">    </w:t>
      </w:r>
      <w:r>
        <w:rPr>
          <w:rFonts w:hint="eastAsia" w:ascii="宋体" w:hAnsi="宋体" w:cs="宋体"/>
        </w:rPr>
        <w:t>年</w:t>
      </w:r>
      <w:r>
        <w:rPr>
          <w:rFonts w:hint="eastAsia" w:ascii="宋体" w:hAnsi="宋体" w:cs="宋体"/>
          <w:u w:val="single"/>
        </w:rPr>
        <w:t xml:space="preserve">   </w:t>
      </w:r>
      <w:r>
        <w:rPr>
          <w:rFonts w:hint="eastAsia" w:ascii="宋体" w:hAnsi="宋体" w:cs="宋体"/>
        </w:rPr>
        <w:t>月</w:t>
      </w:r>
      <w:r>
        <w:rPr>
          <w:rFonts w:hint="eastAsia" w:ascii="宋体" w:hAnsi="宋体" w:cs="宋体"/>
          <w:u w:val="single"/>
        </w:rPr>
        <w:t xml:space="preserve">   </w:t>
      </w:r>
      <w:r>
        <w:rPr>
          <w:rFonts w:hint="eastAsia" w:ascii="宋体" w:hAnsi="宋体" w:cs="宋体"/>
        </w:rPr>
        <w:t>日至</w:t>
      </w:r>
      <w:r>
        <w:rPr>
          <w:rFonts w:hint="eastAsia" w:ascii="宋体" w:hAnsi="宋体" w:cs="宋体"/>
          <w:u w:val="single"/>
        </w:rPr>
        <w:t xml:space="preserve">    </w:t>
      </w:r>
      <w:r>
        <w:rPr>
          <w:rFonts w:hint="eastAsia" w:ascii="宋体" w:hAnsi="宋体" w:cs="宋体"/>
        </w:rPr>
        <w:t>年</w:t>
      </w:r>
      <w:r>
        <w:rPr>
          <w:rFonts w:hint="eastAsia" w:ascii="宋体" w:hAnsi="宋体" w:cs="宋体"/>
          <w:u w:val="single"/>
        </w:rPr>
        <w:t xml:space="preserve">   </w:t>
      </w:r>
      <w:r>
        <w:rPr>
          <w:rFonts w:hint="eastAsia" w:ascii="宋体" w:hAnsi="宋体" w:cs="宋体"/>
        </w:rPr>
        <w:t>月</w:t>
      </w:r>
      <w:r>
        <w:rPr>
          <w:rFonts w:hint="eastAsia" w:ascii="宋体" w:hAnsi="宋体" w:cs="宋体"/>
          <w:u w:val="single"/>
        </w:rPr>
        <w:t xml:space="preserve">   </w:t>
      </w:r>
      <w:r>
        <w:rPr>
          <w:rFonts w:hint="eastAsia" w:ascii="宋体" w:hAnsi="宋体" w:cs="宋体"/>
        </w:rPr>
        <w:t>日止。</w:t>
      </w:r>
    </w:p>
    <w:p w14:paraId="1763BC57">
      <w:pPr>
        <w:numPr>
          <w:ilvl w:val="0"/>
          <w:numId w:val="23"/>
        </w:numPr>
        <w:spacing w:before="156" w:beforeLines="50" w:after="156" w:afterLines="50"/>
        <w:ind w:firstLine="482"/>
        <w:rPr>
          <w:rFonts w:hint="eastAsia" w:ascii="宋体" w:hAnsi="宋体" w:cs="宋体"/>
          <w:b/>
          <w:bCs/>
        </w:rPr>
      </w:pPr>
      <w:r>
        <w:rPr>
          <w:rFonts w:hint="eastAsia" w:ascii="宋体" w:hAnsi="宋体" w:cs="宋体"/>
          <w:b/>
          <w:bCs/>
        </w:rPr>
        <w:t>甲方的权利和义务</w:t>
      </w:r>
    </w:p>
    <w:p w14:paraId="33E965AF">
      <w:pPr>
        <w:ind w:firstLine="480"/>
        <w:rPr>
          <w:rFonts w:hint="eastAsia" w:ascii="宋体" w:hAnsi="宋体" w:cs="宋体"/>
        </w:rPr>
      </w:pPr>
      <w:r>
        <w:rPr>
          <w:rFonts w:hint="eastAsia" w:ascii="宋体" w:hAnsi="宋体" w:cs="宋体"/>
        </w:rPr>
        <w:t>（一）甲方有权对乙方进行日常考核、监督检查和管理，并建立用户反馈与评价机制，并按照反馈评价机制对乙方进行考评，接受采购人对乙方提供的产品和服务质量等方面的反馈评价，定期开展考评，并将考评结果及时向采购人公开；若考评不合格将取消下一次征集入围资格。</w:t>
      </w:r>
    </w:p>
    <w:p w14:paraId="5B0EE99B">
      <w:pPr>
        <w:ind w:firstLine="480"/>
        <w:rPr>
          <w:rFonts w:hint="eastAsia" w:ascii="宋体" w:hAnsi="宋体" w:cs="宋体"/>
        </w:rPr>
      </w:pPr>
      <w:r>
        <w:rPr>
          <w:rFonts w:hint="eastAsia" w:ascii="宋体" w:hAnsi="宋体" w:cs="宋体"/>
        </w:rPr>
        <w:t>（二）甲方有权对乙方承诺的协议价格、服务承诺等履约情况进行监督检查，作为对乙方履约情况监督考核的依据，据此追究乙方的违约责任或者作为考评依据。</w:t>
      </w:r>
    </w:p>
    <w:p w14:paraId="6FFF00F4">
      <w:pPr>
        <w:ind w:firstLine="480"/>
        <w:rPr>
          <w:rFonts w:hint="eastAsia" w:ascii="宋体" w:hAnsi="宋体" w:cs="宋体"/>
        </w:rPr>
      </w:pPr>
      <w:r>
        <w:rPr>
          <w:rFonts w:hint="eastAsia" w:ascii="宋体" w:hAnsi="宋体" w:cs="宋体"/>
        </w:rPr>
        <w:t>（三）如采购人对乙方提供的产品和服务质量等问题向甲方投诉，甲方有权进行核查，如情况属实可要求乙方及时消除影响、弥补损失。</w:t>
      </w:r>
    </w:p>
    <w:p w14:paraId="73EACB72">
      <w:pPr>
        <w:ind w:firstLine="480"/>
        <w:rPr>
          <w:rFonts w:hint="eastAsia" w:ascii="宋体" w:hAnsi="宋体" w:cs="宋体"/>
        </w:rPr>
      </w:pPr>
      <w:r>
        <w:rPr>
          <w:rFonts w:hint="eastAsia" w:ascii="宋体" w:hAnsi="宋体" w:cs="宋体"/>
        </w:rPr>
        <w:t>（四）甲方有权在其网站及其他媒体上公布对乙方考核、监督检查及乙方履行协议的情况。乙方的考核结果，可以作为下一期征集入围的评审依据。</w:t>
      </w:r>
    </w:p>
    <w:p w14:paraId="4A5773AB">
      <w:pPr>
        <w:ind w:firstLine="480"/>
        <w:rPr>
          <w:rFonts w:hint="eastAsia" w:ascii="宋体" w:hAnsi="宋体" w:cs="宋体"/>
        </w:rPr>
      </w:pPr>
      <w:r>
        <w:rPr>
          <w:rFonts w:hint="eastAsia" w:ascii="宋体" w:hAnsi="宋体" w:cs="宋体"/>
        </w:rPr>
        <w:t>（五）乙方与采购人产生的合同纠纷，甲方不承担任何连带责任。</w:t>
      </w:r>
    </w:p>
    <w:p w14:paraId="2FFE4B5C">
      <w:pPr>
        <w:ind w:firstLine="480"/>
        <w:rPr>
          <w:rFonts w:hint="eastAsia" w:ascii="宋体" w:hAnsi="宋体" w:cs="宋体"/>
        </w:rPr>
      </w:pPr>
      <w:r>
        <w:rPr>
          <w:rFonts w:hint="eastAsia" w:ascii="宋体" w:hAnsi="宋体" w:cs="宋体"/>
        </w:rPr>
        <w:t>（六）甲方负责协调，与有关部门一起解决和处理乙方与采购人在合同中的所发生的纠纷。</w:t>
      </w:r>
    </w:p>
    <w:p w14:paraId="471B1ACD">
      <w:pPr>
        <w:ind w:firstLine="480"/>
        <w:rPr>
          <w:rFonts w:hint="eastAsia" w:ascii="宋体" w:hAnsi="宋体" w:cs="宋体"/>
        </w:rPr>
      </w:pPr>
      <w:r>
        <w:rPr>
          <w:rFonts w:hint="eastAsia" w:ascii="宋体" w:hAnsi="宋体" w:cs="宋体"/>
        </w:rPr>
        <w:t>（七）对乙方业务开展和履行合同情况，甲方有权在青海省政府采购网或其他媒体上公布。</w:t>
      </w:r>
    </w:p>
    <w:p w14:paraId="501D47D0">
      <w:pPr>
        <w:numPr>
          <w:ilvl w:val="0"/>
          <w:numId w:val="23"/>
        </w:numPr>
        <w:spacing w:before="156" w:beforeLines="50" w:after="156" w:afterLines="50"/>
        <w:ind w:firstLine="482"/>
        <w:rPr>
          <w:rFonts w:hint="eastAsia" w:ascii="宋体" w:hAnsi="宋体" w:cs="宋体"/>
          <w:b/>
          <w:bCs/>
        </w:rPr>
      </w:pPr>
      <w:r>
        <w:rPr>
          <w:rFonts w:hint="eastAsia" w:ascii="宋体" w:hAnsi="宋体" w:cs="宋体"/>
          <w:b/>
          <w:bCs/>
        </w:rPr>
        <w:t>乙方的权利和义务</w:t>
      </w:r>
    </w:p>
    <w:p w14:paraId="59F289F2">
      <w:pPr>
        <w:ind w:firstLine="480"/>
        <w:rPr>
          <w:rFonts w:hint="eastAsia" w:ascii="宋体" w:hAnsi="宋体" w:cs="宋体"/>
        </w:rPr>
      </w:pPr>
      <w:r>
        <w:rPr>
          <w:rFonts w:hint="eastAsia" w:ascii="宋体" w:hAnsi="宋体" w:cs="宋体"/>
        </w:rPr>
        <w:t>（一）乙方应严格遵守国家法律、法规和相关规定，诚实、守信，合法经营，自觉维护采购人的利益，全面履行响应承诺，杜绝不正当竞争行为，优先服务采购人，确保产品和服务质量。</w:t>
      </w:r>
    </w:p>
    <w:p w14:paraId="02757D2E">
      <w:pPr>
        <w:ind w:firstLine="480"/>
        <w:rPr>
          <w:rFonts w:hint="eastAsia" w:ascii="宋体" w:hAnsi="宋体" w:cs="宋体"/>
        </w:rPr>
      </w:pPr>
      <w:r>
        <w:rPr>
          <w:rFonts w:hint="eastAsia" w:ascii="宋体" w:hAnsi="宋体" w:cs="宋体"/>
        </w:rPr>
        <w:t>（二）乙方所提供的产品必须是全新、未使用的原装产品，满足国家或行业的强制性标准，保证渠道合法、符合国家三包政策且在正常安装、使用和保养条件下，其使用寿命期内各项指标均达到质量要求。</w:t>
      </w:r>
    </w:p>
    <w:p w14:paraId="3C80C0A0">
      <w:pPr>
        <w:ind w:firstLine="480"/>
        <w:rPr>
          <w:rFonts w:hint="eastAsia" w:ascii="宋体" w:hAnsi="宋体" w:cs="宋体"/>
        </w:rPr>
      </w:pPr>
      <w:r>
        <w:rPr>
          <w:rFonts w:hint="eastAsia" w:ascii="宋体" w:hAnsi="宋体" w:cs="宋体"/>
        </w:rPr>
        <w:t>（三）乙方须保证不向采购人提供“豪华”“奢侈”“市场认可度低”“政府采购专供”等不适合行政事业单位使用的产品。</w:t>
      </w:r>
    </w:p>
    <w:p w14:paraId="3B7DE3EF">
      <w:pPr>
        <w:ind w:firstLine="480"/>
        <w:rPr>
          <w:rFonts w:hint="eastAsia" w:ascii="宋体" w:hAnsi="宋体" w:cs="宋体"/>
        </w:rPr>
      </w:pPr>
      <w:r>
        <w:rPr>
          <w:rFonts w:hint="eastAsia" w:ascii="宋体" w:hAnsi="宋体" w:cs="宋体"/>
        </w:rPr>
        <w:t>（四）乙方应保证所提供产品在使用时不会侵犯任何第三方的专利权、商标权或其他权利。</w:t>
      </w:r>
    </w:p>
    <w:p w14:paraId="1D578BE0">
      <w:pPr>
        <w:ind w:firstLine="480"/>
        <w:rPr>
          <w:rFonts w:hint="eastAsia" w:ascii="宋体" w:hAnsi="宋体" w:cs="宋体"/>
        </w:rPr>
      </w:pPr>
      <w:r>
        <w:rPr>
          <w:rFonts w:hint="eastAsia" w:ascii="宋体" w:hAnsi="宋体" w:cs="宋体"/>
        </w:rPr>
        <w:t>（五）乙方对所承印的内容承担保密义务，由乙方原因造成泄密，对因此而产生的一切后果，由乙方承担。</w:t>
      </w:r>
    </w:p>
    <w:p w14:paraId="69C277D2">
      <w:pPr>
        <w:ind w:firstLine="480"/>
        <w:rPr>
          <w:rFonts w:hint="eastAsia" w:ascii="宋体" w:hAnsi="宋体" w:cs="宋体"/>
        </w:rPr>
      </w:pPr>
      <w:r>
        <w:rPr>
          <w:rFonts w:hint="eastAsia" w:ascii="宋体" w:hAnsi="宋体" w:cs="宋体"/>
        </w:rPr>
        <w:t>（六）乙方须具有完善的物流管理体系和售后服务（包含但不限于：及时响应、及时送货、上门服务、调试、保修、退换货）。</w:t>
      </w:r>
    </w:p>
    <w:p w14:paraId="2CCDD1EC">
      <w:pPr>
        <w:ind w:firstLine="480"/>
        <w:rPr>
          <w:rFonts w:hint="eastAsia" w:ascii="宋体" w:hAnsi="宋体" w:cs="宋体"/>
        </w:rPr>
      </w:pPr>
      <w:r>
        <w:rPr>
          <w:rFonts w:hint="eastAsia" w:ascii="宋体" w:hAnsi="宋体" w:cs="宋体"/>
        </w:rPr>
        <w:t>（七）在协议有效期内，乙方在特定时间内对社会举办的优惠活动，采购人有权参加其优惠活动并享受其优惠政策；乙方的产品、服务质量等要符合国家规定标准，不得因价格优惠而减少服务项目、降低服务质量。</w:t>
      </w:r>
    </w:p>
    <w:p w14:paraId="4B3D79AF">
      <w:pPr>
        <w:ind w:firstLine="480"/>
        <w:rPr>
          <w:rFonts w:hint="eastAsia" w:ascii="宋体" w:hAnsi="宋体" w:cs="宋体"/>
        </w:rPr>
      </w:pPr>
      <w:r>
        <w:rPr>
          <w:rFonts w:hint="eastAsia" w:ascii="宋体" w:hAnsi="宋体" w:cs="宋体"/>
        </w:rPr>
        <w:t>（八）当出现产品质量或售后服务投诉纠纷时，乙方须在服务承诺及协议约定范围内妥善解决。如出现严重质量问题或生产厂家推诿质量、服务责任时，乙方须承担责任并提供质量和服务保障。</w:t>
      </w:r>
    </w:p>
    <w:p w14:paraId="0BCF65CD">
      <w:pPr>
        <w:ind w:firstLine="480"/>
        <w:rPr>
          <w:rFonts w:hint="eastAsia" w:ascii="宋体" w:hAnsi="宋体" w:cs="宋体"/>
        </w:rPr>
      </w:pPr>
      <w:r>
        <w:rPr>
          <w:rFonts w:hint="eastAsia" w:ascii="宋体" w:hAnsi="宋体" w:cs="宋体"/>
        </w:rPr>
        <w:t>（九）乙方向采购人提供的产品价格不得高于投标报价，且不得高于青海省市场同期的任何非政府采购的价格。</w:t>
      </w:r>
    </w:p>
    <w:p w14:paraId="7B865116">
      <w:pPr>
        <w:ind w:firstLine="480"/>
        <w:rPr>
          <w:rFonts w:hint="eastAsia" w:ascii="宋体" w:hAnsi="宋体" w:cs="宋体"/>
        </w:rPr>
      </w:pPr>
      <w:r>
        <w:rPr>
          <w:rFonts w:hint="eastAsia" w:ascii="宋体" w:hAnsi="宋体" w:cs="宋体"/>
        </w:rPr>
        <w:t>（十）乙方在第二阶段签订的采购合同，须在7个工作日内报甲方备案。</w:t>
      </w:r>
    </w:p>
    <w:p w14:paraId="3F2D0155">
      <w:pPr>
        <w:ind w:firstLine="480"/>
        <w:rPr>
          <w:rFonts w:hint="eastAsia" w:ascii="宋体" w:hAnsi="宋体" w:cs="宋体"/>
        </w:rPr>
      </w:pPr>
      <w:r>
        <w:rPr>
          <w:rFonts w:hint="eastAsia" w:ascii="宋体" w:hAnsi="宋体" w:cs="宋体"/>
        </w:rPr>
        <w:t>（十一）乙方有权对采购人提出的不正当要求和违规行为告知甲方，并向有关部门进行投诉。</w:t>
      </w:r>
    </w:p>
    <w:p w14:paraId="0DF54558">
      <w:pPr>
        <w:ind w:firstLine="480"/>
        <w:rPr>
          <w:rFonts w:hint="eastAsia" w:ascii="宋体" w:hAnsi="宋体" w:cs="宋体"/>
        </w:rPr>
      </w:pPr>
      <w:r>
        <w:rPr>
          <w:rFonts w:hint="eastAsia" w:ascii="宋体" w:hAnsi="宋体" w:cs="宋体"/>
        </w:rPr>
        <w:t>（十二）在协议有效期内，在质量不降低、价格不提高的前提下，乙方如出现因产品升级换代，需用新产品替代原入围产品情形时，必须中向甲方提出申请。</w:t>
      </w:r>
    </w:p>
    <w:p w14:paraId="15BBDC57">
      <w:pPr>
        <w:ind w:firstLine="480"/>
        <w:rPr>
          <w:rFonts w:hint="eastAsia" w:ascii="宋体" w:hAnsi="宋体" w:cs="宋体"/>
        </w:rPr>
      </w:pPr>
      <w:r>
        <w:rPr>
          <w:rFonts w:hint="eastAsia" w:ascii="宋体" w:hAnsi="宋体" w:cs="宋体"/>
        </w:rPr>
        <w:t>（十三）为便于甲方在后期发布成交结果汇总公告，乙方须按甲方要求提供相应数据，并指定专人负责信息沟通、工作协调、合同数据汇总上报等工作。</w:t>
      </w:r>
    </w:p>
    <w:p w14:paraId="5DC521F9">
      <w:pPr>
        <w:ind w:firstLine="480"/>
        <w:rPr>
          <w:rFonts w:hint="eastAsia" w:ascii="宋体" w:hAnsi="宋体" w:cs="宋体"/>
        </w:rPr>
      </w:pPr>
      <w:r>
        <w:rPr>
          <w:rFonts w:hint="eastAsia" w:ascii="宋体" w:hAnsi="宋体" w:cs="宋体"/>
        </w:rPr>
        <w:t>（十四）乙方承诺接受征集文件的所有内容，按照征集响应文件要求和征集响应文件承诺认真履约，如有违反将无条件接受甲方的处理。</w:t>
      </w:r>
    </w:p>
    <w:p w14:paraId="230C1EA4">
      <w:pPr>
        <w:ind w:firstLine="480"/>
        <w:rPr>
          <w:rFonts w:hint="eastAsia" w:ascii="宋体" w:hAnsi="宋体" w:cs="宋体"/>
        </w:rPr>
      </w:pPr>
      <w:r>
        <w:rPr>
          <w:rFonts w:hint="eastAsia" w:ascii="宋体" w:hAnsi="宋体" w:cs="宋体"/>
        </w:rPr>
        <w:t>（十五）乙方应自觉接受并积极配合甲方进行的综合考核评定、监督检查和管理，严格履行承诺。</w:t>
      </w:r>
    </w:p>
    <w:p w14:paraId="642292D5">
      <w:pPr>
        <w:ind w:firstLine="480"/>
        <w:rPr>
          <w:rFonts w:hint="eastAsia" w:ascii="宋体" w:hAnsi="宋体" w:cs="宋体"/>
        </w:rPr>
      </w:pPr>
      <w:r>
        <w:rPr>
          <w:rFonts w:hint="eastAsia" w:ascii="宋体" w:hAnsi="宋体" w:cs="宋体"/>
        </w:rPr>
        <w:t>（十六）乙方承诺不向采购人行贿或者提供其他不正当利益。</w:t>
      </w:r>
    </w:p>
    <w:p w14:paraId="795A655A">
      <w:pPr>
        <w:ind w:firstLine="480"/>
        <w:rPr>
          <w:rFonts w:hint="eastAsia" w:ascii="宋体" w:hAnsi="宋体" w:cs="宋体"/>
        </w:rPr>
      </w:pPr>
      <w:r>
        <w:rPr>
          <w:rFonts w:hint="eastAsia" w:ascii="宋体" w:hAnsi="宋体" w:cs="宋体"/>
        </w:rPr>
        <w:t>（十七）协议期内，如相关重要信息发生变化的，乙方需在十日内向甲方提交正式书面报告并告知各采购人。</w:t>
      </w:r>
    </w:p>
    <w:p w14:paraId="149BCEFE">
      <w:pPr>
        <w:ind w:firstLine="480"/>
        <w:rPr>
          <w:rFonts w:hint="eastAsia" w:ascii="宋体" w:hAnsi="宋体" w:cs="宋体"/>
        </w:rPr>
      </w:pPr>
      <w:r>
        <w:rPr>
          <w:rFonts w:hint="eastAsia" w:ascii="宋体" w:hAnsi="宋体" w:cs="宋体"/>
        </w:rPr>
        <w:t>（十八）乙方须为采购人建立采购人档案并及时进行信息更新，建立健全客户服务制度等内部管理机制并严格执行。</w:t>
      </w:r>
    </w:p>
    <w:p w14:paraId="71FF7E7D">
      <w:pPr>
        <w:ind w:firstLine="480"/>
        <w:rPr>
          <w:rFonts w:hint="eastAsia" w:ascii="宋体" w:hAnsi="宋体" w:cs="宋体"/>
        </w:rPr>
      </w:pPr>
      <w:r>
        <w:rPr>
          <w:rFonts w:hint="eastAsia" w:ascii="宋体" w:hAnsi="宋体" w:cs="宋体"/>
        </w:rPr>
        <w:t>（十九）乙方与采购人签订的合同中，乙方的义务不得低于本协议中约定的义务以及乙方在征集响应文件中的承诺，否则相应的条款无效，乙方相应的义务以本协议为准。</w:t>
      </w:r>
    </w:p>
    <w:p w14:paraId="5B21F3C2">
      <w:pPr>
        <w:numPr>
          <w:ilvl w:val="0"/>
          <w:numId w:val="23"/>
        </w:numPr>
        <w:spacing w:before="156" w:beforeLines="50" w:after="156" w:afterLines="50"/>
        <w:ind w:firstLine="482"/>
        <w:rPr>
          <w:rFonts w:hint="eastAsia" w:ascii="宋体" w:hAnsi="宋体" w:cs="宋体"/>
          <w:b/>
          <w:bCs/>
        </w:rPr>
      </w:pPr>
      <w:r>
        <w:rPr>
          <w:rFonts w:hint="eastAsia" w:ascii="宋体" w:hAnsi="宋体" w:cs="宋体"/>
          <w:b/>
          <w:bCs/>
        </w:rPr>
        <w:t>违约责任</w:t>
      </w:r>
    </w:p>
    <w:p w14:paraId="08B29EFD">
      <w:pPr>
        <w:ind w:firstLine="480"/>
        <w:rPr>
          <w:rFonts w:hint="eastAsia" w:ascii="宋体" w:hAnsi="宋体" w:cs="宋体"/>
        </w:rPr>
      </w:pPr>
      <w:r>
        <w:rPr>
          <w:rFonts w:hint="eastAsia" w:ascii="宋体" w:hAnsi="宋体" w:cs="宋体"/>
        </w:rPr>
        <w:t>（一）</w:t>
      </w:r>
      <w:r>
        <w:rPr>
          <w:rFonts w:ascii="宋体" w:hAnsi="宋体" w:cs="宋体"/>
        </w:rPr>
        <w:t>甲乙双方均应全面履行本协议约定。如一方违约，应承担由此给对方及第三方造成的损失。</w:t>
      </w:r>
    </w:p>
    <w:p w14:paraId="2C19D79B">
      <w:pPr>
        <w:ind w:firstLine="480"/>
        <w:rPr>
          <w:rFonts w:hint="eastAsia" w:ascii="宋体" w:hAnsi="宋体"/>
        </w:rPr>
      </w:pPr>
      <w:r>
        <w:rPr>
          <w:rFonts w:hint="eastAsia" w:ascii="宋体" w:hAnsi="宋体" w:cs="宋体"/>
        </w:rPr>
        <w:t>（二）</w:t>
      </w:r>
      <w:bookmarkStart w:id="200" w:name="_Toc330234228"/>
      <w:bookmarkStart w:id="201" w:name="_Toc330232667"/>
      <w:bookmarkStart w:id="202" w:name="_Toc330232513"/>
      <w:r>
        <w:rPr>
          <w:rFonts w:hint="eastAsia" w:ascii="宋体" w:hAnsi="宋体"/>
          <w:bCs/>
          <w:color w:val="000000"/>
        </w:rPr>
        <w:t>符合征集文件中</w:t>
      </w:r>
      <w:r>
        <w:rPr>
          <w:rFonts w:hint="eastAsia" w:ascii="宋体" w:hAnsi="宋体" w:cs="仿宋"/>
          <w:kern w:val="0"/>
          <w:lang w:val="zh-CN"/>
        </w:rPr>
        <w:t>“处罚的情形”和“入围供应商的清退”</w:t>
      </w:r>
      <w:r>
        <w:rPr>
          <w:rFonts w:hint="eastAsia" w:ascii="宋体" w:hAnsi="宋体"/>
        </w:rPr>
        <w:t>。</w:t>
      </w:r>
    </w:p>
    <w:p w14:paraId="12A3392A">
      <w:pPr>
        <w:ind w:firstLine="480"/>
        <w:rPr>
          <w:rFonts w:hint="eastAsia" w:ascii="宋体" w:hAnsi="宋体"/>
        </w:rPr>
      </w:pPr>
      <w:r>
        <w:rPr>
          <w:rFonts w:hint="eastAsia" w:ascii="宋体" w:hAnsi="宋体" w:cs="宋体"/>
        </w:rPr>
        <w:t>（三）</w:t>
      </w:r>
      <w:r>
        <w:rPr>
          <w:rFonts w:hint="eastAsia" w:ascii="宋体" w:hAnsi="宋体"/>
        </w:rPr>
        <w:t>乙方提供的货物或服务侵犯了第三方合同权益而引发纠纷或诉讼的。</w:t>
      </w:r>
      <w:bookmarkEnd w:id="200"/>
      <w:bookmarkEnd w:id="201"/>
      <w:bookmarkEnd w:id="202"/>
    </w:p>
    <w:p w14:paraId="6F3FF085">
      <w:pPr>
        <w:ind w:firstLine="480"/>
        <w:rPr>
          <w:rFonts w:hint="eastAsia" w:ascii="宋体" w:hAnsi="宋体" w:cs="宋体"/>
          <w:lang w:val="zh-CN"/>
        </w:rPr>
      </w:pPr>
      <w:bookmarkStart w:id="203" w:name="_Toc330232668"/>
      <w:bookmarkStart w:id="204" w:name="_Toc330234229"/>
      <w:bookmarkStart w:id="205" w:name="_Toc330232514"/>
      <w:r>
        <w:rPr>
          <w:rFonts w:hint="eastAsia" w:ascii="宋体" w:hAnsi="宋体" w:cs="宋体"/>
        </w:rPr>
        <w:t>（四）乙方违约行为给采购人造成经济损失的，采购人有权按实际经济损失要求乙方进行赔偿。</w:t>
      </w:r>
    </w:p>
    <w:bookmarkEnd w:id="203"/>
    <w:bookmarkEnd w:id="204"/>
    <w:bookmarkEnd w:id="205"/>
    <w:p w14:paraId="1756D62A">
      <w:pPr>
        <w:ind w:firstLine="480"/>
        <w:rPr>
          <w:rFonts w:ascii="宋体" w:hAnsi="宋体" w:cs="宋体"/>
        </w:rPr>
      </w:pPr>
      <w:r>
        <w:rPr>
          <w:rFonts w:hint="eastAsia" w:ascii="宋体" w:hAnsi="宋体" w:cs="宋体"/>
        </w:rPr>
        <w:t>（五）乙方向采购人提供虚假发票或拒不提供发票。</w:t>
      </w:r>
    </w:p>
    <w:p w14:paraId="43224792">
      <w:pPr>
        <w:ind w:firstLine="480"/>
        <w:rPr>
          <w:rFonts w:hint="eastAsia" w:ascii="宋体" w:hAnsi="宋体" w:cs="宋体"/>
        </w:rPr>
      </w:pPr>
      <w:r>
        <w:rPr>
          <w:rFonts w:hint="eastAsia" w:ascii="宋体" w:hAnsi="宋体" w:cs="宋体"/>
        </w:rPr>
        <w:t>（六）乙方拒绝或未按时向甲方提供相应的数据，或因乙方的原因造成相关资料丢失的。</w:t>
      </w:r>
    </w:p>
    <w:p w14:paraId="0DD0D80F">
      <w:pPr>
        <w:ind w:firstLine="480"/>
        <w:rPr>
          <w:rFonts w:hint="eastAsia" w:ascii="宋体" w:hAnsi="宋体" w:cs="宋体"/>
        </w:rPr>
      </w:pPr>
      <w:r>
        <w:rPr>
          <w:rFonts w:hint="eastAsia" w:ascii="宋体" w:hAnsi="宋体" w:cs="宋体"/>
        </w:rPr>
        <w:t>（七）法律法规政策规定的其他情形。</w:t>
      </w:r>
    </w:p>
    <w:p w14:paraId="2DF7EC0C">
      <w:pPr>
        <w:spacing w:before="156" w:beforeLines="50" w:after="156" w:afterLines="50"/>
        <w:ind w:firstLine="482"/>
        <w:rPr>
          <w:rFonts w:hint="eastAsia" w:ascii="宋体" w:hAnsi="宋体" w:cs="宋体"/>
          <w:b/>
          <w:bCs/>
        </w:rPr>
      </w:pPr>
      <w:r>
        <w:rPr>
          <w:rFonts w:hint="eastAsia" w:ascii="宋体" w:hAnsi="宋体" w:cs="宋体"/>
          <w:b/>
          <w:bCs/>
        </w:rPr>
        <w:t>第九条 不可抗力</w:t>
      </w:r>
    </w:p>
    <w:p w14:paraId="139699D0">
      <w:pPr>
        <w:ind w:firstLine="480"/>
        <w:rPr>
          <w:rFonts w:hint="eastAsia" w:ascii="宋体" w:hAnsi="宋体" w:cs="宋体"/>
        </w:rPr>
      </w:pPr>
      <w:r>
        <w:rPr>
          <w:rFonts w:hint="eastAsia" w:ascii="宋体" w:hAnsi="宋体" w:cs="宋体"/>
        </w:rPr>
        <w:t xml:space="preserve">（一）因不可抗力导致本协议不能全部或部分履行，双方互不承担违约责任。 </w:t>
      </w:r>
    </w:p>
    <w:p w14:paraId="4840E77E">
      <w:pPr>
        <w:ind w:firstLine="480"/>
        <w:rPr>
          <w:rFonts w:hint="eastAsia" w:ascii="宋体" w:hAnsi="宋体" w:cs="宋体"/>
        </w:rPr>
      </w:pPr>
      <w:r>
        <w:rPr>
          <w:rFonts w:hint="eastAsia" w:ascii="宋体" w:hAnsi="宋体" w:cs="宋体"/>
        </w:rPr>
        <w:t>（二）前款约定援引不可抗力条款的一方应在不可抗力发生后以最快的速度通知另一方，最长不超过自不可抗力发生之日起7日内。同时，应采取积极措施避免损失的扩大。</w:t>
      </w:r>
    </w:p>
    <w:p w14:paraId="14E87016">
      <w:pPr>
        <w:spacing w:before="156" w:beforeLines="50" w:after="156" w:afterLines="50"/>
        <w:ind w:firstLine="482"/>
        <w:rPr>
          <w:rFonts w:hint="eastAsia" w:ascii="宋体" w:hAnsi="宋体" w:cs="宋体"/>
          <w:b/>
          <w:bCs/>
        </w:rPr>
      </w:pPr>
      <w:r>
        <w:rPr>
          <w:rFonts w:hint="eastAsia" w:ascii="宋体" w:hAnsi="宋体" w:cs="宋体"/>
          <w:b/>
          <w:bCs/>
        </w:rPr>
        <w:t>第十条 协议的变更、中止和终止</w:t>
      </w:r>
    </w:p>
    <w:p w14:paraId="5C64811F">
      <w:pPr>
        <w:ind w:firstLine="480"/>
        <w:rPr>
          <w:rFonts w:ascii="宋体" w:hAnsi="宋体" w:cs="宋体"/>
        </w:rPr>
      </w:pPr>
      <w:r>
        <w:rPr>
          <w:rFonts w:hint="eastAsia" w:ascii="宋体" w:hAnsi="宋体" w:cs="宋体"/>
        </w:rPr>
        <w:t>（一）本</w:t>
      </w:r>
      <w:r>
        <w:rPr>
          <w:rFonts w:ascii="宋体" w:hAnsi="宋体" w:cs="宋体"/>
        </w:rPr>
        <w:t>协议的变更、中止或终止均按《中华人民共和国政府采购法》、《中华人民共和国</w:t>
      </w:r>
      <w:r>
        <w:rPr>
          <w:rFonts w:hint="eastAsia" w:ascii="宋体" w:hAnsi="宋体" w:cs="宋体"/>
        </w:rPr>
        <w:t>民法典</w:t>
      </w:r>
      <w:r>
        <w:rPr>
          <w:rFonts w:ascii="宋体" w:hAnsi="宋体" w:cs="宋体"/>
        </w:rPr>
        <w:t xml:space="preserve">》及相关法律法规执行，并经双方协商一致。 </w:t>
      </w:r>
    </w:p>
    <w:p w14:paraId="0C87F06A">
      <w:pPr>
        <w:ind w:firstLine="480"/>
        <w:rPr>
          <w:rFonts w:ascii="宋体" w:hAnsi="宋体" w:cs="宋体"/>
        </w:rPr>
      </w:pPr>
      <w:r>
        <w:rPr>
          <w:rFonts w:hint="eastAsia" w:ascii="宋体" w:hAnsi="宋体" w:cs="宋体"/>
        </w:rPr>
        <w:t>（二）</w:t>
      </w:r>
      <w:r>
        <w:rPr>
          <w:rFonts w:ascii="宋体" w:hAnsi="宋体" w:cs="宋体"/>
        </w:rPr>
        <w:t>本协议签订后，未经对方书面同意，任何一方不得擅自变更、中止或终止本协议。如任何一方擅自变更、中止或终止本协议，应承担由此给对方及第三方造成的一切损失。</w:t>
      </w:r>
    </w:p>
    <w:p w14:paraId="6B1D5E0F">
      <w:pPr>
        <w:spacing w:before="156" w:beforeLines="50" w:after="156" w:afterLines="50"/>
        <w:ind w:firstLine="482"/>
        <w:rPr>
          <w:rFonts w:hint="eastAsia" w:ascii="宋体" w:hAnsi="宋体" w:cs="宋体"/>
          <w:b/>
          <w:bCs/>
        </w:rPr>
      </w:pPr>
      <w:r>
        <w:rPr>
          <w:rFonts w:hint="eastAsia" w:ascii="宋体" w:hAnsi="宋体" w:cs="宋体"/>
          <w:b/>
          <w:bCs/>
        </w:rPr>
        <w:t>第十一条 争议的解决</w:t>
      </w:r>
    </w:p>
    <w:p w14:paraId="4F43D808">
      <w:pPr>
        <w:ind w:firstLine="480"/>
        <w:rPr>
          <w:rFonts w:hint="eastAsia" w:ascii="宋体" w:hAnsi="宋体" w:cs="宋体"/>
          <w:lang w:val="zh-CN"/>
        </w:rPr>
      </w:pPr>
      <w:r>
        <w:rPr>
          <w:rFonts w:hint="eastAsia" w:ascii="宋体" w:hAnsi="宋体" w:cs="宋体"/>
        </w:rPr>
        <w:t>（一）</w:t>
      </w:r>
      <w:r>
        <w:rPr>
          <w:rFonts w:ascii="宋体" w:hAnsi="宋体" w:cs="宋体"/>
        </w:rPr>
        <w:t>甲乙</w:t>
      </w:r>
      <w:r>
        <w:rPr>
          <w:rFonts w:hint="eastAsia" w:ascii="宋体" w:hAnsi="宋体" w:cs="宋体"/>
        </w:rPr>
        <w:t>双</w:t>
      </w:r>
      <w:r>
        <w:rPr>
          <w:rFonts w:ascii="宋体" w:hAnsi="宋体" w:cs="宋体"/>
        </w:rPr>
        <w:t>方如因履行本协议发生争议，应通过友好协商或调解的方式解决争议。和解或调解不成的，</w:t>
      </w:r>
      <w:r>
        <w:rPr>
          <w:rFonts w:hint="eastAsia" w:ascii="宋体" w:hAnsi="宋体" w:cs="宋体"/>
          <w:lang w:val="zh-CN"/>
        </w:rPr>
        <w:t>任何一方有权向甲方所在地人民法院提起诉讼。</w:t>
      </w:r>
    </w:p>
    <w:p w14:paraId="66999C7C">
      <w:pPr>
        <w:ind w:firstLine="480"/>
        <w:rPr>
          <w:rFonts w:hint="eastAsia" w:ascii="宋体" w:hAnsi="宋体" w:cs="宋体"/>
          <w:lang w:val="zh-CN"/>
        </w:rPr>
      </w:pPr>
      <w:r>
        <w:rPr>
          <w:rFonts w:hint="eastAsia" w:ascii="宋体" w:hAnsi="宋体" w:cs="宋体"/>
        </w:rPr>
        <w:t>（二）</w:t>
      </w:r>
      <w:r>
        <w:rPr>
          <w:rFonts w:ascii="宋体" w:hAnsi="宋体" w:cs="宋体"/>
        </w:rPr>
        <w:t xml:space="preserve">本协议未尽事宜，依照相关法律法规执行。 </w:t>
      </w:r>
    </w:p>
    <w:p w14:paraId="0977A086">
      <w:pPr>
        <w:spacing w:before="156" w:beforeLines="50" w:after="156" w:afterLines="50"/>
        <w:ind w:firstLine="482"/>
        <w:rPr>
          <w:rFonts w:hint="eastAsia" w:ascii="宋体" w:hAnsi="宋体" w:cs="宋体"/>
          <w:b/>
          <w:bCs/>
        </w:rPr>
      </w:pPr>
      <w:r>
        <w:rPr>
          <w:rFonts w:hint="eastAsia" w:ascii="宋体" w:hAnsi="宋体" w:cs="宋体"/>
          <w:b/>
          <w:bCs/>
        </w:rPr>
        <w:t>第十二条 知识产权</w:t>
      </w:r>
    </w:p>
    <w:p w14:paraId="5330B32F">
      <w:pPr>
        <w:ind w:firstLine="480"/>
        <w:rPr>
          <w:rFonts w:ascii="宋体" w:hAnsi="宋体" w:cs="仿宋"/>
          <w:kern w:val="0"/>
          <w:lang w:val="zh-CN"/>
        </w:rPr>
      </w:pPr>
      <w:r>
        <w:rPr>
          <w:rFonts w:hint="eastAsia" w:ascii="宋体" w:hAnsi="宋体" w:cs="仿宋"/>
          <w:kern w:val="0"/>
          <w:lang w:val="zh-CN"/>
        </w:rPr>
        <w:t>采购单位在中华人民共和国境内使用乙方提供的货物及服务时免受第三方提出的侵犯其专利权或其它知识产权的起诉。如果第三方提出侵权指控，乙方应承担由此而引起的一切法律责任和费用。</w:t>
      </w:r>
    </w:p>
    <w:p w14:paraId="05DAB6B7">
      <w:pPr>
        <w:spacing w:before="156" w:beforeLines="50" w:after="156" w:afterLines="50"/>
        <w:ind w:firstLine="482"/>
        <w:rPr>
          <w:rFonts w:ascii="宋体" w:hAnsi="宋体" w:cs="宋体"/>
          <w:b/>
          <w:bCs/>
        </w:rPr>
      </w:pPr>
      <w:r>
        <w:rPr>
          <w:rFonts w:hint="eastAsia" w:ascii="宋体" w:hAnsi="宋体" w:cs="宋体"/>
          <w:b/>
          <w:bCs/>
        </w:rPr>
        <w:t>第十三条 协议的生效</w:t>
      </w:r>
    </w:p>
    <w:p w14:paraId="2045EDBD">
      <w:pPr>
        <w:ind w:firstLine="480"/>
        <w:rPr>
          <w:rFonts w:ascii="宋体" w:hAnsi="宋体" w:cs="仿宋"/>
          <w:kern w:val="0"/>
          <w:lang w:val="zh-CN"/>
        </w:rPr>
      </w:pPr>
      <w:r>
        <w:rPr>
          <w:rFonts w:hint="eastAsia" w:ascii="宋体" w:hAnsi="宋体" w:cs="宋体"/>
        </w:rPr>
        <w:t>（一）</w:t>
      </w:r>
      <w:r>
        <w:rPr>
          <w:rFonts w:hint="eastAsia" w:ascii="宋体" w:hAnsi="宋体" w:cs="仿宋"/>
          <w:kern w:val="0"/>
          <w:lang w:val="zh-CN"/>
        </w:rPr>
        <w:t>本协议</w:t>
      </w:r>
      <w:r>
        <w:rPr>
          <w:rFonts w:hint="eastAsia" w:ascii="宋体" w:hAnsi="宋体" w:cs="宋体"/>
        </w:rPr>
        <w:t>双方签字并加盖公章之日起生效。</w:t>
      </w:r>
    </w:p>
    <w:p w14:paraId="4CF627D7">
      <w:pPr>
        <w:ind w:firstLine="480"/>
        <w:rPr>
          <w:rFonts w:hint="eastAsia" w:ascii="宋体" w:hAnsi="宋体" w:cs="宋体"/>
        </w:rPr>
      </w:pPr>
      <w:r>
        <w:rPr>
          <w:rFonts w:hint="eastAsia" w:ascii="宋体" w:hAnsi="宋体" w:cs="宋体"/>
        </w:rPr>
        <w:t>（二）对于本协议的其他未尽事宜，经双方友好协商，可签订补充协议，补充协议具有同等法律效力。</w:t>
      </w:r>
    </w:p>
    <w:p w14:paraId="091AAAC4">
      <w:pPr>
        <w:ind w:firstLine="480"/>
        <w:rPr>
          <w:rFonts w:hint="eastAsia" w:ascii="宋体" w:hAnsi="宋体" w:cs="宋体"/>
        </w:rPr>
      </w:pPr>
      <w:r>
        <w:rPr>
          <w:rFonts w:hint="eastAsia" w:ascii="宋体" w:hAnsi="宋体" w:cs="宋体"/>
        </w:rPr>
        <w:t>（三）所有本次征集过程中形成的文字资料、证明材料均作为本协议的组成部分，具有同等效力。</w:t>
      </w:r>
    </w:p>
    <w:p w14:paraId="058ECDCE">
      <w:pPr>
        <w:ind w:firstLine="480"/>
        <w:rPr>
          <w:rFonts w:hint="eastAsia" w:ascii="宋体" w:hAnsi="宋体" w:cs="宋体"/>
        </w:rPr>
      </w:pPr>
      <w:r>
        <w:rPr>
          <w:rFonts w:hint="eastAsia" w:ascii="宋体" w:hAnsi="宋体" w:cs="宋体"/>
        </w:rPr>
        <w:t>（四）</w:t>
      </w:r>
      <w:r>
        <w:rPr>
          <w:rFonts w:hint="eastAsia" w:ascii="宋体" w:hAnsi="宋体" w:cs="仿宋"/>
          <w:kern w:val="0"/>
          <w:lang w:val="zh-CN"/>
        </w:rPr>
        <w:t>本协议一式三份，甲方、乙方各执壹份，报本级财政部门备案壹份。</w:t>
      </w:r>
      <w:r>
        <w:rPr>
          <w:rFonts w:hint="eastAsia" w:ascii="宋体" w:hAnsi="宋体" w:cs="宋体"/>
        </w:rPr>
        <w:t>均具有同等法律效力。</w:t>
      </w:r>
    </w:p>
    <w:p w14:paraId="70F4C586">
      <w:pPr>
        <w:ind w:firstLine="0" w:firstLineChars="0"/>
        <w:rPr>
          <w:rFonts w:hint="eastAsia" w:ascii="宋体" w:hAnsi="宋体" w:cs="宋体"/>
          <w:kern w:val="0"/>
        </w:rPr>
      </w:pPr>
    </w:p>
    <w:p w14:paraId="5BD45DFF">
      <w:pPr>
        <w:ind w:firstLine="0" w:firstLineChars="0"/>
        <w:rPr>
          <w:rFonts w:hint="eastAsia" w:ascii="宋体" w:hAnsi="宋体" w:cs="宋体"/>
          <w:kern w:val="0"/>
        </w:rPr>
      </w:pPr>
    </w:p>
    <w:p w14:paraId="2F1FBF09">
      <w:pPr>
        <w:pStyle w:val="61"/>
        <w:ind w:firstLine="210"/>
        <w:rPr>
          <w:rFonts w:hint="eastAsia"/>
        </w:rPr>
      </w:pPr>
    </w:p>
    <w:p w14:paraId="7CCC45C3">
      <w:pPr>
        <w:ind w:firstLine="0" w:firstLineChars="0"/>
        <w:rPr>
          <w:rFonts w:hint="eastAsia" w:ascii="宋体" w:hAnsi="宋体" w:cs="宋体"/>
          <w:kern w:val="0"/>
        </w:rPr>
      </w:pPr>
    </w:p>
    <w:p w14:paraId="002E94BA">
      <w:pPr>
        <w:ind w:firstLine="482"/>
        <w:rPr>
          <w:rFonts w:ascii="宋体" w:hAnsi="宋体" w:cs="仿宋"/>
          <w:b/>
        </w:rPr>
      </w:pPr>
      <w:r>
        <w:rPr>
          <w:rFonts w:hint="eastAsia" w:ascii="宋体" w:hAnsi="宋体" w:cs="仿宋"/>
          <w:b/>
        </w:rPr>
        <w:t>甲方（盖章）：                         乙方（盖章）：</w:t>
      </w:r>
    </w:p>
    <w:p w14:paraId="63453000">
      <w:pPr>
        <w:ind w:firstLine="482"/>
        <w:rPr>
          <w:rFonts w:ascii="宋体" w:hAnsi="宋体" w:cs="仿宋"/>
          <w:b/>
        </w:rPr>
      </w:pPr>
      <w:r>
        <w:rPr>
          <w:rFonts w:hint="eastAsia" w:ascii="宋体" w:hAnsi="宋体" w:cs="仿宋"/>
          <w:b/>
        </w:rPr>
        <w:t xml:space="preserve">地址：           </w:t>
      </w:r>
      <w:r>
        <w:rPr>
          <w:rFonts w:hint="eastAsia" w:ascii="宋体" w:hAnsi="宋体" w:cs="仿宋"/>
          <w:b/>
          <w:lang w:val="en-US" w:eastAsia="zh-CN"/>
        </w:rPr>
        <w:t xml:space="preserve">                      </w:t>
      </w:r>
      <w:r>
        <w:rPr>
          <w:rFonts w:hint="eastAsia" w:ascii="宋体" w:hAnsi="宋体" w:cs="仿宋"/>
          <w:b/>
        </w:rPr>
        <w:t>地址：</w:t>
      </w:r>
    </w:p>
    <w:p w14:paraId="7A79643E">
      <w:pPr>
        <w:ind w:firstLine="482"/>
        <w:rPr>
          <w:rFonts w:ascii="宋体" w:hAnsi="宋体" w:cs="仿宋"/>
          <w:b/>
        </w:rPr>
      </w:pPr>
      <w:r>
        <w:rPr>
          <w:rFonts w:hint="eastAsia" w:ascii="宋体" w:hAnsi="宋体" w:cs="仿宋"/>
          <w:b/>
        </w:rPr>
        <w:t xml:space="preserve">全权代表人：                           法定代表人：                                 </w:t>
      </w:r>
    </w:p>
    <w:p w14:paraId="127C1955">
      <w:pPr>
        <w:ind w:firstLine="482"/>
        <w:rPr>
          <w:rFonts w:ascii="宋体" w:hAnsi="宋体" w:cs="仿宋"/>
          <w:b/>
        </w:rPr>
      </w:pPr>
      <w:r>
        <w:rPr>
          <w:rFonts w:hint="eastAsia" w:ascii="宋体" w:hAnsi="宋体" w:cs="仿宋"/>
          <w:b/>
        </w:rPr>
        <w:t xml:space="preserve">联系电话：            </w:t>
      </w:r>
      <w:r>
        <w:rPr>
          <w:rFonts w:hint="eastAsia" w:ascii="宋体" w:hAnsi="宋体" w:cs="仿宋"/>
          <w:b/>
          <w:lang w:val="en-US" w:eastAsia="zh-CN"/>
        </w:rPr>
        <w:t xml:space="preserve">                 </w:t>
      </w:r>
      <w:r>
        <w:rPr>
          <w:rFonts w:hint="eastAsia" w:ascii="宋体" w:hAnsi="宋体" w:cs="仿宋"/>
          <w:b/>
        </w:rPr>
        <w:t>联系电话：</w:t>
      </w:r>
    </w:p>
    <w:p w14:paraId="3F44E8CF">
      <w:pPr>
        <w:ind w:firstLine="2650" w:firstLineChars="1100"/>
        <w:rPr>
          <w:rFonts w:hint="eastAsia" w:ascii="宋体" w:hAnsi="宋体" w:cs="仿宋"/>
          <w:b/>
        </w:rPr>
      </w:pPr>
      <w:r>
        <w:rPr>
          <w:rFonts w:hint="eastAsia" w:ascii="宋体" w:hAnsi="宋体" w:cs="仿宋"/>
          <w:b/>
        </w:rPr>
        <w:t xml:space="preserve">                     </w:t>
      </w:r>
    </w:p>
    <w:p w14:paraId="52BF13CB">
      <w:pPr>
        <w:pStyle w:val="107"/>
      </w:pPr>
    </w:p>
    <w:p w14:paraId="0E9F549A">
      <w:pPr>
        <w:ind w:right="-210" w:firstLine="0" w:firstLineChars="0"/>
        <w:jc w:val="center"/>
      </w:pPr>
      <w:r>
        <w:rPr>
          <w:rFonts w:hint="eastAsia" w:ascii="宋体" w:hAnsi="宋体" w:cs="仿宋"/>
          <w:b/>
        </w:rPr>
        <w:t>签订时间：    年  月  日</w:t>
      </w:r>
    </w:p>
    <w:p w14:paraId="60CFF2E2">
      <w:pPr>
        <w:ind w:left="210" w:right="-210" w:firstLine="482"/>
        <w:rPr>
          <w:rFonts w:hint="eastAsia"/>
          <w:b/>
          <w:bCs/>
        </w:rPr>
        <w:sectPr>
          <w:pgSz w:w="11906" w:h="16838"/>
          <w:pgMar w:top="1440" w:right="1800" w:bottom="1440" w:left="1800" w:header="851" w:footer="992" w:gutter="0"/>
          <w:pgNumType w:fmt="numberInDash"/>
          <w:cols w:space="720" w:num="1"/>
          <w:docGrid w:type="lines" w:linePitch="312" w:charSpace="0"/>
        </w:sectPr>
      </w:pPr>
    </w:p>
    <w:p w14:paraId="40DEA03D">
      <w:pPr>
        <w:keepNext/>
        <w:keepLines/>
        <w:widowControl/>
        <w:snapToGrid w:val="0"/>
        <w:spacing w:line="400" w:lineRule="atLeast"/>
        <w:ind w:firstLine="0" w:firstLineChars="0"/>
        <w:jc w:val="center"/>
        <w:outlineLvl w:val="0"/>
        <w:rPr>
          <w:rFonts w:hint="eastAsia" w:ascii="宋体"/>
          <w:b/>
          <w:kern w:val="28"/>
          <w:sz w:val="36"/>
          <w:szCs w:val="20"/>
        </w:rPr>
      </w:pPr>
    </w:p>
    <w:p w14:paraId="1E532030">
      <w:pPr>
        <w:keepNext/>
        <w:keepLines/>
        <w:widowControl/>
        <w:snapToGrid w:val="0"/>
        <w:spacing w:line="400" w:lineRule="atLeast"/>
        <w:ind w:firstLine="0" w:firstLineChars="0"/>
        <w:jc w:val="center"/>
        <w:outlineLvl w:val="0"/>
        <w:rPr>
          <w:rFonts w:hint="eastAsia" w:ascii="宋体"/>
          <w:b/>
          <w:kern w:val="28"/>
          <w:sz w:val="36"/>
          <w:szCs w:val="20"/>
        </w:rPr>
      </w:pPr>
    </w:p>
    <w:p w14:paraId="6B6A6B53">
      <w:pPr>
        <w:keepNext/>
        <w:keepLines/>
        <w:widowControl/>
        <w:snapToGrid w:val="0"/>
        <w:spacing w:line="400" w:lineRule="atLeast"/>
        <w:ind w:firstLine="0" w:firstLineChars="0"/>
        <w:jc w:val="center"/>
        <w:outlineLvl w:val="0"/>
        <w:rPr>
          <w:rFonts w:hint="eastAsia" w:ascii="宋体"/>
          <w:b/>
          <w:kern w:val="28"/>
          <w:sz w:val="36"/>
          <w:szCs w:val="20"/>
        </w:rPr>
      </w:pPr>
      <w:bookmarkStart w:id="206" w:name="_Toc10326"/>
      <w:bookmarkStart w:id="207" w:name="_Toc270617943"/>
      <w:bookmarkStart w:id="208" w:name="_Toc130377860"/>
      <w:bookmarkStart w:id="209" w:name="_Toc14659"/>
      <w:bookmarkStart w:id="210" w:name="_Toc778936819"/>
      <w:bookmarkStart w:id="211" w:name="_Toc129348936"/>
      <w:bookmarkStart w:id="212" w:name="_Toc129337038"/>
      <w:bookmarkStart w:id="213" w:name="_Toc9061"/>
      <w:bookmarkStart w:id="214" w:name="_Toc129798455"/>
      <w:r>
        <w:rPr>
          <w:rFonts w:hint="eastAsia" w:ascii="宋体" w:hAnsi="Times New Roman" w:eastAsia="宋体" w:cs="Times New Roman"/>
          <w:b/>
          <w:kern w:val="28"/>
          <w:sz w:val="36"/>
          <w:szCs w:val="20"/>
          <w:lang w:val="en-US" w:eastAsia="zh-CN"/>
        </w:rPr>
        <w:t>茫崖市</w:t>
      </w:r>
      <w:r>
        <w:rPr>
          <w:rFonts w:hint="eastAsia" w:ascii="宋体" w:hAnsi="Times New Roman" w:eastAsia="宋体" w:cs="Times New Roman"/>
          <w:b/>
          <w:kern w:val="28"/>
          <w:sz w:val="36"/>
          <w:szCs w:val="20"/>
          <w:lang w:val="zh-CN"/>
        </w:rPr>
        <w:t>政府采购</w:t>
      </w:r>
      <w:r>
        <w:rPr>
          <w:rFonts w:hint="eastAsia" w:ascii="宋体" w:hAnsi="Times New Roman" w:eastAsia="宋体" w:cs="Times New Roman"/>
          <w:b/>
          <w:kern w:val="28"/>
          <w:sz w:val="36"/>
          <w:szCs w:val="20"/>
        </w:rPr>
        <w:t>框架</w:t>
      </w:r>
      <w:r>
        <w:rPr>
          <w:rFonts w:hint="eastAsia" w:ascii="宋体"/>
          <w:b/>
          <w:kern w:val="28"/>
          <w:sz w:val="36"/>
          <w:szCs w:val="20"/>
        </w:rPr>
        <w:t>协议采购项目</w:t>
      </w:r>
      <w:bookmarkEnd w:id="206"/>
      <w:bookmarkEnd w:id="207"/>
      <w:bookmarkEnd w:id="208"/>
      <w:bookmarkEnd w:id="209"/>
      <w:bookmarkEnd w:id="210"/>
      <w:bookmarkEnd w:id="211"/>
      <w:bookmarkEnd w:id="212"/>
      <w:bookmarkEnd w:id="213"/>
      <w:bookmarkEnd w:id="214"/>
    </w:p>
    <w:p w14:paraId="0E7451B5">
      <w:pPr>
        <w:keepNext/>
        <w:keepLines/>
        <w:widowControl/>
        <w:snapToGrid w:val="0"/>
        <w:spacing w:line="400" w:lineRule="atLeast"/>
        <w:ind w:firstLine="0" w:firstLineChars="0"/>
        <w:jc w:val="center"/>
        <w:outlineLvl w:val="0"/>
        <w:rPr>
          <w:rFonts w:hint="eastAsia" w:ascii="宋体"/>
          <w:b/>
          <w:kern w:val="28"/>
          <w:sz w:val="36"/>
          <w:szCs w:val="20"/>
        </w:rPr>
      </w:pPr>
      <w:bookmarkStart w:id="215" w:name="_Toc129337039"/>
      <w:bookmarkStart w:id="216" w:name="_Toc145641887"/>
      <w:bookmarkStart w:id="217" w:name="_Toc129348937"/>
      <w:bookmarkStart w:id="218" w:name="_Toc1786533455"/>
      <w:bookmarkStart w:id="219" w:name="_Toc6067"/>
      <w:bookmarkStart w:id="220" w:name="_Toc129798456"/>
      <w:bookmarkStart w:id="221" w:name="_Toc130377861"/>
      <w:bookmarkStart w:id="222" w:name="_Toc21214"/>
      <w:r>
        <w:rPr>
          <w:rFonts w:hint="eastAsia" w:ascii="宋体"/>
          <w:b/>
          <w:kern w:val="28"/>
          <w:sz w:val="36"/>
          <w:szCs w:val="20"/>
        </w:rPr>
        <w:t>合同书范本</w:t>
      </w:r>
      <w:bookmarkEnd w:id="215"/>
      <w:bookmarkEnd w:id="216"/>
      <w:bookmarkEnd w:id="217"/>
      <w:bookmarkEnd w:id="218"/>
      <w:r>
        <w:rPr>
          <w:rFonts w:hint="eastAsia" w:ascii="宋体"/>
          <w:b/>
          <w:kern w:val="28"/>
          <w:sz w:val="36"/>
          <w:szCs w:val="20"/>
        </w:rPr>
        <w:t>（第二阶段）</w:t>
      </w:r>
      <w:bookmarkEnd w:id="219"/>
      <w:bookmarkEnd w:id="220"/>
      <w:bookmarkEnd w:id="221"/>
      <w:bookmarkEnd w:id="222"/>
    </w:p>
    <w:p w14:paraId="5F2A3250">
      <w:pPr>
        <w:pStyle w:val="2"/>
        <w:ind w:firstLine="0" w:firstLineChars="0"/>
        <w:jc w:val="both"/>
        <w:rPr>
          <w:rFonts w:hint="eastAsia"/>
          <w:sz w:val="48"/>
          <w:szCs w:val="48"/>
        </w:rPr>
      </w:pPr>
    </w:p>
    <w:p w14:paraId="7B9BF116">
      <w:pPr>
        <w:ind w:firstLine="960"/>
        <w:rPr>
          <w:rFonts w:hint="eastAsia"/>
          <w:sz w:val="48"/>
          <w:szCs w:val="48"/>
        </w:rPr>
      </w:pPr>
    </w:p>
    <w:p w14:paraId="17347285">
      <w:pPr>
        <w:pStyle w:val="23"/>
        <w:ind w:firstLine="420"/>
        <w:rPr>
          <w:rFonts w:hint="eastAsia"/>
        </w:rPr>
      </w:pPr>
    </w:p>
    <w:p w14:paraId="2F675393">
      <w:pPr>
        <w:pStyle w:val="2"/>
        <w:ind w:firstLine="1378" w:firstLineChars="286"/>
        <w:jc w:val="both"/>
        <w:rPr>
          <w:rFonts w:hint="eastAsia"/>
          <w:sz w:val="48"/>
          <w:szCs w:val="48"/>
        </w:rPr>
      </w:pPr>
    </w:p>
    <w:p w14:paraId="0AAA8183">
      <w:pPr>
        <w:pStyle w:val="2"/>
        <w:ind w:firstLine="0" w:firstLineChars="0"/>
        <w:rPr>
          <w:rFonts w:hint="eastAsia"/>
        </w:rPr>
      </w:pPr>
      <w:bookmarkStart w:id="223" w:name="_Toc129798458"/>
      <w:bookmarkStart w:id="224" w:name="_Toc129337041"/>
      <w:bookmarkStart w:id="225" w:name="_Toc129348939"/>
      <w:bookmarkStart w:id="226" w:name="_Toc51751950"/>
      <w:bookmarkStart w:id="227" w:name="_Toc919351177"/>
      <w:bookmarkStart w:id="228" w:name="_Toc30395"/>
      <w:bookmarkStart w:id="229" w:name="_Toc130377863"/>
      <w:bookmarkStart w:id="230" w:name="_Toc516639031"/>
      <w:bookmarkStart w:id="231" w:name="_Toc316"/>
      <w:r>
        <w:rPr>
          <w:rFonts w:hint="eastAsia"/>
          <w:sz w:val="48"/>
          <w:szCs w:val="48"/>
          <w:lang w:eastAsia="zh-CN"/>
        </w:rPr>
        <w:t>2025年茫崖市市本级预算单位“广告服务” 框架协议采购项目</w:t>
      </w:r>
      <w:r>
        <w:rPr>
          <w:rFonts w:hint="eastAsia"/>
          <w:sz w:val="48"/>
          <w:szCs w:val="48"/>
        </w:rPr>
        <w:t>合同书</w:t>
      </w:r>
      <w:bookmarkEnd w:id="223"/>
      <w:bookmarkEnd w:id="224"/>
      <w:bookmarkEnd w:id="225"/>
      <w:bookmarkEnd w:id="226"/>
      <w:bookmarkEnd w:id="227"/>
      <w:bookmarkEnd w:id="228"/>
      <w:bookmarkEnd w:id="229"/>
      <w:bookmarkEnd w:id="230"/>
      <w:bookmarkEnd w:id="231"/>
    </w:p>
    <w:p w14:paraId="1E06A9BB">
      <w:pPr>
        <w:ind w:firstLine="480"/>
        <w:rPr>
          <w:rFonts w:hint="eastAsia"/>
        </w:rPr>
      </w:pPr>
    </w:p>
    <w:p w14:paraId="300D3CF3">
      <w:pPr>
        <w:pStyle w:val="23"/>
        <w:ind w:firstLine="420"/>
        <w:rPr>
          <w:rFonts w:hint="eastAsia"/>
        </w:rPr>
      </w:pPr>
    </w:p>
    <w:p w14:paraId="4463D678">
      <w:pPr>
        <w:pStyle w:val="53"/>
        <w:ind w:firstLine="420"/>
        <w:rPr>
          <w:rFonts w:hint="eastAsia"/>
        </w:rPr>
      </w:pPr>
    </w:p>
    <w:p w14:paraId="64DD0D85">
      <w:pPr>
        <w:pStyle w:val="53"/>
        <w:ind w:firstLine="420"/>
        <w:rPr>
          <w:rFonts w:hint="eastAsia"/>
        </w:rPr>
      </w:pPr>
    </w:p>
    <w:p w14:paraId="22353382">
      <w:pPr>
        <w:ind w:firstLine="0" w:firstLineChars="0"/>
        <w:rPr>
          <w:rFonts w:hint="eastAsia"/>
        </w:rPr>
      </w:pPr>
    </w:p>
    <w:p w14:paraId="00D6485F">
      <w:pPr>
        <w:spacing w:line="360" w:lineRule="auto"/>
        <w:ind w:firstLine="602"/>
        <w:rPr>
          <w:b/>
          <w:sz w:val="30"/>
          <w:szCs w:val="30"/>
          <w:u w:val="single"/>
        </w:rPr>
      </w:pPr>
      <w:r>
        <w:rPr>
          <w:rFonts w:hint="eastAsia"/>
          <w:b/>
          <w:sz w:val="30"/>
          <w:szCs w:val="30"/>
        </w:rPr>
        <w:t>项目名称：</w:t>
      </w:r>
      <w:r>
        <w:rPr>
          <w:rFonts w:hint="eastAsia"/>
          <w:b/>
          <w:sz w:val="30"/>
          <w:szCs w:val="30"/>
          <w:u w:val="single"/>
        </w:rPr>
        <w:t xml:space="preserve">                                      </w:t>
      </w:r>
      <w:r>
        <w:rPr>
          <w:rFonts w:hint="eastAsia"/>
          <w:b/>
          <w:sz w:val="30"/>
          <w:szCs w:val="30"/>
        </w:rPr>
        <w:t xml:space="preserve">                                    </w:t>
      </w:r>
    </w:p>
    <w:p w14:paraId="2B2A91FA">
      <w:pPr>
        <w:spacing w:line="360" w:lineRule="auto"/>
        <w:ind w:firstLine="602"/>
        <w:rPr>
          <w:rFonts w:hint="eastAsia"/>
          <w:b/>
          <w:sz w:val="30"/>
          <w:szCs w:val="30"/>
        </w:rPr>
      </w:pPr>
      <w:r>
        <w:rPr>
          <w:rFonts w:hint="eastAsia"/>
          <w:b/>
          <w:sz w:val="30"/>
          <w:szCs w:val="30"/>
        </w:rPr>
        <w:t>合同编号：</w:t>
      </w:r>
      <w:r>
        <w:rPr>
          <w:rFonts w:hint="eastAsia"/>
          <w:b/>
          <w:sz w:val="30"/>
          <w:szCs w:val="30"/>
          <w:u w:val="single"/>
        </w:rPr>
        <w:t xml:space="preserve">                                      </w:t>
      </w:r>
      <w:r>
        <w:rPr>
          <w:rFonts w:hint="eastAsia"/>
          <w:b/>
          <w:sz w:val="30"/>
          <w:szCs w:val="30"/>
        </w:rPr>
        <w:t xml:space="preserve">                   </w:t>
      </w:r>
    </w:p>
    <w:p w14:paraId="345D67D8">
      <w:pPr>
        <w:spacing w:line="360" w:lineRule="auto"/>
        <w:ind w:firstLine="602"/>
        <w:jc w:val="left"/>
        <w:rPr>
          <w:b/>
          <w:sz w:val="30"/>
          <w:szCs w:val="30"/>
        </w:rPr>
      </w:pPr>
      <w:r>
        <w:rPr>
          <w:rFonts w:hint="eastAsia"/>
          <w:b/>
          <w:sz w:val="30"/>
          <w:szCs w:val="30"/>
        </w:rPr>
        <w:t>采购人（甲方）：</w:t>
      </w:r>
      <w:r>
        <w:rPr>
          <w:rFonts w:hint="eastAsia"/>
          <w:b/>
          <w:sz w:val="30"/>
          <w:szCs w:val="30"/>
          <w:u w:val="single"/>
        </w:rPr>
        <w:t xml:space="preserve">                          </w:t>
      </w:r>
      <w:r>
        <w:rPr>
          <w:rFonts w:hint="eastAsia"/>
          <w:b/>
          <w:sz w:val="30"/>
          <w:szCs w:val="30"/>
        </w:rPr>
        <w:t>（盖章）</w:t>
      </w:r>
    </w:p>
    <w:p w14:paraId="149E0FC3">
      <w:pPr>
        <w:spacing w:line="360" w:lineRule="auto"/>
        <w:ind w:firstLine="602"/>
        <w:jc w:val="left"/>
        <w:rPr>
          <w:rFonts w:hint="eastAsia"/>
          <w:b/>
          <w:sz w:val="30"/>
          <w:szCs w:val="30"/>
          <w:u w:val="single"/>
        </w:rPr>
      </w:pPr>
      <w:r>
        <w:rPr>
          <w:rFonts w:hint="eastAsia"/>
          <w:b/>
          <w:sz w:val="30"/>
          <w:szCs w:val="30"/>
        </w:rPr>
        <w:t>成交供应商（乙方）：</w:t>
      </w:r>
      <w:r>
        <w:rPr>
          <w:rFonts w:hint="eastAsia"/>
          <w:b/>
          <w:sz w:val="30"/>
          <w:szCs w:val="30"/>
          <w:u w:val="single"/>
        </w:rPr>
        <w:t xml:space="preserve">                      </w:t>
      </w:r>
      <w:r>
        <w:rPr>
          <w:rFonts w:hint="eastAsia"/>
          <w:b/>
          <w:sz w:val="30"/>
          <w:szCs w:val="30"/>
        </w:rPr>
        <w:t>（盖章）</w:t>
      </w:r>
    </w:p>
    <w:p w14:paraId="0E349B44">
      <w:pPr>
        <w:pStyle w:val="2"/>
        <w:kinsoku w:val="0"/>
        <w:overflowPunct w:val="0"/>
        <w:spacing w:before="58"/>
        <w:ind w:left="1021" w:right="539" w:firstLine="613"/>
        <w:rPr>
          <w:rFonts w:hint="eastAsia"/>
          <w:w w:val="95"/>
          <w:sz w:val="32"/>
        </w:rPr>
        <w:sectPr>
          <w:pgSz w:w="11910" w:h="16840"/>
          <w:pgMar w:top="1380" w:right="1180" w:bottom="1100" w:left="1180" w:header="878" w:footer="919" w:gutter="0"/>
          <w:lnNumType w:countBy="0" w:distance="360"/>
          <w:pgNumType w:fmt="numberInDash"/>
          <w:cols w:space="720" w:num="1"/>
        </w:sectPr>
      </w:pPr>
    </w:p>
    <w:p w14:paraId="79363B93">
      <w:pPr>
        <w:spacing w:before="120" w:beforeLines="50" w:after="120" w:afterLines="50"/>
        <w:ind w:firstLine="482"/>
        <w:rPr>
          <w:rFonts w:hint="eastAsia" w:ascii="宋体" w:hAnsi="宋体" w:cs="宋体"/>
          <w:b/>
          <w:bCs/>
        </w:rPr>
      </w:pPr>
      <w:r>
        <w:rPr>
          <w:rFonts w:hint="eastAsia" w:ascii="宋体" w:hAnsi="宋体" w:cs="宋体"/>
          <w:b/>
          <w:bCs/>
        </w:rPr>
        <w:t xml:space="preserve">采购人（以下简称甲方）： </w:t>
      </w:r>
    </w:p>
    <w:p w14:paraId="1DDCD8EA">
      <w:pPr>
        <w:spacing w:before="120" w:beforeLines="50" w:after="120" w:afterLines="50"/>
        <w:ind w:firstLine="482"/>
        <w:rPr>
          <w:rFonts w:hint="eastAsia" w:ascii="宋体" w:hAnsi="宋体" w:cs="宋体"/>
          <w:b/>
          <w:bCs/>
        </w:rPr>
      </w:pPr>
      <w:r>
        <w:rPr>
          <w:rFonts w:hint="eastAsia" w:ascii="宋体" w:hAnsi="宋体" w:cs="宋体"/>
          <w:b/>
          <w:bCs/>
        </w:rPr>
        <w:t>成交供应商（以下简称乙方）：</w:t>
      </w:r>
    </w:p>
    <w:p w14:paraId="27BF8F65">
      <w:pPr>
        <w:ind w:firstLine="480"/>
        <w:rPr>
          <w:rFonts w:hint="eastAsia" w:ascii="宋体" w:hAnsi="宋体" w:cs="宋体"/>
        </w:rPr>
      </w:pPr>
      <w:r>
        <w:rPr>
          <w:rFonts w:hint="eastAsia" w:ascii="宋体" w:hAnsi="宋体" w:cs="宋体"/>
        </w:rPr>
        <w:t>甲、乙双方依照《中华人民共和国民法典》《中华人民共和国政府采购法》《政府采购框架协议采购方式管理暂行办法》及其实施条例等有关法律、行政法规，结合</w:t>
      </w:r>
      <w:r>
        <w:rPr>
          <w:rFonts w:hint="eastAsia" w:ascii="宋体" w:hAnsi="宋体" w:cs="宋体"/>
          <w:lang w:eastAsia="zh-CN"/>
        </w:rPr>
        <w:t>2025年茫崖市市本级预算单位“广告服务” 框架协议采购项目</w:t>
      </w:r>
      <w:r>
        <w:rPr>
          <w:rFonts w:hint="eastAsia" w:ascii="宋体" w:hAnsi="宋体" w:cs="宋体"/>
        </w:rPr>
        <w:t>框架协议，遵循平等、自愿、公平和诚实信用的原则，双方同意按照以下条款和条件，订立本合同。</w:t>
      </w:r>
    </w:p>
    <w:p w14:paraId="1ED8F2ED">
      <w:pPr>
        <w:spacing w:before="120" w:beforeLines="50" w:after="120" w:afterLines="50"/>
        <w:ind w:firstLine="482"/>
        <w:rPr>
          <w:rFonts w:hint="eastAsia" w:ascii="宋体" w:hAnsi="宋体" w:cs="宋体"/>
          <w:b/>
          <w:bCs/>
        </w:rPr>
      </w:pPr>
      <w:r>
        <w:rPr>
          <w:rFonts w:hint="eastAsia" w:ascii="宋体" w:hAnsi="宋体" w:cs="宋体"/>
          <w:b/>
          <w:bCs/>
        </w:rPr>
        <w:t>一、签订本合同的依据</w:t>
      </w:r>
    </w:p>
    <w:p w14:paraId="406F2EAF">
      <w:pPr>
        <w:autoSpaceDE w:val="0"/>
        <w:autoSpaceDN w:val="0"/>
        <w:adjustRightInd w:val="0"/>
        <w:ind w:firstLine="480"/>
        <w:rPr>
          <w:rFonts w:hint="eastAsia" w:ascii="宋体" w:hAnsi="Calibri" w:cs="宋体"/>
          <w:kern w:val="0"/>
          <w:lang w:val="zh-CN"/>
        </w:rPr>
      </w:pPr>
      <w:r>
        <w:rPr>
          <w:rFonts w:hint="eastAsia" w:ascii="宋体" w:hAnsi="Calibri" w:cs="宋体"/>
          <w:kern w:val="0"/>
          <w:lang w:val="zh-CN"/>
        </w:rPr>
        <w:t>本合同所附下列文件是构成本合同不可分割的部分：</w:t>
      </w:r>
    </w:p>
    <w:p w14:paraId="23BBA6DF">
      <w:pPr>
        <w:pStyle w:val="23"/>
        <w:kinsoku w:val="0"/>
        <w:overflowPunct w:val="0"/>
        <w:spacing w:after="0"/>
        <w:ind w:right="5229" w:firstLine="480"/>
        <w:rPr>
          <w:rFonts w:hint="eastAsia" w:ascii="宋体" w:hAnsi="宋体" w:cs="宋体"/>
          <w:sz w:val="24"/>
        </w:rPr>
      </w:pPr>
      <w:r>
        <w:rPr>
          <w:rFonts w:hint="eastAsia" w:ascii="宋体" w:hAnsi="宋体" w:cs="宋体"/>
          <w:sz w:val="24"/>
        </w:rPr>
        <w:t>1、本合同及补充协议</w:t>
      </w:r>
    </w:p>
    <w:p w14:paraId="7FE9F10B">
      <w:pPr>
        <w:pStyle w:val="23"/>
        <w:kinsoku w:val="0"/>
        <w:overflowPunct w:val="0"/>
        <w:spacing w:after="0"/>
        <w:ind w:firstLine="480"/>
        <w:rPr>
          <w:rFonts w:hint="eastAsia" w:ascii="宋体" w:hAnsi="宋体" w:cs="宋体"/>
          <w:sz w:val="24"/>
        </w:rPr>
      </w:pPr>
      <w:r>
        <w:rPr>
          <w:rFonts w:hint="eastAsia" w:ascii="宋体" w:hAnsi="宋体" w:cs="宋体"/>
          <w:sz w:val="24"/>
        </w:rPr>
        <w:t>2、入围通知书</w:t>
      </w:r>
    </w:p>
    <w:p w14:paraId="09E1F0E7">
      <w:pPr>
        <w:pStyle w:val="23"/>
        <w:kinsoku w:val="0"/>
        <w:overflowPunct w:val="0"/>
        <w:spacing w:after="0"/>
        <w:ind w:firstLine="480"/>
        <w:rPr>
          <w:rFonts w:hint="eastAsia" w:ascii="宋体" w:hAnsi="宋体" w:cs="宋体"/>
          <w:sz w:val="24"/>
        </w:rPr>
      </w:pPr>
      <w:r>
        <w:rPr>
          <w:rFonts w:hint="eastAsia" w:ascii="宋体" w:hAnsi="宋体" w:cs="宋体"/>
          <w:sz w:val="24"/>
        </w:rPr>
        <w:t>3、框架协议</w:t>
      </w:r>
    </w:p>
    <w:p w14:paraId="28C1EADB">
      <w:pPr>
        <w:spacing w:before="120" w:beforeLines="50" w:after="120" w:afterLines="50"/>
        <w:ind w:firstLine="482"/>
        <w:rPr>
          <w:rFonts w:hint="eastAsia" w:ascii="宋体" w:hAnsi="宋体" w:cs="宋体"/>
          <w:b/>
          <w:bCs/>
        </w:rPr>
      </w:pPr>
      <w:r>
        <w:rPr>
          <w:rFonts w:hint="eastAsia" w:ascii="宋体" w:hAnsi="宋体" w:cs="宋体"/>
          <w:b/>
          <w:bCs/>
        </w:rPr>
        <w:t>二、印刷服务明细（可视具体内容对表格进行调整）</w:t>
      </w:r>
    </w:p>
    <w:p w14:paraId="6629A464">
      <w:pPr>
        <w:pStyle w:val="108"/>
        <w:spacing w:line="240" w:lineRule="auto"/>
        <w:ind w:firstLine="400"/>
        <w:jc w:val="right"/>
        <w:rPr>
          <w:rFonts w:hint="eastAsia"/>
        </w:rPr>
      </w:pPr>
      <w:r>
        <w:rPr>
          <w:rFonts w:hint="eastAsia"/>
        </w:rPr>
        <w:t>单位：元</w:t>
      </w:r>
    </w:p>
    <w:tbl>
      <w:tblPr>
        <w:tblStyle w:val="63"/>
        <w:tblW w:w="8919" w:type="dxa"/>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534"/>
        <w:gridCol w:w="990"/>
        <w:gridCol w:w="659"/>
        <w:gridCol w:w="850"/>
        <w:gridCol w:w="709"/>
        <w:gridCol w:w="992"/>
        <w:gridCol w:w="992"/>
        <w:gridCol w:w="709"/>
        <w:gridCol w:w="709"/>
        <w:gridCol w:w="709"/>
        <w:gridCol w:w="1066"/>
      </w:tblGrid>
      <w:tr w14:paraId="793B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wBefore w:w="0" w:type="dxa"/>
          <w:wAfter w:w="0" w:type="dxa"/>
          <w:trHeight w:val="529" w:hRule="atLeast"/>
        </w:trPr>
        <w:tc>
          <w:tcPr>
            <w:tcW w:w="534" w:type="dxa"/>
            <w:noWrap w:val="0"/>
            <w:vAlign w:val="center"/>
          </w:tcPr>
          <w:p w14:paraId="73EC6F31">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序号</w:t>
            </w:r>
          </w:p>
        </w:tc>
        <w:tc>
          <w:tcPr>
            <w:tcW w:w="990" w:type="dxa"/>
            <w:noWrap w:val="0"/>
            <w:vAlign w:val="center"/>
          </w:tcPr>
          <w:p w14:paraId="2163A1F6">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印刷内容</w:t>
            </w:r>
          </w:p>
        </w:tc>
        <w:tc>
          <w:tcPr>
            <w:tcW w:w="659" w:type="dxa"/>
            <w:noWrap w:val="0"/>
            <w:vAlign w:val="center"/>
          </w:tcPr>
          <w:p w14:paraId="49770FFF">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类别</w:t>
            </w:r>
          </w:p>
        </w:tc>
        <w:tc>
          <w:tcPr>
            <w:tcW w:w="850" w:type="dxa"/>
            <w:noWrap w:val="0"/>
            <w:vAlign w:val="center"/>
          </w:tcPr>
          <w:p w14:paraId="307D4D54">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名称及材质</w:t>
            </w:r>
          </w:p>
        </w:tc>
        <w:tc>
          <w:tcPr>
            <w:tcW w:w="709" w:type="dxa"/>
            <w:noWrap w:val="0"/>
            <w:vAlign w:val="center"/>
          </w:tcPr>
          <w:p w14:paraId="3FF2B2DD">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规格</w:t>
            </w:r>
          </w:p>
        </w:tc>
        <w:tc>
          <w:tcPr>
            <w:tcW w:w="992" w:type="dxa"/>
            <w:noWrap w:val="0"/>
            <w:vAlign w:val="center"/>
          </w:tcPr>
          <w:p w14:paraId="56736BDE">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用纸克重</w:t>
            </w:r>
          </w:p>
        </w:tc>
        <w:tc>
          <w:tcPr>
            <w:tcW w:w="992" w:type="dxa"/>
            <w:noWrap w:val="0"/>
            <w:vAlign w:val="center"/>
          </w:tcPr>
          <w:p w14:paraId="77757B62">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印刷工艺</w:t>
            </w:r>
          </w:p>
        </w:tc>
        <w:tc>
          <w:tcPr>
            <w:tcW w:w="709" w:type="dxa"/>
            <w:noWrap w:val="0"/>
            <w:vAlign w:val="center"/>
          </w:tcPr>
          <w:p w14:paraId="2F789FDE">
            <w:pPr>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单位</w:t>
            </w:r>
          </w:p>
        </w:tc>
        <w:tc>
          <w:tcPr>
            <w:tcW w:w="709" w:type="dxa"/>
            <w:noWrap w:val="0"/>
            <w:vAlign w:val="center"/>
          </w:tcPr>
          <w:p w14:paraId="6C8B0D50">
            <w:pPr>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数量</w:t>
            </w:r>
          </w:p>
        </w:tc>
        <w:tc>
          <w:tcPr>
            <w:tcW w:w="709" w:type="dxa"/>
            <w:noWrap w:val="0"/>
            <w:vAlign w:val="center"/>
          </w:tcPr>
          <w:p w14:paraId="71BBA21D">
            <w:pPr>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金额</w:t>
            </w:r>
          </w:p>
        </w:tc>
        <w:tc>
          <w:tcPr>
            <w:tcW w:w="1066" w:type="dxa"/>
            <w:noWrap w:val="0"/>
            <w:vAlign w:val="center"/>
          </w:tcPr>
          <w:p w14:paraId="39C45D7E">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第一阶段响应报价</w:t>
            </w:r>
          </w:p>
        </w:tc>
      </w:tr>
      <w:tr w14:paraId="4CF0B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wBefore w:w="0" w:type="dxa"/>
          <w:wAfter w:w="0" w:type="dxa"/>
          <w:trHeight w:val="527" w:hRule="atLeast"/>
        </w:trPr>
        <w:tc>
          <w:tcPr>
            <w:tcW w:w="534" w:type="dxa"/>
            <w:noWrap w:val="0"/>
            <w:vAlign w:val="center"/>
          </w:tcPr>
          <w:p w14:paraId="7A903F0A">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1</w:t>
            </w:r>
          </w:p>
        </w:tc>
        <w:tc>
          <w:tcPr>
            <w:tcW w:w="990" w:type="dxa"/>
            <w:vMerge w:val="restart"/>
            <w:noWrap w:val="0"/>
            <w:vAlign w:val="center"/>
          </w:tcPr>
          <w:p w14:paraId="0EE2A270">
            <w:pPr>
              <w:widowControl/>
              <w:spacing w:line="340" w:lineRule="exact"/>
              <w:ind w:firstLine="0" w:firstLineChars="0"/>
              <w:jc w:val="left"/>
              <w:rPr>
                <w:rFonts w:ascii="宋体" w:hAnsi="宋体" w:cs="宋体"/>
                <w:sz w:val="21"/>
                <w:szCs w:val="21"/>
                <w:lang w:val="zh-CN"/>
              </w:rPr>
            </w:pPr>
          </w:p>
        </w:tc>
        <w:tc>
          <w:tcPr>
            <w:tcW w:w="659" w:type="dxa"/>
            <w:noWrap w:val="0"/>
            <w:vAlign w:val="center"/>
          </w:tcPr>
          <w:p w14:paraId="6B36D414">
            <w:pPr>
              <w:widowControl/>
              <w:spacing w:line="340" w:lineRule="exact"/>
              <w:ind w:firstLine="0" w:firstLineChars="0"/>
              <w:jc w:val="left"/>
              <w:rPr>
                <w:rFonts w:ascii="宋体" w:hAnsi="宋体" w:cs="宋体"/>
                <w:sz w:val="21"/>
                <w:szCs w:val="21"/>
                <w:lang w:val="zh-CN"/>
              </w:rPr>
            </w:pPr>
          </w:p>
        </w:tc>
        <w:tc>
          <w:tcPr>
            <w:tcW w:w="850" w:type="dxa"/>
            <w:noWrap w:val="0"/>
            <w:vAlign w:val="center"/>
          </w:tcPr>
          <w:p w14:paraId="2FAB958A">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5D3C5DE1">
            <w:pPr>
              <w:widowControl/>
              <w:spacing w:line="340" w:lineRule="exact"/>
              <w:ind w:firstLine="0" w:firstLineChars="0"/>
              <w:jc w:val="left"/>
              <w:rPr>
                <w:rFonts w:ascii="宋体" w:hAnsi="宋体" w:cs="宋体"/>
                <w:sz w:val="21"/>
                <w:szCs w:val="21"/>
                <w:lang w:val="zh-CN"/>
              </w:rPr>
            </w:pPr>
          </w:p>
        </w:tc>
        <w:tc>
          <w:tcPr>
            <w:tcW w:w="992" w:type="dxa"/>
            <w:noWrap w:val="0"/>
            <w:vAlign w:val="center"/>
          </w:tcPr>
          <w:p w14:paraId="28FA2BF7">
            <w:pPr>
              <w:widowControl/>
              <w:spacing w:line="340" w:lineRule="exact"/>
              <w:ind w:firstLine="0" w:firstLineChars="0"/>
              <w:jc w:val="left"/>
              <w:rPr>
                <w:rFonts w:ascii="宋体" w:hAnsi="宋体" w:cs="宋体"/>
                <w:sz w:val="21"/>
                <w:szCs w:val="21"/>
                <w:lang w:val="zh-CN"/>
              </w:rPr>
            </w:pPr>
          </w:p>
        </w:tc>
        <w:tc>
          <w:tcPr>
            <w:tcW w:w="992" w:type="dxa"/>
            <w:noWrap w:val="0"/>
            <w:vAlign w:val="center"/>
          </w:tcPr>
          <w:p w14:paraId="30B05AAC">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6BB60DD4">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30386636">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386B554C">
            <w:pPr>
              <w:widowControl/>
              <w:spacing w:line="340" w:lineRule="exact"/>
              <w:ind w:firstLine="0" w:firstLineChars="0"/>
              <w:jc w:val="left"/>
              <w:rPr>
                <w:rFonts w:ascii="宋体" w:hAnsi="宋体" w:cs="宋体"/>
                <w:sz w:val="21"/>
                <w:szCs w:val="21"/>
                <w:lang w:val="zh-CN"/>
              </w:rPr>
            </w:pPr>
          </w:p>
        </w:tc>
        <w:tc>
          <w:tcPr>
            <w:tcW w:w="1066" w:type="dxa"/>
            <w:noWrap w:val="0"/>
            <w:vAlign w:val="center"/>
          </w:tcPr>
          <w:p w14:paraId="6D9D0A86">
            <w:pPr>
              <w:widowControl/>
              <w:spacing w:line="340" w:lineRule="exact"/>
              <w:ind w:firstLine="0" w:firstLineChars="0"/>
              <w:jc w:val="left"/>
              <w:rPr>
                <w:rFonts w:ascii="宋体" w:hAnsi="宋体" w:cs="宋体"/>
                <w:sz w:val="21"/>
                <w:szCs w:val="21"/>
                <w:lang w:val="zh-CN"/>
              </w:rPr>
            </w:pPr>
          </w:p>
        </w:tc>
      </w:tr>
      <w:tr w14:paraId="27DF4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wBefore w:w="0" w:type="dxa"/>
          <w:wAfter w:w="0" w:type="dxa"/>
          <w:trHeight w:val="527" w:hRule="atLeast"/>
        </w:trPr>
        <w:tc>
          <w:tcPr>
            <w:tcW w:w="534" w:type="dxa"/>
            <w:noWrap w:val="0"/>
            <w:vAlign w:val="center"/>
          </w:tcPr>
          <w:p w14:paraId="0D061859">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2</w:t>
            </w:r>
          </w:p>
        </w:tc>
        <w:tc>
          <w:tcPr>
            <w:tcW w:w="990" w:type="dxa"/>
            <w:vMerge w:val="continue"/>
            <w:noWrap w:val="0"/>
            <w:vAlign w:val="center"/>
          </w:tcPr>
          <w:p w14:paraId="77D7C1A8">
            <w:pPr>
              <w:widowControl/>
              <w:spacing w:line="340" w:lineRule="exact"/>
              <w:ind w:firstLine="0" w:firstLineChars="0"/>
              <w:jc w:val="left"/>
              <w:rPr>
                <w:rFonts w:ascii="宋体" w:hAnsi="宋体" w:cs="宋体"/>
                <w:sz w:val="21"/>
                <w:szCs w:val="21"/>
                <w:lang w:val="zh-CN"/>
              </w:rPr>
            </w:pPr>
          </w:p>
        </w:tc>
        <w:tc>
          <w:tcPr>
            <w:tcW w:w="659" w:type="dxa"/>
            <w:noWrap w:val="0"/>
            <w:vAlign w:val="center"/>
          </w:tcPr>
          <w:p w14:paraId="3F0DB7DC">
            <w:pPr>
              <w:widowControl/>
              <w:spacing w:line="340" w:lineRule="exact"/>
              <w:ind w:firstLine="0" w:firstLineChars="0"/>
              <w:jc w:val="left"/>
              <w:rPr>
                <w:rFonts w:ascii="宋体" w:hAnsi="宋体" w:cs="宋体"/>
                <w:sz w:val="21"/>
                <w:szCs w:val="21"/>
                <w:lang w:val="zh-CN"/>
              </w:rPr>
            </w:pPr>
          </w:p>
        </w:tc>
        <w:tc>
          <w:tcPr>
            <w:tcW w:w="850" w:type="dxa"/>
            <w:noWrap w:val="0"/>
            <w:vAlign w:val="center"/>
          </w:tcPr>
          <w:p w14:paraId="7492E284">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46C893D8">
            <w:pPr>
              <w:widowControl/>
              <w:spacing w:line="340" w:lineRule="exact"/>
              <w:ind w:firstLine="0" w:firstLineChars="0"/>
              <w:jc w:val="left"/>
              <w:rPr>
                <w:rFonts w:ascii="宋体" w:hAnsi="宋体" w:cs="宋体"/>
                <w:sz w:val="21"/>
                <w:szCs w:val="21"/>
                <w:lang w:val="zh-CN"/>
              </w:rPr>
            </w:pPr>
          </w:p>
        </w:tc>
        <w:tc>
          <w:tcPr>
            <w:tcW w:w="992" w:type="dxa"/>
            <w:noWrap w:val="0"/>
            <w:vAlign w:val="center"/>
          </w:tcPr>
          <w:p w14:paraId="689CEC1C">
            <w:pPr>
              <w:widowControl/>
              <w:spacing w:line="340" w:lineRule="exact"/>
              <w:ind w:firstLine="0" w:firstLineChars="0"/>
              <w:jc w:val="left"/>
              <w:rPr>
                <w:rFonts w:ascii="宋体" w:hAnsi="宋体" w:cs="宋体"/>
                <w:sz w:val="21"/>
                <w:szCs w:val="21"/>
                <w:lang w:val="zh-CN"/>
              </w:rPr>
            </w:pPr>
          </w:p>
        </w:tc>
        <w:tc>
          <w:tcPr>
            <w:tcW w:w="992" w:type="dxa"/>
            <w:noWrap w:val="0"/>
            <w:vAlign w:val="center"/>
          </w:tcPr>
          <w:p w14:paraId="5DCA7C6F">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5DDBDC06">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1E61F0FA">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7C758362">
            <w:pPr>
              <w:widowControl/>
              <w:spacing w:line="340" w:lineRule="exact"/>
              <w:ind w:firstLine="0" w:firstLineChars="0"/>
              <w:jc w:val="left"/>
              <w:rPr>
                <w:rFonts w:ascii="宋体" w:hAnsi="宋体" w:cs="宋体"/>
                <w:sz w:val="21"/>
                <w:szCs w:val="21"/>
                <w:lang w:val="zh-CN"/>
              </w:rPr>
            </w:pPr>
          </w:p>
        </w:tc>
        <w:tc>
          <w:tcPr>
            <w:tcW w:w="1066" w:type="dxa"/>
            <w:noWrap w:val="0"/>
            <w:vAlign w:val="center"/>
          </w:tcPr>
          <w:p w14:paraId="5D313263">
            <w:pPr>
              <w:widowControl/>
              <w:spacing w:line="340" w:lineRule="exact"/>
              <w:ind w:firstLine="0" w:firstLineChars="0"/>
              <w:jc w:val="left"/>
              <w:rPr>
                <w:rFonts w:ascii="宋体" w:hAnsi="宋体" w:cs="宋体"/>
                <w:sz w:val="21"/>
                <w:szCs w:val="21"/>
                <w:lang w:val="zh-CN"/>
              </w:rPr>
            </w:pPr>
          </w:p>
        </w:tc>
      </w:tr>
      <w:tr w14:paraId="55FBB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wBefore w:w="0" w:type="dxa"/>
          <w:wAfter w:w="0" w:type="dxa"/>
          <w:trHeight w:val="527" w:hRule="atLeast"/>
        </w:trPr>
        <w:tc>
          <w:tcPr>
            <w:tcW w:w="534" w:type="dxa"/>
            <w:noWrap w:val="0"/>
            <w:vAlign w:val="center"/>
          </w:tcPr>
          <w:p w14:paraId="4A20B1D3">
            <w:pPr>
              <w:widowControl/>
              <w:spacing w:line="340" w:lineRule="exact"/>
              <w:ind w:firstLine="0" w:firstLineChars="0"/>
              <w:jc w:val="center"/>
              <w:rPr>
                <w:rFonts w:ascii="宋体" w:hAnsi="宋体" w:cs="宋体"/>
                <w:sz w:val="21"/>
                <w:szCs w:val="21"/>
                <w:lang w:val="zh-CN"/>
              </w:rPr>
            </w:pPr>
            <w:r>
              <w:rPr>
                <w:rFonts w:hint="eastAsia" w:ascii="宋体" w:hAnsi="宋体" w:cs="宋体"/>
                <w:sz w:val="21"/>
                <w:szCs w:val="21"/>
                <w:lang w:val="zh-CN"/>
              </w:rPr>
              <w:t>…</w:t>
            </w:r>
          </w:p>
        </w:tc>
        <w:tc>
          <w:tcPr>
            <w:tcW w:w="990" w:type="dxa"/>
            <w:vMerge w:val="continue"/>
            <w:noWrap w:val="0"/>
            <w:vAlign w:val="center"/>
          </w:tcPr>
          <w:p w14:paraId="63F9319C">
            <w:pPr>
              <w:widowControl/>
              <w:spacing w:line="340" w:lineRule="exact"/>
              <w:ind w:firstLine="0" w:firstLineChars="0"/>
              <w:jc w:val="left"/>
              <w:rPr>
                <w:rFonts w:ascii="宋体" w:hAnsi="宋体" w:cs="宋体"/>
                <w:sz w:val="21"/>
                <w:szCs w:val="21"/>
                <w:lang w:val="zh-CN"/>
              </w:rPr>
            </w:pPr>
          </w:p>
        </w:tc>
        <w:tc>
          <w:tcPr>
            <w:tcW w:w="659" w:type="dxa"/>
            <w:noWrap w:val="0"/>
            <w:vAlign w:val="center"/>
          </w:tcPr>
          <w:p w14:paraId="275FE500">
            <w:pPr>
              <w:widowControl/>
              <w:spacing w:line="340" w:lineRule="exact"/>
              <w:ind w:firstLine="0" w:firstLineChars="0"/>
              <w:jc w:val="left"/>
              <w:rPr>
                <w:rFonts w:ascii="宋体" w:hAnsi="宋体" w:cs="宋体"/>
                <w:sz w:val="21"/>
                <w:szCs w:val="21"/>
                <w:lang w:val="zh-CN"/>
              </w:rPr>
            </w:pPr>
          </w:p>
        </w:tc>
        <w:tc>
          <w:tcPr>
            <w:tcW w:w="850" w:type="dxa"/>
            <w:noWrap w:val="0"/>
            <w:vAlign w:val="center"/>
          </w:tcPr>
          <w:p w14:paraId="1B1C836B">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33CB2DFE">
            <w:pPr>
              <w:widowControl/>
              <w:spacing w:line="340" w:lineRule="exact"/>
              <w:ind w:firstLine="0" w:firstLineChars="0"/>
              <w:jc w:val="left"/>
              <w:rPr>
                <w:rFonts w:ascii="宋体" w:hAnsi="宋体" w:cs="宋体"/>
                <w:sz w:val="21"/>
                <w:szCs w:val="21"/>
                <w:lang w:val="zh-CN"/>
              </w:rPr>
            </w:pPr>
          </w:p>
        </w:tc>
        <w:tc>
          <w:tcPr>
            <w:tcW w:w="992" w:type="dxa"/>
            <w:noWrap w:val="0"/>
            <w:vAlign w:val="center"/>
          </w:tcPr>
          <w:p w14:paraId="258C418D">
            <w:pPr>
              <w:widowControl/>
              <w:spacing w:line="340" w:lineRule="exact"/>
              <w:ind w:firstLine="0" w:firstLineChars="0"/>
              <w:jc w:val="left"/>
              <w:rPr>
                <w:rFonts w:ascii="宋体" w:hAnsi="宋体" w:cs="宋体"/>
                <w:sz w:val="21"/>
                <w:szCs w:val="21"/>
                <w:lang w:val="zh-CN"/>
              </w:rPr>
            </w:pPr>
          </w:p>
        </w:tc>
        <w:tc>
          <w:tcPr>
            <w:tcW w:w="992" w:type="dxa"/>
            <w:noWrap w:val="0"/>
            <w:vAlign w:val="center"/>
          </w:tcPr>
          <w:p w14:paraId="6552BBF5">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1A0AD6F2">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56371972">
            <w:pPr>
              <w:widowControl/>
              <w:spacing w:line="340" w:lineRule="exact"/>
              <w:ind w:firstLine="0" w:firstLineChars="0"/>
              <w:jc w:val="left"/>
              <w:rPr>
                <w:rFonts w:ascii="宋体" w:hAnsi="宋体" w:cs="宋体"/>
                <w:sz w:val="21"/>
                <w:szCs w:val="21"/>
                <w:lang w:val="zh-CN"/>
              </w:rPr>
            </w:pPr>
          </w:p>
        </w:tc>
        <w:tc>
          <w:tcPr>
            <w:tcW w:w="709" w:type="dxa"/>
            <w:noWrap w:val="0"/>
            <w:vAlign w:val="center"/>
          </w:tcPr>
          <w:p w14:paraId="762231E0">
            <w:pPr>
              <w:widowControl/>
              <w:spacing w:line="340" w:lineRule="exact"/>
              <w:ind w:firstLine="0" w:firstLineChars="0"/>
              <w:jc w:val="left"/>
              <w:rPr>
                <w:rFonts w:ascii="宋体" w:hAnsi="宋体" w:cs="宋体"/>
                <w:sz w:val="21"/>
                <w:szCs w:val="21"/>
                <w:lang w:val="zh-CN"/>
              </w:rPr>
            </w:pPr>
          </w:p>
        </w:tc>
        <w:tc>
          <w:tcPr>
            <w:tcW w:w="1066" w:type="dxa"/>
            <w:noWrap w:val="0"/>
            <w:vAlign w:val="center"/>
          </w:tcPr>
          <w:p w14:paraId="1BF61B3C">
            <w:pPr>
              <w:widowControl/>
              <w:spacing w:line="340" w:lineRule="exact"/>
              <w:ind w:firstLine="0" w:firstLineChars="0"/>
              <w:jc w:val="left"/>
              <w:rPr>
                <w:rFonts w:ascii="宋体" w:hAnsi="宋体" w:cs="宋体"/>
                <w:sz w:val="21"/>
                <w:szCs w:val="21"/>
                <w:lang w:val="zh-CN"/>
              </w:rPr>
            </w:pPr>
          </w:p>
        </w:tc>
      </w:tr>
      <w:tr w14:paraId="483C3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wBefore w:w="0" w:type="dxa"/>
          <w:wAfter w:w="0" w:type="dxa"/>
          <w:trHeight w:val="548" w:hRule="atLeast"/>
        </w:trPr>
        <w:tc>
          <w:tcPr>
            <w:tcW w:w="8919" w:type="dxa"/>
            <w:gridSpan w:val="11"/>
            <w:noWrap w:val="0"/>
            <w:vAlign w:val="center"/>
          </w:tcPr>
          <w:p w14:paraId="3BFA8877">
            <w:pPr>
              <w:widowControl/>
              <w:spacing w:line="340" w:lineRule="exact"/>
              <w:ind w:firstLine="0" w:firstLineChars="0"/>
              <w:jc w:val="left"/>
              <w:rPr>
                <w:rFonts w:hint="eastAsia" w:ascii="宋体" w:hAnsi="宋体"/>
                <w:sz w:val="21"/>
                <w:szCs w:val="21"/>
              </w:rPr>
            </w:pPr>
            <w:r>
              <w:rPr>
                <w:rFonts w:hint="eastAsia" w:ascii="宋体" w:hAnsi="宋体"/>
                <w:sz w:val="21"/>
                <w:szCs w:val="21"/>
              </w:rPr>
              <w:t>合计人民币金额（大写）：</w:t>
            </w:r>
          </w:p>
        </w:tc>
      </w:tr>
    </w:tbl>
    <w:p w14:paraId="1FE8BCDA">
      <w:pPr>
        <w:spacing w:before="120" w:beforeLines="50" w:after="120" w:afterLines="50"/>
        <w:ind w:firstLine="482"/>
        <w:rPr>
          <w:rFonts w:hint="eastAsia" w:ascii="宋体" w:hAnsi="宋体" w:cs="宋体"/>
          <w:b/>
          <w:bCs/>
        </w:rPr>
      </w:pPr>
      <w:r>
        <w:rPr>
          <w:rFonts w:hint="eastAsia" w:ascii="宋体" w:hAnsi="宋体" w:cs="宋体"/>
          <w:b/>
          <w:bCs/>
        </w:rPr>
        <w:t>三、质量及服务标准</w:t>
      </w:r>
    </w:p>
    <w:p w14:paraId="69B5B276">
      <w:pPr>
        <w:ind w:firstLine="480"/>
        <w:rPr>
          <w:rFonts w:hint="eastAsia" w:ascii="宋体" w:hAnsi="宋体"/>
          <w:bCs/>
          <w:color w:val="000000"/>
        </w:rPr>
      </w:pPr>
      <w:r>
        <w:rPr>
          <w:rFonts w:hint="eastAsia" w:ascii="宋体" w:hAnsi="宋体"/>
          <w:bCs/>
          <w:color w:val="000000"/>
        </w:rPr>
        <w:t>1、乙方前期制作应按要求按时、按质完成，甲方应负责有关内容的及时校核确认以及收货验货。</w:t>
      </w:r>
    </w:p>
    <w:p w14:paraId="1F933A85">
      <w:pPr>
        <w:ind w:firstLine="480"/>
        <w:rPr>
          <w:rFonts w:hint="eastAsia" w:ascii="宋体" w:hAnsi="宋体"/>
          <w:bCs/>
          <w:color w:val="000000"/>
        </w:rPr>
      </w:pPr>
      <w:r>
        <w:rPr>
          <w:rFonts w:hint="eastAsia" w:ascii="宋体" w:hAnsi="宋体"/>
          <w:bCs/>
          <w:color w:val="000000"/>
        </w:rPr>
        <w:t>2、甲方委托乙方设计制作的稿件，甲方有权要求乙方提供最多不超过</w:t>
      </w:r>
      <w:r>
        <w:rPr>
          <w:rFonts w:hint="eastAsia" w:ascii="宋体" w:hAnsi="宋体"/>
          <w:bCs/>
          <w:color w:val="000000"/>
          <w:u w:val="single"/>
        </w:rPr>
        <w:t xml:space="preserve">   </w:t>
      </w:r>
      <w:r>
        <w:rPr>
          <w:rFonts w:hint="eastAsia" w:ascii="宋体" w:hAnsi="宋体"/>
          <w:bCs/>
          <w:color w:val="000000"/>
        </w:rPr>
        <w:t>次的样稿确认。在乙方提供第</w:t>
      </w:r>
      <w:r>
        <w:rPr>
          <w:rFonts w:hint="eastAsia" w:ascii="宋体" w:hAnsi="宋体"/>
          <w:bCs/>
          <w:color w:val="000000"/>
          <w:u w:val="single"/>
        </w:rPr>
        <w:t xml:space="preserve">  </w:t>
      </w:r>
      <w:r>
        <w:rPr>
          <w:rFonts w:hint="eastAsia" w:ascii="宋体" w:hAnsi="宋体"/>
          <w:bCs/>
          <w:color w:val="000000"/>
        </w:rPr>
        <w:t>次确认稿时，甲方应完成所有的确认修改工作。</w:t>
      </w:r>
    </w:p>
    <w:p w14:paraId="1ED23998">
      <w:pPr>
        <w:ind w:firstLine="480"/>
        <w:rPr>
          <w:rFonts w:hint="eastAsia" w:ascii="宋体" w:hAnsi="宋体"/>
          <w:bCs/>
          <w:color w:val="000000"/>
        </w:rPr>
      </w:pPr>
      <w:r>
        <w:rPr>
          <w:rFonts w:hint="eastAsia" w:ascii="宋体" w:hAnsi="宋体"/>
          <w:bCs/>
          <w:color w:val="000000"/>
        </w:rPr>
        <w:t>3、如为甲方提供的菲林，且打样稿与菲林不一致的情况，乙方不保证印刷颜色与所提供样稿的绝对一致，而应以菲林正常的印刷效果为准</w:t>
      </w:r>
    </w:p>
    <w:p w14:paraId="4E7EF5AF">
      <w:pPr>
        <w:ind w:firstLine="480"/>
        <w:rPr>
          <w:rFonts w:hint="eastAsia" w:ascii="宋体" w:hAnsi="宋体"/>
          <w:bCs/>
          <w:color w:val="000000"/>
        </w:rPr>
      </w:pPr>
      <w:r>
        <w:rPr>
          <w:rFonts w:hint="eastAsia" w:ascii="宋体" w:hAnsi="宋体"/>
          <w:bCs/>
          <w:color w:val="000000"/>
        </w:rPr>
        <w:t>4、彩色印刷品的色差范围正负应不超过样稿的</w:t>
      </w:r>
      <w:r>
        <w:rPr>
          <w:rFonts w:hint="eastAsia" w:ascii="宋体" w:hAnsi="宋体"/>
          <w:bCs/>
          <w:color w:val="000000"/>
          <w:u w:val="single"/>
        </w:rPr>
        <w:t xml:space="preserve">   </w:t>
      </w:r>
      <w:r>
        <w:rPr>
          <w:rFonts w:hint="eastAsia" w:ascii="宋体" w:hAnsi="宋体"/>
          <w:bCs/>
          <w:color w:val="000000"/>
        </w:rPr>
        <w:t>，套印允许误差应小于</w:t>
      </w:r>
      <w:r>
        <w:rPr>
          <w:rFonts w:hint="eastAsia" w:ascii="宋体" w:hAnsi="宋体"/>
          <w:bCs/>
          <w:color w:val="000000"/>
          <w:u w:val="single"/>
        </w:rPr>
        <w:t xml:space="preserve">  </w:t>
      </w:r>
      <w:r>
        <w:rPr>
          <w:rFonts w:hint="eastAsia" w:ascii="宋体" w:hAnsi="宋体"/>
          <w:bCs/>
          <w:color w:val="000000"/>
        </w:rPr>
        <w:t>，其他如需检验的项目按国家相关印刷品的质量标准验收。</w:t>
      </w:r>
    </w:p>
    <w:p w14:paraId="5B2F3603">
      <w:pPr>
        <w:ind w:firstLine="480"/>
        <w:rPr>
          <w:rFonts w:ascii="宋体" w:hAnsi="宋体"/>
          <w:bCs/>
          <w:color w:val="000000"/>
        </w:rPr>
      </w:pPr>
      <w:r>
        <w:rPr>
          <w:rFonts w:hint="eastAsia" w:ascii="宋体" w:hAnsi="宋体"/>
          <w:bCs/>
          <w:color w:val="000000"/>
        </w:rPr>
        <w:t>5、乙方应保证所提供产品及服务在使用时不会侵犯任何第三方的专利权、商标权或其他权利。</w:t>
      </w:r>
    </w:p>
    <w:p w14:paraId="56EC1841">
      <w:pPr>
        <w:pStyle w:val="16"/>
        <w:ind w:firstLine="480"/>
        <w:rPr>
          <w:rFonts w:hint="eastAsia" w:ascii="宋体" w:hAnsi="宋体"/>
          <w:bCs/>
          <w:color w:val="000000"/>
          <w:sz w:val="24"/>
        </w:rPr>
      </w:pPr>
      <w:r>
        <w:rPr>
          <w:rFonts w:hint="eastAsia" w:ascii="宋体" w:hAnsi="宋体"/>
          <w:bCs/>
          <w:color w:val="000000"/>
          <w:sz w:val="24"/>
        </w:rPr>
        <w:t>6、乙方所提供的产品及服务保质期为</w:t>
      </w:r>
      <w:r>
        <w:rPr>
          <w:rFonts w:hint="eastAsia" w:ascii="宋体" w:hAnsi="宋体"/>
          <w:bCs/>
          <w:color w:val="000000"/>
          <w:sz w:val="24"/>
          <w:u w:val="single"/>
        </w:rPr>
        <w:t xml:space="preserve">       </w:t>
      </w:r>
      <w:r>
        <w:rPr>
          <w:rFonts w:hint="eastAsia" w:ascii="宋体" w:hAnsi="宋体"/>
          <w:bCs/>
          <w:color w:val="000000"/>
          <w:sz w:val="24"/>
        </w:rPr>
        <w:t>。质量保证期内如发生质量问题，乙方应在接到甲方诉求一周内（以传真日期为准）给予应答。属于乙方责任的，乙方负责修复、更换或退货，并承担由此发生的一切费用。属于甲方使用不当造成的问题，乙方应积极配合解决，修复或更换的时间及费用由双方协商确定。若乙方在收到甲方诉求十天内无应答，则视为乙方承认质量问题，甲方有权进行自行处理，乙方将承担由此产生的一切费用。</w:t>
      </w:r>
    </w:p>
    <w:p w14:paraId="6096576F">
      <w:pPr>
        <w:pStyle w:val="16"/>
        <w:ind w:firstLine="480"/>
        <w:rPr>
          <w:rFonts w:hint="eastAsia" w:ascii="宋体" w:hAnsi="宋体" w:cs="宋体"/>
          <w:b/>
          <w:bCs/>
        </w:rPr>
      </w:pPr>
      <w:r>
        <w:rPr>
          <w:rFonts w:hint="eastAsia" w:ascii="宋体" w:hAnsi="宋体"/>
          <w:bCs/>
          <w:color w:val="000000"/>
          <w:sz w:val="24"/>
        </w:rPr>
        <w:t>7、售后服务条款：依据征集响应文件的售后服务承诺及国家相关售后服务规定。售后服务联系人：</w:t>
      </w:r>
      <w:r>
        <w:rPr>
          <w:rFonts w:hint="eastAsia" w:ascii="宋体" w:hAnsi="宋体"/>
          <w:bCs/>
          <w:color w:val="000000"/>
          <w:sz w:val="24"/>
          <w:u w:val="single"/>
        </w:rPr>
        <w:t xml:space="preserve">      </w:t>
      </w:r>
      <w:r>
        <w:rPr>
          <w:rFonts w:hint="eastAsia" w:ascii="宋体" w:hAnsi="宋体"/>
          <w:bCs/>
          <w:color w:val="000000"/>
          <w:sz w:val="24"/>
        </w:rPr>
        <w:t xml:space="preserve"> ；联系电话：</w:t>
      </w:r>
      <w:r>
        <w:rPr>
          <w:rFonts w:hint="eastAsia" w:ascii="宋体" w:hAnsi="宋体"/>
          <w:bCs/>
          <w:color w:val="000000"/>
          <w:sz w:val="24"/>
          <w:u w:val="single"/>
        </w:rPr>
        <w:t xml:space="preserve">      </w:t>
      </w:r>
      <w:r>
        <w:rPr>
          <w:rFonts w:hint="eastAsia" w:ascii="宋体" w:hAnsi="宋体"/>
          <w:bCs/>
          <w:color w:val="000000"/>
          <w:sz w:val="24"/>
        </w:rPr>
        <w:t>；投诉电话：</w:t>
      </w:r>
      <w:r>
        <w:rPr>
          <w:rFonts w:hint="eastAsia" w:ascii="宋体" w:hAnsi="宋体"/>
          <w:bCs/>
          <w:color w:val="000000"/>
          <w:sz w:val="24"/>
          <w:u w:val="single"/>
        </w:rPr>
        <w:t xml:space="preserve">       </w:t>
      </w:r>
      <w:r>
        <w:rPr>
          <w:rFonts w:hint="eastAsia" w:ascii="宋体" w:hAnsi="宋体"/>
          <w:bCs/>
          <w:color w:val="000000"/>
          <w:sz w:val="24"/>
        </w:rPr>
        <w:t>。</w:t>
      </w:r>
    </w:p>
    <w:p w14:paraId="5B4C7254">
      <w:pPr>
        <w:spacing w:before="120" w:beforeLines="50" w:after="120" w:afterLines="50"/>
        <w:ind w:firstLine="482"/>
        <w:rPr>
          <w:rFonts w:hint="eastAsia" w:ascii="宋体" w:hAnsi="宋体" w:cs="宋体"/>
          <w:b/>
          <w:bCs/>
          <w:lang w:val="zh-CN"/>
        </w:rPr>
      </w:pPr>
      <w:r>
        <w:rPr>
          <w:rFonts w:hint="eastAsia" w:ascii="宋体" w:hAnsi="宋体" w:cs="宋体"/>
          <w:b/>
          <w:bCs/>
        </w:rPr>
        <w:t>四、交货时间、地点和要求</w:t>
      </w:r>
    </w:p>
    <w:p w14:paraId="15248E63">
      <w:pPr>
        <w:pStyle w:val="23"/>
        <w:kinsoku w:val="0"/>
        <w:overflowPunct w:val="0"/>
        <w:spacing w:after="0"/>
        <w:ind w:firstLine="480"/>
        <w:rPr>
          <w:rFonts w:ascii="宋体" w:hAnsi="宋体" w:cs="宋体"/>
          <w:u w:val="single"/>
        </w:rPr>
      </w:pPr>
      <w:r>
        <w:rPr>
          <w:rFonts w:hint="eastAsia" w:ascii="宋体" w:hAnsi="宋体" w:cs="宋体"/>
          <w:sz w:val="24"/>
        </w:rPr>
        <w:t>1、交货时间：</w:t>
      </w:r>
      <w:r>
        <w:rPr>
          <w:rFonts w:hint="eastAsia" w:ascii="宋体" w:hAnsi="宋体" w:cs="宋体"/>
          <w:u w:val="single"/>
        </w:rPr>
        <w:t xml:space="preserve">                                           </w:t>
      </w:r>
    </w:p>
    <w:p w14:paraId="7CCFCF6A">
      <w:pPr>
        <w:ind w:firstLine="480"/>
        <w:rPr>
          <w:rFonts w:hint="eastAsia" w:ascii="宋体" w:hAnsi="宋体" w:cs="宋体"/>
          <w:u w:val="single"/>
        </w:rPr>
      </w:pPr>
      <w:r>
        <w:rPr>
          <w:rFonts w:hint="eastAsia" w:ascii="宋体" w:hAnsi="宋体" w:cs="宋体"/>
        </w:rPr>
        <w:t>2、交货地点：</w:t>
      </w:r>
      <w:r>
        <w:rPr>
          <w:rFonts w:hint="eastAsia" w:ascii="宋体" w:hAnsi="宋体" w:cs="宋体"/>
          <w:u w:val="single"/>
        </w:rPr>
        <w:t xml:space="preserve">                                      </w:t>
      </w:r>
    </w:p>
    <w:p w14:paraId="7D55048B">
      <w:pPr>
        <w:ind w:firstLine="480"/>
        <w:rPr>
          <w:rFonts w:hint="eastAsia" w:ascii="宋体" w:hAnsi="宋体" w:cs="宋体"/>
        </w:rPr>
      </w:pPr>
      <w:r>
        <w:rPr>
          <w:rFonts w:hint="eastAsia" w:ascii="宋体" w:hAnsi="宋体" w:cs="宋体"/>
        </w:rPr>
        <w:t>3、乙方提供不符合本合同规定的产品和服务，甲方有权拒绝接受。</w:t>
      </w:r>
    </w:p>
    <w:p w14:paraId="723ED9A9">
      <w:pPr>
        <w:ind w:firstLine="480"/>
        <w:rPr>
          <w:rFonts w:ascii="宋体" w:hAnsi="宋体" w:cs="宋体"/>
        </w:rPr>
      </w:pPr>
      <w:r>
        <w:rPr>
          <w:rFonts w:hint="eastAsia" w:ascii="宋体" w:hAnsi="宋体" w:cs="宋体"/>
        </w:rPr>
        <w:t>4、乙方向甲方提供产品相关完税销售发票。</w:t>
      </w:r>
    </w:p>
    <w:p w14:paraId="4761B70B">
      <w:pPr>
        <w:spacing w:before="120" w:beforeLines="50" w:after="120" w:afterLines="50"/>
        <w:ind w:firstLine="482"/>
        <w:rPr>
          <w:rFonts w:hint="eastAsia" w:ascii="宋体" w:hAnsi="宋体" w:cs="宋体"/>
          <w:b/>
          <w:bCs/>
        </w:rPr>
      </w:pPr>
      <w:r>
        <w:rPr>
          <w:rFonts w:hint="eastAsia" w:ascii="宋体" w:hAnsi="宋体" w:cs="宋体"/>
          <w:b/>
          <w:bCs/>
        </w:rPr>
        <w:t>五、付款方式及期限</w:t>
      </w:r>
    </w:p>
    <w:p w14:paraId="69BC4DF4">
      <w:pPr>
        <w:tabs>
          <w:tab w:val="left" w:pos="1440"/>
        </w:tabs>
        <w:autoSpaceDE w:val="0"/>
        <w:autoSpaceDN w:val="0"/>
        <w:adjustRightInd w:val="0"/>
        <w:ind w:firstLine="480"/>
        <w:rPr>
          <w:rFonts w:hint="eastAsia"/>
        </w:rPr>
      </w:pPr>
      <w:r>
        <w:rPr>
          <w:rFonts w:hint="eastAsia" w:ascii="宋体" w:hAnsi="宋体"/>
        </w:rPr>
        <w:t>甲方对乙方提供的货物及服务验收合格后，按程序支付货款。</w:t>
      </w:r>
      <w:r>
        <w:t>（具体付款方式、付款比例等事项在签订合同时由甲、乙双方自行约定）  </w:t>
      </w:r>
      <w:r>
        <w:rPr>
          <w:rFonts w:hint="eastAsia"/>
        </w:rPr>
        <w:t xml:space="preserve">  </w:t>
      </w:r>
    </w:p>
    <w:p w14:paraId="01528338">
      <w:pPr>
        <w:tabs>
          <w:tab w:val="left" w:pos="1440"/>
        </w:tabs>
        <w:autoSpaceDE w:val="0"/>
        <w:autoSpaceDN w:val="0"/>
        <w:adjustRightInd w:val="0"/>
        <w:ind w:firstLine="480"/>
        <w:rPr>
          <w:rFonts w:ascii="宋体" w:hAnsi="宋体"/>
        </w:rPr>
      </w:pPr>
      <w:r>
        <w:t>履约保证金由甲、乙双方自行约定（若收取履约保证金的，需约定提交履约保证金形式、退还的方式、时间、条件和不与退还的情形，明确逾期退还履约保证金的违约责任，具体数额由甲、乙双方商定，但不得超出采购合同总金额的10%）。</w:t>
      </w:r>
    </w:p>
    <w:p w14:paraId="39483D4F">
      <w:pPr>
        <w:spacing w:before="120" w:beforeLines="50" w:after="120" w:afterLines="50"/>
        <w:ind w:firstLine="482"/>
        <w:rPr>
          <w:rFonts w:hint="eastAsia" w:ascii="宋体" w:hAnsi="宋体" w:cs="宋体"/>
          <w:b/>
          <w:bCs/>
        </w:rPr>
      </w:pPr>
      <w:r>
        <w:rPr>
          <w:rFonts w:hint="eastAsia" w:ascii="宋体" w:hAnsi="宋体" w:cs="宋体"/>
          <w:b/>
          <w:bCs/>
        </w:rPr>
        <w:t>六、双方的权利和义务</w:t>
      </w:r>
    </w:p>
    <w:p w14:paraId="2CD0EDA3">
      <w:pPr>
        <w:spacing w:before="120" w:beforeLines="50" w:after="120" w:afterLines="50"/>
        <w:ind w:firstLine="0" w:firstLineChars="0"/>
        <w:rPr>
          <w:rFonts w:hint="eastAsia" w:ascii="宋体" w:hAnsi="宋体" w:cs="宋体"/>
          <w:b/>
          <w:bCs/>
        </w:rPr>
      </w:pPr>
      <w:r>
        <w:rPr>
          <w:rFonts w:hint="eastAsia" w:ascii="宋体" w:hAnsi="宋体" w:cs="宋体"/>
          <w:u w:val="single"/>
        </w:rPr>
        <w:t xml:space="preserve">                                                                           </w:t>
      </w:r>
    </w:p>
    <w:p w14:paraId="6BD5E66F">
      <w:pPr>
        <w:spacing w:before="120" w:beforeLines="50" w:after="120" w:afterLines="50"/>
        <w:ind w:firstLine="482"/>
        <w:rPr>
          <w:rFonts w:hint="eastAsia" w:ascii="宋体" w:hAnsi="宋体" w:cs="宋体"/>
          <w:b/>
          <w:bCs/>
        </w:rPr>
      </w:pPr>
      <w:r>
        <w:rPr>
          <w:rFonts w:hint="eastAsia" w:ascii="宋体" w:hAnsi="宋体" w:cs="宋体"/>
          <w:b/>
          <w:bCs/>
        </w:rPr>
        <w:t>七、知识产权及保密条款</w:t>
      </w:r>
    </w:p>
    <w:p w14:paraId="606CCAEB">
      <w:pPr>
        <w:spacing w:before="120" w:beforeLines="50" w:after="120" w:afterLines="50"/>
        <w:ind w:firstLine="0" w:firstLineChars="0"/>
        <w:rPr>
          <w:rFonts w:hint="eastAsia" w:ascii="宋体" w:hAnsi="宋体" w:cs="宋体"/>
          <w:b/>
          <w:bCs/>
        </w:rPr>
      </w:pPr>
      <w:r>
        <w:rPr>
          <w:rFonts w:hint="eastAsia" w:ascii="宋体" w:hAnsi="宋体" w:cs="宋体"/>
          <w:u w:val="single"/>
        </w:rPr>
        <w:t xml:space="preserve">                                                                           </w:t>
      </w:r>
    </w:p>
    <w:p w14:paraId="32ABDD60">
      <w:pPr>
        <w:spacing w:before="120" w:beforeLines="50" w:after="120" w:afterLines="50"/>
        <w:ind w:firstLine="482"/>
        <w:rPr>
          <w:rFonts w:hint="eastAsia" w:ascii="宋体" w:hAnsi="宋体" w:cs="宋体"/>
          <w:b/>
          <w:bCs/>
        </w:rPr>
      </w:pPr>
      <w:r>
        <w:rPr>
          <w:rFonts w:hint="eastAsia" w:ascii="宋体" w:hAnsi="宋体" w:cs="宋体"/>
          <w:b/>
          <w:bCs/>
        </w:rPr>
        <w:t>八、验收标准及方法</w:t>
      </w:r>
    </w:p>
    <w:p w14:paraId="3AB6F94C">
      <w:pPr>
        <w:spacing w:before="120" w:beforeLines="50" w:after="120" w:afterLines="50"/>
        <w:ind w:firstLine="0" w:firstLineChars="0"/>
        <w:rPr>
          <w:rFonts w:hint="eastAsia" w:ascii="宋体" w:hAnsi="宋体" w:cs="宋体"/>
          <w:b/>
          <w:bCs/>
        </w:rPr>
      </w:pPr>
      <w:r>
        <w:rPr>
          <w:rFonts w:hint="eastAsia" w:ascii="宋体" w:hAnsi="宋体" w:cs="宋体"/>
          <w:u w:val="single"/>
        </w:rPr>
        <w:t xml:space="preserve">                                                                          </w:t>
      </w:r>
    </w:p>
    <w:p w14:paraId="6FE5D916">
      <w:pPr>
        <w:spacing w:before="120" w:beforeLines="50" w:after="120" w:afterLines="50"/>
        <w:ind w:firstLine="482"/>
        <w:rPr>
          <w:rFonts w:hint="eastAsia" w:ascii="宋体" w:hAnsi="宋体" w:cs="宋体"/>
          <w:b/>
          <w:bCs/>
        </w:rPr>
      </w:pPr>
      <w:r>
        <w:rPr>
          <w:rFonts w:hint="eastAsia" w:ascii="宋体" w:hAnsi="宋体" w:cs="宋体"/>
          <w:b/>
          <w:bCs/>
        </w:rPr>
        <w:t>九、违约责任</w:t>
      </w:r>
    </w:p>
    <w:p w14:paraId="024F7FCC">
      <w:pPr>
        <w:spacing w:before="120" w:beforeLines="50" w:after="120" w:afterLines="50"/>
        <w:ind w:firstLine="0" w:firstLineChars="0"/>
        <w:rPr>
          <w:rFonts w:hint="eastAsia" w:ascii="宋体" w:hAnsi="宋体" w:cs="宋体"/>
          <w:b/>
          <w:bCs/>
        </w:rPr>
      </w:pPr>
      <w:r>
        <w:rPr>
          <w:rFonts w:hint="eastAsia" w:ascii="宋体" w:hAnsi="宋体" w:cs="宋体"/>
          <w:u w:val="single"/>
        </w:rPr>
        <w:t xml:space="preserve">                                                                          </w:t>
      </w:r>
    </w:p>
    <w:p w14:paraId="39F3B74C">
      <w:pPr>
        <w:spacing w:before="120" w:beforeLines="50" w:after="120" w:afterLines="50"/>
        <w:ind w:firstLine="482"/>
        <w:rPr>
          <w:rFonts w:hint="eastAsia" w:ascii="宋体" w:hAnsi="宋体" w:cs="宋体"/>
          <w:b/>
          <w:bCs/>
        </w:rPr>
      </w:pPr>
      <w:r>
        <w:rPr>
          <w:rFonts w:hint="eastAsia" w:ascii="宋体" w:hAnsi="宋体" w:cs="宋体"/>
          <w:b/>
          <w:bCs/>
          <w:lang w:val="zh-CN"/>
        </w:rPr>
        <w:t>十、不可抗力</w:t>
      </w:r>
    </w:p>
    <w:p w14:paraId="00AC6CBE">
      <w:pPr>
        <w:ind w:firstLine="480"/>
        <w:rPr>
          <w:rFonts w:hint="eastAsia" w:ascii="宋体" w:hAnsi="宋体" w:cs="宋体"/>
        </w:rPr>
      </w:pPr>
      <w:r>
        <w:rPr>
          <w:rFonts w:hint="eastAsia" w:ascii="宋体" w:hAnsi="宋体" w:cs="宋体"/>
        </w:rPr>
        <w:t>1、</w:t>
      </w:r>
      <w:r>
        <w:rPr>
          <w:rFonts w:hint="eastAsia" w:ascii="宋体" w:hAnsi="宋体" w:cs="宋体"/>
          <w:lang w:val="zh-CN"/>
        </w:rPr>
        <w:t>不可抗力使合同的某些内容有变更必要的，双方应通过协商在</w:t>
      </w:r>
      <w:r>
        <w:rPr>
          <w:rFonts w:hint="eastAsia" w:ascii="宋体" w:hAnsi="宋体" w:cs="宋体"/>
          <w:u w:val="single"/>
        </w:rPr>
        <w:t xml:space="preserve">   </w:t>
      </w:r>
      <w:r>
        <w:rPr>
          <w:rFonts w:hint="eastAsia" w:ascii="宋体" w:hAnsi="宋体" w:cs="宋体"/>
          <w:lang w:val="zh-CN"/>
        </w:rPr>
        <w:t>天内达成进一步履行合同的协议，因不可抗力致使合同不能履行的，合同终止。</w:t>
      </w:r>
    </w:p>
    <w:p w14:paraId="56F2F328">
      <w:pPr>
        <w:ind w:firstLine="480"/>
        <w:rPr>
          <w:rFonts w:hint="eastAsia" w:ascii="宋体" w:hAnsi="宋体" w:cs="宋体"/>
        </w:rPr>
      </w:pPr>
      <w:r>
        <w:rPr>
          <w:rFonts w:hint="eastAsia" w:ascii="宋体" w:hAnsi="宋体" w:cs="宋体"/>
        </w:rPr>
        <w:t>2、</w:t>
      </w:r>
      <w:r>
        <w:rPr>
          <w:rFonts w:hint="eastAsia" w:ascii="宋体" w:hAnsi="宋体" w:cs="宋体"/>
          <w:lang w:val="zh-CN"/>
        </w:rPr>
        <w:t>除法律、法规规定的不可抗力情形外，双方约定出现</w:t>
      </w:r>
      <w:r>
        <w:rPr>
          <w:rFonts w:hint="eastAsia" w:ascii="宋体" w:hAnsi="宋体" w:cs="宋体"/>
          <w:u w:val="single"/>
        </w:rPr>
        <w:t xml:space="preserve">         </w:t>
      </w:r>
      <w:r>
        <w:rPr>
          <w:rFonts w:hint="eastAsia" w:ascii="宋体" w:hAnsi="宋体" w:cs="宋体"/>
          <w:lang w:val="zh-CN"/>
        </w:rPr>
        <w:t>情况亦视为不可抗力。</w:t>
      </w:r>
    </w:p>
    <w:p w14:paraId="40FAD174">
      <w:pPr>
        <w:spacing w:before="120" w:beforeLines="50" w:after="120" w:afterLines="50"/>
        <w:ind w:firstLine="482"/>
        <w:rPr>
          <w:rFonts w:hint="eastAsia" w:ascii="宋体" w:hAnsi="宋体" w:cs="宋体"/>
          <w:b/>
          <w:bCs/>
          <w:lang w:val="zh-CN"/>
        </w:rPr>
      </w:pPr>
      <w:r>
        <w:rPr>
          <w:rFonts w:hint="eastAsia" w:ascii="宋体" w:hAnsi="宋体" w:cs="宋体"/>
          <w:b/>
          <w:bCs/>
          <w:lang w:val="zh-CN"/>
        </w:rPr>
        <w:t>十一、合同的变更、终止与转让</w:t>
      </w:r>
    </w:p>
    <w:p w14:paraId="3BFD4A06">
      <w:pPr>
        <w:ind w:firstLine="480"/>
        <w:rPr>
          <w:rFonts w:hint="eastAsia" w:ascii="宋体" w:hAnsi="宋体" w:cs="宋体"/>
          <w:lang w:val="zh-CN"/>
        </w:rPr>
      </w:pPr>
      <w:r>
        <w:rPr>
          <w:rFonts w:hint="eastAsia" w:ascii="宋体" w:hAnsi="宋体" w:cs="宋体"/>
          <w:lang w:val="zh-CN"/>
        </w:rPr>
        <w:t>1、除《中华人民共和国政府采购法》第50条规定的情形外，本合同一经签订，甲乙双方不得擅自变更、中止或终止。</w:t>
      </w:r>
    </w:p>
    <w:p w14:paraId="1F3574E2">
      <w:pPr>
        <w:ind w:firstLine="480"/>
        <w:rPr>
          <w:rFonts w:hint="eastAsia" w:ascii="宋体" w:hAnsi="宋体" w:cs="宋体"/>
          <w:lang w:val="zh-CN"/>
        </w:rPr>
      </w:pPr>
      <w:r>
        <w:rPr>
          <w:rFonts w:hint="eastAsia" w:ascii="宋体" w:hAnsi="宋体" w:cs="宋体"/>
          <w:lang w:val="zh-CN"/>
        </w:rPr>
        <w:t>2、乙方不得擅自转让其应履行的合同义务。</w:t>
      </w:r>
    </w:p>
    <w:p w14:paraId="1108C031">
      <w:pPr>
        <w:spacing w:before="120" w:beforeLines="50" w:after="120" w:afterLines="50"/>
        <w:ind w:firstLine="482"/>
        <w:rPr>
          <w:rFonts w:hint="eastAsia" w:ascii="宋体" w:hAnsi="宋体" w:cs="宋体"/>
          <w:b/>
          <w:bCs/>
          <w:lang w:val="zh-CN"/>
        </w:rPr>
      </w:pPr>
      <w:r>
        <w:rPr>
          <w:rFonts w:hint="eastAsia" w:ascii="宋体" w:hAnsi="宋体" w:cs="宋体"/>
          <w:b/>
          <w:bCs/>
          <w:lang w:val="zh-CN"/>
        </w:rPr>
        <w:t>十二、其他约定</w:t>
      </w:r>
    </w:p>
    <w:p w14:paraId="27215E92">
      <w:pPr>
        <w:spacing w:before="120" w:beforeLines="50" w:after="120" w:afterLines="50"/>
        <w:ind w:firstLine="0" w:firstLineChars="0"/>
        <w:rPr>
          <w:rFonts w:hint="eastAsia" w:ascii="宋体" w:hAnsi="宋体" w:cs="宋体"/>
          <w:b/>
          <w:bCs/>
        </w:rPr>
      </w:pPr>
      <w:r>
        <w:rPr>
          <w:rFonts w:hint="eastAsia" w:ascii="宋体" w:hAnsi="宋体" w:cs="宋体"/>
          <w:u w:val="single"/>
        </w:rPr>
        <w:t xml:space="preserve">                                                                          </w:t>
      </w:r>
    </w:p>
    <w:p w14:paraId="0E81D620">
      <w:pPr>
        <w:spacing w:before="120" w:beforeLines="50" w:after="120" w:afterLines="50"/>
        <w:ind w:firstLine="482"/>
        <w:rPr>
          <w:rFonts w:hint="eastAsia" w:ascii="宋体" w:hAnsi="宋体" w:cs="宋体"/>
          <w:b/>
          <w:bCs/>
        </w:rPr>
      </w:pPr>
      <w:r>
        <w:rPr>
          <w:rFonts w:hint="eastAsia" w:ascii="宋体" w:hAnsi="宋体" w:cs="宋体"/>
          <w:b/>
          <w:bCs/>
        </w:rPr>
        <w:t>十三、合同争议的解决</w:t>
      </w:r>
    </w:p>
    <w:p w14:paraId="33837E58">
      <w:pPr>
        <w:ind w:firstLine="480"/>
        <w:rPr>
          <w:rFonts w:hint="eastAsia" w:ascii="宋体" w:hAnsi="宋体" w:cs="宋体"/>
        </w:rPr>
      </w:pPr>
      <w:r>
        <w:rPr>
          <w:rFonts w:hint="eastAsia" w:ascii="宋体" w:hAnsi="宋体" w:cs="宋体"/>
        </w:rPr>
        <w:t>1、</w:t>
      </w:r>
      <w:r>
        <w:rPr>
          <w:rFonts w:hint="eastAsia" w:ascii="宋体" w:hAnsi="宋体" w:cs="宋体"/>
          <w:lang w:val="zh-CN"/>
        </w:rPr>
        <w:t>因履行本合同引起的或与本合同有关的争议，甲乙双方应首先通过友好协商解决，如果协商不能解决，可向甲方所在地人民法院提起诉讼。</w:t>
      </w:r>
    </w:p>
    <w:p w14:paraId="189D270D">
      <w:pPr>
        <w:ind w:firstLine="480"/>
        <w:rPr>
          <w:rFonts w:hint="eastAsia" w:ascii="宋体" w:hAnsi="宋体" w:cs="宋体"/>
          <w:lang w:val="zh-CN"/>
        </w:rPr>
      </w:pPr>
      <w:r>
        <w:rPr>
          <w:rFonts w:hint="eastAsia" w:ascii="宋体" w:hAnsi="宋体" w:cs="宋体"/>
        </w:rPr>
        <w:t>2、</w:t>
      </w:r>
      <w:r>
        <w:rPr>
          <w:rFonts w:hint="eastAsia" w:ascii="宋体" w:hAnsi="宋体" w:cs="宋体"/>
          <w:lang w:val="zh-CN"/>
        </w:rPr>
        <w:t>诉讼期间，本合同继续履行。</w:t>
      </w:r>
    </w:p>
    <w:p w14:paraId="73549ED9">
      <w:pPr>
        <w:spacing w:before="120" w:beforeLines="50" w:after="120" w:afterLines="50"/>
        <w:ind w:firstLine="482"/>
        <w:rPr>
          <w:rFonts w:hint="eastAsia" w:ascii="宋体" w:hAnsi="宋体" w:cs="宋体"/>
          <w:b/>
          <w:bCs/>
        </w:rPr>
      </w:pPr>
      <w:r>
        <w:rPr>
          <w:rFonts w:hint="eastAsia" w:ascii="宋体" w:hAnsi="宋体" w:cs="宋体"/>
          <w:b/>
          <w:bCs/>
        </w:rPr>
        <w:t>十四、合同生效及其它</w:t>
      </w:r>
    </w:p>
    <w:p w14:paraId="6EF77E92">
      <w:pPr>
        <w:ind w:firstLine="480"/>
        <w:rPr>
          <w:rFonts w:hint="eastAsia" w:ascii="宋体" w:hAnsi="宋体" w:cs="宋体"/>
        </w:rPr>
      </w:pPr>
      <w:r>
        <w:rPr>
          <w:rFonts w:hint="eastAsia" w:ascii="宋体" w:hAnsi="宋体" w:cs="宋体"/>
        </w:rPr>
        <w:t>1、本合同双方签字并加盖公章或合同专用章之日起生效。</w:t>
      </w:r>
    </w:p>
    <w:p w14:paraId="7FC35491">
      <w:pPr>
        <w:ind w:firstLine="480"/>
        <w:rPr>
          <w:rFonts w:hint="eastAsia" w:ascii="宋体" w:hAnsi="宋体" w:cs="宋体"/>
        </w:rPr>
      </w:pPr>
      <w:r>
        <w:rPr>
          <w:rFonts w:hint="eastAsia" w:ascii="宋体" w:hAnsi="宋体" w:cs="宋体"/>
        </w:rPr>
        <w:t>2、本合同未尽事宜，双方可签订补充协议，补充协议与本合同具有同等法律效力。其它未尽事宜</w:t>
      </w:r>
      <w:r>
        <w:rPr>
          <w:rFonts w:hint="eastAsia" w:ascii="宋体" w:hAnsi="Calibri" w:cs="宋体"/>
          <w:kern w:val="0"/>
          <w:lang w:val="zh-CN"/>
        </w:rPr>
        <w:t>按《民法典》有关规定处理。</w:t>
      </w:r>
    </w:p>
    <w:p w14:paraId="5F203899">
      <w:pPr>
        <w:ind w:firstLine="480"/>
        <w:rPr>
          <w:rFonts w:hint="eastAsia" w:ascii="宋体" w:hAnsi="宋体" w:cs="宋体"/>
          <w:u w:val="single"/>
        </w:rPr>
      </w:pPr>
      <w:r>
        <w:rPr>
          <w:rFonts w:hint="eastAsia" w:ascii="宋体" w:hAnsi="宋体" w:cs="宋体"/>
        </w:rPr>
        <w:t>3、本合同一式</w:t>
      </w:r>
      <w:r>
        <w:rPr>
          <w:rFonts w:hint="eastAsia" w:ascii="宋体" w:hAnsi="宋体" w:cs="宋体"/>
          <w:u w:val="single"/>
        </w:rPr>
        <w:t xml:space="preserve">     </w:t>
      </w:r>
      <w:r>
        <w:rPr>
          <w:rFonts w:hint="eastAsia" w:ascii="宋体" w:hAnsi="宋体" w:cs="宋体"/>
        </w:rPr>
        <w:t>份，甲方</w:t>
      </w:r>
      <w:r>
        <w:rPr>
          <w:rFonts w:ascii="宋体" w:hAnsi="宋体" w:cs="宋体"/>
          <w:u w:val="single"/>
        </w:rPr>
        <w:t xml:space="preserve"> </w:t>
      </w:r>
      <w:r>
        <w:rPr>
          <w:rFonts w:hint="eastAsia" w:ascii="宋体" w:hAnsi="宋体" w:cs="宋体"/>
          <w:u w:val="single"/>
        </w:rPr>
        <w:t xml:space="preserve">   </w:t>
      </w:r>
      <w:r>
        <w:rPr>
          <w:rFonts w:ascii="宋体" w:hAnsi="宋体" w:cs="宋体"/>
          <w:u w:val="single"/>
        </w:rPr>
        <w:t xml:space="preserve"> </w:t>
      </w:r>
      <w:r>
        <w:rPr>
          <w:rFonts w:hint="eastAsia" w:ascii="宋体" w:hAnsi="宋体" w:cs="宋体"/>
        </w:rPr>
        <w:t>份，乙方</w:t>
      </w:r>
      <w:r>
        <w:rPr>
          <w:rFonts w:ascii="宋体" w:hAnsi="宋体" w:cs="宋体"/>
          <w:u w:val="single"/>
        </w:rPr>
        <w:t xml:space="preserve"> </w:t>
      </w:r>
      <w:r>
        <w:rPr>
          <w:rFonts w:hint="eastAsia" w:ascii="宋体" w:hAnsi="宋体" w:cs="宋体"/>
          <w:u w:val="single"/>
        </w:rPr>
        <w:t xml:space="preserve">  </w:t>
      </w:r>
      <w:r>
        <w:rPr>
          <w:rFonts w:hint="eastAsia" w:ascii="宋体" w:hAnsi="宋体" w:cs="宋体"/>
        </w:rPr>
        <w:t>份</w:t>
      </w:r>
      <w:r>
        <w:rPr>
          <w:rFonts w:hint="eastAsia" w:ascii="宋体" w:hAnsi="宋体" w:cs="仿宋"/>
          <w:kern w:val="0"/>
          <w:lang w:val="zh-CN"/>
        </w:rPr>
        <w:t>，报青海省政府采购中心备案壹份，</w:t>
      </w:r>
      <w:r>
        <w:rPr>
          <w:rFonts w:hint="eastAsia" w:ascii="宋体" w:hAnsi="宋体" w:cs="宋体"/>
        </w:rPr>
        <w:t>均具有同等法律效力。</w:t>
      </w:r>
    </w:p>
    <w:p w14:paraId="2547C90C">
      <w:pPr>
        <w:ind w:firstLine="480"/>
        <w:rPr>
          <w:rFonts w:hint="eastAsia" w:ascii="宋体" w:hAnsi="宋体" w:cs="宋体"/>
          <w:u w:val="single"/>
        </w:rPr>
      </w:pPr>
    </w:p>
    <w:p w14:paraId="08812346">
      <w:pPr>
        <w:ind w:firstLine="482"/>
        <w:rPr>
          <w:rFonts w:hint="eastAsia" w:ascii="宋体" w:hAnsi="宋体"/>
          <w:b/>
        </w:rPr>
      </w:pPr>
      <w:r>
        <w:rPr>
          <w:rFonts w:hint="eastAsia" w:ascii="宋体" w:hAnsi="宋体"/>
          <w:b/>
        </w:rPr>
        <w:t>甲方（盖章）：                      乙方（盖章）：</w:t>
      </w:r>
    </w:p>
    <w:p w14:paraId="374D77E0">
      <w:pPr>
        <w:ind w:firstLine="482"/>
        <w:rPr>
          <w:rFonts w:hint="eastAsia" w:ascii="宋体" w:hAnsi="宋体"/>
          <w:b/>
        </w:rPr>
      </w:pPr>
      <w:r>
        <w:rPr>
          <w:rFonts w:hint="eastAsia" w:ascii="宋体" w:hAnsi="宋体"/>
          <w:b/>
        </w:rPr>
        <w:t>地址：                              地址：</w:t>
      </w:r>
    </w:p>
    <w:p w14:paraId="4A337768">
      <w:pPr>
        <w:ind w:firstLine="482"/>
        <w:rPr>
          <w:rFonts w:hint="eastAsia" w:ascii="宋体" w:hAnsi="宋体"/>
          <w:b/>
        </w:rPr>
      </w:pPr>
      <w:r>
        <w:rPr>
          <w:rFonts w:hint="eastAsia" w:ascii="宋体" w:hAnsi="宋体"/>
          <w:b/>
        </w:rPr>
        <w:t>法定代表人或</w:t>
      </w:r>
      <w:r>
        <w:rPr>
          <w:rFonts w:hint="eastAsia"/>
          <w:b/>
        </w:rPr>
        <w:t>委托代理人</w:t>
      </w:r>
      <w:r>
        <w:rPr>
          <w:rFonts w:hint="eastAsia" w:ascii="宋体" w:hAnsi="宋体"/>
          <w:b/>
        </w:rPr>
        <w:t>：            法定代表人或</w:t>
      </w:r>
      <w:r>
        <w:rPr>
          <w:rFonts w:hint="eastAsia"/>
          <w:b/>
        </w:rPr>
        <w:t>委托代理人</w:t>
      </w:r>
      <w:r>
        <w:rPr>
          <w:rFonts w:hint="eastAsia" w:ascii="宋体" w:hAnsi="宋体"/>
          <w:b/>
        </w:rPr>
        <w:t>：</w:t>
      </w:r>
    </w:p>
    <w:p w14:paraId="4A11CC2A">
      <w:pPr>
        <w:ind w:firstLine="482"/>
        <w:rPr>
          <w:rFonts w:hint="eastAsia"/>
          <w:b/>
        </w:rPr>
      </w:pPr>
      <w:r>
        <w:rPr>
          <w:rFonts w:hint="eastAsia"/>
          <w:b/>
        </w:rPr>
        <w:t xml:space="preserve">                                    开户银行：</w:t>
      </w:r>
    </w:p>
    <w:p w14:paraId="1C764C05">
      <w:pPr>
        <w:ind w:firstLine="482"/>
        <w:rPr>
          <w:rFonts w:hint="eastAsia"/>
          <w:b/>
        </w:rPr>
      </w:pPr>
      <w:r>
        <w:rPr>
          <w:rFonts w:hint="eastAsia"/>
          <w:b/>
        </w:rPr>
        <w:t>联系电话：                          账号：</w:t>
      </w:r>
    </w:p>
    <w:p w14:paraId="26454C81">
      <w:pPr>
        <w:ind w:firstLine="482"/>
        <w:rPr>
          <w:rFonts w:hint="eastAsia"/>
          <w:b/>
        </w:rPr>
      </w:pPr>
      <w:r>
        <w:rPr>
          <w:rFonts w:hint="eastAsia"/>
          <w:b/>
        </w:rPr>
        <w:t xml:space="preserve">                                    联系电话：</w:t>
      </w:r>
    </w:p>
    <w:p w14:paraId="64025D67">
      <w:pPr>
        <w:ind w:firstLine="2650" w:firstLineChars="1100"/>
        <w:rPr>
          <w:rFonts w:hint="eastAsia"/>
          <w:b/>
        </w:rPr>
      </w:pPr>
    </w:p>
    <w:p w14:paraId="63BD1503">
      <w:pPr>
        <w:ind w:firstLine="2650" w:firstLineChars="1100"/>
        <w:rPr>
          <w:rFonts w:hint="eastAsia"/>
          <w:b/>
        </w:rPr>
      </w:pPr>
      <w:r>
        <w:rPr>
          <w:rFonts w:hint="eastAsia"/>
          <w:b/>
        </w:rPr>
        <w:t>签约时间：     年  月  日</w:t>
      </w:r>
    </w:p>
    <w:p w14:paraId="7A3D624F">
      <w:pPr>
        <w:keepNext/>
        <w:keepLines/>
        <w:widowControl/>
        <w:snapToGrid w:val="0"/>
        <w:spacing w:line="400" w:lineRule="atLeast"/>
        <w:ind w:firstLine="0" w:firstLineChars="0"/>
        <w:jc w:val="center"/>
        <w:outlineLvl w:val="0"/>
        <w:rPr>
          <w:rFonts w:hint="eastAsia" w:ascii="宋体"/>
          <w:b/>
          <w:kern w:val="28"/>
          <w:sz w:val="36"/>
          <w:szCs w:val="20"/>
        </w:rPr>
      </w:pPr>
      <w:r>
        <w:rPr>
          <w:rFonts w:hint="eastAsia" w:ascii="宋体"/>
          <w:b/>
          <w:kern w:val="28"/>
          <w:sz w:val="36"/>
          <w:szCs w:val="20"/>
        </w:rPr>
        <w:br w:type="page"/>
      </w:r>
      <w:bookmarkStart w:id="232" w:name="_Toc140649125"/>
      <w:bookmarkStart w:id="233" w:name="_Toc2596"/>
      <w:r>
        <w:rPr>
          <w:rFonts w:hint="eastAsia" w:ascii="宋体"/>
          <w:b/>
          <w:kern w:val="28"/>
          <w:sz w:val="36"/>
          <w:szCs w:val="20"/>
        </w:rPr>
        <w:t>第四部分</w:t>
      </w:r>
      <w:r>
        <w:rPr>
          <w:rFonts w:ascii="宋体"/>
          <w:b/>
          <w:kern w:val="28"/>
          <w:sz w:val="36"/>
          <w:szCs w:val="20"/>
        </w:rPr>
        <w:t xml:space="preserve">  </w:t>
      </w:r>
      <w:bookmarkEnd w:id="187"/>
      <w:bookmarkEnd w:id="188"/>
      <w:r>
        <w:rPr>
          <w:rFonts w:hint="eastAsia" w:ascii="宋体"/>
          <w:b/>
          <w:kern w:val="28"/>
          <w:sz w:val="36"/>
          <w:szCs w:val="20"/>
        </w:rPr>
        <w:t>征集响应文件格式</w:t>
      </w:r>
      <w:bookmarkEnd w:id="232"/>
      <w:bookmarkEnd w:id="233"/>
    </w:p>
    <w:p w14:paraId="6A1C5C74">
      <w:pPr>
        <w:keepNext/>
        <w:keepLines/>
        <w:widowControl/>
        <w:snapToGrid w:val="0"/>
        <w:spacing w:line="400" w:lineRule="atLeast"/>
        <w:ind w:firstLine="0" w:firstLineChars="0"/>
        <w:outlineLvl w:val="0"/>
        <w:rPr>
          <w:rFonts w:hint="eastAsia" w:ascii="宋体"/>
          <w:b/>
          <w:kern w:val="28"/>
          <w:sz w:val="36"/>
          <w:szCs w:val="20"/>
        </w:rPr>
      </w:pPr>
    </w:p>
    <w:p w14:paraId="77F26E7B">
      <w:pPr>
        <w:keepNext/>
        <w:keepLines/>
        <w:widowControl/>
        <w:snapToGrid w:val="0"/>
        <w:spacing w:line="400" w:lineRule="atLeast"/>
        <w:ind w:firstLine="0" w:firstLineChars="0"/>
        <w:jc w:val="center"/>
        <w:outlineLvl w:val="0"/>
        <w:rPr>
          <w:rFonts w:hint="eastAsia" w:ascii="宋体"/>
          <w:b/>
          <w:kern w:val="28"/>
          <w:sz w:val="36"/>
          <w:szCs w:val="20"/>
        </w:rPr>
      </w:pPr>
      <w:bookmarkStart w:id="234" w:name="_Toc1704"/>
      <w:bookmarkStart w:id="235" w:name="_Toc130377865"/>
      <w:bookmarkStart w:id="236" w:name="_Toc22677"/>
      <w:bookmarkStart w:id="237" w:name="_Toc1260785090"/>
      <w:r>
        <w:rPr>
          <w:rFonts w:hint="eastAsia" w:ascii="宋体"/>
          <w:b/>
          <w:kern w:val="28"/>
          <w:sz w:val="36"/>
          <w:szCs w:val="20"/>
        </w:rPr>
        <w:t>征集响应文件的组成</w:t>
      </w:r>
      <w:bookmarkEnd w:id="234"/>
      <w:bookmarkEnd w:id="235"/>
      <w:bookmarkEnd w:id="236"/>
      <w:bookmarkEnd w:id="237"/>
    </w:p>
    <w:p w14:paraId="25F93B13">
      <w:pPr>
        <w:spacing w:line="500" w:lineRule="exact"/>
        <w:ind w:firstLine="480"/>
        <w:rPr>
          <w:rFonts w:hint="eastAsia" w:ascii="宋体" w:hAnsi="宋体"/>
        </w:rPr>
      </w:pPr>
      <w:r>
        <w:rPr>
          <w:rFonts w:hint="eastAsia" w:ascii="宋体" w:hAnsi="宋体"/>
        </w:rPr>
        <w:t>（一）资格审查部分</w:t>
      </w:r>
    </w:p>
    <w:p w14:paraId="15AEFCFA">
      <w:pPr>
        <w:spacing w:line="500" w:lineRule="exact"/>
        <w:ind w:firstLine="480"/>
        <w:rPr>
          <w:rFonts w:hint="eastAsia" w:ascii="宋体" w:hAnsi="宋体"/>
        </w:rPr>
      </w:pPr>
      <w:r>
        <w:rPr>
          <w:rFonts w:hint="eastAsia" w:ascii="宋体" w:hAnsi="宋体"/>
        </w:rPr>
        <w:t>1、征集响应函………………………………………………………（附件1）</w:t>
      </w:r>
    </w:p>
    <w:p w14:paraId="1AFBA9EB">
      <w:pPr>
        <w:spacing w:line="500" w:lineRule="exact"/>
        <w:ind w:firstLine="480"/>
        <w:rPr>
          <w:rFonts w:hint="eastAsia" w:ascii="宋体" w:hAnsi="宋体"/>
        </w:rPr>
      </w:pPr>
      <w:r>
        <w:rPr>
          <w:rFonts w:hint="eastAsia" w:ascii="宋体" w:hAnsi="宋体"/>
        </w:rPr>
        <w:t>2、法定代表人证明书………………………………………………（附件2）</w:t>
      </w:r>
    </w:p>
    <w:p w14:paraId="77C2B194">
      <w:pPr>
        <w:spacing w:line="500" w:lineRule="exact"/>
        <w:ind w:firstLine="480"/>
        <w:rPr>
          <w:rFonts w:hint="eastAsia" w:ascii="宋体" w:hAnsi="宋体"/>
        </w:rPr>
      </w:pPr>
      <w:r>
        <w:rPr>
          <w:rFonts w:hint="eastAsia" w:ascii="宋体" w:hAnsi="宋体"/>
        </w:rPr>
        <w:t>3、法定代表人授权书………………………………………………（附件3）</w:t>
      </w:r>
    </w:p>
    <w:p w14:paraId="246124BE">
      <w:pPr>
        <w:spacing w:line="500" w:lineRule="exact"/>
        <w:ind w:firstLine="480"/>
        <w:rPr>
          <w:rFonts w:hint="eastAsia" w:ascii="宋体" w:hAnsi="宋体"/>
        </w:rPr>
      </w:pPr>
      <w:r>
        <w:rPr>
          <w:rFonts w:hint="eastAsia" w:ascii="宋体" w:hAnsi="宋体"/>
        </w:rPr>
        <w:t>4、供应商承诺函……………………………………………………（附件4）</w:t>
      </w:r>
    </w:p>
    <w:p w14:paraId="3D93DFA4">
      <w:pPr>
        <w:spacing w:line="500" w:lineRule="exact"/>
        <w:ind w:firstLine="439" w:firstLineChars="183"/>
        <w:rPr>
          <w:rFonts w:hint="eastAsia" w:ascii="宋体" w:hAnsi="宋体"/>
        </w:rPr>
      </w:pPr>
      <w:r>
        <w:rPr>
          <w:rFonts w:hint="eastAsia" w:ascii="宋体" w:hAnsi="宋体"/>
        </w:rPr>
        <w:t>5、供应商诚信承诺书………………………………………………（附件5）</w:t>
      </w:r>
    </w:p>
    <w:p w14:paraId="73F8A76C">
      <w:pPr>
        <w:spacing w:line="500" w:lineRule="exact"/>
        <w:ind w:firstLine="480"/>
        <w:rPr>
          <w:rFonts w:hint="eastAsia" w:ascii="宋体" w:hAnsi="宋体"/>
        </w:rPr>
      </w:pPr>
      <w:r>
        <w:rPr>
          <w:rFonts w:hint="eastAsia" w:ascii="宋体" w:hAnsi="宋体"/>
        </w:rPr>
        <w:t>6、供应商资格证明文件……………………………………………（附件6）</w:t>
      </w:r>
    </w:p>
    <w:p w14:paraId="11BF505E">
      <w:pPr>
        <w:spacing w:line="500" w:lineRule="exact"/>
        <w:ind w:firstLine="480"/>
        <w:rPr>
          <w:rFonts w:hint="eastAsia" w:ascii="宋体" w:hAnsi="宋体"/>
        </w:rPr>
      </w:pPr>
      <w:r>
        <w:rPr>
          <w:rFonts w:hint="eastAsia" w:ascii="宋体" w:hAnsi="宋体"/>
        </w:rPr>
        <w:t>7、财务状况、缴纳税收和社会保障资金证明……………………（附件7）</w:t>
      </w:r>
    </w:p>
    <w:p w14:paraId="7911B1D0">
      <w:pPr>
        <w:spacing w:line="500" w:lineRule="exact"/>
        <w:ind w:firstLine="480"/>
        <w:rPr>
          <w:rFonts w:hint="eastAsia" w:ascii="宋体" w:hAnsi="宋体"/>
        </w:rPr>
      </w:pPr>
      <w:r>
        <w:rPr>
          <w:rFonts w:hint="eastAsia" w:ascii="宋体" w:hAnsi="宋体"/>
        </w:rPr>
        <w:t>8、无重大违法记录声明……………………………………………（附件8）</w:t>
      </w:r>
    </w:p>
    <w:p w14:paraId="14376E55">
      <w:pPr>
        <w:spacing w:line="500" w:lineRule="exact"/>
        <w:ind w:firstLine="480"/>
        <w:rPr>
          <w:rFonts w:hint="eastAsia" w:ascii="宋体" w:hAnsi="宋体"/>
        </w:rPr>
      </w:pPr>
      <w:r>
        <w:rPr>
          <w:rFonts w:hint="eastAsia" w:ascii="宋体" w:hAnsi="宋体"/>
        </w:rPr>
        <w:t>（二）符合性审查部分</w:t>
      </w:r>
    </w:p>
    <w:p w14:paraId="45FDD115">
      <w:pPr>
        <w:spacing w:line="500" w:lineRule="exact"/>
        <w:ind w:firstLine="480"/>
        <w:rPr>
          <w:rFonts w:hint="eastAsia" w:ascii="宋体" w:hAnsi="宋体"/>
        </w:rPr>
      </w:pPr>
      <w:r>
        <w:rPr>
          <w:rFonts w:hint="eastAsia" w:ascii="宋体" w:hAnsi="宋体"/>
        </w:rPr>
        <w:t>1、报价一览表………………………………………………………（附件9）</w:t>
      </w:r>
    </w:p>
    <w:p w14:paraId="4A029CC5">
      <w:pPr>
        <w:spacing w:line="500" w:lineRule="exact"/>
        <w:ind w:firstLine="480"/>
        <w:rPr>
          <w:rFonts w:hint="eastAsia" w:ascii="宋体" w:hAnsi="宋体"/>
        </w:rPr>
      </w:pPr>
      <w:r>
        <w:rPr>
          <w:rFonts w:hint="eastAsia" w:ascii="宋体" w:hAnsi="宋体"/>
          <w:lang w:val="en-US" w:eastAsia="zh-CN"/>
        </w:rPr>
        <w:t>2</w:t>
      </w:r>
      <w:r>
        <w:rPr>
          <w:rFonts w:hint="eastAsia" w:ascii="宋体" w:hAnsi="宋体"/>
        </w:rPr>
        <w:t>、服务能力证明材料………………………………………………（附件1</w:t>
      </w:r>
      <w:r>
        <w:rPr>
          <w:rFonts w:hint="eastAsia" w:ascii="宋体" w:hAnsi="宋体"/>
          <w:lang w:val="en-US" w:eastAsia="zh-CN"/>
        </w:rPr>
        <w:t>0</w:t>
      </w:r>
      <w:r>
        <w:rPr>
          <w:rFonts w:hint="eastAsia" w:ascii="宋体" w:hAnsi="宋体"/>
        </w:rPr>
        <w:t>）</w:t>
      </w:r>
    </w:p>
    <w:p w14:paraId="32CD4CBE">
      <w:pPr>
        <w:spacing w:line="500" w:lineRule="exact"/>
        <w:ind w:firstLine="480"/>
        <w:rPr>
          <w:rFonts w:hint="eastAsia" w:ascii="宋体" w:hAnsi="宋体"/>
        </w:rPr>
      </w:pPr>
      <w:r>
        <w:rPr>
          <w:rFonts w:hint="eastAsia" w:ascii="宋体" w:hAnsi="宋体"/>
          <w:lang w:val="en-US" w:eastAsia="zh-CN"/>
        </w:rPr>
        <w:t>3</w:t>
      </w:r>
      <w:r>
        <w:rPr>
          <w:rFonts w:hint="eastAsia" w:ascii="宋体" w:hAnsi="宋体"/>
        </w:rPr>
        <w:t>、投标产品相关资料………………………………………………（附件1</w:t>
      </w:r>
      <w:r>
        <w:rPr>
          <w:rFonts w:hint="eastAsia" w:ascii="宋体" w:hAnsi="宋体"/>
          <w:lang w:val="en-US" w:eastAsia="zh-CN"/>
        </w:rPr>
        <w:t>1</w:t>
      </w:r>
      <w:r>
        <w:rPr>
          <w:rFonts w:hint="eastAsia" w:ascii="宋体" w:hAnsi="宋体"/>
        </w:rPr>
        <w:t>）</w:t>
      </w:r>
    </w:p>
    <w:p w14:paraId="106805F7">
      <w:pPr>
        <w:spacing w:line="500" w:lineRule="exact"/>
        <w:ind w:firstLine="480"/>
        <w:rPr>
          <w:rFonts w:ascii="宋体" w:hAnsi="宋体"/>
        </w:rPr>
      </w:pPr>
      <w:r>
        <w:rPr>
          <w:rFonts w:hint="eastAsia" w:ascii="宋体" w:hAnsi="宋体"/>
          <w:lang w:val="en-US" w:eastAsia="zh-CN"/>
        </w:rPr>
        <w:t>4</w:t>
      </w:r>
      <w:r>
        <w:rPr>
          <w:rFonts w:hint="eastAsia" w:ascii="宋体" w:hAnsi="宋体"/>
        </w:rPr>
        <w:t>、服务相关内容……………………………………………………（附件1</w:t>
      </w:r>
      <w:r>
        <w:rPr>
          <w:rFonts w:hint="eastAsia" w:ascii="宋体" w:hAnsi="宋体"/>
          <w:lang w:val="en-US" w:eastAsia="zh-CN"/>
        </w:rPr>
        <w:t>2</w:t>
      </w:r>
      <w:r>
        <w:rPr>
          <w:rFonts w:hint="eastAsia" w:ascii="宋体" w:hAnsi="宋体"/>
        </w:rPr>
        <w:t>）</w:t>
      </w:r>
    </w:p>
    <w:p w14:paraId="074EDCD4">
      <w:pPr>
        <w:spacing w:line="500" w:lineRule="exact"/>
        <w:ind w:firstLine="480"/>
        <w:rPr>
          <w:rFonts w:hint="eastAsia" w:ascii="宋体" w:hAnsi="宋体"/>
        </w:rPr>
      </w:pPr>
      <w:r>
        <w:rPr>
          <w:rFonts w:hint="eastAsia" w:ascii="宋体" w:hAnsi="宋体"/>
          <w:lang w:val="en-US" w:eastAsia="zh-CN"/>
        </w:rPr>
        <w:t>5</w:t>
      </w:r>
      <w:r>
        <w:rPr>
          <w:rFonts w:hint="eastAsia" w:ascii="宋体" w:hAnsi="宋体"/>
        </w:rPr>
        <w:t>、供应商类似业绩证明材料………………………………………（附件1</w:t>
      </w:r>
      <w:r>
        <w:rPr>
          <w:rFonts w:hint="eastAsia" w:ascii="宋体" w:hAnsi="宋体"/>
          <w:lang w:val="en-US" w:eastAsia="zh-CN"/>
        </w:rPr>
        <w:t>3</w:t>
      </w:r>
      <w:r>
        <w:rPr>
          <w:rFonts w:hint="eastAsia" w:ascii="宋体" w:hAnsi="宋体"/>
        </w:rPr>
        <w:t>）</w:t>
      </w:r>
    </w:p>
    <w:p w14:paraId="109631FB">
      <w:pPr>
        <w:spacing w:line="500" w:lineRule="exact"/>
        <w:ind w:firstLine="480"/>
        <w:rPr>
          <w:rFonts w:hint="eastAsia"/>
        </w:rPr>
      </w:pPr>
      <w:r>
        <w:rPr>
          <w:rFonts w:hint="eastAsia" w:ascii="宋体" w:hAnsi="宋体"/>
          <w:lang w:val="en-US" w:eastAsia="zh-CN"/>
        </w:rPr>
        <w:t>6</w:t>
      </w:r>
      <w:r>
        <w:rPr>
          <w:rFonts w:hint="eastAsia" w:ascii="宋体" w:hAnsi="宋体"/>
        </w:rPr>
        <w:t>、其他资格证明材料………………………………………………（附件1</w:t>
      </w:r>
      <w:r>
        <w:rPr>
          <w:rFonts w:hint="eastAsia" w:ascii="宋体" w:hAnsi="宋体"/>
          <w:lang w:val="en-US" w:eastAsia="zh-CN"/>
        </w:rPr>
        <w:t>4</w:t>
      </w:r>
      <w:r>
        <w:rPr>
          <w:rFonts w:hint="eastAsia" w:ascii="宋体" w:hAnsi="宋体"/>
        </w:rPr>
        <w:t>）</w:t>
      </w:r>
    </w:p>
    <w:p w14:paraId="6CF7B5B8">
      <w:pPr>
        <w:spacing w:line="500" w:lineRule="exact"/>
        <w:ind w:firstLine="480"/>
        <w:rPr>
          <w:rFonts w:hint="eastAsia" w:ascii="宋体" w:hAnsi="宋体"/>
        </w:rPr>
      </w:pPr>
      <w:r>
        <w:rPr>
          <w:rFonts w:hint="eastAsia" w:ascii="宋体" w:hAnsi="宋体"/>
          <w:lang w:val="en-US" w:eastAsia="zh-CN"/>
        </w:rPr>
        <w:t>7</w:t>
      </w:r>
      <w:r>
        <w:rPr>
          <w:rFonts w:hint="eastAsia" w:ascii="宋体" w:hAnsi="宋体"/>
        </w:rPr>
        <w:t>、中小企业声明函…………………………………………………（附件1</w:t>
      </w:r>
      <w:r>
        <w:rPr>
          <w:rFonts w:hint="eastAsia" w:ascii="宋体" w:hAnsi="宋体"/>
          <w:lang w:val="en-US" w:eastAsia="zh-CN"/>
        </w:rPr>
        <w:t>5</w:t>
      </w:r>
      <w:r>
        <w:rPr>
          <w:rFonts w:hint="eastAsia" w:ascii="宋体" w:hAnsi="宋体"/>
        </w:rPr>
        <w:t>）</w:t>
      </w:r>
    </w:p>
    <w:p w14:paraId="546D377B">
      <w:pPr>
        <w:spacing w:line="500" w:lineRule="exact"/>
        <w:ind w:firstLine="480"/>
        <w:rPr>
          <w:rFonts w:hint="eastAsia" w:ascii="宋体" w:hAnsi="宋体"/>
        </w:rPr>
      </w:pPr>
      <w:r>
        <w:rPr>
          <w:rFonts w:hint="eastAsia" w:ascii="宋体" w:hAnsi="宋体"/>
          <w:lang w:val="en-US" w:eastAsia="zh-CN"/>
        </w:rPr>
        <w:t>8</w:t>
      </w:r>
      <w:r>
        <w:rPr>
          <w:rFonts w:hint="eastAsia" w:ascii="宋体" w:hAnsi="宋体"/>
        </w:rPr>
        <w:t>、残疾人福利性单位声明函………………………………………（附件1</w:t>
      </w:r>
      <w:r>
        <w:rPr>
          <w:rFonts w:hint="eastAsia" w:ascii="宋体" w:hAnsi="宋体"/>
          <w:lang w:val="en-US" w:eastAsia="zh-CN"/>
        </w:rPr>
        <w:t>6</w:t>
      </w:r>
      <w:r>
        <w:rPr>
          <w:rFonts w:hint="eastAsia" w:ascii="宋体" w:hAnsi="宋体"/>
        </w:rPr>
        <w:t>）</w:t>
      </w:r>
    </w:p>
    <w:p w14:paraId="658B3144">
      <w:pPr>
        <w:spacing w:line="500" w:lineRule="exact"/>
        <w:ind w:firstLine="480"/>
        <w:rPr>
          <w:rFonts w:hint="eastAsia" w:ascii="宋体" w:hAnsi="宋体"/>
        </w:rPr>
      </w:pPr>
      <w:r>
        <w:rPr>
          <w:rFonts w:hint="eastAsia" w:ascii="宋体" w:hAnsi="宋体"/>
          <w:lang w:val="en-US" w:eastAsia="zh-CN"/>
        </w:rPr>
        <w:t>9</w:t>
      </w:r>
      <w:r>
        <w:rPr>
          <w:rFonts w:hint="eastAsia" w:ascii="宋体" w:hAnsi="宋体"/>
        </w:rPr>
        <w:t>、供应商认为在其他方面有必要说明的事项……………………（附件1</w:t>
      </w:r>
      <w:r>
        <w:rPr>
          <w:rFonts w:hint="eastAsia" w:ascii="宋体" w:hAnsi="宋体"/>
          <w:lang w:val="en-US" w:eastAsia="zh-CN"/>
        </w:rPr>
        <w:t>7</w:t>
      </w:r>
      <w:r>
        <w:rPr>
          <w:rFonts w:hint="eastAsia" w:ascii="宋体" w:hAnsi="宋体"/>
        </w:rPr>
        <w:t>）</w:t>
      </w:r>
    </w:p>
    <w:p w14:paraId="56087D75">
      <w:pPr>
        <w:ind w:firstLine="480"/>
        <w:rPr>
          <w:rFonts w:hint="eastAsia"/>
          <w:b/>
        </w:rPr>
      </w:pPr>
      <w:r>
        <w:br w:type="page"/>
      </w:r>
      <w:r>
        <w:rPr>
          <w:rFonts w:hint="eastAsia"/>
          <w:b/>
        </w:rPr>
        <w:t>（征集响应文件封面）</w:t>
      </w:r>
    </w:p>
    <w:p w14:paraId="019E38CD">
      <w:pPr>
        <w:ind w:firstLine="482"/>
        <w:rPr>
          <w:rFonts w:hint="eastAsia"/>
          <w:b/>
        </w:rPr>
      </w:pPr>
    </w:p>
    <w:p w14:paraId="75F1DC0C">
      <w:pPr>
        <w:pStyle w:val="108"/>
        <w:ind w:firstLine="0" w:firstLineChars="0"/>
        <w:rPr>
          <w:rFonts w:hint="eastAsia" w:ascii="宋体" w:hAnsi="宋体"/>
          <w:b/>
          <w:sz w:val="72"/>
          <w:szCs w:val="72"/>
        </w:rPr>
      </w:pPr>
    </w:p>
    <w:p w14:paraId="542530CC">
      <w:pPr>
        <w:spacing w:line="360" w:lineRule="auto"/>
        <w:ind w:firstLine="2364" w:firstLineChars="327"/>
        <w:rPr>
          <w:rFonts w:hint="eastAsia" w:ascii="宋体" w:hAnsi="宋体"/>
          <w:sz w:val="72"/>
          <w:szCs w:val="72"/>
        </w:rPr>
      </w:pPr>
      <w:r>
        <w:rPr>
          <w:rFonts w:hint="eastAsia" w:ascii="宋体" w:hAnsi="宋体"/>
          <w:b/>
          <w:sz w:val="72"/>
          <w:szCs w:val="72"/>
        </w:rPr>
        <w:t>征集响应文件</w:t>
      </w:r>
    </w:p>
    <w:p w14:paraId="3C447EA7">
      <w:pPr>
        <w:adjustRightInd w:val="0"/>
        <w:spacing w:line="360" w:lineRule="auto"/>
        <w:ind w:firstLine="0" w:firstLineChars="0"/>
        <w:jc w:val="center"/>
        <w:textAlignment w:val="baseline"/>
        <w:rPr>
          <w:rFonts w:hint="eastAsia" w:ascii="宋体" w:hAnsi="宋体"/>
          <w:b/>
          <w:bCs/>
          <w:sz w:val="36"/>
          <w:szCs w:val="36"/>
        </w:rPr>
      </w:pPr>
      <w:r>
        <w:rPr>
          <w:rFonts w:hint="eastAsia" w:ascii="宋体" w:hAnsi="宋体"/>
          <w:b/>
          <w:bCs/>
          <w:sz w:val="36"/>
          <w:szCs w:val="36"/>
        </w:rPr>
        <w:t>（资格审查部分）</w:t>
      </w:r>
    </w:p>
    <w:p w14:paraId="6060B619">
      <w:pPr>
        <w:adjustRightInd w:val="0"/>
        <w:spacing w:line="360" w:lineRule="auto"/>
        <w:ind w:firstLine="0" w:firstLineChars="0"/>
        <w:textAlignment w:val="baseline"/>
        <w:rPr>
          <w:rFonts w:hint="eastAsia" w:ascii="宋体" w:hAnsi="宋体"/>
          <w:b/>
          <w:bCs/>
          <w:sz w:val="32"/>
        </w:rPr>
      </w:pPr>
    </w:p>
    <w:p w14:paraId="7227C084">
      <w:pPr>
        <w:adjustRightInd w:val="0"/>
        <w:spacing w:line="360" w:lineRule="auto"/>
        <w:ind w:left="-1" w:leftChars="-118" w:hanging="282" w:hangingChars="78"/>
        <w:textAlignment w:val="baseline"/>
        <w:rPr>
          <w:rFonts w:hint="eastAsia" w:ascii="宋体" w:hAnsi="宋体"/>
          <w:b/>
          <w:bCs/>
          <w:sz w:val="36"/>
          <w:szCs w:val="36"/>
        </w:rPr>
      </w:pPr>
    </w:p>
    <w:p w14:paraId="096AA6BD">
      <w:pPr>
        <w:adjustRightInd w:val="0"/>
        <w:spacing w:line="360" w:lineRule="auto"/>
        <w:ind w:left="-62" w:leftChars="-68" w:hanging="101" w:hangingChars="28"/>
        <w:textAlignment w:val="baseline"/>
        <w:rPr>
          <w:rFonts w:hint="eastAsia" w:ascii="宋体" w:hAnsi="宋体"/>
          <w:b/>
          <w:sz w:val="36"/>
          <w:szCs w:val="36"/>
        </w:rPr>
      </w:pPr>
      <w:r>
        <w:rPr>
          <w:rFonts w:hint="eastAsia" w:ascii="宋体" w:hAnsi="宋体"/>
          <w:b/>
          <w:bCs/>
          <w:sz w:val="36"/>
          <w:szCs w:val="36"/>
        </w:rPr>
        <w:t>采购项目编号</w:t>
      </w:r>
      <w:r>
        <w:rPr>
          <w:rFonts w:hint="eastAsia" w:ascii="宋体" w:hAnsi="宋体"/>
          <w:b/>
          <w:sz w:val="36"/>
          <w:szCs w:val="36"/>
        </w:rPr>
        <w:t>：</w:t>
      </w:r>
      <w:r>
        <w:rPr>
          <w:rFonts w:hint="eastAsia" w:ascii="宋体" w:hAnsi="宋体"/>
          <w:b/>
          <w:sz w:val="36"/>
          <w:szCs w:val="36"/>
          <w:lang w:val="en-US" w:eastAsia="zh-CN"/>
        </w:rPr>
        <w:t>茫政采框架（服务）2025-001号</w:t>
      </w:r>
    </w:p>
    <w:p w14:paraId="1135CE56">
      <w:pPr>
        <w:adjustRightInd w:val="0"/>
        <w:spacing w:line="360" w:lineRule="auto"/>
        <w:ind w:left="2473" w:leftChars="-117" w:hanging="2754" w:hangingChars="762"/>
        <w:textAlignment w:val="baseline"/>
        <w:rPr>
          <w:rFonts w:hint="eastAsia" w:ascii="宋体" w:hAnsi="宋体" w:eastAsia="宋体"/>
          <w:b/>
          <w:sz w:val="36"/>
          <w:szCs w:val="36"/>
          <w:lang w:eastAsia="zh-CN"/>
        </w:rPr>
      </w:pPr>
      <w:r>
        <w:rPr>
          <w:rFonts w:hint="eastAsia" w:ascii="宋体" w:hAnsi="宋体"/>
          <w:b/>
          <w:bCs/>
          <w:sz w:val="36"/>
          <w:szCs w:val="36"/>
        </w:rPr>
        <w:t xml:space="preserve"> 采购项目名称</w:t>
      </w:r>
      <w:r>
        <w:rPr>
          <w:rFonts w:ascii="宋体" w:hAnsi="宋体"/>
          <w:b/>
          <w:bCs/>
          <w:sz w:val="36"/>
          <w:szCs w:val="36"/>
        </w:rPr>
        <w:t>:</w:t>
      </w:r>
      <w:r>
        <w:rPr>
          <w:rFonts w:hint="eastAsia" w:ascii="宋体" w:hAnsi="宋体"/>
          <w:b/>
          <w:sz w:val="36"/>
          <w:szCs w:val="36"/>
        </w:rPr>
        <w:t xml:space="preserve"> </w:t>
      </w:r>
      <w:r>
        <w:rPr>
          <w:rFonts w:hint="eastAsia" w:ascii="宋体" w:hAnsi="宋体"/>
          <w:b/>
          <w:sz w:val="36"/>
          <w:szCs w:val="36"/>
          <w:lang w:eastAsia="zh-CN"/>
        </w:rPr>
        <w:t>2025年茫崖市市本级预算单位“广告服务” 框架协议采购项目</w:t>
      </w:r>
    </w:p>
    <w:p w14:paraId="1FC0071F">
      <w:pPr>
        <w:adjustRightInd w:val="0"/>
        <w:spacing w:line="360" w:lineRule="auto"/>
        <w:ind w:firstLine="0" w:firstLineChars="0"/>
        <w:textAlignment w:val="baseline"/>
        <w:rPr>
          <w:rFonts w:hint="eastAsia" w:ascii="宋体" w:hAnsi="宋体"/>
          <w:b/>
          <w:bCs/>
          <w:sz w:val="36"/>
          <w:szCs w:val="36"/>
        </w:rPr>
      </w:pPr>
    </w:p>
    <w:p w14:paraId="029E83B2">
      <w:pPr>
        <w:pStyle w:val="107"/>
        <w:rPr>
          <w:rFonts w:hint="eastAsia" w:ascii="宋体" w:hAnsi="宋体"/>
          <w:b/>
          <w:bCs/>
          <w:sz w:val="36"/>
          <w:szCs w:val="36"/>
        </w:rPr>
      </w:pPr>
    </w:p>
    <w:p w14:paraId="3ED827FA">
      <w:pPr>
        <w:rPr>
          <w:rFonts w:hint="eastAsia"/>
        </w:rPr>
      </w:pPr>
    </w:p>
    <w:p w14:paraId="2DAE71B5">
      <w:pPr>
        <w:adjustRightInd w:val="0"/>
        <w:spacing w:line="360" w:lineRule="auto"/>
        <w:ind w:left="-283" w:leftChars="-118" w:firstLine="1" w:firstLineChars="0"/>
        <w:jc w:val="center"/>
        <w:textAlignment w:val="baseline"/>
        <w:rPr>
          <w:rFonts w:hint="eastAsia" w:ascii="宋体" w:hAnsi="宋体"/>
          <w:b/>
          <w:sz w:val="36"/>
          <w:szCs w:val="36"/>
        </w:rPr>
      </w:pPr>
      <w:r>
        <w:rPr>
          <w:rFonts w:hint="eastAsia" w:ascii="宋体" w:hAnsi="宋体"/>
          <w:b/>
          <w:bCs/>
          <w:sz w:val="36"/>
          <w:szCs w:val="36"/>
        </w:rPr>
        <w:t xml:space="preserve"> 投标单位</w:t>
      </w:r>
      <w:r>
        <w:rPr>
          <w:rFonts w:hint="eastAsia" w:ascii="宋体" w:hAnsi="宋体"/>
          <w:b/>
          <w:sz w:val="36"/>
          <w:szCs w:val="36"/>
        </w:rPr>
        <w:t>：</w:t>
      </w:r>
    </w:p>
    <w:p w14:paraId="6EC7D76A">
      <w:pPr>
        <w:spacing w:line="360" w:lineRule="auto"/>
        <w:ind w:firstLine="3534" w:firstLineChars="1100"/>
        <w:rPr>
          <w:rFonts w:hint="eastAsia" w:ascii="宋体" w:hAnsi="宋体"/>
          <w:b/>
          <w:sz w:val="32"/>
        </w:rPr>
      </w:pPr>
      <w:r>
        <w:rPr>
          <w:rFonts w:hint="eastAsia" w:ascii="宋体" w:hAnsi="宋体"/>
          <w:b/>
          <w:sz w:val="32"/>
        </w:rPr>
        <w:t>年  月  日</w:t>
      </w:r>
    </w:p>
    <w:p w14:paraId="3CC08705">
      <w:pPr>
        <w:widowControl/>
        <w:snapToGrid w:val="0"/>
        <w:spacing w:line="360" w:lineRule="auto"/>
        <w:ind w:firstLine="0" w:firstLineChars="0"/>
        <w:jc w:val="left"/>
        <w:outlineLvl w:val="1"/>
        <w:rPr>
          <w:rFonts w:hint="eastAsia" w:ascii="宋体"/>
          <w:b/>
          <w:sz w:val="28"/>
          <w:szCs w:val="28"/>
        </w:rPr>
      </w:pPr>
      <w:r>
        <w:rPr>
          <w:rFonts w:ascii="宋体"/>
          <w:b/>
          <w:sz w:val="28"/>
          <w:szCs w:val="28"/>
        </w:rPr>
        <w:br w:type="page"/>
      </w:r>
      <w:bookmarkStart w:id="238" w:name="_Toc87679565"/>
      <w:bookmarkStart w:id="239" w:name="_Toc5617"/>
      <w:r>
        <w:rPr>
          <w:rFonts w:hint="eastAsia" w:ascii="宋体"/>
          <w:b/>
          <w:sz w:val="28"/>
          <w:szCs w:val="28"/>
        </w:rPr>
        <w:t>附件</w:t>
      </w:r>
      <w:bookmarkStart w:id="240" w:name="_Toc325726037"/>
      <w:bookmarkStart w:id="241" w:name="_Toc376936768"/>
      <w:r>
        <w:rPr>
          <w:rFonts w:hint="eastAsia" w:ascii="宋体"/>
          <w:b/>
          <w:sz w:val="28"/>
          <w:szCs w:val="28"/>
        </w:rPr>
        <w:t>1：征集响应函</w:t>
      </w:r>
      <w:bookmarkEnd w:id="238"/>
      <w:bookmarkEnd w:id="239"/>
      <w:bookmarkEnd w:id="240"/>
      <w:bookmarkEnd w:id="241"/>
    </w:p>
    <w:p w14:paraId="6FADA862">
      <w:pPr>
        <w:pStyle w:val="108"/>
        <w:ind w:firstLine="0" w:firstLineChars="0"/>
        <w:rPr>
          <w:rFonts w:hint="eastAsia"/>
        </w:rPr>
      </w:pPr>
    </w:p>
    <w:p w14:paraId="54D4ED96">
      <w:pPr>
        <w:ind w:firstLine="3813" w:firstLineChars="1055"/>
        <w:rPr>
          <w:rFonts w:hint="eastAsia" w:ascii="宋体" w:hAnsi="宋体"/>
          <w:b/>
          <w:sz w:val="36"/>
          <w:szCs w:val="36"/>
        </w:rPr>
      </w:pPr>
      <w:r>
        <w:rPr>
          <w:rFonts w:hint="eastAsia" w:ascii="宋体" w:hAnsi="宋体"/>
          <w:b/>
          <w:sz w:val="36"/>
          <w:szCs w:val="36"/>
        </w:rPr>
        <w:t>征集响应函</w:t>
      </w:r>
    </w:p>
    <w:p w14:paraId="4FF503F9">
      <w:pPr>
        <w:adjustRightInd w:val="0"/>
        <w:ind w:firstLine="0" w:firstLineChars="0"/>
        <w:textAlignment w:val="baseline"/>
        <w:rPr>
          <w:rFonts w:hint="eastAsia" w:ascii="宋体" w:hAnsi="宋体"/>
          <w:b/>
        </w:rPr>
      </w:pPr>
    </w:p>
    <w:p w14:paraId="407DEF90">
      <w:pPr>
        <w:adjustRightInd w:val="0"/>
        <w:ind w:firstLine="0" w:firstLineChars="0"/>
        <w:textAlignment w:val="baseline"/>
        <w:rPr>
          <w:rFonts w:hint="default" w:ascii="宋体" w:hAnsi="宋体" w:eastAsia="宋体" w:cs="Times New Roman"/>
          <w:b/>
          <w:lang w:val="en-US" w:eastAsia="zh-CN"/>
        </w:rPr>
      </w:pPr>
      <w:r>
        <w:rPr>
          <w:rFonts w:hint="eastAsia" w:ascii="宋体" w:hAnsi="宋体"/>
          <w:b/>
        </w:rPr>
        <w:t>致：</w:t>
      </w:r>
      <w:r>
        <w:rPr>
          <w:rFonts w:hint="eastAsia" w:ascii="宋体" w:hAnsi="宋体" w:eastAsia="宋体" w:cs="Times New Roman"/>
          <w:b/>
          <w:lang w:val="en-US" w:eastAsia="zh-CN"/>
        </w:rPr>
        <w:t>茫崖市政府采购中心</w:t>
      </w:r>
    </w:p>
    <w:p w14:paraId="51391AF5">
      <w:pPr>
        <w:adjustRightInd w:val="0"/>
        <w:ind w:firstLine="480"/>
        <w:textAlignment w:val="baseline"/>
        <w:rPr>
          <w:rFonts w:hint="eastAsia" w:ascii="宋体" w:hAnsi="宋体"/>
        </w:rPr>
      </w:pPr>
    </w:p>
    <w:p w14:paraId="14ADFB38">
      <w:pPr>
        <w:adjustRightInd w:val="0"/>
        <w:ind w:firstLine="480"/>
        <w:textAlignment w:val="baseline"/>
        <w:rPr>
          <w:rFonts w:hint="eastAsia" w:ascii="宋体" w:hAnsi="宋体"/>
        </w:rPr>
      </w:pPr>
      <w:r>
        <w:rPr>
          <w:rFonts w:hint="eastAsia" w:ascii="宋体" w:hAnsi="宋体"/>
        </w:rPr>
        <w:t>我们收到</w:t>
      </w:r>
      <w:r>
        <w:rPr>
          <w:rFonts w:hint="eastAsia" w:ascii="宋体" w:hAnsi="宋体"/>
          <w:lang w:val="en-US" w:eastAsia="zh-CN"/>
        </w:rPr>
        <w:t>茫政采框架（服务）2025-001号</w:t>
      </w:r>
      <w:r>
        <w:rPr>
          <w:rFonts w:hint="eastAsia" w:ascii="宋体" w:hAnsi="宋体"/>
        </w:rPr>
        <w:t>征集文件，经研究，法定代表人</w:t>
      </w:r>
      <w:r>
        <w:rPr>
          <w:rFonts w:hint="eastAsia" w:ascii="宋体" w:hAnsi="宋体"/>
          <w:u w:val="single"/>
        </w:rPr>
        <w:t>（姓名、职务）</w:t>
      </w:r>
      <w:r>
        <w:rPr>
          <w:rFonts w:hint="eastAsia" w:ascii="宋体" w:hAnsi="宋体"/>
        </w:rPr>
        <w:t>正式授权</w:t>
      </w:r>
      <w:r>
        <w:rPr>
          <w:rFonts w:hint="eastAsia" w:ascii="宋体" w:hAnsi="宋体"/>
          <w:u w:val="single"/>
        </w:rPr>
        <w:t>（委托代理人姓名、职务）</w:t>
      </w:r>
      <w:r>
        <w:rPr>
          <w:rFonts w:hint="eastAsia" w:ascii="宋体" w:hAnsi="宋体"/>
        </w:rPr>
        <w:t>代表供应商</w:t>
      </w:r>
      <w:r>
        <w:rPr>
          <w:rFonts w:hint="eastAsia" w:ascii="宋体" w:hAnsi="宋体"/>
          <w:u w:val="single"/>
        </w:rPr>
        <w:t>（供应商名称、地址）</w:t>
      </w:r>
      <w:r>
        <w:rPr>
          <w:rFonts w:hint="eastAsia" w:ascii="宋体" w:hAnsi="宋体"/>
        </w:rPr>
        <w:t xml:space="preserve">提交征集响应文件。    </w:t>
      </w:r>
    </w:p>
    <w:p w14:paraId="5101F2A8">
      <w:pPr>
        <w:adjustRightInd w:val="0"/>
        <w:ind w:firstLine="424" w:firstLineChars="177"/>
        <w:textAlignment w:val="baseline"/>
        <w:rPr>
          <w:rFonts w:hint="eastAsia" w:ascii="宋体" w:hAnsi="宋体"/>
        </w:rPr>
      </w:pPr>
      <w:r>
        <w:rPr>
          <w:rFonts w:hint="eastAsia" w:ascii="宋体" w:hAnsi="宋体"/>
        </w:rPr>
        <w:t>据此函，签字代表宣布同意如下：</w:t>
      </w:r>
    </w:p>
    <w:p w14:paraId="7DCCC3FC">
      <w:pPr>
        <w:adjustRightInd w:val="0"/>
        <w:ind w:firstLine="424" w:firstLineChars="177"/>
        <w:textAlignment w:val="baseline"/>
        <w:rPr>
          <w:rFonts w:hint="eastAsia" w:ascii="宋体" w:hAnsi="宋体"/>
        </w:rPr>
      </w:pPr>
      <w:r>
        <w:rPr>
          <w:rFonts w:hint="eastAsia" w:ascii="宋体" w:hAnsi="宋体"/>
        </w:rPr>
        <w:t>1、我方已详阅征集文件的全部内容，包括澄清、修改条款等有关附件，承诺对其完全理解并接受。</w:t>
      </w:r>
    </w:p>
    <w:p w14:paraId="2FD7172F">
      <w:pPr>
        <w:adjustRightInd w:val="0"/>
        <w:ind w:firstLine="424" w:firstLineChars="177"/>
        <w:textAlignment w:val="baseline"/>
        <w:rPr>
          <w:rFonts w:hint="eastAsia" w:ascii="宋体" w:hAnsi="宋体"/>
        </w:rPr>
      </w:pPr>
      <w:r>
        <w:rPr>
          <w:rFonts w:hint="eastAsia" w:ascii="宋体" w:hAnsi="宋体"/>
        </w:rPr>
        <w:t>2、投标有效期自开标之日起60天内有效。</w:t>
      </w:r>
    </w:p>
    <w:p w14:paraId="4A321A64">
      <w:pPr>
        <w:adjustRightInd w:val="0"/>
        <w:ind w:firstLine="424" w:firstLineChars="177"/>
        <w:textAlignment w:val="baseline"/>
        <w:rPr>
          <w:rFonts w:hint="eastAsia" w:ascii="宋体" w:hAnsi="宋体"/>
        </w:rPr>
      </w:pPr>
      <w:r>
        <w:rPr>
          <w:rFonts w:hint="eastAsia" w:ascii="宋体" w:hAnsi="宋体"/>
        </w:rPr>
        <w:t>3、我方同意按照贵方要求提供与投标有关的一切数据或资料，理解并接受贵方制定的评标办法。</w:t>
      </w:r>
    </w:p>
    <w:p w14:paraId="29AF257A">
      <w:pPr>
        <w:adjustRightInd w:val="0"/>
        <w:ind w:firstLine="424" w:firstLineChars="177"/>
        <w:textAlignment w:val="baseline"/>
        <w:rPr>
          <w:rFonts w:hint="eastAsia" w:ascii="宋体" w:hAnsi="宋体"/>
        </w:rPr>
      </w:pPr>
      <w:r>
        <w:rPr>
          <w:rFonts w:hint="eastAsia" w:ascii="宋体" w:hAnsi="宋体"/>
        </w:rPr>
        <w:t>4、与本投标有关的一切正式往来通讯请寄：</w:t>
      </w:r>
    </w:p>
    <w:p w14:paraId="0C719E89">
      <w:pPr>
        <w:adjustRightInd w:val="0"/>
        <w:ind w:firstLine="424" w:firstLineChars="177"/>
        <w:textAlignment w:val="baseline"/>
        <w:rPr>
          <w:rFonts w:hint="eastAsia" w:ascii="宋体" w:hAnsi="宋体"/>
        </w:rPr>
      </w:pPr>
      <w:r>
        <w:rPr>
          <w:rFonts w:hint="eastAsia" w:ascii="宋体" w:hAnsi="宋体"/>
        </w:rPr>
        <w:t>地址：_______________   邮编：______________</w:t>
      </w:r>
    </w:p>
    <w:p w14:paraId="3945EC26">
      <w:pPr>
        <w:adjustRightInd w:val="0"/>
        <w:ind w:firstLine="424" w:firstLineChars="177"/>
        <w:textAlignment w:val="baseline"/>
        <w:rPr>
          <w:rFonts w:hint="eastAsia" w:ascii="宋体" w:hAnsi="宋体"/>
        </w:rPr>
      </w:pPr>
      <w:r>
        <w:rPr>
          <w:rFonts w:hint="eastAsia" w:ascii="宋体" w:hAnsi="宋体"/>
        </w:rPr>
        <w:t>电话：_______________   传真：______________</w:t>
      </w:r>
    </w:p>
    <w:p w14:paraId="0AEDDD23">
      <w:pPr>
        <w:adjustRightInd w:val="0"/>
        <w:ind w:firstLine="424" w:firstLineChars="177"/>
        <w:textAlignment w:val="baseline"/>
        <w:rPr>
          <w:rFonts w:hint="eastAsia" w:ascii="宋体" w:hAnsi="宋体"/>
        </w:rPr>
      </w:pPr>
      <w:r>
        <w:rPr>
          <w:rFonts w:hint="eastAsia" w:ascii="宋体" w:hAnsi="宋体"/>
        </w:rPr>
        <w:t>法定代表人姓名： ___________ 职务：____________</w:t>
      </w:r>
    </w:p>
    <w:p w14:paraId="6023363A">
      <w:pPr>
        <w:adjustRightInd w:val="0"/>
        <w:ind w:firstLine="480"/>
        <w:textAlignment w:val="baseline"/>
        <w:rPr>
          <w:rFonts w:hint="eastAsia" w:ascii="宋体" w:hAnsi="宋体"/>
        </w:rPr>
      </w:pPr>
    </w:p>
    <w:p w14:paraId="0080AF4C">
      <w:pPr>
        <w:ind w:firstLine="480"/>
        <w:jc w:val="center"/>
        <w:rPr>
          <w:rFonts w:hint="eastAsia" w:ascii="宋体" w:hAnsi="宋体"/>
        </w:rPr>
      </w:pPr>
    </w:p>
    <w:p w14:paraId="4EA8AB61">
      <w:pPr>
        <w:ind w:firstLine="480"/>
        <w:jc w:val="center"/>
        <w:rPr>
          <w:rFonts w:hint="eastAsia" w:ascii="宋体" w:hAnsi="宋体"/>
        </w:rPr>
      </w:pPr>
    </w:p>
    <w:p w14:paraId="2DDEC053">
      <w:pPr>
        <w:ind w:firstLine="560"/>
        <w:jc w:val="center"/>
        <w:rPr>
          <w:rFonts w:hint="eastAsia" w:ascii="宋体" w:hAnsi="宋体"/>
          <w:sz w:val="28"/>
          <w:szCs w:val="28"/>
        </w:rPr>
      </w:pPr>
    </w:p>
    <w:p w14:paraId="10A8ECAD">
      <w:pPr>
        <w:adjustRightInd w:val="0"/>
        <w:ind w:firstLine="0" w:firstLineChars="0"/>
        <w:textAlignment w:val="baseline"/>
        <w:rPr>
          <w:rFonts w:hint="eastAsia" w:ascii="仿宋_GB2312" w:hAnsi="宋体" w:eastAsia="仿宋_GB2312"/>
          <w:sz w:val="28"/>
          <w:szCs w:val="28"/>
        </w:rPr>
      </w:pPr>
    </w:p>
    <w:p w14:paraId="50B8562A">
      <w:pPr>
        <w:adjustRightInd w:val="0"/>
        <w:ind w:firstLine="560"/>
        <w:textAlignment w:val="baseline"/>
        <w:rPr>
          <w:rFonts w:hint="eastAsia" w:ascii="仿宋_GB2312" w:hAnsi="宋体" w:eastAsia="仿宋_GB2312"/>
          <w:sz w:val="28"/>
          <w:szCs w:val="28"/>
        </w:rPr>
      </w:pPr>
    </w:p>
    <w:p w14:paraId="456DC1FA">
      <w:pPr>
        <w:adjustRightInd w:val="0"/>
        <w:ind w:firstLine="0" w:firstLineChars="0"/>
        <w:textAlignment w:val="baseline"/>
        <w:rPr>
          <w:rFonts w:hint="eastAsia" w:ascii="仿宋_GB2312" w:hAnsi="宋体" w:eastAsia="仿宋_GB2312"/>
          <w:sz w:val="28"/>
          <w:szCs w:val="28"/>
        </w:rPr>
      </w:pPr>
    </w:p>
    <w:p w14:paraId="182105AD">
      <w:pPr>
        <w:adjustRightInd w:val="0"/>
        <w:ind w:firstLine="0" w:firstLineChars="0"/>
        <w:textAlignment w:val="baseline"/>
        <w:rPr>
          <w:rFonts w:hint="eastAsia" w:ascii="仿宋_GB2312" w:hAnsi="宋体" w:eastAsia="仿宋_GB2312"/>
          <w:sz w:val="28"/>
          <w:szCs w:val="28"/>
        </w:rPr>
      </w:pPr>
    </w:p>
    <w:p w14:paraId="02CC0C62">
      <w:pPr>
        <w:ind w:firstLine="560"/>
        <w:jc w:val="center"/>
        <w:rPr>
          <w:rFonts w:hint="eastAsia" w:ascii="宋体" w:hAnsi="宋体"/>
          <w:b/>
        </w:rPr>
      </w:pPr>
      <w:r>
        <w:rPr>
          <w:rFonts w:hint="eastAsia" w:ascii="仿宋_GB2312" w:hAnsi="宋体" w:eastAsia="仿宋_GB2312"/>
          <w:sz w:val="28"/>
          <w:szCs w:val="28"/>
        </w:rPr>
        <w:t xml:space="preserve">                  </w:t>
      </w:r>
      <w:r>
        <w:rPr>
          <w:rFonts w:hint="eastAsia" w:ascii="仿宋_GB2312" w:hAnsi="宋体" w:eastAsia="仿宋_GB2312"/>
          <w:b/>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56A92414">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678741B5">
      <w:pPr>
        <w:ind w:firstLine="480"/>
        <w:jc w:val="center"/>
        <w:rPr>
          <w:rFonts w:hint="eastAsia"/>
          <w:b/>
        </w:rPr>
      </w:pPr>
      <w:r>
        <w:rPr>
          <w:rFonts w:hint="eastAsia"/>
        </w:rPr>
        <w:t xml:space="preserve">              </w:t>
      </w:r>
      <w:r>
        <w:rPr>
          <w:rFonts w:hint="eastAsia"/>
          <w:b/>
        </w:rPr>
        <w:t xml:space="preserve"> 年   月  日</w:t>
      </w:r>
    </w:p>
    <w:p w14:paraId="6A557F1B">
      <w:pPr>
        <w:ind w:firstLine="482"/>
        <w:jc w:val="center"/>
        <w:rPr>
          <w:rFonts w:hint="eastAsia" w:ascii="宋体" w:hAnsi="宋体"/>
          <w:b/>
        </w:rPr>
      </w:pPr>
    </w:p>
    <w:p w14:paraId="0A4C9F70">
      <w:pPr>
        <w:widowControl/>
        <w:snapToGrid w:val="0"/>
        <w:spacing w:line="360" w:lineRule="auto"/>
        <w:ind w:firstLine="0" w:firstLineChars="0"/>
        <w:outlineLvl w:val="1"/>
        <w:rPr>
          <w:rFonts w:ascii="宋体"/>
          <w:b/>
          <w:sz w:val="28"/>
          <w:szCs w:val="28"/>
        </w:rPr>
      </w:pPr>
      <w:r>
        <w:rPr>
          <w:rFonts w:hint="eastAsia" w:ascii="宋体"/>
          <w:b/>
          <w:sz w:val="28"/>
          <w:szCs w:val="28"/>
        </w:rPr>
        <w:br w:type="page"/>
      </w:r>
      <w:bookmarkStart w:id="242" w:name="_Toc1581217559"/>
      <w:bookmarkStart w:id="243" w:name="_Toc30531"/>
      <w:r>
        <w:rPr>
          <w:rFonts w:hint="eastAsia" w:ascii="宋体"/>
          <w:b/>
          <w:sz w:val="28"/>
          <w:szCs w:val="28"/>
        </w:rPr>
        <w:t>附件</w:t>
      </w:r>
      <w:bookmarkStart w:id="244" w:name="_Toc325726043"/>
      <w:bookmarkStart w:id="245" w:name="_Toc376936774"/>
      <w:bookmarkStart w:id="246" w:name="_Toc325726042"/>
      <w:bookmarkStart w:id="247" w:name="_Toc376936773"/>
      <w:r>
        <w:rPr>
          <w:rFonts w:hint="eastAsia" w:ascii="宋体"/>
          <w:b/>
          <w:sz w:val="28"/>
          <w:szCs w:val="28"/>
        </w:rPr>
        <w:t>2：法定代表人证明书</w:t>
      </w:r>
      <w:bookmarkEnd w:id="242"/>
      <w:bookmarkEnd w:id="243"/>
      <w:bookmarkEnd w:id="244"/>
      <w:bookmarkEnd w:id="245"/>
    </w:p>
    <w:p w14:paraId="6AEACFE8">
      <w:pPr>
        <w:ind w:firstLine="723"/>
        <w:jc w:val="center"/>
        <w:rPr>
          <w:rFonts w:hint="eastAsia" w:ascii="宋体" w:hAnsi="宋体"/>
          <w:b/>
          <w:bCs/>
          <w:sz w:val="36"/>
          <w:szCs w:val="36"/>
        </w:rPr>
      </w:pPr>
    </w:p>
    <w:p w14:paraId="687408FE">
      <w:pPr>
        <w:ind w:firstLine="723"/>
        <w:jc w:val="center"/>
        <w:rPr>
          <w:rFonts w:hint="eastAsia" w:ascii="宋体" w:hAnsi="宋体"/>
          <w:b/>
          <w:bCs/>
          <w:sz w:val="36"/>
          <w:szCs w:val="36"/>
        </w:rPr>
      </w:pPr>
      <w:r>
        <w:rPr>
          <w:rFonts w:hint="eastAsia" w:ascii="宋体" w:hAnsi="宋体"/>
          <w:b/>
          <w:bCs/>
          <w:sz w:val="36"/>
          <w:szCs w:val="36"/>
        </w:rPr>
        <w:t>法定代表人证明书</w:t>
      </w:r>
    </w:p>
    <w:p w14:paraId="60DC0ED3">
      <w:pPr>
        <w:ind w:firstLine="0" w:firstLineChars="0"/>
        <w:rPr>
          <w:rFonts w:hint="eastAsia" w:ascii="宋体" w:hAnsi="宋体"/>
          <w:b/>
          <w:bCs/>
        </w:rPr>
      </w:pPr>
    </w:p>
    <w:p w14:paraId="77454618">
      <w:pPr>
        <w:adjustRightInd w:val="0"/>
        <w:ind w:firstLine="0" w:firstLineChars="0"/>
        <w:textAlignment w:val="baseline"/>
        <w:rPr>
          <w:rFonts w:hint="eastAsia" w:ascii="宋体" w:hAnsi="宋体" w:eastAsia="宋体" w:cs="Times New Roman"/>
          <w:b/>
          <w:bCs/>
        </w:rPr>
      </w:pPr>
      <w:r>
        <w:rPr>
          <w:rFonts w:hint="eastAsia" w:ascii="宋体" w:hAnsi="宋体"/>
          <w:b/>
          <w:bCs/>
        </w:rPr>
        <w:t>致：</w:t>
      </w:r>
      <w:r>
        <w:rPr>
          <w:rFonts w:hint="eastAsia" w:ascii="宋体" w:hAnsi="宋体" w:eastAsia="宋体" w:cs="Times New Roman"/>
          <w:b/>
          <w:lang w:val="en-US" w:eastAsia="zh-CN"/>
        </w:rPr>
        <w:t>茫崖市政府采购中心</w:t>
      </w:r>
    </w:p>
    <w:p w14:paraId="15161B62">
      <w:pPr>
        <w:autoSpaceDE w:val="0"/>
        <w:autoSpaceDN w:val="0"/>
        <w:adjustRightInd w:val="0"/>
        <w:ind w:firstLine="480"/>
        <w:jc w:val="left"/>
        <w:rPr>
          <w:rFonts w:hint="eastAsia" w:ascii="宋体" w:hAnsi="宋体" w:cs="宋体"/>
          <w:kern w:val="0"/>
        </w:rPr>
      </w:pPr>
    </w:p>
    <w:p w14:paraId="6D208EB5">
      <w:pPr>
        <w:autoSpaceDE w:val="0"/>
        <w:autoSpaceDN w:val="0"/>
        <w:adjustRightInd w:val="0"/>
        <w:ind w:firstLine="480"/>
        <w:jc w:val="left"/>
        <w:rPr>
          <w:rFonts w:hint="eastAsia" w:ascii="宋体" w:hAnsi="宋体"/>
        </w:rPr>
      </w:pPr>
      <w:r>
        <w:rPr>
          <w:rFonts w:hint="eastAsia" w:ascii="宋体" w:hAnsi="宋体"/>
          <w:u w:val="single"/>
        </w:rPr>
        <w:t xml:space="preserve">  （法定代表人姓名）  </w:t>
      </w:r>
      <w:r>
        <w:rPr>
          <w:rFonts w:hint="eastAsia" w:ascii="宋体" w:hAnsi="宋体" w:cs="宋体"/>
          <w:kern w:val="0"/>
        </w:rPr>
        <w:t>现任我单位</w:t>
      </w:r>
      <w:r>
        <w:rPr>
          <w:rFonts w:hint="eastAsia" w:ascii="宋体" w:hAnsi="宋体"/>
          <w:u w:val="single"/>
        </w:rPr>
        <w:t xml:space="preserve">              </w:t>
      </w:r>
      <w:r>
        <w:rPr>
          <w:rFonts w:hint="eastAsia" w:ascii="宋体" w:hAnsi="宋体"/>
        </w:rPr>
        <w:t>职务，为法定代表人，特此证明。</w:t>
      </w:r>
    </w:p>
    <w:p w14:paraId="4B1E10DB">
      <w:pPr>
        <w:autoSpaceDE w:val="0"/>
        <w:autoSpaceDN w:val="0"/>
        <w:adjustRightInd w:val="0"/>
        <w:ind w:firstLine="480"/>
        <w:jc w:val="left"/>
        <w:rPr>
          <w:rFonts w:hint="eastAsia" w:ascii="宋体" w:hAnsi="宋体"/>
        </w:rPr>
      </w:pPr>
    </w:p>
    <w:p w14:paraId="39C6B602">
      <w:pPr>
        <w:autoSpaceDE w:val="0"/>
        <w:autoSpaceDN w:val="0"/>
        <w:adjustRightInd w:val="0"/>
        <w:ind w:firstLine="480"/>
        <w:jc w:val="left"/>
        <w:rPr>
          <w:rFonts w:hint="eastAsia" w:ascii="宋体" w:hAnsi="宋体" w:cs="宋体"/>
          <w:kern w:val="0"/>
        </w:rPr>
      </w:pPr>
      <w:r>
        <w:rPr>
          <w:rFonts w:hint="eastAsia" w:ascii="宋体" w:hAnsi="宋体"/>
        </w:rPr>
        <w:t>法定代表人基本情况：</w:t>
      </w:r>
    </w:p>
    <w:p w14:paraId="1F8BA8C9">
      <w:pPr>
        <w:autoSpaceDE w:val="0"/>
        <w:autoSpaceDN w:val="0"/>
        <w:adjustRightInd w:val="0"/>
        <w:ind w:firstLine="480"/>
        <w:jc w:val="left"/>
        <w:rPr>
          <w:rFonts w:hint="eastAsia" w:ascii="宋体" w:hAnsi="宋体" w:cs="宋体"/>
          <w:kern w:val="0"/>
        </w:rPr>
      </w:pPr>
      <w:r>
        <w:rPr>
          <w:rFonts w:hint="eastAsia" w:ascii="宋体" w:hAnsi="宋体" w:cs="宋体"/>
          <w:kern w:val="0"/>
        </w:rPr>
        <w:t>性别：</w:t>
      </w:r>
      <w:r>
        <w:rPr>
          <w:rFonts w:hint="eastAsia" w:ascii="宋体" w:hAnsi="宋体" w:cs="宋体"/>
          <w:kern w:val="0"/>
          <w:u w:val="single"/>
        </w:rPr>
        <w:t xml:space="preserve">      </w:t>
      </w:r>
      <w:r>
        <w:rPr>
          <w:rFonts w:hint="eastAsia" w:ascii="宋体" w:hAnsi="宋体" w:cs="宋体"/>
          <w:kern w:val="0"/>
        </w:rPr>
        <w:t>年龄：</w:t>
      </w:r>
      <w:r>
        <w:rPr>
          <w:rFonts w:hint="eastAsia" w:ascii="宋体" w:hAnsi="宋体" w:cs="宋体"/>
          <w:kern w:val="0"/>
          <w:u w:val="single"/>
        </w:rPr>
        <w:t xml:space="preserve">       </w:t>
      </w:r>
      <w:r>
        <w:rPr>
          <w:rFonts w:hint="eastAsia" w:ascii="宋体" w:hAnsi="宋体" w:cs="宋体"/>
          <w:kern w:val="0"/>
        </w:rPr>
        <w:t>民族：</w:t>
      </w:r>
      <w:r>
        <w:rPr>
          <w:rFonts w:hint="eastAsia" w:ascii="宋体" w:hAnsi="宋体" w:cs="宋体"/>
          <w:kern w:val="0"/>
          <w:u w:val="single"/>
        </w:rPr>
        <w:t xml:space="preserve">     </w:t>
      </w:r>
    </w:p>
    <w:p w14:paraId="6F6C85AE">
      <w:pPr>
        <w:autoSpaceDE w:val="0"/>
        <w:autoSpaceDN w:val="0"/>
        <w:adjustRightInd w:val="0"/>
        <w:ind w:firstLine="480"/>
        <w:jc w:val="left"/>
        <w:rPr>
          <w:rFonts w:hint="eastAsia" w:ascii="宋体" w:hAnsi="宋体" w:cs="宋体"/>
          <w:kern w:val="0"/>
        </w:rPr>
      </w:pPr>
      <w:r>
        <w:rPr>
          <w:rFonts w:hint="eastAsia" w:ascii="宋体" w:hAnsi="宋体" w:cs="宋体"/>
          <w:kern w:val="0"/>
          <w:lang w:val="en-US" w:eastAsia="zh-CN"/>
        </w:rPr>
        <w:t>住</w:t>
      </w:r>
      <w:r>
        <w:rPr>
          <w:rFonts w:hint="eastAsia" w:ascii="宋体" w:hAnsi="宋体" w:cs="宋体"/>
          <w:kern w:val="0"/>
        </w:rPr>
        <w:t>址：</w:t>
      </w:r>
      <w:r>
        <w:rPr>
          <w:rFonts w:hint="eastAsia" w:ascii="宋体" w:hAnsi="宋体"/>
          <w:u w:val="single"/>
        </w:rPr>
        <w:t xml:space="preserve">                 </w:t>
      </w:r>
    </w:p>
    <w:p w14:paraId="78DF639B">
      <w:pPr>
        <w:autoSpaceDE w:val="0"/>
        <w:autoSpaceDN w:val="0"/>
        <w:adjustRightInd w:val="0"/>
        <w:ind w:firstLine="480"/>
        <w:jc w:val="left"/>
        <w:rPr>
          <w:rFonts w:hint="eastAsia" w:ascii="宋体" w:hAnsi="宋体"/>
          <w:u w:val="single"/>
        </w:rPr>
      </w:pPr>
      <w:r>
        <w:rPr>
          <w:rFonts w:hint="eastAsia" w:ascii="宋体" w:hAnsi="宋体" w:cs="宋体"/>
          <w:kern w:val="0"/>
        </w:rPr>
        <w:t>身份证号码：</w:t>
      </w:r>
      <w:r>
        <w:rPr>
          <w:rFonts w:hint="eastAsia" w:ascii="宋体" w:hAnsi="宋体"/>
          <w:u w:val="single"/>
        </w:rPr>
        <w:t xml:space="preserve">                 </w:t>
      </w:r>
    </w:p>
    <w:p w14:paraId="3C7EC4E7">
      <w:pPr>
        <w:autoSpaceDE w:val="0"/>
        <w:autoSpaceDN w:val="0"/>
        <w:adjustRightInd w:val="0"/>
        <w:ind w:firstLine="480"/>
        <w:jc w:val="left"/>
        <w:rPr>
          <w:rFonts w:hint="eastAsia" w:ascii="宋体" w:hAnsi="宋体" w:cs="宋体"/>
          <w:kern w:val="0"/>
        </w:rPr>
      </w:pPr>
      <w:r>
        <w:rPr>
          <w:rFonts w:hint="eastAsia" w:ascii="宋体" w:hAnsi="宋体" w:cs="宋体"/>
          <w:kern w:val="0"/>
        </w:rPr>
        <w:t>附法定代表人第二代身份证双面扫描（或复印）件</w:t>
      </w:r>
    </w:p>
    <w:p w14:paraId="1A078528">
      <w:pPr>
        <w:autoSpaceDE w:val="0"/>
        <w:autoSpaceDN w:val="0"/>
        <w:adjustRightInd w:val="0"/>
        <w:ind w:firstLine="480"/>
        <w:jc w:val="left"/>
        <w:rPr>
          <w:rFonts w:hint="eastAsia" w:ascii="宋体" w:hAnsi="宋体" w:cs="宋体"/>
          <w:kern w:val="0"/>
        </w:rPr>
      </w:pPr>
    </w:p>
    <w:p w14:paraId="380D18B1">
      <w:pPr>
        <w:autoSpaceDE w:val="0"/>
        <w:autoSpaceDN w:val="0"/>
        <w:adjustRightInd w:val="0"/>
        <w:ind w:firstLine="480"/>
        <w:jc w:val="left"/>
        <w:rPr>
          <w:rFonts w:hint="eastAsia" w:ascii="宋体" w:hAnsi="宋体" w:cs="宋体"/>
          <w:kern w:val="0"/>
        </w:rPr>
      </w:pPr>
    </w:p>
    <w:p w14:paraId="105C3E09">
      <w:pPr>
        <w:autoSpaceDE w:val="0"/>
        <w:autoSpaceDN w:val="0"/>
        <w:adjustRightInd w:val="0"/>
        <w:ind w:firstLine="480"/>
        <w:jc w:val="left"/>
        <w:rPr>
          <w:rFonts w:hint="eastAsia" w:ascii="宋体" w:hAnsi="宋体" w:cs="宋体"/>
          <w:kern w:val="0"/>
        </w:rPr>
      </w:pPr>
    </w:p>
    <w:p w14:paraId="1E1F831C">
      <w:pPr>
        <w:autoSpaceDE w:val="0"/>
        <w:autoSpaceDN w:val="0"/>
        <w:adjustRightInd w:val="0"/>
        <w:ind w:firstLine="480"/>
        <w:jc w:val="left"/>
        <w:rPr>
          <w:rFonts w:hint="eastAsia" w:ascii="宋体" w:hAnsi="宋体" w:cs="宋体"/>
          <w:kern w:val="0"/>
        </w:rPr>
      </w:pPr>
    </w:p>
    <w:p w14:paraId="3FFBFB5D">
      <w:pPr>
        <w:autoSpaceDE w:val="0"/>
        <w:autoSpaceDN w:val="0"/>
        <w:adjustRightInd w:val="0"/>
        <w:ind w:firstLine="480"/>
        <w:jc w:val="left"/>
        <w:rPr>
          <w:rFonts w:hint="eastAsia" w:ascii="宋体" w:hAnsi="宋体" w:cs="宋体"/>
          <w:kern w:val="0"/>
        </w:rPr>
      </w:pPr>
    </w:p>
    <w:p w14:paraId="32E29829">
      <w:pPr>
        <w:autoSpaceDE w:val="0"/>
        <w:autoSpaceDN w:val="0"/>
        <w:adjustRightInd w:val="0"/>
        <w:ind w:firstLine="480"/>
        <w:jc w:val="left"/>
        <w:rPr>
          <w:rFonts w:hint="eastAsia" w:ascii="宋体" w:hAnsi="宋体" w:cs="宋体"/>
          <w:kern w:val="0"/>
        </w:rPr>
      </w:pPr>
    </w:p>
    <w:p w14:paraId="1F8CB2D0">
      <w:pPr>
        <w:autoSpaceDE w:val="0"/>
        <w:autoSpaceDN w:val="0"/>
        <w:adjustRightInd w:val="0"/>
        <w:ind w:firstLine="480"/>
        <w:jc w:val="left"/>
        <w:rPr>
          <w:rFonts w:hint="eastAsia" w:ascii="宋体" w:hAnsi="宋体" w:cs="宋体"/>
          <w:kern w:val="0"/>
        </w:rPr>
      </w:pPr>
    </w:p>
    <w:p w14:paraId="40B7539E">
      <w:pPr>
        <w:autoSpaceDE w:val="0"/>
        <w:autoSpaceDN w:val="0"/>
        <w:adjustRightInd w:val="0"/>
        <w:ind w:firstLine="0" w:firstLineChars="0"/>
        <w:jc w:val="left"/>
        <w:rPr>
          <w:rFonts w:hint="eastAsia" w:ascii="宋体" w:hAnsi="宋体" w:cs="宋体"/>
          <w:kern w:val="0"/>
        </w:rPr>
      </w:pPr>
    </w:p>
    <w:p w14:paraId="77C791E9">
      <w:pPr>
        <w:autoSpaceDE w:val="0"/>
        <w:autoSpaceDN w:val="0"/>
        <w:adjustRightInd w:val="0"/>
        <w:ind w:firstLine="480"/>
        <w:jc w:val="left"/>
        <w:rPr>
          <w:rFonts w:hint="eastAsia" w:ascii="宋体" w:hAnsi="宋体" w:cs="宋体"/>
          <w:kern w:val="0"/>
        </w:rPr>
      </w:pPr>
    </w:p>
    <w:p w14:paraId="46A51217">
      <w:pPr>
        <w:autoSpaceDE w:val="0"/>
        <w:autoSpaceDN w:val="0"/>
        <w:adjustRightInd w:val="0"/>
        <w:ind w:firstLine="480"/>
        <w:jc w:val="left"/>
        <w:rPr>
          <w:rFonts w:hint="eastAsia" w:ascii="宋体" w:hAnsi="宋体" w:cs="宋体"/>
          <w:kern w:val="0"/>
        </w:rPr>
      </w:pPr>
    </w:p>
    <w:p w14:paraId="6F96E7EB">
      <w:pPr>
        <w:autoSpaceDE w:val="0"/>
        <w:autoSpaceDN w:val="0"/>
        <w:adjustRightInd w:val="0"/>
        <w:ind w:firstLine="480"/>
        <w:jc w:val="left"/>
        <w:rPr>
          <w:rFonts w:hint="eastAsia" w:ascii="宋体" w:hAnsi="宋体" w:cs="宋体"/>
          <w:kern w:val="0"/>
        </w:rPr>
      </w:pPr>
    </w:p>
    <w:p w14:paraId="31A54BF4">
      <w:pPr>
        <w:autoSpaceDE w:val="0"/>
        <w:autoSpaceDN w:val="0"/>
        <w:adjustRightInd w:val="0"/>
        <w:ind w:firstLine="480"/>
        <w:jc w:val="left"/>
        <w:rPr>
          <w:rFonts w:hint="eastAsia" w:ascii="宋体" w:hAnsi="宋体" w:cs="宋体"/>
          <w:kern w:val="0"/>
        </w:rPr>
      </w:pPr>
    </w:p>
    <w:p w14:paraId="7B82E9F9">
      <w:pPr>
        <w:autoSpaceDE w:val="0"/>
        <w:autoSpaceDN w:val="0"/>
        <w:adjustRightInd w:val="0"/>
        <w:ind w:firstLine="480"/>
        <w:jc w:val="left"/>
        <w:rPr>
          <w:rFonts w:hint="eastAsia" w:ascii="宋体" w:hAnsi="宋体" w:cs="宋体"/>
          <w:kern w:val="0"/>
        </w:rPr>
      </w:pPr>
    </w:p>
    <w:p w14:paraId="7736523A">
      <w:pPr>
        <w:autoSpaceDE w:val="0"/>
        <w:autoSpaceDN w:val="0"/>
        <w:adjustRightInd w:val="0"/>
        <w:ind w:firstLine="0" w:firstLineChars="0"/>
        <w:jc w:val="left"/>
        <w:rPr>
          <w:rFonts w:hint="eastAsia" w:ascii="宋体" w:hAnsi="宋体" w:cs="宋体"/>
          <w:kern w:val="0"/>
        </w:rPr>
      </w:pPr>
    </w:p>
    <w:p w14:paraId="3F39053C">
      <w:pPr>
        <w:ind w:firstLine="3600" w:firstLineChars="1500"/>
        <w:rPr>
          <w:rFonts w:hint="eastAsia" w:ascii="宋体" w:hAnsi="宋体"/>
          <w:b/>
        </w:rPr>
      </w:pPr>
      <w:r>
        <w:rPr>
          <w:rFonts w:hint="eastAsia" w:ascii="宋体" w:hAnsi="宋体"/>
        </w:rPr>
        <w:t xml:space="preserve">  </w:t>
      </w: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415E4977">
      <w:pPr>
        <w:ind w:firstLine="482"/>
        <w:jc w:val="center"/>
        <w:rPr>
          <w:rFonts w:hint="eastAsia" w:ascii="宋体" w:hAnsi="宋体"/>
          <w:b/>
        </w:rPr>
      </w:pPr>
    </w:p>
    <w:p w14:paraId="46B480F8">
      <w:pPr>
        <w:ind w:firstLine="482"/>
        <w:jc w:val="center"/>
        <w:rPr>
          <w:rFonts w:hint="eastAsia" w:ascii="宋体" w:hAnsi="宋体"/>
          <w:b/>
        </w:rPr>
      </w:pPr>
      <w:r>
        <w:rPr>
          <w:rFonts w:hint="eastAsia" w:ascii="宋体" w:hAnsi="宋体"/>
          <w:b/>
        </w:rPr>
        <w:t xml:space="preserve">               年   月   日</w:t>
      </w:r>
    </w:p>
    <w:bookmarkEnd w:id="246"/>
    <w:bookmarkEnd w:id="247"/>
    <w:p w14:paraId="511A6266">
      <w:pPr>
        <w:ind w:firstLine="0" w:firstLineChars="0"/>
        <w:rPr>
          <w:rFonts w:hint="eastAsia" w:ascii="宋体"/>
          <w:b/>
          <w:sz w:val="36"/>
          <w:szCs w:val="36"/>
        </w:rPr>
      </w:pPr>
    </w:p>
    <w:p w14:paraId="32F7470E">
      <w:pPr>
        <w:widowControl/>
        <w:snapToGrid w:val="0"/>
        <w:spacing w:line="360" w:lineRule="auto"/>
        <w:ind w:firstLine="0" w:firstLineChars="0"/>
        <w:outlineLvl w:val="1"/>
        <w:rPr>
          <w:rFonts w:hint="eastAsia" w:ascii="宋体"/>
          <w:b/>
          <w:sz w:val="28"/>
          <w:szCs w:val="28"/>
        </w:rPr>
      </w:pPr>
      <w:bookmarkStart w:id="248" w:name="_Toc324756736"/>
      <w:bookmarkStart w:id="249" w:name="_Toc201287639"/>
      <w:r>
        <w:rPr>
          <w:rFonts w:hint="eastAsia" w:ascii="宋体"/>
          <w:b/>
          <w:sz w:val="28"/>
          <w:szCs w:val="28"/>
        </w:rPr>
        <w:br w:type="page"/>
      </w:r>
      <w:bookmarkStart w:id="250" w:name="_Toc3276"/>
      <w:bookmarkStart w:id="251" w:name="_Toc1059260174"/>
      <w:r>
        <w:rPr>
          <w:rFonts w:hint="eastAsia" w:ascii="宋体"/>
          <w:b/>
          <w:sz w:val="28"/>
          <w:szCs w:val="28"/>
        </w:rPr>
        <w:t>附件</w:t>
      </w:r>
      <w:bookmarkEnd w:id="248"/>
      <w:bookmarkEnd w:id="249"/>
      <w:r>
        <w:rPr>
          <w:rFonts w:hint="eastAsia" w:ascii="宋体"/>
          <w:b/>
          <w:sz w:val="28"/>
          <w:szCs w:val="28"/>
        </w:rPr>
        <w:t>3：法定代表人授权书</w:t>
      </w:r>
      <w:bookmarkEnd w:id="250"/>
      <w:bookmarkEnd w:id="251"/>
    </w:p>
    <w:p w14:paraId="0C19D08E">
      <w:pPr>
        <w:ind w:firstLine="3813" w:firstLineChars="1055"/>
        <w:rPr>
          <w:rFonts w:hint="eastAsia" w:ascii="宋体" w:hAnsi="宋体"/>
          <w:b/>
          <w:sz w:val="36"/>
          <w:szCs w:val="36"/>
        </w:rPr>
      </w:pPr>
    </w:p>
    <w:p w14:paraId="7F2D78DC">
      <w:pPr>
        <w:ind w:firstLine="2909" w:firstLineChars="805"/>
        <w:rPr>
          <w:rFonts w:hint="eastAsia" w:ascii="宋体" w:hAnsi="宋体"/>
          <w:b/>
          <w:sz w:val="36"/>
          <w:szCs w:val="36"/>
        </w:rPr>
      </w:pPr>
      <w:r>
        <w:rPr>
          <w:rFonts w:hint="eastAsia" w:ascii="宋体" w:hAnsi="宋体"/>
          <w:b/>
          <w:sz w:val="36"/>
          <w:szCs w:val="36"/>
        </w:rPr>
        <w:t>法定代表人授权书</w:t>
      </w:r>
    </w:p>
    <w:p w14:paraId="14D71B7A">
      <w:pPr>
        <w:pStyle w:val="107"/>
        <w:rPr>
          <w:rFonts w:hint="eastAsia"/>
        </w:rPr>
      </w:pPr>
    </w:p>
    <w:p w14:paraId="1E5D2A02">
      <w:pPr>
        <w:adjustRightInd w:val="0"/>
        <w:ind w:firstLine="0" w:firstLineChars="0"/>
        <w:textAlignment w:val="baseline"/>
        <w:rPr>
          <w:rFonts w:hint="default" w:ascii="宋体" w:hAnsi="宋体" w:eastAsia="宋体" w:cs="Times New Roman"/>
          <w:b/>
          <w:lang w:val="en-US" w:eastAsia="zh-CN"/>
        </w:rPr>
      </w:pPr>
      <w:r>
        <w:rPr>
          <w:rFonts w:hint="eastAsia" w:ascii="宋体" w:hAnsi="宋体"/>
          <w:b/>
          <w:bCs/>
        </w:rPr>
        <w:t>致：</w:t>
      </w:r>
      <w:r>
        <w:rPr>
          <w:rFonts w:hint="eastAsia" w:ascii="宋体" w:hAnsi="宋体" w:eastAsia="宋体" w:cs="Times New Roman"/>
          <w:b/>
          <w:lang w:val="en-US" w:eastAsia="zh-CN"/>
        </w:rPr>
        <w:t>茫崖市政府采购中心</w:t>
      </w:r>
    </w:p>
    <w:p w14:paraId="3FB8BDA5">
      <w:pPr>
        <w:ind w:left="0" w:leftChars="0" w:firstLine="0" w:firstLineChars="0"/>
        <w:rPr>
          <w:rFonts w:hint="eastAsia" w:ascii="宋体" w:hAnsi="宋体"/>
          <w:u w:val="single"/>
        </w:rPr>
      </w:pPr>
    </w:p>
    <w:p w14:paraId="01CCED9A">
      <w:pPr>
        <w:spacing w:line="360" w:lineRule="auto"/>
        <w:ind w:firstLine="480"/>
        <w:rPr>
          <w:rFonts w:hint="eastAsia" w:ascii="宋体" w:hAnsi="宋体"/>
        </w:rPr>
      </w:pPr>
      <w:r>
        <w:rPr>
          <w:rFonts w:hint="eastAsia" w:ascii="宋体" w:hAnsi="宋体"/>
          <w:u w:val="single"/>
        </w:rPr>
        <w:t xml:space="preserve">  （供应商名称）  </w:t>
      </w:r>
      <w:r>
        <w:rPr>
          <w:rFonts w:hint="eastAsia" w:ascii="宋体" w:hAnsi="宋体"/>
        </w:rPr>
        <w:t>系中华人民共和国合法企业，法定地址</w:t>
      </w:r>
      <w:r>
        <w:rPr>
          <w:rFonts w:hint="eastAsia" w:ascii="宋体" w:hAnsi="宋体"/>
          <w:u w:val="single"/>
        </w:rPr>
        <w:t xml:space="preserve">              </w:t>
      </w:r>
      <w:r>
        <w:rPr>
          <w:rFonts w:hint="eastAsia" w:ascii="宋体" w:hAnsi="宋体"/>
        </w:rPr>
        <w:t>。</w:t>
      </w:r>
    </w:p>
    <w:p w14:paraId="543304FF">
      <w:pPr>
        <w:spacing w:line="360" w:lineRule="auto"/>
        <w:ind w:firstLine="480"/>
        <w:rPr>
          <w:rFonts w:hint="eastAsia" w:ascii="宋体" w:hAnsi="宋体"/>
        </w:rPr>
      </w:pPr>
      <w:r>
        <w:rPr>
          <w:rFonts w:hint="eastAsia" w:ascii="宋体" w:hAnsi="宋体"/>
          <w:u w:val="single"/>
        </w:rPr>
        <w:t xml:space="preserve">（法定代表人姓名）   </w:t>
      </w:r>
      <w:r>
        <w:rPr>
          <w:rFonts w:hint="eastAsia" w:ascii="宋体" w:hAnsi="宋体"/>
        </w:rPr>
        <w:t>特授权</w:t>
      </w:r>
      <w:r>
        <w:rPr>
          <w:rFonts w:hint="eastAsia" w:ascii="宋体" w:hAnsi="宋体"/>
          <w:u w:val="single"/>
        </w:rPr>
        <w:t xml:space="preserve"> （委托代理人姓名）    </w:t>
      </w:r>
      <w:r>
        <w:rPr>
          <w:rFonts w:hint="eastAsia" w:ascii="宋体" w:hAnsi="宋体"/>
        </w:rPr>
        <w:t>代表我单位全权办理针对</w:t>
      </w:r>
      <w:r>
        <w:rPr>
          <w:rFonts w:hint="eastAsia" w:ascii="宋体" w:hAnsi="宋体"/>
          <w:u w:val="single"/>
        </w:rPr>
        <w:t xml:space="preserve">                </w:t>
      </w:r>
      <w:r>
        <w:rPr>
          <w:rFonts w:hint="eastAsia" w:ascii="宋体" w:hAnsi="宋体"/>
        </w:rPr>
        <w:t>项目的投标、答疑等具体工作，并签署全部有关的文件、资料。</w:t>
      </w:r>
    </w:p>
    <w:p w14:paraId="4E581393">
      <w:pPr>
        <w:spacing w:line="360" w:lineRule="auto"/>
        <w:ind w:firstLine="480"/>
        <w:rPr>
          <w:rFonts w:hint="eastAsia" w:ascii="宋体" w:hAnsi="宋体"/>
        </w:rPr>
      </w:pPr>
      <w:r>
        <w:rPr>
          <w:rFonts w:hint="eastAsia" w:ascii="宋体" w:hAnsi="宋体"/>
        </w:rPr>
        <w:t>我单位对被授权人的签名负全部责任。</w:t>
      </w:r>
    </w:p>
    <w:p w14:paraId="154A0E45">
      <w:pPr>
        <w:spacing w:line="360" w:lineRule="auto"/>
        <w:ind w:firstLine="480"/>
        <w:rPr>
          <w:rFonts w:hint="eastAsia" w:ascii="宋体" w:hAnsi="宋体"/>
        </w:rPr>
      </w:pPr>
      <w:r>
        <w:rPr>
          <w:rFonts w:hint="eastAsia" w:ascii="宋体" w:hAnsi="宋体"/>
        </w:rPr>
        <w:t>在撤销授权的书面通知以前，本授权书一直有效，被授权人签署的所有文件（在授权书有效期内签署的）不因授权的撤销而失效。</w:t>
      </w:r>
    </w:p>
    <w:p w14:paraId="30AA71A0">
      <w:pPr>
        <w:ind w:firstLine="480"/>
        <w:rPr>
          <w:rFonts w:hint="eastAsia" w:ascii="宋体" w:hAnsi="宋体"/>
        </w:rPr>
      </w:pPr>
    </w:p>
    <w:p w14:paraId="641FFBF6">
      <w:pPr>
        <w:ind w:firstLine="480"/>
        <w:rPr>
          <w:rFonts w:hint="eastAsia" w:ascii="宋体" w:hAnsi="宋体"/>
        </w:rPr>
      </w:pPr>
      <w:r>
        <w:rPr>
          <w:rFonts w:hint="eastAsia" w:ascii="宋体" w:hAnsi="宋体"/>
        </w:rPr>
        <w:t>授权期限：自</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日起至</w:t>
      </w:r>
      <w:r>
        <w:rPr>
          <w:rFonts w:hint="eastAsia" w:ascii="宋体" w:hAnsi="宋体"/>
          <w:u w:val="single"/>
        </w:rPr>
        <w:t xml:space="preserve">     </w:t>
      </w:r>
      <w:r>
        <w:rPr>
          <w:rFonts w:hint="eastAsia" w:ascii="宋体" w:hAnsi="宋体"/>
        </w:rPr>
        <w:t xml:space="preserve"> 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14:paraId="255A0EA6">
      <w:pPr>
        <w:ind w:firstLine="480"/>
        <w:rPr>
          <w:rFonts w:hint="eastAsia" w:ascii="宋体" w:hAnsi="宋体"/>
        </w:rPr>
      </w:pPr>
    </w:p>
    <w:p w14:paraId="1DA95066">
      <w:pPr>
        <w:ind w:firstLine="480"/>
        <w:rPr>
          <w:rFonts w:hint="eastAsia" w:ascii="宋体" w:hAnsi="宋体"/>
        </w:rPr>
      </w:pPr>
      <w:r>
        <w:rPr>
          <w:rFonts w:hint="eastAsia" w:ascii="宋体" w:hAnsi="宋体"/>
        </w:rPr>
        <w:t>被授权人联系电话：</w:t>
      </w:r>
      <w:r>
        <w:rPr>
          <w:rFonts w:hint="eastAsia" w:ascii="宋体" w:hAnsi="宋体"/>
          <w:u w:val="single"/>
        </w:rPr>
        <w:t xml:space="preserve">           </w:t>
      </w:r>
    </w:p>
    <w:p w14:paraId="5794317D">
      <w:pPr>
        <w:ind w:firstLine="480"/>
        <w:rPr>
          <w:rFonts w:hint="eastAsia" w:ascii="宋体" w:hAnsi="宋体"/>
        </w:rPr>
      </w:pPr>
    </w:p>
    <w:p w14:paraId="255D8147">
      <w:pPr>
        <w:ind w:firstLine="480"/>
        <w:rPr>
          <w:rFonts w:hint="eastAsia" w:ascii="宋体" w:hAnsi="宋体"/>
        </w:rPr>
      </w:pPr>
    </w:p>
    <w:p w14:paraId="67F17807">
      <w:pPr>
        <w:ind w:firstLine="480"/>
        <w:rPr>
          <w:rFonts w:hint="eastAsia" w:ascii="宋体" w:hAnsi="宋体"/>
        </w:rPr>
      </w:pPr>
    </w:p>
    <w:p w14:paraId="2F74E1D0">
      <w:pPr>
        <w:ind w:firstLine="480"/>
        <w:rPr>
          <w:rFonts w:hint="eastAsia" w:ascii="宋体" w:hAnsi="宋体"/>
        </w:rPr>
      </w:pPr>
    </w:p>
    <w:p w14:paraId="6CA17315">
      <w:pPr>
        <w:ind w:firstLine="480"/>
        <w:rPr>
          <w:rFonts w:hint="eastAsia" w:ascii="宋体" w:hAnsi="宋体"/>
        </w:rPr>
      </w:pPr>
      <w:r>
        <w:rPr>
          <w:rFonts w:hint="eastAsia" w:ascii="宋体" w:hAnsi="宋体"/>
        </w:rPr>
        <w:t>被授权人（委托代理人）签字或盖章：</w:t>
      </w:r>
      <w:r>
        <w:rPr>
          <w:rFonts w:hint="eastAsia" w:ascii="宋体" w:hAnsi="宋体"/>
          <w:u w:val="single"/>
        </w:rPr>
        <w:t xml:space="preserve">            </w:t>
      </w:r>
      <w:r>
        <w:rPr>
          <w:rFonts w:hint="eastAsia" w:ascii="宋体" w:hAnsi="宋体"/>
        </w:rPr>
        <w:t xml:space="preserve">   职务：</w:t>
      </w:r>
      <w:r>
        <w:rPr>
          <w:rFonts w:hint="eastAsia" w:ascii="宋体" w:hAnsi="宋体"/>
          <w:u w:val="single"/>
        </w:rPr>
        <w:t xml:space="preserve">            </w:t>
      </w:r>
      <w:r>
        <w:rPr>
          <w:rFonts w:hint="eastAsia" w:ascii="宋体" w:hAnsi="宋体"/>
        </w:rPr>
        <w:t xml:space="preserve">   </w:t>
      </w:r>
    </w:p>
    <w:p w14:paraId="64D81A35">
      <w:pPr>
        <w:ind w:firstLine="480"/>
        <w:rPr>
          <w:rFonts w:hint="eastAsia" w:ascii="宋体" w:hAnsi="宋体"/>
          <w:u w:val="single"/>
        </w:rPr>
      </w:pPr>
      <w:r>
        <w:rPr>
          <w:rFonts w:hint="eastAsia" w:ascii="宋体" w:hAnsi="宋体"/>
        </w:rPr>
        <w:t>授权人（法定代表人）签字或盖章：</w:t>
      </w:r>
      <w:r>
        <w:rPr>
          <w:rFonts w:hint="eastAsia" w:ascii="宋体" w:hAnsi="宋体"/>
          <w:u w:val="single"/>
        </w:rPr>
        <w:t xml:space="preserve">          </w:t>
      </w:r>
      <w:r>
        <w:rPr>
          <w:rFonts w:hint="eastAsia" w:ascii="宋体" w:hAnsi="宋体"/>
        </w:rPr>
        <w:t xml:space="preserve">   职务：</w:t>
      </w:r>
      <w:r>
        <w:rPr>
          <w:rFonts w:hint="eastAsia" w:ascii="宋体" w:hAnsi="宋体"/>
          <w:u w:val="single"/>
        </w:rPr>
        <w:t xml:space="preserve">           </w:t>
      </w:r>
    </w:p>
    <w:p w14:paraId="38FDB6A0">
      <w:pPr>
        <w:autoSpaceDE w:val="0"/>
        <w:autoSpaceDN w:val="0"/>
        <w:adjustRightInd w:val="0"/>
        <w:ind w:firstLine="480"/>
        <w:jc w:val="left"/>
        <w:rPr>
          <w:rFonts w:hint="eastAsia" w:ascii="宋体" w:hAnsi="宋体" w:cs="宋体"/>
          <w:kern w:val="0"/>
        </w:rPr>
      </w:pPr>
      <w:r>
        <w:rPr>
          <w:rFonts w:hint="eastAsia" w:ascii="宋体" w:hAnsi="宋体" w:cs="宋体"/>
          <w:kern w:val="0"/>
        </w:rPr>
        <w:t>附被授权人第二代身份证双面扫描（或复印）件</w:t>
      </w:r>
    </w:p>
    <w:p w14:paraId="6B901111">
      <w:pPr>
        <w:ind w:firstLine="480"/>
        <w:jc w:val="center"/>
        <w:rPr>
          <w:rFonts w:hint="eastAsia" w:ascii="宋体" w:hAnsi="宋体"/>
        </w:rPr>
      </w:pPr>
    </w:p>
    <w:p w14:paraId="75B60540">
      <w:pPr>
        <w:ind w:firstLine="0" w:firstLineChars="0"/>
        <w:rPr>
          <w:rFonts w:hint="eastAsia" w:ascii="宋体" w:hAnsi="宋体"/>
        </w:rPr>
      </w:pPr>
    </w:p>
    <w:p w14:paraId="10C834BF">
      <w:pPr>
        <w:ind w:firstLine="0" w:firstLineChars="0"/>
        <w:rPr>
          <w:rFonts w:hint="eastAsia" w:ascii="宋体" w:hAnsi="宋体"/>
        </w:rPr>
      </w:pPr>
    </w:p>
    <w:p w14:paraId="1960F556">
      <w:pPr>
        <w:ind w:firstLine="4168" w:firstLineChars="1737"/>
        <w:rPr>
          <w:rFonts w:hint="eastAsia" w:ascii="宋体" w:hAnsi="宋体"/>
          <w:b/>
        </w:rPr>
      </w:pPr>
      <w:r>
        <w:rPr>
          <w:rFonts w:hint="eastAsia" w:ascii="宋体" w:hAnsi="宋体"/>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189A07B3">
      <w:pPr>
        <w:ind w:firstLine="4185" w:firstLineChars="1737"/>
        <w:rPr>
          <w:rFonts w:hint="eastAsia" w:ascii="宋体" w:hAnsi="宋体"/>
          <w:b/>
        </w:rPr>
      </w:pPr>
    </w:p>
    <w:p w14:paraId="57D4B708">
      <w:pPr>
        <w:ind w:firstLine="4185" w:firstLineChars="1737"/>
        <w:rPr>
          <w:rFonts w:hint="eastAsia" w:ascii="宋体" w:hAnsi="宋体"/>
          <w:b/>
        </w:rPr>
      </w:pPr>
      <w:r>
        <w:rPr>
          <w:rFonts w:hint="eastAsia" w:ascii="宋体" w:hAnsi="宋体"/>
          <w:b/>
        </w:rPr>
        <w:t xml:space="preserve">               年   月  日</w:t>
      </w:r>
    </w:p>
    <w:p w14:paraId="29C94753">
      <w:pPr>
        <w:ind w:firstLine="482"/>
        <w:rPr>
          <w:rFonts w:hint="eastAsia" w:ascii="宋体" w:hAnsi="宋体"/>
          <w:b/>
          <w:bCs/>
        </w:rPr>
      </w:pPr>
    </w:p>
    <w:p w14:paraId="2E60121A">
      <w:pPr>
        <w:widowControl/>
        <w:snapToGrid w:val="0"/>
        <w:spacing w:line="360" w:lineRule="auto"/>
        <w:ind w:firstLine="0" w:firstLineChars="0"/>
        <w:outlineLvl w:val="1"/>
        <w:rPr>
          <w:rFonts w:hint="eastAsia" w:ascii="宋体"/>
          <w:b/>
          <w:sz w:val="28"/>
          <w:szCs w:val="28"/>
        </w:rPr>
      </w:pPr>
      <w:r>
        <w:rPr>
          <w:rFonts w:hint="eastAsia" w:ascii="宋体"/>
          <w:b/>
          <w:sz w:val="28"/>
          <w:szCs w:val="28"/>
        </w:rPr>
        <w:br w:type="page"/>
      </w:r>
      <w:bookmarkStart w:id="252" w:name="_Toc20132"/>
      <w:bookmarkStart w:id="253" w:name="_Toc1525768560"/>
      <w:r>
        <w:rPr>
          <w:rFonts w:hint="eastAsia" w:ascii="宋体"/>
          <w:b/>
          <w:sz w:val="28"/>
          <w:szCs w:val="28"/>
        </w:rPr>
        <w:t>附件4：供应商承诺函</w:t>
      </w:r>
      <w:bookmarkEnd w:id="252"/>
      <w:bookmarkEnd w:id="253"/>
    </w:p>
    <w:p w14:paraId="2A825514">
      <w:pPr>
        <w:ind w:firstLine="723"/>
        <w:jc w:val="center"/>
        <w:rPr>
          <w:rFonts w:hint="eastAsia" w:ascii="宋体" w:hAnsi="宋体"/>
          <w:b/>
          <w:bCs/>
          <w:sz w:val="36"/>
          <w:szCs w:val="36"/>
        </w:rPr>
      </w:pPr>
    </w:p>
    <w:p w14:paraId="66DF0DBC">
      <w:pPr>
        <w:ind w:firstLine="3253" w:firstLineChars="900"/>
        <w:rPr>
          <w:rFonts w:hint="eastAsia" w:ascii="宋体" w:hAnsi="宋体"/>
          <w:b/>
          <w:bCs/>
          <w:sz w:val="36"/>
          <w:szCs w:val="36"/>
        </w:rPr>
      </w:pPr>
      <w:r>
        <w:rPr>
          <w:rFonts w:hint="eastAsia" w:ascii="宋体" w:hAnsi="宋体"/>
          <w:b/>
          <w:bCs/>
          <w:sz w:val="36"/>
          <w:szCs w:val="36"/>
        </w:rPr>
        <w:t>供应商承诺函</w:t>
      </w:r>
    </w:p>
    <w:p w14:paraId="2E4A580C">
      <w:pPr>
        <w:ind w:firstLine="0" w:firstLineChars="0"/>
        <w:rPr>
          <w:rFonts w:hint="eastAsia" w:ascii="宋体" w:hAnsi="宋体"/>
          <w:b/>
          <w:bCs/>
        </w:rPr>
      </w:pPr>
    </w:p>
    <w:p w14:paraId="5237416E">
      <w:pPr>
        <w:adjustRightInd w:val="0"/>
        <w:ind w:firstLine="0" w:firstLineChars="0"/>
        <w:textAlignment w:val="baseline"/>
        <w:rPr>
          <w:rFonts w:hint="eastAsia" w:ascii="宋体" w:hAnsi="宋体" w:eastAsia="宋体" w:cs="Times New Roman"/>
          <w:b/>
          <w:bCs/>
        </w:rPr>
      </w:pPr>
      <w:r>
        <w:rPr>
          <w:rFonts w:hint="eastAsia" w:ascii="宋体" w:hAnsi="宋体"/>
          <w:b/>
          <w:bCs/>
        </w:rPr>
        <w:t>致：</w:t>
      </w:r>
      <w:r>
        <w:rPr>
          <w:rFonts w:hint="eastAsia" w:ascii="宋体" w:hAnsi="宋体" w:eastAsia="宋体" w:cs="Times New Roman"/>
          <w:b/>
          <w:lang w:val="en-US" w:eastAsia="zh-CN"/>
        </w:rPr>
        <w:t>茫崖市政府采购中心</w:t>
      </w:r>
    </w:p>
    <w:p w14:paraId="5ED87271">
      <w:pPr>
        <w:ind w:firstLine="480"/>
        <w:rPr>
          <w:rFonts w:hint="eastAsia" w:ascii="宋体" w:hAnsi="宋体"/>
        </w:rPr>
      </w:pPr>
    </w:p>
    <w:p w14:paraId="00919D94">
      <w:pPr>
        <w:ind w:firstLine="480"/>
        <w:rPr>
          <w:rFonts w:hint="eastAsia" w:ascii="宋体" w:hAnsi="宋体"/>
        </w:rPr>
      </w:pPr>
      <w:r>
        <w:rPr>
          <w:rFonts w:hint="eastAsia" w:ascii="宋体" w:hAnsi="宋体"/>
        </w:rPr>
        <w:t>关于贵方</w:t>
      </w: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w:t>
      </w:r>
      <w:r>
        <w:rPr>
          <w:rFonts w:hint="eastAsia" w:ascii="宋体" w:hAnsi="宋体"/>
          <w:lang w:val="en-US" w:eastAsia="zh-CN"/>
        </w:rPr>
        <w:t>茫政采框架（服务）2025-001号</w:t>
      </w:r>
      <w:r>
        <w:rPr>
          <w:rFonts w:hint="eastAsia" w:ascii="宋体" w:hAnsi="宋体"/>
        </w:rPr>
        <w:t>采购项目，本签字人愿意参加投标，提供投标明细报价表中的所有产品，并证实提交的所有资料是准确的和真实的。同时，我代表</w:t>
      </w:r>
      <w:r>
        <w:rPr>
          <w:rFonts w:hint="eastAsia" w:ascii="宋体" w:hAnsi="宋体"/>
          <w:u w:val="single"/>
        </w:rPr>
        <w:t>（供应商名称）</w:t>
      </w:r>
      <w:r>
        <w:rPr>
          <w:rFonts w:hint="eastAsia" w:ascii="宋体" w:hAnsi="宋体"/>
        </w:rPr>
        <w:t>，在此作如下承诺：</w:t>
      </w:r>
    </w:p>
    <w:p w14:paraId="12AD5C33">
      <w:pPr>
        <w:ind w:firstLine="480"/>
        <w:rPr>
          <w:rFonts w:hint="eastAsia" w:ascii="宋体" w:hAnsi="宋体"/>
        </w:rPr>
      </w:pPr>
      <w:r>
        <w:rPr>
          <w:rFonts w:hint="eastAsia" w:ascii="宋体" w:hAnsi="宋体"/>
        </w:rPr>
        <w:t xml:space="preserve">  1、完全理解和接受征集文件的一切规定和要求；</w:t>
      </w:r>
    </w:p>
    <w:p w14:paraId="61138311">
      <w:pPr>
        <w:ind w:firstLine="480"/>
        <w:rPr>
          <w:rFonts w:hint="eastAsia" w:ascii="宋体" w:hAnsi="宋体"/>
        </w:rPr>
      </w:pPr>
      <w:r>
        <w:rPr>
          <w:rFonts w:hint="eastAsia" w:ascii="宋体" w:hAnsi="宋体"/>
        </w:rPr>
        <w:t xml:space="preserve">  2、若入围，我方将按照征集文件的具体规定与征集人签订框架协议，并且严格履行合同义务，按时交货，提供优质的产品和服务。如果在合同执行过程中，发现质量、数量出现问题，我方一定尽快更换或补退货，并承担相应的经济责任。</w:t>
      </w:r>
    </w:p>
    <w:p w14:paraId="7377EFA2">
      <w:pPr>
        <w:ind w:firstLine="720" w:firstLineChars="300"/>
        <w:rPr>
          <w:rFonts w:hint="eastAsia" w:ascii="宋体" w:hAnsi="宋体"/>
          <w:color w:val="000000"/>
        </w:rPr>
      </w:pPr>
      <w:r>
        <w:rPr>
          <w:rFonts w:hint="eastAsia" w:ascii="宋体" w:hAnsi="宋体"/>
        </w:rPr>
        <w:t>3、我方保证采购人在使用该产品或其任何一部分时，不受第三方提出的侵犯专利权、著作权、商标权和工业设计权等知识产权的起诉，若有违犯，愿承担相应的一切责</w:t>
      </w:r>
      <w:r>
        <w:rPr>
          <w:rFonts w:hint="eastAsia" w:ascii="宋体" w:hAnsi="宋体"/>
          <w:color w:val="000000"/>
        </w:rPr>
        <w:t>任。</w:t>
      </w:r>
    </w:p>
    <w:p w14:paraId="4C787B21">
      <w:pPr>
        <w:ind w:firstLine="720" w:firstLineChars="300"/>
        <w:rPr>
          <w:rFonts w:hint="eastAsia" w:ascii="宋体" w:hAnsi="宋体"/>
          <w:color w:val="000000"/>
        </w:rPr>
      </w:pPr>
      <w:r>
        <w:rPr>
          <w:rFonts w:hint="eastAsia" w:ascii="宋体" w:hAnsi="宋体"/>
          <w:color w:val="000000"/>
        </w:rPr>
        <w:t>4、我方承诺，除征集文件中规定的进口产品外，所投的产品均为国产产品，且均符合国家强制性标准。若有不实，愿承担相应的责任。</w:t>
      </w:r>
    </w:p>
    <w:p w14:paraId="4991659C">
      <w:pPr>
        <w:ind w:firstLine="720" w:firstLineChars="300"/>
        <w:rPr>
          <w:rFonts w:hint="eastAsia" w:ascii="宋体" w:hAnsi="宋体"/>
          <w:color w:val="000000"/>
        </w:rPr>
      </w:pPr>
      <w:r>
        <w:rPr>
          <w:rFonts w:hint="eastAsia" w:ascii="宋体" w:hAnsi="宋体"/>
          <w:color w:val="000000"/>
        </w:rPr>
        <w:t>5、针对本项目，我方承诺具备履行合同所必需的设备和专业技术能力。</w:t>
      </w:r>
    </w:p>
    <w:p w14:paraId="64485F55">
      <w:pPr>
        <w:ind w:firstLine="480"/>
        <w:rPr>
          <w:rFonts w:hint="eastAsia" w:ascii="宋体" w:hAnsi="宋体"/>
          <w:color w:val="000000"/>
        </w:rPr>
      </w:pPr>
      <w:r>
        <w:rPr>
          <w:rFonts w:hint="eastAsia" w:ascii="宋体" w:hAnsi="宋体"/>
          <w:color w:val="000000"/>
        </w:rPr>
        <w:t xml:space="preserve">  6、在整个征集过程中我方若有违规行为，贵方可按征集文件之规定给予处罚，我方完全接受。</w:t>
      </w:r>
    </w:p>
    <w:p w14:paraId="59A07B1B">
      <w:pPr>
        <w:ind w:firstLine="720" w:firstLineChars="300"/>
        <w:rPr>
          <w:rFonts w:hint="eastAsia" w:ascii="宋体" w:hAnsi="宋体"/>
        </w:rPr>
      </w:pPr>
      <w:r>
        <w:rPr>
          <w:rFonts w:hint="eastAsia" w:ascii="宋体" w:hAnsi="宋体"/>
          <w:color w:val="000000"/>
        </w:rPr>
        <w:t>7、若入围，本承诺将成为合同</w:t>
      </w:r>
      <w:r>
        <w:rPr>
          <w:rFonts w:hint="eastAsia" w:ascii="宋体" w:hAnsi="宋体"/>
        </w:rPr>
        <w:t>不可分割的一部分，与合同具有同等的法律效力。</w:t>
      </w:r>
    </w:p>
    <w:p w14:paraId="10D23CC0">
      <w:pPr>
        <w:pStyle w:val="108"/>
        <w:ind w:firstLine="400"/>
        <w:rPr>
          <w:rFonts w:hint="eastAsia" w:ascii="宋体" w:hAnsi="宋体"/>
        </w:rPr>
      </w:pPr>
    </w:p>
    <w:p w14:paraId="297D09E8">
      <w:pPr>
        <w:pStyle w:val="108"/>
        <w:ind w:firstLine="400"/>
        <w:rPr>
          <w:rFonts w:hint="eastAsia" w:ascii="宋体" w:hAnsi="宋体"/>
        </w:rPr>
      </w:pPr>
    </w:p>
    <w:p w14:paraId="26BB4482">
      <w:pPr>
        <w:ind w:firstLine="0" w:firstLineChars="0"/>
        <w:rPr>
          <w:rFonts w:hint="eastAsia" w:ascii="宋体" w:hAnsi="宋体"/>
        </w:rPr>
      </w:pPr>
    </w:p>
    <w:p w14:paraId="213B7974">
      <w:pPr>
        <w:ind w:firstLine="480"/>
        <w:rPr>
          <w:rFonts w:hint="eastAsia" w:ascii="宋体" w:hAnsi="宋体"/>
        </w:rPr>
      </w:pPr>
    </w:p>
    <w:p w14:paraId="45CC0177">
      <w:pPr>
        <w:ind w:firstLine="4787" w:firstLineChars="1987"/>
        <w:rPr>
          <w:rFonts w:hint="eastAsia" w:ascii="宋体" w:hAnsi="宋体"/>
          <w:b/>
        </w:rPr>
      </w:pPr>
      <w:r>
        <w:rPr>
          <w:rFonts w:hint="eastAsia" w:ascii="宋体" w:hAnsi="宋体"/>
          <w:b/>
        </w:rPr>
        <w:t>投标单位：</w:t>
      </w:r>
      <w:r>
        <w:rPr>
          <w:rFonts w:hint="eastAsia" w:ascii="宋体" w:hAnsi="宋体" w:cs="宋体"/>
          <w:kern w:val="0"/>
          <w:u w:val="single"/>
        </w:rPr>
        <w:t xml:space="preserve">       </w:t>
      </w:r>
      <w:r>
        <w:rPr>
          <w:rFonts w:hint="eastAsia" w:ascii="宋体" w:hAnsi="宋体"/>
          <w:b/>
        </w:rPr>
        <w:t>（公章）</w:t>
      </w:r>
    </w:p>
    <w:p w14:paraId="58881CB0">
      <w:pPr>
        <w:ind w:firstLine="482"/>
        <w:jc w:val="center"/>
        <w:rPr>
          <w:rFonts w:ascii="宋体" w:hAnsi="宋体"/>
          <w:b/>
        </w:rPr>
      </w:pPr>
      <w:r>
        <w:rPr>
          <w:rFonts w:hint="eastAsia" w:ascii="宋体" w:hAnsi="宋体"/>
          <w:b/>
        </w:rPr>
        <w:t xml:space="preserve">                    法定代表人或委托代理人：</w:t>
      </w:r>
      <w:r>
        <w:rPr>
          <w:rFonts w:hint="eastAsia" w:ascii="宋体" w:hAnsi="宋体" w:cs="宋体"/>
          <w:kern w:val="0"/>
          <w:u w:val="single"/>
        </w:rPr>
        <w:t xml:space="preserve">       </w:t>
      </w:r>
      <w:r>
        <w:rPr>
          <w:rFonts w:hint="eastAsia" w:ascii="宋体" w:hAnsi="宋体"/>
          <w:b/>
        </w:rPr>
        <w:t>（签字或盖章）</w:t>
      </w:r>
    </w:p>
    <w:p w14:paraId="5D6B0ECB">
      <w:pPr>
        <w:ind w:firstLine="482"/>
        <w:jc w:val="center"/>
        <w:rPr>
          <w:rFonts w:hint="eastAsia" w:ascii="宋体" w:hAnsi="宋体"/>
          <w:b/>
        </w:rPr>
      </w:pPr>
      <w:r>
        <w:rPr>
          <w:rFonts w:hint="eastAsia" w:ascii="宋体" w:hAnsi="宋体"/>
          <w:b/>
        </w:rPr>
        <w:t xml:space="preserve">               年   月  日</w:t>
      </w:r>
    </w:p>
    <w:p w14:paraId="77537C47">
      <w:pPr>
        <w:pStyle w:val="108"/>
        <w:ind w:firstLine="0" w:firstLineChars="0"/>
        <w:rPr>
          <w:rFonts w:hint="eastAsia" w:ascii="宋体" w:hAnsi="宋体"/>
        </w:rPr>
        <w:sectPr>
          <w:footerReference r:id="rId9" w:type="even"/>
          <w:pgSz w:w="11906" w:h="16838"/>
          <w:pgMar w:top="1560" w:right="1531" w:bottom="568" w:left="1588" w:header="1021" w:footer="866" w:gutter="0"/>
          <w:pgNumType w:fmt="numberInDash"/>
          <w:cols w:space="720" w:num="1"/>
          <w:docGrid w:linePitch="312" w:charSpace="0"/>
        </w:sectPr>
      </w:pPr>
    </w:p>
    <w:p w14:paraId="58CDAD01">
      <w:pPr>
        <w:widowControl/>
        <w:snapToGrid w:val="0"/>
        <w:spacing w:line="360" w:lineRule="auto"/>
        <w:ind w:firstLine="0" w:firstLineChars="0"/>
        <w:outlineLvl w:val="1"/>
        <w:rPr>
          <w:rFonts w:hint="eastAsia" w:ascii="宋体"/>
          <w:b/>
          <w:sz w:val="28"/>
          <w:szCs w:val="28"/>
        </w:rPr>
      </w:pPr>
      <w:bookmarkStart w:id="254" w:name="_Toc320073345"/>
      <w:bookmarkStart w:id="255" w:name="_Toc13555"/>
      <w:r>
        <w:rPr>
          <w:rFonts w:hint="eastAsia" w:ascii="宋体"/>
          <w:b/>
          <w:sz w:val="28"/>
          <w:szCs w:val="28"/>
        </w:rPr>
        <w:t>附件</w:t>
      </w:r>
      <w:bookmarkStart w:id="256" w:name="_Toc351475542"/>
      <w:bookmarkStart w:id="257" w:name="_Toc365019584"/>
      <w:bookmarkStart w:id="258" w:name="_Toc376936779"/>
      <w:r>
        <w:rPr>
          <w:rFonts w:hint="eastAsia" w:ascii="宋体"/>
          <w:b/>
          <w:sz w:val="28"/>
          <w:szCs w:val="28"/>
        </w:rPr>
        <w:t>5：供应商诚信承诺书</w:t>
      </w:r>
      <w:bookmarkEnd w:id="254"/>
      <w:bookmarkEnd w:id="255"/>
      <w:bookmarkEnd w:id="256"/>
      <w:bookmarkEnd w:id="257"/>
      <w:bookmarkEnd w:id="258"/>
    </w:p>
    <w:p w14:paraId="0160406C">
      <w:pPr>
        <w:widowControl/>
        <w:snapToGrid w:val="0"/>
        <w:spacing w:line="360" w:lineRule="auto"/>
        <w:ind w:firstLine="0" w:firstLineChars="0"/>
        <w:outlineLvl w:val="1"/>
        <w:rPr>
          <w:rFonts w:hint="eastAsia" w:ascii="宋体"/>
          <w:b/>
          <w:sz w:val="28"/>
          <w:szCs w:val="28"/>
        </w:rPr>
      </w:pPr>
    </w:p>
    <w:p w14:paraId="2DB040DA">
      <w:pPr>
        <w:ind w:firstLine="2729" w:firstLineChars="755"/>
        <w:rPr>
          <w:rFonts w:hint="eastAsia" w:ascii="宋体" w:hAnsi="宋体"/>
          <w:b/>
          <w:sz w:val="36"/>
          <w:szCs w:val="36"/>
        </w:rPr>
      </w:pPr>
      <w:r>
        <w:rPr>
          <w:rFonts w:hint="eastAsia" w:ascii="宋体" w:hAnsi="宋体"/>
          <w:b/>
          <w:sz w:val="36"/>
          <w:szCs w:val="36"/>
        </w:rPr>
        <w:t>供应商诚信承诺书</w:t>
      </w:r>
    </w:p>
    <w:p w14:paraId="72B55502">
      <w:pPr>
        <w:spacing w:after="120" w:afterLines="50"/>
        <w:ind w:firstLine="0" w:firstLineChars="0"/>
        <w:rPr>
          <w:rFonts w:hint="eastAsia" w:ascii="宋体" w:hAnsi="宋体"/>
          <w:b/>
          <w:bCs/>
        </w:rPr>
      </w:pPr>
    </w:p>
    <w:p w14:paraId="4CD3009A">
      <w:pPr>
        <w:adjustRightInd w:val="0"/>
        <w:ind w:firstLine="0" w:firstLineChars="0"/>
        <w:textAlignment w:val="baseline"/>
        <w:rPr>
          <w:rFonts w:hint="default" w:ascii="宋体" w:hAnsi="宋体" w:eastAsia="宋体" w:cs="Times New Roman"/>
          <w:b/>
          <w:lang w:val="en-US" w:eastAsia="zh-CN"/>
        </w:rPr>
      </w:pPr>
      <w:r>
        <w:rPr>
          <w:rFonts w:hint="eastAsia" w:ascii="宋体" w:hAnsi="宋体"/>
          <w:b/>
          <w:bCs/>
        </w:rPr>
        <w:t>致：</w:t>
      </w:r>
      <w:r>
        <w:rPr>
          <w:rFonts w:hint="eastAsia" w:ascii="宋体" w:hAnsi="宋体" w:eastAsia="宋体" w:cs="Times New Roman"/>
          <w:b/>
          <w:lang w:val="en-US" w:eastAsia="zh-CN"/>
        </w:rPr>
        <w:t>茫崖市政府采购中心</w:t>
      </w:r>
    </w:p>
    <w:p w14:paraId="0F648DFE">
      <w:pPr>
        <w:ind w:left="0" w:leftChars="0" w:firstLine="0" w:firstLineChars="0"/>
        <w:rPr>
          <w:rFonts w:hint="eastAsia" w:ascii="宋体" w:hAnsi="宋体"/>
        </w:rPr>
      </w:pPr>
    </w:p>
    <w:p w14:paraId="5E29635A">
      <w:pPr>
        <w:ind w:firstLine="480"/>
        <w:rPr>
          <w:rFonts w:hint="eastAsia" w:ascii="宋体" w:hAnsi="宋体"/>
        </w:rPr>
      </w:pPr>
      <w:r>
        <w:rPr>
          <w:rFonts w:hint="eastAsia" w:ascii="宋体" w:hAnsi="宋体"/>
        </w:rPr>
        <w:t>为了诚实、客观、有序地参与青海省政府采购活动，愿就以下内容作出承诺：</w:t>
      </w:r>
    </w:p>
    <w:p w14:paraId="09DA3DB2">
      <w:pPr>
        <w:ind w:firstLine="480"/>
        <w:rPr>
          <w:rFonts w:hint="eastAsia" w:ascii="宋体" w:hAnsi="宋体"/>
        </w:rPr>
      </w:pPr>
      <w:r>
        <w:rPr>
          <w:rFonts w:hint="eastAsia" w:ascii="宋体" w:hAnsi="宋体"/>
        </w:rPr>
        <w:t>一、自觉遵守各项法律、法规、规章、制度以及社会公德，维护廉洁环境，与同场竞争的供应商平等参加政府采购活动。</w:t>
      </w:r>
    </w:p>
    <w:p w14:paraId="48BD03A6">
      <w:pPr>
        <w:ind w:firstLine="480"/>
        <w:rPr>
          <w:rFonts w:hint="eastAsia" w:ascii="宋体" w:hAnsi="宋体" w:eastAsia="宋体" w:cs="Times New Roman"/>
        </w:rPr>
      </w:pPr>
      <w:r>
        <w:rPr>
          <w:rFonts w:hint="eastAsia" w:ascii="宋体" w:hAnsi="宋体"/>
        </w:rPr>
        <w:t>二、参</w:t>
      </w:r>
      <w:r>
        <w:rPr>
          <w:rFonts w:hint="eastAsia" w:ascii="宋体" w:hAnsi="宋体" w:eastAsia="宋体" w:cs="Times New Roman"/>
        </w:rPr>
        <w:t>加</w:t>
      </w:r>
      <w:r>
        <w:rPr>
          <w:rFonts w:hint="eastAsia" w:ascii="宋体" w:hAnsi="宋体" w:eastAsia="宋体" w:cs="宋体"/>
          <w:color w:val="000000"/>
          <w:kern w:val="0"/>
          <w:lang w:val="en-US" w:eastAsia="zh-CN"/>
        </w:rPr>
        <w:t>茫崖市政府采购中心</w:t>
      </w:r>
      <w:r>
        <w:rPr>
          <w:rFonts w:hint="eastAsia" w:ascii="宋体" w:hAnsi="宋体" w:eastAsia="宋体" w:cs="Times New Roman"/>
        </w:rPr>
        <w:t>组织的政府采购活动时，严格按照征集文件的规定和要求提供所需的相关材料，并对所提供的各类资料的真实性负责，不虚假应标，不虚列业绩。</w:t>
      </w:r>
    </w:p>
    <w:p w14:paraId="2E023B45">
      <w:pPr>
        <w:ind w:firstLine="480"/>
        <w:rPr>
          <w:rFonts w:hint="eastAsia" w:ascii="宋体" w:hAnsi="宋体"/>
        </w:rPr>
      </w:pPr>
      <w:r>
        <w:rPr>
          <w:rFonts w:hint="eastAsia" w:ascii="宋体" w:hAnsi="宋体"/>
        </w:rPr>
        <w:t>三、尊重参与政府采购活动各相关方的合法行为，接受政府采购活动依法形成的意见、结果。</w:t>
      </w:r>
    </w:p>
    <w:p w14:paraId="4E125838">
      <w:pPr>
        <w:ind w:firstLine="480"/>
        <w:rPr>
          <w:rFonts w:hint="eastAsia" w:ascii="宋体" w:hAnsi="宋体"/>
        </w:rPr>
      </w:pPr>
      <w:r>
        <w:rPr>
          <w:rFonts w:hint="eastAsia" w:ascii="宋体" w:hAnsi="宋体"/>
        </w:rPr>
        <w:t>四、依法参加政府采购活动，不围标、串标，维护市场秩序，不提供“三无”产品、以次充好。</w:t>
      </w:r>
    </w:p>
    <w:p w14:paraId="26481E05">
      <w:pPr>
        <w:ind w:firstLine="480"/>
        <w:rPr>
          <w:rFonts w:hint="eastAsia" w:ascii="宋体" w:hAnsi="宋体"/>
        </w:rPr>
      </w:pPr>
      <w:r>
        <w:rPr>
          <w:rFonts w:hint="eastAsia" w:ascii="宋体" w:hAnsi="宋体"/>
        </w:rPr>
        <w:t>五、积极推动政府采购活动健康开展，对采购活动有疑问、异议时，按法律规定的程序实名（加盖单位章和法定代表人签名）反映情况，不恶意中伤、无事生非，以和谐、平等的心态参加政府采购活动。</w:t>
      </w:r>
    </w:p>
    <w:p w14:paraId="4436B6C8">
      <w:pPr>
        <w:ind w:firstLine="480"/>
        <w:rPr>
          <w:rFonts w:hint="eastAsia" w:ascii="宋体" w:hAnsi="宋体"/>
        </w:rPr>
      </w:pPr>
      <w:r>
        <w:rPr>
          <w:rFonts w:hint="eastAsia" w:ascii="宋体" w:hAnsi="宋体"/>
        </w:rPr>
        <w:t>六、认真履行入围供应商应承担的责任和义务，全面执行框架协议、采购合同规定的各项内容，保质保量地按时提供采购物品。</w:t>
      </w:r>
    </w:p>
    <w:p w14:paraId="6D8D86C3">
      <w:pPr>
        <w:ind w:firstLine="480"/>
        <w:rPr>
          <w:rFonts w:hint="eastAsia" w:ascii="宋体" w:hAnsi="宋体"/>
        </w:rPr>
      </w:pPr>
      <w:r>
        <w:rPr>
          <w:rFonts w:hint="eastAsia" w:ascii="宋体" w:hAnsi="宋体"/>
        </w:rPr>
        <w:t>若本企业（单位）发生有悖于上述承诺的行为，愿意接受《中华人民共和国政府采购法》《政府采购法实施条例》</w:t>
      </w:r>
      <w:r>
        <w:rPr>
          <w:rFonts w:hint="eastAsia" w:ascii="宋体" w:hAnsi="宋体" w:cs="宋体"/>
          <w:color w:val="000000"/>
          <w:spacing w:val="-12"/>
          <w:szCs w:val="22"/>
          <w:lang w:val="zh-CN" w:bidi="zh-CN"/>
        </w:rPr>
        <w:t>《政府采购框架协议采购方式管理暂行办法》</w:t>
      </w:r>
      <w:r>
        <w:rPr>
          <w:rFonts w:hint="eastAsia" w:ascii="宋体" w:hAnsi="宋体"/>
        </w:rPr>
        <w:t>中对供应商的相关处理。</w:t>
      </w:r>
    </w:p>
    <w:p w14:paraId="0A3F0C71">
      <w:pPr>
        <w:ind w:firstLine="480"/>
        <w:rPr>
          <w:rFonts w:hint="eastAsia" w:ascii="宋体" w:hAnsi="宋体"/>
        </w:rPr>
      </w:pPr>
      <w:r>
        <w:rPr>
          <w:rFonts w:hint="eastAsia" w:ascii="宋体" w:hAnsi="宋体"/>
        </w:rPr>
        <w:t>本承诺是采购项目征集响应文件的组成部分。</w:t>
      </w:r>
    </w:p>
    <w:p w14:paraId="2156F7A9">
      <w:pPr>
        <w:spacing w:line="360" w:lineRule="auto"/>
        <w:ind w:firstLine="0" w:firstLineChars="0"/>
        <w:rPr>
          <w:rFonts w:hint="eastAsia" w:ascii="宋体" w:hAnsi="宋体"/>
          <w:b/>
        </w:rPr>
      </w:pPr>
    </w:p>
    <w:p w14:paraId="6DCC4417">
      <w:pPr>
        <w:spacing w:line="360" w:lineRule="auto"/>
        <w:ind w:firstLine="3735" w:firstLineChars="1550"/>
        <w:rPr>
          <w:rFonts w:hint="eastAsia" w:ascii="宋体" w:hAnsi="宋体"/>
          <w:b/>
        </w:rPr>
      </w:pPr>
      <w:r>
        <w:rPr>
          <w:rFonts w:hint="eastAsia" w:ascii="宋体" w:hAnsi="宋体"/>
          <w:b/>
        </w:rPr>
        <w:t>投标单位：</w:t>
      </w:r>
      <w:r>
        <w:rPr>
          <w:rFonts w:hint="eastAsia" w:ascii="仿宋_GB2312" w:eastAsia="仿宋_GB2312" w:cs="宋体"/>
          <w:kern w:val="0"/>
          <w:sz w:val="28"/>
          <w:szCs w:val="28"/>
          <w:u w:val="single"/>
        </w:rPr>
        <w:t xml:space="preserve">       </w:t>
      </w:r>
      <w:r>
        <w:rPr>
          <w:rFonts w:hint="eastAsia" w:ascii="宋体" w:hAnsi="宋体"/>
          <w:b/>
        </w:rPr>
        <w:t>（公章）</w:t>
      </w:r>
    </w:p>
    <w:p w14:paraId="3D0BDE2F">
      <w:pPr>
        <w:spacing w:line="360" w:lineRule="auto"/>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sz w:val="28"/>
          <w:szCs w:val="28"/>
          <w:u w:val="single"/>
        </w:rPr>
        <w:t xml:space="preserve">       </w:t>
      </w:r>
      <w:r>
        <w:rPr>
          <w:rFonts w:hint="eastAsia" w:ascii="宋体" w:hAnsi="宋体"/>
          <w:b/>
        </w:rPr>
        <w:t>（签字或盖章）</w:t>
      </w:r>
    </w:p>
    <w:p w14:paraId="570563C2">
      <w:pPr>
        <w:ind w:firstLine="482"/>
        <w:jc w:val="center"/>
        <w:rPr>
          <w:rFonts w:hint="eastAsia" w:ascii="宋体" w:hAnsi="宋体"/>
          <w:b/>
        </w:rPr>
      </w:pPr>
      <w:r>
        <w:rPr>
          <w:rFonts w:hint="eastAsia" w:ascii="宋体" w:hAnsi="宋体"/>
          <w:b/>
        </w:rPr>
        <w:t xml:space="preserve">              年   月  日</w:t>
      </w:r>
    </w:p>
    <w:p w14:paraId="0CC36DCE">
      <w:pPr>
        <w:widowControl/>
        <w:snapToGrid w:val="0"/>
        <w:spacing w:line="360" w:lineRule="auto"/>
        <w:ind w:firstLine="0" w:firstLineChars="0"/>
        <w:outlineLvl w:val="1"/>
        <w:rPr>
          <w:rFonts w:hint="eastAsia" w:ascii="宋体"/>
          <w:b/>
          <w:sz w:val="28"/>
          <w:szCs w:val="28"/>
        </w:rPr>
      </w:pPr>
    </w:p>
    <w:p w14:paraId="1A14AFF6">
      <w:pPr>
        <w:widowControl/>
        <w:snapToGrid w:val="0"/>
        <w:spacing w:line="360" w:lineRule="auto"/>
        <w:ind w:firstLine="0" w:firstLineChars="0"/>
        <w:outlineLvl w:val="1"/>
        <w:rPr>
          <w:rFonts w:hint="eastAsia" w:ascii="宋体"/>
          <w:b/>
          <w:sz w:val="28"/>
          <w:szCs w:val="28"/>
        </w:rPr>
      </w:pPr>
      <w:r>
        <w:rPr>
          <w:rFonts w:hint="eastAsia" w:ascii="宋体"/>
          <w:b/>
          <w:sz w:val="28"/>
          <w:szCs w:val="28"/>
        </w:rPr>
        <w:br w:type="page"/>
      </w:r>
      <w:bookmarkStart w:id="259" w:name="_Toc9457"/>
      <w:bookmarkStart w:id="260" w:name="_Toc912805381"/>
      <w:r>
        <w:rPr>
          <w:rFonts w:hint="eastAsia" w:ascii="宋体"/>
          <w:b/>
          <w:sz w:val="28"/>
          <w:szCs w:val="28"/>
        </w:rPr>
        <w:t>附件6：供应商资格证明文件</w:t>
      </w:r>
      <w:bookmarkEnd w:id="259"/>
      <w:bookmarkEnd w:id="260"/>
    </w:p>
    <w:p w14:paraId="3F396640">
      <w:pPr>
        <w:widowControl/>
        <w:snapToGrid w:val="0"/>
        <w:spacing w:line="360" w:lineRule="auto"/>
        <w:ind w:firstLine="0" w:firstLineChars="0"/>
        <w:outlineLvl w:val="1"/>
        <w:rPr>
          <w:rFonts w:hint="eastAsia" w:ascii="宋体"/>
          <w:b/>
          <w:sz w:val="28"/>
          <w:szCs w:val="28"/>
        </w:rPr>
      </w:pPr>
    </w:p>
    <w:p w14:paraId="0C82F123">
      <w:pPr>
        <w:ind w:firstLine="3090" w:firstLineChars="855"/>
        <w:rPr>
          <w:rFonts w:hint="eastAsia" w:ascii="宋体" w:hAnsi="宋体"/>
          <w:b/>
          <w:sz w:val="36"/>
          <w:szCs w:val="36"/>
        </w:rPr>
      </w:pPr>
      <w:r>
        <w:rPr>
          <w:rFonts w:hint="eastAsia" w:ascii="宋体" w:hAnsi="宋体"/>
          <w:b/>
          <w:sz w:val="36"/>
          <w:szCs w:val="36"/>
        </w:rPr>
        <w:t>供应商资格证明文件</w:t>
      </w:r>
    </w:p>
    <w:p w14:paraId="18C6EB83">
      <w:pPr>
        <w:ind w:firstLine="480"/>
        <w:rPr>
          <w:rFonts w:hint="eastAsia" w:ascii="宋体" w:hAnsi="宋体"/>
        </w:rPr>
      </w:pPr>
    </w:p>
    <w:p w14:paraId="63C2CBC5">
      <w:pPr>
        <w:ind w:firstLine="480"/>
        <w:rPr>
          <w:rFonts w:ascii="宋体" w:hAnsi="宋体"/>
        </w:rPr>
      </w:pPr>
      <w:r>
        <w:rPr>
          <w:rFonts w:hint="eastAsia" w:ascii="宋体" w:hAnsi="宋体"/>
        </w:rPr>
        <w:t>资格证明材料包括：提供有效的营业执照、税务登记证、机构代码证或三证（五证）合一统一社会代码证及其他资格证明文件（扫描或复印件）。</w:t>
      </w:r>
    </w:p>
    <w:p w14:paraId="3B2D3C1B">
      <w:pPr>
        <w:numPr>
          <w:ilvl w:val="0"/>
          <w:numId w:val="24"/>
        </w:numPr>
        <w:ind w:firstLine="480"/>
        <w:rPr>
          <w:rFonts w:hint="eastAsia" w:ascii="宋体" w:hAnsi="宋体"/>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64CFA33B">
      <w:pPr>
        <w:ind w:firstLine="480"/>
        <w:rPr>
          <w:rFonts w:hint="eastAsia" w:ascii="宋体" w:hAnsi="宋体"/>
        </w:rPr>
      </w:pPr>
      <w:r>
        <w:rPr>
          <w:rFonts w:hint="eastAsia" w:ascii="宋体" w:hAnsi="宋体"/>
        </w:rPr>
        <w:t>2、根据采购项目内容，提供相关资质证书、许可证等。</w:t>
      </w:r>
    </w:p>
    <w:p w14:paraId="0176CEFD">
      <w:pPr>
        <w:widowControl/>
        <w:snapToGrid w:val="0"/>
        <w:spacing w:line="360" w:lineRule="auto"/>
        <w:ind w:firstLine="0" w:firstLineChars="0"/>
        <w:outlineLvl w:val="1"/>
        <w:rPr>
          <w:rFonts w:hint="eastAsia" w:ascii="宋体"/>
          <w:b/>
          <w:sz w:val="28"/>
          <w:szCs w:val="28"/>
        </w:rPr>
      </w:pPr>
      <w:r>
        <w:rPr>
          <w:rFonts w:ascii="宋体" w:hAnsi="宋体"/>
        </w:rPr>
        <w:br w:type="page"/>
      </w:r>
      <w:bookmarkStart w:id="261" w:name="_Toc1204754970"/>
      <w:bookmarkStart w:id="262" w:name="_Toc14564"/>
      <w:r>
        <w:rPr>
          <w:rFonts w:hint="eastAsia" w:ascii="宋体"/>
          <w:b/>
          <w:sz w:val="28"/>
          <w:szCs w:val="28"/>
        </w:rPr>
        <w:t>附件7：财务状况、缴纳税收和社会保障资金证明</w:t>
      </w:r>
      <w:bookmarkEnd w:id="261"/>
      <w:bookmarkEnd w:id="262"/>
    </w:p>
    <w:p w14:paraId="39FE547E">
      <w:pPr>
        <w:autoSpaceDE w:val="0"/>
        <w:autoSpaceDN w:val="0"/>
        <w:adjustRightInd w:val="0"/>
        <w:ind w:firstLine="904" w:firstLineChars="250"/>
        <w:jc w:val="center"/>
        <w:rPr>
          <w:rFonts w:hint="eastAsia" w:ascii="宋体" w:hAnsi="宋体"/>
          <w:b/>
          <w:sz w:val="36"/>
          <w:szCs w:val="36"/>
        </w:rPr>
      </w:pPr>
    </w:p>
    <w:p w14:paraId="773FF5CA">
      <w:pPr>
        <w:autoSpaceDE w:val="0"/>
        <w:autoSpaceDN w:val="0"/>
        <w:adjustRightInd w:val="0"/>
        <w:ind w:firstLine="904" w:firstLineChars="250"/>
        <w:rPr>
          <w:rFonts w:hint="eastAsia" w:ascii="宋体" w:hAnsi="宋体"/>
          <w:b/>
          <w:sz w:val="36"/>
          <w:szCs w:val="36"/>
        </w:rPr>
      </w:pPr>
      <w:r>
        <w:rPr>
          <w:rFonts w:hint="eastAsia" w:ascii="宋体" w:hAnsi="宋体"/>
          <w:b/>
          <w:sz w:val="36"/>
          <w:szCs w:val="36"/>
        </w:rPr>
        <w:t>财务状况、缴纳税收和社会保障资金证明</w:t>
      </w:r>
    </w:p>
    <w:p w14:paraId="7D449EDC">
      <w:pPr>
        <w:autoSpaceDE w:val="0"/>
        <w:autoSpaceDN w:val="0"/>
        <w:adjustRightInd w:val="0"/>
        <w:ind w:firstLine="904" w:firstLineChars="250"/>
        <w:jc w:val="center"/>
        <w:rPr>
          <w:rFonts w:hint="eastAsia" w:ascii="宋体" w:hAnsi="宋体"/>
          <w:b/>
          <w:sz w:val="36"/>
          <w:szCs w:val="36"/>
        </w:rPr>
      </w:pPr>
    </w:p>
    <w:p w14:paraId="3198B1B0">
      <w:pPr>
        <w:autoSpaceDE w:val="0"/>
        <w:autoSpaceDN w:val="0"/>
        <w:adjustRightInd w:val="0"/>
        <w:ind w:firstLine="600" w:firstLineChars="250"/>
        <w:jc w:val="left"/>
        <w:rPr>
          <w:rFonts w:hint="eastAsia" w:ascii="宋体" w:hAnsi="宋体"/>
        </w:rPr>
      </w:pPr>
      <w:r>
        <w:rPr>
          <w:rFonts w:hint="eastAsia" w:ascii="宋体" w:hAnsi="宋体"/>
        </w:rPr>
        <w:t>按照《政府采购法》第22条规定提供以下相关材料。</w:t>
      </w:r>
    </w:p>
    <w:p w14:paraId="5D80E317">
      <w:pPr>
        <w:ind w:firstLine="480"/>
        <w:rPr>
          <w:rFonts w:hint="eastAsia" w:ascii="宋体" w:hAnsi="宋体"/>
        </w:rPr>
      </w:pPr>
      <w:r>
        <w:rPr>
          <w:rFonts w:hint="eastAsia" w:ascii="宋体" w:hAnsi="宋体"/>
        </w:rPr>
        <w:t>1、供应商是法人的，提供202</w:t>
      </w:r>
      <w:r>
        <w:rPr>
          <w:rFonts w:hint="eastAsia" w:ascii="宋体" w:hAnsi="宋体"/>
          <w:lang w:val="en-US" w:eastAsia="zh-CN"/>
        </w:rPr>
        <w:t>2</w:t>
      </w:r>
      <w:r>
        <w:rPr>
          <w:rFonts w:hint="eastAsia" w:ascii="宋体" w:hAnsi="宋体"/>
        </w:rPr>
        <w:t>年或202</w:t>
      </w:r>
      <w:r>
        <w:rPr>
          <w:rFonts w:hint="eastAsia" w:ascii="宋体" w:hAnsi="宋体"/>
          <w:lang w:val="en-US" w:eastAsia="zh-CN"/>
        </w:rPr>
        <w:t>3</w:t>
      </w:r>
      <w:r>
        <w:rPr>
          <w:rFonts w:hint="eastAsia" w:ascii="宋体" w:hAnsi="宋体"/>
        </w:rPr>
        <w:t>年度经审计的财务状况报告（包括资产负债表、利润表、现金流量表及其附注），或提供基本账户开户银行出具的资信证明材料（开标之日前六个月内有效），或财政部门认可的政府采购专业担保机构出具的投标担保函。</w:t>
      </w:r>
    </w:p>
    <w:p w14:paraId="721363D9">
      <w:pPr>
        <w:ind w:firstLine="480"/>
        <w:rPr>
          <w:rFonts w:hint="eastAsia" w:ascii="宋体" w:hAnsi="宋体"/>
        </w:rPr>
      </w:pPr>
      <w:r>
        <w:rPr>
          <w:rFonts w:hint="eastAsia" w:ascii="宋体" w:hAnsi="宋体"/>
        </w:rPr>
        <w:t>2、近三个月依法缴纳税收和社会保障资金记录的证明材料(指提供近三个月中任意月份依法缴纳税收和社会保障资金的凭据）。依法免税或不需要缴纳社会保障资金的供应商，应提供其依法免税或不需要缴纳社会保障资金的相应证明材料。</w:t>
      </w:r>
    </w:p>
    <w:p w14:paraId="6E48068A">
      <w:pPr>
        <w:pStyle w:val="61"/>
        <w:ind w:firstLine="210"/>
        <w:rPr>
          <w:rFonts w:hint="eastAsia"/>
        </w:rPr>
      </w:pPr>
    </w:p>
    <w:p w14:paraId="1583C806">
      <w:pPr>
        <w:widowControl/>
        <w:snapToGrid w:val="0"/>
        <w:spacing w:line="360" w:lineRule="auto"/>
        <w:ind w:firstLine="0" w:firstLineChars="0"/>
        <w:outlineLvl w:val="1"/>
        <w:rPr>
          <w:rFonts w:hint="eastAsia" w:ascii="宋体"/>
          <w:b/>
          <w:sz w:val="28"/>
          <w:szCs w:val="28"/>
        </w:rPr>
      </w:pPr>
      <w:r>
        <w:rPr>
          <w:rFonts w:ascii="宋体" w:hAnsi="宋体"/>
          <w:color w:val="000000"/>
        </w:rPr>
        <w:br w:type="page"/>
      </w:r>
      <w:bookmarkStart w:id="263" w:name="_Toc11058"/>
      <w:bookmarkStart w:id="264" w:name="_Toc723595079"/>
      <w:r>
        <w:rPr>
          <w:rFonts w:hint="eastAsia" w:ascii="宋体"/>
          <w:b/>
          <w:sz w:val="28"/>
          <w:szCs w:val="28"/>
        </w:rPr>
        <w:t>附件8：无重大违法记录声明</w:t>
      </w:r>
      <w:bookmarkEnd w:id="263"/>
      <w:bookmarkEnd w:id="264"/>
    </w:p>
    <w:p w14:paraId="2033D19A">
      <w:pPr>
        <w:ind w:firstLine="2909" w:firstLineChars="805"/>
        <w:rPr>
          <w:rFonts w:hint="eastAsia" w:ascii="宋体" w:hAnsi="宋体"/>
          <w:b/>
          <w:sz w:val="36"/>
          <w:szCs w:val="36"/>
        </w:rPr>
      </w:pPr>
    </w:p>
    <w:p w14:paraId="02955A55">
      <w:pPr>
        <w:ind w:firstLine="2909" w:firstLineChars="805"/>
        <w:rPr>
          <w:rFonts w:hint="eastAsia" w:ascii="宋体" w:hAnsi="宋体"/>
          <w:b/>
          <w:sz w:val="36"/>
          <w:szCs w:val="36"/>
        </w:rPr>
      </w:pPr>
      <w:r>
        <w:rPr>
          <w:rFonts w:hint="eastAsia" w:ascii="宋体" w:hAnsi="宋体"/>
          <w:b/>
          <w:sz w:val="36"/>
          <w:szCs w:val="36"/>
        </w:rPr>
        <w:t>无重大违法记录声明</w:t>
      </w:r>
    </w:p>
    <w:p w14:paraId="394F5A72">
      <w:pPr>
        <w:tabs>
          <w:tab w:val="left" w:pos="168"/>
        </w:tabs>
        <w:adjustRightInd w:val="0"/>
        <w:ind w:firstLine="2530" w:firstLineChars="700"/>
        <w:textAlignment w:val="baseline"/>
        <w:rPr>
          <w:rFonts w:hint="eastAsia" w:ascii="宋体"/>
          <w:b/>
          <w:sz w:val="36"/>
          <w:szCs w:val="36"/>
        </w:rPr>
      </w:pPr>
    </w:p>
    <w:p w14:paraId="30B96B28">
      <w:pPr>
        <w:ind w:firstLine="480"/>
        <w:rPr>
          <w:rFonts w:ascii="宋体" w:hAnsi="宋体"/>
          <w:color w:val="000000"/>
        </w:rPr>
      </w:pPr>
      <w:r>
        <w:rPr>
          <w:rFonts w:hint="eastAsia" w:ascii="宋体" w:hAnsi="宋体"/>
          <w:color w:val="000000"/>
        </w:rPr>
        <w:t>提供参加政府采购活动前3年内在经营活动中没有重大违法记录的书面声明，并</w:t>
      </w:r>
      <w:r>
        <w:rPr>
          <w:rFonts w:hint="eastAsia" w:ascii="宋体" w:hAnsi="宋体" w:cs="宋体"/>
          <w:kern w:val="0"/>
        </w:rPr>
        <w:t>附“信用中国”网站无任何不良记录的查询截图。</w:t>
      </w:r>
      <w:r>
        <w:rPr>
          <w:rFonts w:hint="eastAsia" w:ascii="宋体" w:hAnsi="宋体"/>
          <w:color w:val="000000"/>
        </w:rPr>
        <w:t>（格式可自定）</w:t>
      </w:r>
    </w:p>
    <w:p w14:paraId="04BCF8C2">
      <w:pPr>
        <w:ind w:firstLine="480"/>
        <w:rPr>
          <w:rFonts w:hint="eastAsia"/>
          <w:b/>
        </w:rPr>
      </w:pPr>
      <w:r>
        <w:rPr>
          <w:rFonts w:ascii="宋体" w:hAnsi="宋体"/>
          <w:color w:val="000000"/>
        </w:rPr>
        <w:br w:type="page"/>
      </w:r>
      <w:r>
        <w:rPr>
          <w:rFonts w:hint="eastAsia"/>
          <w:b/>
        </w:rPr>
        <w:t xml:space="preserve">  （征集响应文件封面）</w:t>
      </w:r>
    </w:p>
    <w:p w14:paraId="2E6C3198">
      <w:pPr>
        <w:pStyle w:val="108"/>
        <w:ind w:firstLine="0" w:firstLineChars="0"/>
        <w:rPr>
          <w:rFonts w:hint="eastAsia" w:ascii="宋体" w:hAnsi="宋体"/>
          <w:b/>
          <w:sz w:val="72"/>
          <w:szCs w:val="72"/>
        </w:rPr>
      </w:pPr>
    </w:p>
    <w:p w14:paraId="73419630">
      <w:pPr>
        <w:spacing w:line="360" w:lineRule="auto"/>
        <w:ind w:firstLine="2364" w:firstLineChars="327"/>
        <w:rPr>
          <w:rFonts w:hint="eastAsia" w:ascii="宋体" w:hAnsi="宋体"/>
          <w:sz w:val="72"/>
          <w:szCs w:val="72"/>
        </w:rPr>
      </w:pPr>
      <w:r>
        <w:rPr>
          <w:rFonts w:hint="eastAsia" w:ascii="宋体" w:hAnsi="宋体"/>
          <w:b/>
          <w:sz w:val="72"/>
          <w:szCs w:val="72"/>
        </w:rPr>
        <w:t>征集响应文件</w:t>
      </w:r>
    </w:p>
    <w:p w14:paraId="6F39F7A5">
      <w:pPr>
        <w:adjustRightInd w:val="0"/>
        <w:spacing w:line="360" w:lineRule="auto"/>
        <w:ind w:firstLine="0" w:firstLineChars="0"/>
        <w:jc w:val="center"/>
        <w:textAlignment w:val="baseline"/>
        <w:rPr>
          <w:rFonts w:hint="eastAsia" w:ascii="宋体" w:hAnsi="宋体"/>
          <w:b/>
          <w:bCs/>
          <w:sz w:val="36"/>
          <w:szCs w:val="36"/>
        </w:rPr>
      </w:pPr>
      <w:r>
        <w:rPr>
          <w:rFonts w:hint="eastAsia" w:ascii="宋体" w:hAnsi="宋体"/>
          <w:b/>
          <w:bCs/>
          <w:sz w:val="36"/>
          <w:szCs w:val="36"/>
        </w:rPr>
        <w:t>（符合性审查部分）</w:t>
      </w:r>
    </w:p>
    <w:p w14:paraId="170AF97A">
      <w:pPr>
        <w:adjustRightInd w:val="0"/>
        <w:spacing w:line="360" w:lineRule="auto"/>
        <w:ind w:firstLine="0" w:firstLineChars="0"/>
        <w:textAlignment w:val="baseline"/>
        <w:rPr>
          <w:rFonts w:hint="eastAsia" w:ascii="宋体" w:hAnsi="宋体"/>
          <w:b/>
          <w:bCs/>
          <w:sz w:val="32"/>
        </w:rPr>
      </w:pPr>
    </w:p>
    <w:p w14:paraId="51CA0F51">
      <w:pPr>
        <w:pStyle w:val="23"/>
        <w:ind w:firstLine="420"/>
        <w:rPr>
          <w:rFonts w:hint="eastAsia"/>
        </w:rPr>
      </w:pPr>
    </w:p>
    <w:p w14:paraId="71D60B1F">
      <w:pPr>
        <w:adjustRightInd w:val="0"/>
        <w:spacing w:line="360" w:lineRule="auto"/>
        <w:ind w:firstLine="0" w:firstLineChars="0"/>
        <w:textAlignment w:val="baseline"/>
        <w:rPr>
          <w:rFonts w:hint="eastAsia" w:ascii="宋体" w:hAnsi="宋体"/>
          <w:b/>
          <w:sz w:val="36"/>
          <w:szCs w:val="36"/>
        </w:rPr>
      </w:pPr>
      <w:r>
        <w:rPr>
          <w:rFonts w:hint="eastAsia" w:ascii="宋体" w:hAnsi="宋体"/>
          <w:b/>
          <w:bCs/>
          <w:sz w:val="36"/>
          <w:szCs w:val="36"/>
        </w:rPr>
        <w:t>采购项目编号</w:t>
      </w:r>
      <w:r>
        <w:rPr>
          <w:rFonts w:hint="eastAsia" w:ascii="宋体" w:hAnsi="宋体"/>
          <w:b/>
          <w:sz w:val="36"/>
          <w:szCs w:val="36"/>
        </w:rPr>
        <w:t>：</w:t>
      </w:r>
      <w:r>
        <w:rPr>
          <w:rFonts w:hint="eastAsia" w:ascii="宋体" w:hAnsi="宋体"/>
          <w:b/>
          <w:sz w:val="36"/>
          <w:szCs w:val="36"/>
          <w:lang w:val="en-US" w:eastAsia="zh-CN"/>
        </w:rPr>
        <w:t>茫政采框架（服务）2025-001号</w:t>
      </w:r>
    </w:p>
    <w:p w14:paraId="17DBBCB5">
      <w:pPr>
        <w:adjustRightInd w:val="0"/>
        <w:spacing w:line="360" w:lineRule="auto"/>
        <w:ind w:left="2530" w:hanging="2530" w:hangingChars="700"/>
        <w:textAlignment w:val="baseline"/>
        <w:rPr>
          <w:rFonts w:hint="eastAsia" w:ascii="宋体" w:hAnsi="宋体" w:eastAsia="宋体"/>
          <w:b/>
          <w:sz w:val="36"/>
          <w:szCs w:val="36"/>
          <w:lang w:eastAsia="zh-CN"/>
        </w:rPr>
      </w:pPr>
      <w:r>
        <w:rPr>
          <w:rFonts w:hint="eastAsia" w:ascii="宋体" w:hAnsi="宋体"/>
          <w:b/>
          <w:bCs/>
          <w:sz w:val="36"/>
          <w:szCs w:val="36"/>
        </w:rPr>
        <w:t>采购项目名称:</w:t>
      </w:r>
      <w:r>
        <w:rPr>
          <w:rFonts w:hint="eastAsia" w:ascii="宋体" w:hAnsi="宋体"/>
          <w:b/>
          <w:bCs/>
          <w:sz w:val="36"/>
          <w:szCs w:val="36"/>
          <w:lang w:eastAsia="zh-CN"/>
        </w:rPr>
        <w:t>2025年茫崖市市本级预算单位“广告服务” 框架协议采购项目</w:t>
      </w:r>
    </w:p>
    <w:p w14:paraId="74C70A50">
      <w:pPr>
        <w:adjustRightInd w:val="0"/>
        <w:spacing w:line="360" w:lineRule="auto"/>
        <w:ind w:left="-283" w:leftChars="-118" w:firstLine="1" w:firstLineChars="0"/>
        <w:textAlignment w:val="baseline"/>
        <w:rPr>
          <w:rFonts w:hint="eastAsia" w:ascii="宋体" w:hAnsi="宋体"/>
          <w:b/>
          <w:bCs/>
          <w:sz w:val="36"/>
          <w:szCs w:val="36"/>
        </w:rPr>
      </w:pPr>
    </w:p>
    <w:p w14:paraId="6A3D2759">
      <w:pPr>
        <w:pStyle w:val="107"/>
        <w:rPr>
          <w:rFonts w:hint="eastAsia" w:ascii="宋体" w:hAnsi="宋体"/>
          <w:b/>
          <w:bCs/>
          <w:sz w:val="36"/>
          <w:szCs w:val="36"/>
        </w:rPr>
      </w:pPr>
    </w:p>
    <w:p w14:paraId="602FEA27">
      <w:pPr>
        <w:rPr>
          <w:rFonts w:hint="eastAsia"/>
        </w:rPr>
      </w:pPr>
    </w:p>
    <w:p w14:paraId="48FC160B">
      <w:pPr>
        <w:adjustRightInd w:val="0"/>
        <w:spacing w:line="360" w:lineRule="auto"/>
        <w:ind w:left="-283" w:leftChars="-118" w:firstLine="1" w:firstLineChars="0"/>
        <w:jc w:val="center"/>
        <w:textAlignment w:val="baseline"/>
        <w:rPr>
          <w:rFonts w:hint="eastAsia" w:ascii="宋体" w:hAnsi="宋体"/>
          <w:b/>
          <w:sz w:val="36"/>
          <w:szCs w:val="36"/>
        </w:rPr>
      </w:pPr>
      <w:r>
        <w:rPr>
          <w:rFonts w:hint="eastAsia" w:ascii="宋体" w:hAnsi="宋体"/>
          <w:b/>
          <w:bCs/>
          <w:sz w:val="36"/>
          <w:szCs w:val="36"/>
        </w:rPr>
        <w:t xml:space="preserve">  投标单位</w:t>
      </w:r>
      <w:r>
        <w:rPr>
          <w:rFonts w:hint="eastAsia" w:ascii="宋体" w:hAnsi="宋体"/>
          <w:b/>
          <w:sz w:val="36"/>
          <w:szCs w:val="36"/>
        </w:rPr>
        <w:t>：</w:t>
      </w:r>
    </w:p>
    <w:p w14:paraId="447D7753">
      <w:pPr>
        <w:spacing w:line="360" w:lineRule="auto"/>
        <w:ind w:firstLine="0" w:firstLineChars="0"/>
        <w:jc w:val="center"/>
        <w:rPr>
          <w:rFonts w:hint="eastAsia" w:ascii="宋体" w:hAnsi="宋体"/>
          <w:b/>
          <w:sz w:val="32"/>
        </w:rPr>
      </w:pPr>
      <w:r>
        <w:rPr>
          <w:rFonts w:hint="eastAsia" w:ascii="宋体" w:hAnsi="宋体"/>
          <w:b/>
          <w:sz w:val="32"/>
        </w:rPr>
        <w:t>年  月  日</w:t>
      </w:r>
    </w:p>
    <w:p w14:paraId="54FBEE17">
      <w:pPr>
        <w:ind w:firstLine="643"/>
        <w:jc w:val="center"/>
        <w:rPr>
          <w:rFonts w:hint="eastAsia" w:ascii="宋体" w:hAnsi="宋体"/>
          <w:b/>
          <w:sz w:val="32"/>
        </w:rPr>
      </w:pPr>
    </w:p>
    <w:p w14:paraId="08EE349F">
      <w:pPr>
        <w:widowControl/>
        <w:snapToGrid w:val="0"/>
        <w:spacing w:line="360" w:lineRule="auto"/>
        <w:ind w:firstLine="0" w:firstLineChars="0"/>
        <w:jc w:val="left"/>
        <w:outlineLvl w:val="1"/>
        <w:rPr>
          <w:rFonts w:hint="eastAsia" w:ascii="宋体"/>
          <w:b/>
          <w:sz w:val="28"/>
          <w:szCs w:val="28"/>
        </w:rPr>
      </w:pPr>
    </w:p>
    <w:p w14:paraId="2B1983C8">
      <w:pPr>
        <w:widowControl/>
        <w:snapToGrid w:val="0"/>
        <w:spacing w:line="360" w:lineRule="auto"/>
        <w:ind w:firstLine="0" w:firstLineChars="0"/>
        <w:outlineLvl w:val="1"/>
        <w:rPr>
          <w:rFonts w:hint="eastAsia" w:ascii="宋体"/>
          <w:b/>
          <w:sz w:val="36"/>
          <w:szCs w:val="36"/>
        </w:rPr>
      </w:pPr>
      <w:r>
        <w:rPr>
          <w:rFonts w:ascii="宋体"/>
          <w:b/>
          <w:sz w:val="28"/>
          <w:szCs w:val="28"/>
        </w:rPr>
        <w:br w:type="page"/>
      </w:r>
      <w:bookmarkStart w:id="265" w:name="_Toc1413507253"/>
      <w:bookmarkStart w:id="266" w:name="_Toc31748"/>
      <w:r>
        <w:rPr>
          <w:rFonts w:hint="eastAsia" w:ascii="宋体"/>
          <w:b/>
          <w:sz w:val="28"/>
          <w:szCs w:val="28"/>
        </w:rPr>
        <w:t>附件</w:t>
      </w:r>
      <w:bookmarkStart w:id="267" w:name="_Toc325726038"/>
      <w:bookmarkStart w:id="268" w:name="_Toc376936769"/>
      <w:r>
        <w:rPr>
          <w:rFonts w:hint="eastAsia" w:ascii="宋体"/>
          <w:b/>
          <w:sz w:val="28"/>
          <w:szCs w:val="28"/>
        </w:rPr>
        <w:t>9：报价一览表</w:t>
      </w:r>
      <w:bookmarkEnd w:id="265"/>
      <w:bookmarkEnd w:id="266"/>
      <w:bookmarkEnd w:id="267"/>
      <w:bookmarkEnd w:id="268"/>
    </w:p>
    <w:p w14:paraId="5495E847">
      <w:pPr>
        <w:ind w:firstLine="0" w:firstLineChars="0"/>
        <w:jc w:val="center"/>
        <w:rPr>
          <w:rFonts w:ascii="宋体" w:hAnsi="宋体"/>
          <w:b/>
        </w:rPr>
      </w:pPr>
      <w:r>
        <w:rPr>
          <w:rFonts w:hint="eastAsia" w:ascii="宋体" w:hAnsi="宋体"/>
          <w:b/>
          <w:sz w:val="36"/>
          <w:szCs w:val="36"/>
        </w:rPr>
        <w:t>报价一览表</w:t>
      </w:r>
    </w:p>
    <w:p w14:paraId="4EC73A1E">
      <w:pPr>
        <w:widowControl/>
        <w:spacing w:line="460" w:lineRule="atLeast"/>
        <w:ind w:left="0" w:leftChars="0" w:firstLine="241" w:firstLineChars="100"/>
        <w:jc w:val="left"/>
        <w:rPr>
          <w:rFonts w:hint="eastAsia" w:ascii="宋体" w:hAnsi="宋体" w:cs="宋体"/>
          <w:b/>
          <w:bCs/>
          <w:color w:val="000000"/>
          <w:kern w:val="0"/>
          <w:sz w:val="24"/>
        </w:rPr>
      </w:pPr>
      <w:r>
        <w:rPr>
          <w:rFonts w:hint="eastAsia" w:ascii="宋体" w:hAnsi="宋体" w:cs="宋体"/>
          <w:b/>
          <w:bCs/>
          <w:color w:val="000000"/>
          <w:kern w:val="0"/>
          <w:sz w:val="24"/>
        </w:rPr>
        <w:t>项目编号：</w:t>
      </w:r>
    </w:p>
    <w:p w14:paraId="3E1C2E52">
      <w:pPr>
        <w:ind w:firstLine="0" w:firstLineChars="0"/>
        <w:rPr>
          <w:rFonts w:hint="eastAsia" w:ascii="宋体" w:hAnsi="宋体"/>
          <w:b/>
        </w:rPr>
      </w:pPr>
      <w:r>
        <w:rPr>
          <w:rFonts w:hint="eastAsia" w:ascii="宋体" w:hAnsi="宋体" w:cs="宋体"/>
          <w:b/>
          <w:bCs/>
          <w:color w:val="000000"/>
          <w:kern w:val="0"/>
          <w:sz w:val="24"/>
        </w:rPr>
        <w:t>供应商名称：</w:t>
      </w:r>
      <w:r>
        <w:rPr>
          <w:rFonts w:hint="eastAsia" w:ascii="宋体" w:hAnsi="宋体"/>
          <w:b/>
        </w:rPr>
        <w:t xml:space="preserve">                                  </w:t>
      </w:r>
    </w:p>
    <w:tbl>
      <w:tblPr>
        <w:tblStyle w:val="63"/>
        <w:tblW w:w="81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0" w:type="dxa"/>
          <w:bottom w:w="0" w:type="dxa"/>
          <w:right w:w="0" w:type="dxa"/>
        </w:tblCellMar>
      </w:tblPr>
      <w:tblGrid>
        <w:gridCol w:w="3324"/>
        <w:gridCol w:w="2722"/>
        <w:gridCol w:w="1373"/>
        <w:gridCol w:w="750"/>
      </w:tblGrid>
      <w:tr w14:paraId="0F90A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0" w:type="dxa"/>
            <w:bottom w:w="0" w:type="dxa"/>
            <w:right w:w="0" w:type="dxa"/>
          </w:tblCellMar>
        </w:tblPrEx>
        <w:trPr>
          <w:trHeight w:val="540" w:hRule="atLeast"/>
          <w:jc w:val="center"/>
        </w:trPr>
        <w:tc>
          <w:tcPr>
            <w:tcW w:w="3324" w:type="dxa"/>
            <w:tcBorders>
              <w:left w:val="single" w:color="auto" w:sz="6" w:space="0"/>
            </w:tcBorders>
            <w:shd w:val="clear" w:color="auto" w:fill="FFFFFF"/>
            <w:noWrap w:val="0"/>
            <w:vAlign w:val="center"/>
          </w:tcPr>
          <w:p w14:paraId="083171F1">
            <w:pPr>
              <w:adjustRightInd w:val="0"/>
              <w:spacing w:line="320" w:lineRule="exact"/>
              <w:ind w:firstLine="0" w:firstLineChars="0"/>
              <w:jc w:val="center"/>
              <w:textAlignment w:val="baseline"/>
              <w:rPr>
                <w:rFonts w:hint="eastAsia" w:ascii="宋体" w:hAnsi="宋体" w:eastAsia="宋体"/>
                <w:b/>
                <w:sz w:val="21"/>
                <w:szCs w:val="21"/>
                <w:lang w:eastAsia="zh-CN"/>
              </w:rPr>
            </w:pPr>
            <w:r>
              <w:rPr>
                <w:rFonts w:hint="eastAsia" w:ascii="宋体" w:hAnsi="宋体" w:cs="宋体"/>
                <w:b/>
                <w:bCs/>
                <w:color w:val="000000"/>
                <w:kern w:val="0"/>
                <w:sz w:val="21"/>
                <w:szCs w:val="21"/>
                <w:lang w:eastAsia="zh-CN" w:bidi="ar"/>
              </w:rPr>
              <w:t>服务内容</w:t>
            </w:r>
          </w:p>
        </w:tc>
        <w:tc>
          <w:tcPr>
            <w:tcW w:w="2722" w:type="dxa"/>
            <w:shd w:val="clear" w:color="auto" w:fill="FFFFFF"/>
            <w:noWrap w:val="0"/>
            <w:vAlign w:val="center"/>
          </w:tcPr>
          <w:p w14:paraId="7A644D2F">
            <w:pPr>
              <w:adjustRightInd w:val="0"/>
              <w:spacing w:line="320" w:lineRule="exact"/>
              <w:ind w:firstLine="0" w:firstLineChars="0"/>
              <w:jc w:val="center"/>
              <w:textAlignment w:val="baseline"/>
              <w:rPr>
                <w:rFonts w:hint="eastAsia" w:ascii="宋体" w:hAnsi="宋体"/>
                <w:b/>
                <w:sz w:val="21"/>
                <w:szCs w:val="21"/>
              </w:rPr>
            </w:pPr>
            <w:r>
              <w:rPr>
                <w:rFonts w:hint="eastAsia" w:ascii="宋体" w:hAnsi="宋体"/>
                <w:b/>
                <w:sz w:val="21"/>
                <w:szCs w:val="21"/>
                <w:lang w:val="en-US" w:eastAsia="zh-CN"/>
              </w:rPr>
              <w:t>优惠率</w:t>
            </w:r>
            <w:r>
              <w:rPr>
                <w:rFonts w:hint="eastAsia" w:ascii="宋体" w:hAnsi="宋体"/>
                <w:b/>
                <w:sz w:val="21"/>
                <w:szCs w:val="21"/>
              </w:rPr>
              <w:t>（</w:t>
            </w:r>
            <w:r>
              <w:rPr>
                <w:rFonts w:hint="eastAsia" w:ascii="宋体" w:hAnsi="宋体"/>
                <w:b/>
                <w:sz w:val="21"/>
                <w:szCs w:val="21"/>
                <w:lang w:val="en-US" w:eastAsia="zh-CN"/>
              </w:rPr>
              <w:t>%</w:t>
            </w:r>
            <w:r>
              <w:rPr>
                <w:rFonts w:hint="eastAsia" w:ascii="宋体" w:hAnsi="宋体"/>
                <w:b/>
                <w:sz w:val="21"/>
                <w:szCs w:val="21"/>
              </w:rPr>
              <w:t>）</w:t>
            </w:r>
          </w:p>
        </w:tc>
        <w:tc>
          <w:tcPr>
            <w:tcW w:w="1373" w:type="dxa"/>
            <w:shd w:val="clear" w:color="auto" w:fill="FFFFFF"/>
            <w:noWrap w:val="0"/>
            <w:vAlign w:val="center"/>
          </w:tcPr>
          <w:p w14:paraId="10C581A3">
            <w:pPr>
              <w:adjustRightInd w:val="0"/>
              <w:spacing w:line="320" w:lineRule="exact"/>
              <w:ind w:firstLine="0" w:firstLineChars="0"/>
              <w:jc w:val="center"/>
              <w:textAlignment w:val="baseline"/>
              <w:rPr>
                <w:rFonts w:hint="eastAsia" w:ascii="宋体" w:hAnsi="宋体"/>
                <w:b/>
                <w:sz w:val="21"/>
                <w:szCs w:val="21"/>
              </w:rPr>
            </w:pPr>
            <w:r>
              <w:rPr>
                <w:rFonts w:hint="eastAsia" w:ascii="宋体" w:hAnsi="宋体"/>
                <w:b/>
                <w:sz w:val="21"/>
                <w:szCs w:val="21"/>
                <w:lang w:eastAsia="zh-CN"/>
              </w:rPr>
              <w:t>服务期限</w:t>
            </w:r>
          </w:p>
        </w:tc>
        <w:tc>
          <w:tcPr>
            <w:tcW w:w="750" w:type="dxa"/>
            <w:shd w:val="clear" w:color="auto" w:fill="FFFFFF"/>
            <w:noWrap w:val="0"/>
            <w:vAlign w:val="center"/>
          </w:tcPr>
          <w:p w14:paraId="7260CB52">
            <w:pPr>
              <w:adjustRightInd w:val="0"/>
              <w:spacing w:line="320" w:lineRule="exact"/>
              <w:ind w:firstLine="0" w:firstLineChars="0"/>
              <w:jc w:val="center"/>
              <w:textAlignment w:val="baseline"/>
              <w:rPr>
                <w:rFonts w:hint="eastAsia" w:ascii="宋体" w:hAnsi="宋体"/>
                <w:b/>
                <w:sz w:val="21"/>
                <w:szCs w:val="21"/>
              </w:rPr>
            </w:pPr>
            <w:r>
              <w:rPr>
                <w:rFonts w:hint="eastAsia" w:ascii="宋体" w:hAnsi="宋体"/>
                <w:b/>
                <w:sz w:val="21"/>
                <w:szCs w:val="21"/>
              </w:rPr>
              <w:t>备注</w:t>
            </w:r>
          </w:p>
        </w:tc>
      </w:tr>
      <w:tr w14:paraId="2DD81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99" w:hRule="atLeast"/>
          <w:jc w:val="center"/>
        </w:trPr>
        <w:tc>
          <w:tcPr>
            <w:tcW w:w="3324" w:type="dxa"/>
            <w:tcBorders>
              <w:left w:val="single" w:color="auto" w:sz="6" w:space="0"/>
            </w:tcBorders>
            <w:shd w:val="clear" w:color="auto" w:fill="FFFFFF"/>
            <w:noWrap w:val="0"/>
            <w:vAlign w:val="center"/>
          </w:tcPr>
          <w:p w14:paraId="2022F195">
            <w:pPr>
              <w:widowControl/>
              <w:spacing w:line="320" w:lineRule="exact"/>
              <w:ind w:firstLine="0" w:firstLineChars="0"/>
              <w:jc w:val="center"/>
              <w:textAlignment w:val="center"/>
              <w:rPr>
                <w:rFonts w:hint="eastAsia" w:ascii="宋体" w:hAnsi="宋体" w:eastAsia="宋体" w:cs="宋体"/>
                <w:color w:val="000000"/>
                <w:sz w:val="21"/>
                <w:szCs w:val="21"/>
                <w:lang w:eastAsia="zh-CN"/>
              </w:rPr>
            </w:pPr>
          </w:p>
        </w:tc>
        <w:tc>
          <w:tcPr>
            <w:tcW w:w="2722" w:type="dxa"/>
            <w:shd w:val="clear" w:color="auto" w:fill="FFFFFF"/>
            <w:noWrap w:val="0"/>
            <w:vAlign w:val="center"/>
          </w:tcPr>
          <w:p w14:paraId="0468A52B">
            <w:pPr>
              <w:widowControl/>
              <w:spacing w:line="320" w:lineRule="exact"/>
              <w:ind w:firstLine="0" w:firstLineChars="0"/>
              <w:jc w:val="center"/>
              <w:textAlignment w:val="center"/>
              <w:rPr>
                <w:rFonts w:hint="eastAsia" w:ascii="宋体" w:hAnsi="宋体" w:cs="宋体"/>
                <w:color w:val="000000"/>
                <w:sz w:val="21"/>
                <w:szCs w:val="21"/>
              </w:rPr>
            </w:pPr>
          </w:p>
        </w:tc>
        <w:tc>
          <w:tcPr>
            <w:tcW w:w="1373" w:type="dxa"/>
            <w:shd w:val="clear" w:color="auto" w:fill="FFFFFF"/>
            <w:noWrap w:val="0"/>
            <w:vAlign w:val="center"/>
          </w:tcPr>
          <w:p w14:paraId="51C5FFE3">
            <w:pPr>
              <w:widowControl/>
              <w:spacing w:line="320" w:lineRule="exact"/>
              <w:ind w:firstLine="0" w:firstLineChars="0"/>
              <w:jc w:val="center"/>
              <w:textAlignment w:val="center"/>
              <w:rPr>
                <w:rFonts w:hint="default" w:ascii="宋体" w:hAnsi="宋体" w:eastAsia="宋体" w:cs="宋体"/>
                <w:color w:val="000000"/>
                <w:sz w:val="21"/>
                <w:szCs w:val="21"/>
                <w:lang w:val="en-US" w:eastAsia="zh-CN"/>
              </w:rPr>
            </w:pPr>
          </w:p>
        </w:tc>
        <w:tc>
          <w:tcPr>
            <w:tcW w:w="750" w:type="dxa"/>
            <w:shd w:val="clear" w:color="auto" w:fill="FFFFFF"/>
            <w:noWrap w:val="0"/>
            <w:vAlign w:val="top"/>
          </w:tcPr>
          <w:p w14:paraId="4CEEF238">
            <w:pPr>
              <w:spacing w:line="320" w:lineRule="exact"/>
              <w:ind w:firstLine="0" w:firstLineChars="0"/>
              <w:jc w:val="center"/>
              <w:rPr>
                <w:rFonts w:hint="eastAsia" w:ascii="宋体" w:hAnsi="宋体"/>
                <w:sz w:val="21"/>
                <w:szCs w:val="21"/>
              </w:rPr>
            </w:pPr>
          </w:p>
        </w:tc>
      </w:tr>
      <w:tr w14:paraId="61788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50" w:hRule="atLeast"/>
          <w:jc w:val="center"/>
        </w:trPr>
        <w:tc>
          <w:tcPr>
            <w:tcW w:w="8169" w:type="dxa"/>
            <w:gridSpan w:val="4"/>
            <w:tcBorders>
              <w:left w:val="single" w:color="auto" w:sz="6" w:space="0"/>
            </w:tcBorders>
            <w:shd w:val="clear" w:color="auto" w:fill="FFFFFF"/>
            <w:noWrap w:val="0"/>
            <w:vAlign w:val="center"/>
          </w:tcPr>
          <w:p w14:paraId="1D8F8697">
            <w:pPr>
              <w:spacing w:line="320" w:lineRule="exact"/>
              <w:ind w:firstLine="0" w:firstLineChars="0"/>
              <w:jc w:val="left"/>
              <w:rPr>
                <w:rFonts w:hint="eastAsia" w:ascii="宋体" w:hAnsi="Cambria" w:cs="宋体"/>
                <w:kern w:val="0"/>
                <w:sz w:val="24"/>
                <w:lang w:val="zh-CN"/>
              </w:rPr>
            </w:pPr>
            <w:r>
              <w:rPr>
                <w:rFonts w:hint="eastAsia" w:ascii="宋体" w:hAnsi="Cambria" w:cs="宋体"/>
                <w:kern w:val="0"/>
                <w:sz w:val="24"/>
                <w:lang w:val="zh-CN"/>
              </w:rPr>
              <w:t>优惠承诺及其他：</w:t>
            </w:r>
          </w:p>
          <w:p w14:paraId="395500D8">
            <w:pPr>
              <w:pStyle w:val="107"/>
              <w:rPr>
                <w:rFonts w:hint="eastAsia"/>
              </w:rPr>
            </w:pPr>
          </w:p>
        </w:tc>
      </w:tr>
    </w:tbl>
    <w:p w14:paraId="58926084">
      <w:pPr>
        <w:adjustRightInd w:val="0"/>
        <w:spacing w:line="276" w:lineRule="auto"/>
        <w:ind w:firstLine="0" w:firstLineChars="0"/>
        <w:textAlignment w:val="baseline"/>
        <w:rPr>
          <w:rFonts w:hint="eastAsia" w:ascii="宋体" w:hAnsi="宋体"/>
          <w:b/>
        </w:rPr>
      </w:pPr>
    </w:p>
    <w:p w14:paraId="510582BC">
      <w:pPr>
        <w:adjustRightInd w:val="0"/>
        <w:ind w:firstLine="440"/>
        <w:textAlignment w:val="baseline"/>
        <w:rPr>
          <w:rFonts w:hint="eastAsia" w:ascii="宋体" w:hAnsi="宋体"/>
          <w:sz w:val="22"/>
          <w:szCs w:val="22"/>
        </w:rPr>
      </w:pPr>
      <w:r>
        <w:rPr>
          <w:rFonts w:hint="eastAsia" w:ascii="宋体" w:hAnsi="宋体"/>
          <w:b/>
          <w:sz w:val="22"/>
          <w:szCs w:val="22"/>
        </w:rPr>
        <w:t>注：</w:t>
      </w:r>
      <w:r>
        <w:rPr>
          <w:rFonts w:hint="eastAsia" w:ascii="宋体" w:hAnsi="宋体"/>
          <w:sz w:val="22"/>
        </w:rPr>
        <w:t>1、</w:t>
      </w:r>
      <w:r>
        <w:rPr>
          <w:rFonts w:hint="eastAsia" w:ascii="宋体" w:hAnsi="宋体"/>
          <w:sz w:val="22"/>
          <w:szCs w:val="22"/>
        </w:rPr>
        <w:t>供应商在报价时必须充分考虑产品印制费、包装费、市内及周边地区运杂费、校对费、检验费、仓储费、售前、售中、售后服务费、税金及其他不可预见费等全部费用。</w:t>
      </w:r>
    </w:p>
    <w:p w14:paraId="737C1393">
      <w:pPr>
        <w:numPr>
          <w:ilvl w:val="0"/>
          <w:numId w:val="0"/>
        </w:numPr>
        <w:adjustRightInd w:val="0"/>
        <w:ind w:firstLine="440" w:firstLineChars="200"/>
        <w:textAlignment w:val="baseline"/>
        <w:rPr>
          <w:rFonts w:hint="eastAsia" w:ascii="宋体" w:hAnsi="宋体"/>
          <w:sz w:val="22"/>
        </w:rPr>
      </w:pPr>
      <w:r>
        <w:rPr>
          <w:rFonts w:hint="eastAsia" w:ascii="宋体" w:hAnsi="宋体"/>
          <w:sz w:val="22"/>
          <w:lang w:val="en-US" w:eastAsia="zh-CN"/>
        </w:rPr>
        <w:t>2、</w:t>
      </w:r>
      <w:r>
        <w:rPr>
          <w:rFonts w:hint="eastAsia" w:ascii="宋体" w:hAnsi="宋体"/>
          <w:sz w:val="22"/>
        </w:rPr>
        <w:t>不能出现两个或两个以上的报价方案，否则，投标无效。</w:t>
      </w:r>
    </w:p>
    <w:p w14:paraId="52333929">
      <w:pPr>
        <w:numPr>
          <w:ilvl w:val="0"/>
          <w:numId w:val="0"/>
        </w:numPr>
        <w:adjustRightInd w:val="0"/>
        <w:ind w:firstLine="440" w:firstLineChars="200"/>
        <w:textAlignment w:val="baseline"/>
        <w:rPr>
          <w:rFonts w:hint="eastAsia" w:ascii="宋体" w:hAnsi="宋体"/>
          <w:sz w:val="22"/>
        </w:rPr>
      </w:pPr>
      <w:r>
        <w:rPr>
          <w:rFonts w:hint="eastAsia" w:ascii="宋体" w:hAnsi="宋体"/>
          <w:sz w:val="22"/>
          <w:lang w:val="en-US" w:eastAsia="zh-CN"/>
        </w:rPr>
        <w:t>3、</w:t>
      </w:r>
      <w:r>
        <w:rPr>
          <w:rFonts w:hint="eastAsia" w:ascii="宋体" w:hAnsi="宋体"/>
          <w:sz w:val="22"/>
        </w:rPr>
        <w:t>供应商应及时关注开标过程，查看开标结果并在报价一览表上进行电子签署。若供应商不进行相关签署，将被视为其对报价一览表中所载内容无异议。</w:t>
      </w:r>
    </w:p>
    <w:p w14:paraId="6BFD7A9F">
      <w:pPr>
        <w:adjustRightInd w:val="0"/>
        <w:ind w:firstLine="440"/>
        <w:textAlignment w:val="baseline"/>
        <w:rPr>
          <w:rFonts w:hint="eastAsia" w:ascii="宋体" w:hAnsi="宋体" w:eastAsia="宋体" w:cs="Times New Roman"/>
          <w:b/>
          <w:bCs/>
          <w:sz w:val="22"/>
          <w:szCs w:val="22"/>
        </w:rPr>
      </w:pPr>
      <w:r>
        <w:rPr>
          <w:rFonts w:hint="eastAsia" w:ascii="宋体" w:hAnsi="宋体" w:eastAsia="宋体" w:cs="Times New Roman"/>
          <w:b/>
          <w:bCs/>
          <w:sz w:val="22"/>
          <w:szCs w:val="22"/>
          <w:lang w:val="en-US" w:eastAsia="zh-CN"/>
        </w:rPr>
        <w:t>4</w:t>
      </w:r>
      <w:r>
        <w:rPr>
          <w:rFonts w:hint="eastAsia" w:ascii="宋体" w:hAnsi="宋体" w:eastAsia="宋体" w:cs="Times New Roman"/>
          <w:b/>
          <w:bCs/>
          <w:sz w:val="22"/>
          <w:szCs w:val="22"/>
        </w:rPr>
        <w:t>.</w:t>
      </w:r>
      <w:r>
        <w:rPr>
          <w:rFonts w:hint="eastAsia" w:ascii="宋体" w:hAnsi="宋体" w:eastAsia="宋体" w:cs="Times New Roman"/>
          <w:b/>
          <w:bCs/>
          <w:sz w:val="22"/>
          <w:szCs w:val="22"/>
          <w:lang w:val="zh-CN"/>
        </w:rPr>
        <w:t>本项目报价只报优惠率</w:t>
      </w:r>
      <w:r>
        <w:rPr>
          <w:rFonts w:hint="eastAsia" w:ascii="宋体" w:hAnsi="宋体" w:eastAsia="宋体" w:cs="Times New Roman"/>
          <w:b w:val="0"/>
          <w:bCs w:val="0"/>
          <w:sz w:val="22"/>
          <w:szCs w:val="22"/>
          <w:lang w:val="zh-CN"/>
        </w:rPr>
        <w:t>。</w:t>
      </w:r>
      <w:r>
        <w:rPr>
          <w:rFonts w:hint="eastAsia" w:ascii="宋体" w:hAnsi="宋体" w:eastAsia="宋体" w:cs="Times New Roman"/>
          <w:b w:val="0"/>
          <w:bCs w:val="0"/>
          <w:sz w:val="22"/>
          <w:szCs w:val="22"/>
        </w:rPr>
        <w:t>如：优惠15%，就在“</w:t>
      </w:r>
      <w:r>
        <w:rPr>
          <w:rFonts w:hint="eastAsia" w:ascii="宋体" w:hAnsi="宋体" w:eastAsia="宋体" w:cs="Times New Roman"/>
          <w:b w:val="0"/>
          <w:bCs w:val="0"/>
          <w:sz w:val="22"/>
          <w:szCs w:val="22"/>
          <w:lang w:eastAsia="zh-CN"/>
        </w:rPr>
        <w:t>优惠率</w:t>
      </w:r>
      <w:r>
        <w:rPr>
          <w:rFonts w:hint="eastAsia" w:ascii="宋体" w:hAnsi="宋体" w:eastAsia="宋体" w:cs="Times New Roman"/>
          <w:b w:val="0"/>
          <w:bCs w:val="0"/>
          <w:sz w:val="22"/>
          <w:szCs w:val="22"/>
        </w:rPr>
        <w:t>（%）”列中填“15”，优惠16%，就在“</w:t>
      </w:r>
      <w:r>
        <w:rPr>
          <w:rFonts w:hint="eastAsia" w:ascii="宋体" w:hAnsi="宋体" w:eastAsia="宋体" w:cs="Times New Roman"/>
          <w:b w:val="0"/>
          <w:bCs w:val="0"/>
          <w:sz w:val="22"/>
          <w:szCs w:val="22"/>
          <w:lang w:eastAsia="zh-CN"/>
        </w:rPr>
        <w:t>优惠</w:t>
      </w:r>
      <w:r>
        <w:rPr>
          <w:rFonts w:hint="eastAsia" w:ascii="宋体" w:hAnsi="宋体" w:eastAsia="宋体" w:cs="Times New Roman"/>
          <w:b w:val="0"/>
          <w:bCs w:val="0"/>
          <w:sz w:val="22"/>
          <w:szCs w:val="22"/>
        </w:rPr>
        <w:t>率（%）”列中填“16”，以此类推</w:t>
      </w:r>
      <w:r>
        <w:rPr>
          <w:rFonts w:hint="eastAsia" w:ascii="宋体" w:hAnsi="宋体" w:eastAsia="宋体" w:cs="Times New Roman"/>
          <w:b w:val="0"/>
          <w:bCs w:val="0"/>
          <w:sz w:val="22"/>
          <w:szCs w:val="22"/>
          <w:lang w:eastAsia="zh-CN"/>
        </w:rPr>
        <w:t>。</w:t>
      </w:r>
      <w:r>
        <w:rPr>
          <w:rFonts w:hint="eastAsia" w:ascii="宋体" w:hAnsi="宋体" w:eastAsia="宋体" w:cs="Times New Roman"/>
          <w:b/>
          <w:bCs/>
          <w:sz w:val="22"/>
          <w:szCs w:val="22"/>
        </w:rPr>
        <w:t>例如某</w:t>
      </w:r>
      <w:r>
        <w:rPr>
          <w:rFonts w:hint="eastAsia" w:ascii="宋体" w:hAnsi="宋体" w:eastAsia="宋体" w:cs="Times New Roman"/>
          <w:b/>
          <w:bCs/>
          <w:sz w:val="22"/>
          <w:szCs w:val="22"/>
          <w:lang w:eastAsia="zh-CN"/>
        </w:rPr>
        <w:t>单项产品最高限价</w:t>
      </w:r>
      <w:r>
        <w:rPr>
          <w:rFonts w:hint="eastAsia" w:ascii="宋体" w:hAnsi="宋体" w:eastAsia="宋体" w:cs="Times New Roman"/>
          <w:b/>
          <w:bCs/>
          <w:sz w:val="22"/>
          <w:szCs w:val="22"/>
        </w:rPr>
        <w:t>规定为100元，投标供应商实际收费为80元，</w:t>
      </w:r>
      <w:r>
        <w:rPr>
          <w:rFonts w:hint="eastAsia" w:ascii="宋体" w:hAnsi="宋体" w:eastAsia="宋体" w:cs="Times New Roman"/>
          <w:b/>
          <w:bCs/>
          <w:sz w:val="22"/>
          <w:szCs w:val="22"/>
          <w:lang w:eastAsia="zh-CN"/>
        </w:rPr>
        <w:t>优惠率</w:t>
      </w:r>
      <w:r>
        <w:rPr>
          <w:rFonts w:hint="eastAsia" w:ascii="宋体" w:hAnsi="宋体" w:eastAsia="宋体" w:cs="Times New Roman"/>
          <w:b/>
          <w:bCs/>
          <w:sz w:val="22"/>
          <w:szCs w:val="22"/>
        </w:rPr>
        <w:t>就是</w:t>
      </w:r>
      <w:r>
        <w:rPr>
          <w:rFonts w:hint="eastAsia" w:ascii="宋体" w:hAnsi="宋体" w:eastAsia="宋体" w:cs="Times New Roman"/>
          <w:b/>
          <w:bCs/>
          <w:sz w:val="22"/>
          <w:szCs w:val="22"/>
          <w:lang w:val="en-US" w:eastAsia="zh-CN"/>
        </w:rPr>
        <w:t>20</w:t>
      </w:r>
      <w:r>
        <w:rPr>
          <w:rFonts w:hint="eastAsia" w:ascii="宋体" w:hAnsi="宋体" w:eastAsia="宋体" w:cs="Times New Roman"/>
          <w:b/>
          <w:bCs/>
          <w:sz w:val="22"/>
          <w:szCs w:val="22"/>
        </w:rPr>
        <w:t>%， “</w:t>
      </w:r>
      <w:r>
        <w:rPr>
          <w:rFonts w:hint="eastAsia" w:ascii="宋体" w:hAnsi="宋体" w:eastAsia="宋体" w:cs="Times New Roman"/>
          <w:b/>
          <w:bCs/>
          <w:sz w:val="22"/>
          <w:szCs w:val="22"/>
          <w:lang w:eastAsia="zh-CN"/>
        </w:rPr>
        <w:t>优惠率</w:t>
      </w:r>
      <w:r>
        <w:rPr>
          <w:rFonts w:hint="eastAsia" w:ascii="宋体" w:hAnsi="宋体" w:eastAsia="宋体" w:cs="Times New Roman"/>
          <w:b/>
          <w:bCs/>
          <w:sz w:val="22"/>
          <w:szCs w:val="22"/>
        </w:rPr>
        <w:t>”填写</w:t>
      </w:r>
      <w:r>
        <w:rPr>
          <w:rFonts w:hint="eastAsia" w:ascii="宋体" w:hAnsi="宋体" w:eastAsia="宋体" w:cs="Times New Roman"/>
          <w:b/>
          <w:bCs/>
          <w:sz w:val="22"/>
          <w:szCs w:val="22"/>
          <w:lang w:val="en-US" w:eastAsia="zh-CN"/>
        </w:rPr>
        <w:t>20</w:t>
      </w:r>
      <w:r>
        <w:rPr>
          <w:rFonts w:hint="eastAsia" w:ascii="宋体" w:hAnsi="宋体" w:eastAsia="宋体" w:cs="Times New Roman"/>
          <w:b/>
          <w:bCs/>
          <w:sz w:val="22"/>
          <w:szCs w:val="22"/>
        </w:rPr>
        <w:t>。所投所有类别服务</w:t>
      </w:r>
      <w:r>
        <w:rPr>
          <w:rFonts w:hint="eastAsia" w:ascii="宋体" w:hAnsi="宋体" w:eastAsia="宋体" w:cs="Times New Roman"/>
          <w:b/>
          <w:bCs/>
          <w:sz w:val="22"/>
          <w:szCs w:val="22"/>
          <w:lang w:eastAsia="zh-CN"/>
        </w:rPr>
        <w:t>单项产品</w:t>
      </w:r>
      <w:r>
        <w:rPr>
          <w:rFonts w:hint="eastAsia" w:ascii="宋体" w:hAnsi="宋体" w:eastAsia="宋体" w:cs="Times New Roman"/>
          <w:b/>
          <w:bCs/>
          <w:sz w:val="22"/>
          <w:szCs w:val="22"/>
        </w:rPr>
        <w:t>均为同一</w:t>
      </w:r>
      <w:r>
        <w:rPr>
          <w:rFonts w:hint="eastAsia" w:ascii="宋体" w:hAnsi="宋体" w:eastAsia="宋体" w:cs="Times New Roman"/>
          <w:b/>
          <w:bCs/>
          <w:sz w:val="22"/>
          <w:szCs w:val="22"/>
          <w:lang w:eastAsia="zh-CN"/>
        </w:rPr>
        <w:t>优惠率</w:t>
      </w:r>
      <w:r>
        <w:rPr>
          <w:rFonts w:hint="eastAsia" w:ascii="宋体" w:hAnsi="宋体" w:eastAsia="宋体" w:cs="Times New Roman"/>
          <w:b/>
          <w:bCs/>
          <w:sz w:val="22"/>
          <w:szCs w:val="22"/>
        </w:rPr>
        <w:t>。</w:t>
      </w:r>
    </w:p>
    <w:p w14:paraId="25384CB0">
      <w:pPr>
        <w:autoSpaceDE w:val="0"/>
        <w:autoSpaceDN w:val="0"/>
        <w:adjustRightInd w:val="0"/>
        <w:spacing w:line="400" w:lineRule="exact"/>
        <w:ind w:firstLine="480" w:firstLineChars="200"/>
        <w:rPr>
          <w:rFonts w:ascii="宋体" w:hAnsi="Cambria" w:cs="宋体"/>
          <w:kern w:val="0"/>
          <w:sz w:val="24"/>
          <w:lang w:val="zh-CN"/>
        </w:rPr>
      </w:pPr>
      <w:r>
        <w:rPr>
          <w:rFonts w:hint="eastAsia" w:ascii="宋体" w:hAnsi="Cambria" w:cs="宋体"/>
          <w:kern w:val="0"/>
          <w:sz w:val="24"/>
          <w:lang w:val="en-US" w:eastAsia="zh-CN"/>
        </w:rPr>
        <w:t>5</w:t>
      </w:r>
      <w:r>
        <w:rPr>
          <w:rFonts w:hint="eastAsia" w:ascii="宋体" w:hAnsi="Cambria" w:cs="宋体"/>
          <w:kern w:val="0"/>
          <w:sz w:val="24"/>
          <w:lang w:val="zh-CN"/>
        </w:rPr>
        <w:t>、“服务期”是指能够提供服务的具体时间。</w:t>
      </w:r>
    </w:p>
    <w:p w14:paraId="4A92FBBB">
      <w:pPr>
        <w:pStyle w:val="108"/>
        <w:ind w:firstLine="400"/>
        <w:rPr>
          <w:rFonts w:hint="eastAsia" w:ascii="宋体" w:hAnsi="宋体"/>
        </w:rPr>
      </w:pPr>
    </w:p>
    <w:p w14:paraId="5B20E631">
      <w:pPr>
        <w:pStyle w:val="108"/>
        <w:ind w:firstLine="400"/>
        <w:rPr>
          <w:rFonts w:hint="eastAsia" w:ascii="宋体" w:hAnsi="宋体"/>
        </w:rPr>
      </w:pPr>
    </w:p>
    <w:p w14:paraId="62DDB047">
      <w:pPr>
        <w:pStyle w:val="108"/>
        <w:ind w:firstLine="400"/>
        <w:rPr>
          <w:rFonts w:hint="eastAsia" w:ascii="宋体" w:hAnsi="宋体"/>
        </w:rPr>
      </w:pPr>
    </w:p>
    <w:p w14:paraId="1C0C097A">
      <w:pPr>
        <w:pStyle w:val="108"/>
        <w:ind w:firstLine="0" w:firstLineChars="0"/>
        <w:rPr>
          <w:rFonts w:hint="eastAsia" w:ascii="宋体" w:hAnsi="宋体"/>
        </w:rPr>
      </w:pPr>
    </w:p>
    <w:p w14:paraId="6C3D74FD">
      <w:pPr>
        <w:ind w:firstLine="482"/>
        <w:jc w:val="center"/>
        <w:rPr>
          <w:rFonts w:hint="eastAsia" w:ascii="宋体" w:hAnsi="宋体"/>
          <w:b/>
        </w:rPr>
      </w:pPr>
      <w:r>
        <w:rPr>
          <w:rFonts w:hint="eastAsia" w:ascii="宋体" w:hAnsi="宋体"/>
          <w:b/>
        </w:rPr>
        <w:t xml:space="preserve">                      投标单位：</w:t>
      </w:r>
      <w:r>
        <w:rPr>
          <w:rFonts w:hint="eastAsia" w:ascii="仿宋_GB2312" w:eastAsia="仿宋_GB2312" w:cs="宋体"/>
          <w:kern w:val="0"/>
          <w:u w:val="single"/>
        </w:rPr>
        <w:t xml:space="preserve">       </w:t>
      </w:r>
      <w:r>
        <w:rPr>
          <w:rFonts w:hint="eastAsia" w:ascii="宋体" w:hAnsi="宋体"/>
          <w:b/>
        </w:rPr>
        <w:t>（公章）</w:t>
      </w:r>
    </w:p>
    <w:p w14:paraId="536DCBA5">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02A26225">
      <w:pPr>
        <w:ind w:firstLine="482"/>
        <w:jc w:val="center"/>
        <w:rPr>
          <w:rFonts w:hint="eastAsia"/>
        </w:rPr>
        <w:sectPr>
          <w:pgSz w:w="11906" w:h="16838"/>
          <w:pgMar w:top="1560" w:right="1531" w:bottom="568" w:left="1588" w:header="1021" w:footer="866" w:gutter="0"/>
          <w:cols w:space="720" w:num="1"/>
          <w:docGrid w:linePitch="312" w:charSpace="0"/>
        </w:sectPr>
      </w:pPr>
      <w:r>
        <w:rPr>
          <w:rFonts w:hint="eastAsia" w:ascii="宋体" w:hAnsi="宋体"/>
          <w:b/>
        </w:rPr>
        <w:t xml:space="preserve">             年   月  </w:t>
      </w:r>
    </w:p>
    <w:p w14:paraId="6557366B">
      <w:pPr>
        <w:widowControl/>
        <w:snapToGrid w:val="0"/>
        <w:spacing w:line="360" w:lineRule="auto"/>
        <w:ind w:firstLine="0" w:firstLineChars="0"/>
        <w:outlineLvl w:val="1"/>
        <w:rPr>
          <w:rFonts w:hint="eastAsia" w:ascii="宋体"/>
          <w:b/>
          <w:color w:val="FF0000"/>
          <w:sz w:val="28"/>
          <w:szCs w:val="28"/>
        </w:rPr>
      </w:pPr>
      <w:bookmarkStart w:id="269" w:name="_Toc500754532"/>
      <w:bookmarkStart w:id="270" w:name="_Toc1164290950"/>
      <w:bookmarkStart w:id="271" w:name="_Toc20124"/>
      <w:r>
        <w:rPr>
          <w:rFonts w:hint="eastAsia" w:ascii="宋体"/>
          <w:b/>
          <w:sz w:val="28"/>
          <w:szCs w:val="28"/>
        </w:rPr>
        <w:t>附件1</w:t>
      </w:r>
      <w:r>
        <w:rPr>
          <w:rFonts w:hint="eastAsia" w:ascii="宋体"/>
          <w:b/>
          <w:sz w:val="28"/>
          <w:szCs w:val="28"/>
          <w:lang w:val="en-US" w:eastAsia="zh-CN"/>
        </w:rPr>
        <w:t>0</w:t>
      </w:r>
      <w:r>
        <w:rPr>
          <w:rFonts w:hint="eastAsia" w:ascii="宋体"/>
          <w:b/>
          <w:sz w:val="28"/>
          <w:szCs w:val="28"/>
        </w:rPr>
        <w:t>：</w:t>
      </w:r>
      <w:bookmarkEnd w:id="269"/>
      <w:r>
        <w:rPr>
          <w:rFonts w:hint="eastAsia" w:ascii="宋体"/>
          <w:b/>
          <w:sz w:val="28"/>
          <w:szCs w:val="28"/>
        </w:rPr>
        <w:t>服务能力证明材料</w:t>
      </w:r>
      <w:bookmarkEnd w:id="270"/>
      <w:bookmarkEnd w:id="271"/>
    </w:p>
    <w:p w14:paraId="18F2988B">
      <w:pPr>
        <w:ind w:firstLine="723"/>
        <w:jc w:val="center"/>
        <w:rPr>
          <w:rFonts w:hint="eastAsia" w:ascii="宋体" w:hAnsi="宋体"/>
          <w:b/>
          <w:color w:val="FF0000"/>
          <w:sz w:val="36"/>
          <w:szCs w:val="36"/>
        </w:rPr>
      </w:pPr>
      <w:r>
        <w:rPr>
          <w:rFonts w:hint="eastAsia" w:ascii="宋体" w:hAnsi="宋体"/>
          <w:b/>
          <w:color w:val="FF0000"/>
          <w:sz w:val="36"/>
          <w:szCs w:val="36"/>
        </w:rPr>
        <w:t xml:space="preserve">  </w:t>
      </w:r>
    </w:p>
    <w:p w14:paraId="0C3681C6">
      <w:pPr>
        <w:ind w:firstLine="2909" w:firstLineChars="805"/>
        <w:rPr>
          <w:rFonts w:ascii="宋体"/>
          <w:b/>
          <w:sz w:val="36"/>
          <w:szCs w:val="36"/>
        </w:rPr>
      </w:pPr>
    </w:p>
    <w:p w14:paraId="1512546E">
      <w:pPr>
        <w:ind w:firstLine="708" w:firstLineChars="196"/>
        <w:jc w:val="center"/>
        <w:rPr>
          <w:rFonts w:ascii="宋体" w:hAnsi="宋体"/>
          <w:bCs/>
        </w:rPr>
      </w:pPr>
      <w:r>
        <w:rPr>
          <w:rFonts w:hint="eastAsia" w:ascii="宋体" w:hAnsi="宋体"/>
          <w:b/>
          <w:sz w:val="36"/>
          <w:szCs w:val="36"/>
        </w:rPr>
        <w:t>服务能力证明材料</w:t>
      </w:r>
    </w:p>
    <w:p w14:paraId="10F18B84">
      <w:pPr>
        <w:ind w:firstLine="480"/>
        <w:rPr>
          <w:rFonts w:ascii="宋体" w:hAnsi="宋体"/>
          <w:bCs/>
        </w:rPr>
      </w:pPr>
    </w:p>
    <w:p w14:paraId="5D12F085">
      <w:pPr>
        <w:ind w:firstLine="480"/>
        <w:rPr>
          <w:rFonts w:hint="eastAsia" w:ascii="宋体" w:hAnsi="宋体"/>
        </w:rPr>
      </w:pPr>
      <w:r>
        <w:rPr>
          <w:rFonts w:hint="eastAsia" w:ascii="宋体" w:hAnsi="宋体"/>
          <w:bCs/>
        </w:rPr>
        <w:t>根</w:t>
      </w:r>
      <w:r>
        <w:rPr>
          <w:rFonts w:hint="eastAsia" w:ascii="宋体" w:hAnsi="宋体"/>
        </w:rPr>
        <w:t>据采购项目内容及评分标准，提供：</w:t>
      </w:r>
    </w:p>
    <w:p w14:paraId="14E5BB67">
      <w:pPr>
        <w:ind w:firstLine="480"/>
        <w:rPr>
          <w:rFonts w:hint="eastAsia" w:ascii="宋体" w:hAnsi="宋体"/>
        </w:rPr>
      </w:pPr>
      <w:r>
        <w:rPr>
          <w:rFonts w:hint="eastAsia" w:ascii="宋体" w:hAnsi="宋体"/>
        </w:rPr>
        <w:t>1、属于自有房屋</w:t>
      </w:r>
      <w:r>
        <w:rPr>
          <w:rFonts w:hint="eastAsia" w:ascii="宋体" w:hAnsi="宋体"/>
          <w:bCs/>
        </w:rPr>
        <w:t>，提供</w:t>
      </w:r>
      <w:r>
        <w:rPr>
          <w:rFonts w:hint="eastAsia" w:ascii="宋体" w:hAnsi="宋体"/>
        </w:rPr>
        <w:t>自有房屋产权证。</w:t>
      </w:r>
    </w:p>
    <w:p w14:paraId="79A95B6D">
      <w:pPr>
        <w:ind w:firstLine="480"/>
        <w:rPr>
          <w:rFonts w:hint="eastAsia" w:ascii="宋体" w:hAnsi="宋体"/>
        </w:rPr>
      </w:pPr>
      <w:r>
        <w:rPr>
          <w:rFonts w:hint="eastAsia" w:ascii="宋体" w:hAnsi="宋体"/>
        </w:rPr>
        <w:t>2、属于租赁房屋的，提供与房屋所有权者签订的房屋租赁合同。</w:t>
      </w:r>
      <w:bookmarkStart w:id="272" w:name="_Toc496004042"/>
      <w:bookmarkStart w:id="273" w:name="_Toc19302"/>
    </w:p>
    <w:p w14:paraId="6E3FC0FD">
      <w:pPr>
        <w:ind w:firstLine="480"/>
        <w:rPr>
          <w:rFonts w:hint="eastAsia" w:ascii="宋体" w:hAnsi="宋体"/>
        </w:rPr>
      </w:pPr>
      <w:r>
        <w:rPr>
          <w:rFonts w:hint="eastAsia" w:ascii="宋体" w:hAnsi="宋体"/>
          <w:lang w:val="en-US" w:eastAsia="zh-CN"/>
        </w:rPr>
        <w:t>3</w:t>
      </w:r>
      <w:r>
        <w:rPr>
          <w:rFonts w:hint="eastAsia" w:ascii="宋体" w:hAnsi="宋体"/>
        </w:rPr>
        <w:t>、印刷设备明细（表附后）。</w:t>
      </w:r>
    </w:p>
    <w:tbl>
      <w:tblPr>
        <w:tblStyle w:val="63"/>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8"/>
        <w:gridCol w:w="1080"/>
        <w:gridCol w:w="1134"/>
        <w:gridCol w:w="992"/>
        <w:gridCol w:w="1134"/>
        <w:gridCol w:w="1276"/>
        <w:gridCol w:w="1275"/>
        <w:gridCol w:w="1560"/>
      </w:tblGrid>
      <w:tr w14:paraId="74FEB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76" w:hRule="atLeast"/>
        </w:trPr>
        <w:tc>
          <w:tcPr>
            <w:tcW w:w="1668" w:type="dxa"/>
            <w:gridSpan w:val="2"/>
            <w:noWrap w:val="0"/>
            <w:vAlign w:val="center"/>
          </w:tcPr>
          <w:p w14:paraId="6A2700EC">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设备名称</w:t>
            </w:r>
          </w:p>
        </w:tc>
        <w:tc>
          <w:tcPr>
            <w:tcW w:w="1134" w:type="dxa"/>
            <w:noWrap w:val="0"/>
            <w:vAlign w:val="center"/>
          </w:tcPr>
          <w:p w14:paraId="066FDDCD">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型号</w:t>
            </w:r>
          </w:p>
        </w:tc>
        <w:tc>
          <w:tcPr>
            <w:tcW w:w="992" w:type="dxa"/>
            <w:noWrap w:val="0"/>
            <w:vAlign w:val="center"/>
          </w:tcPr>
          <w:p w14:paraId="5E3EBC60">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数量</w:t>
            </w:r>
          </w:p>
        </w:tc>
        <w:tc>
          <w:tcPr>
            <w:tcW w:w="1134" w:type="dxa"/>
            <w:noWrap w:val="0"/>
            <w:vAlign w:val="center"/>
          </w:tcPr>
          <w:p w14:paraId="5AAD17BE">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原值</w:t>
            </w:r>
          </w:p>
          <w:p w14:paraId="4CEB6A53">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（元/台）</w:t>
            </w:r>
          </w:p>
        </w:tc>
        <w:tc>
          <w:tcPr>
            <w:tcW w:w="1276" w:type="dxa"/>
            <w:noWrap w:val="0"/>
            <w:vAlign w:val="center"/>
          </w:tcPr>
          <w:p w14:paraId="763DD6AC">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已使用时间</w:t>
            </w:r>
          </w:p>
        </w:tc>
        <w:tc>
          <w:tcPr>
            <w:tcW w:w="1275" w:type="dxa"/>
            <w:noWrap w:val="0"/>
            <w:vAlign w:val="center"/>
          </w:tcPr>
          <w:p w14:paraId="78DAB1AE">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产地</w:t>
            </w:r>
          </w:p>
        </w:tc>
        <w:tc>
          <w:tcPr>
            <w:tcW w:w="1560" w:type="dxa"/>
            <w:noWrap w:val="0"/>
            <w:vAlign w:val="center"/>
          </w:tcPr>
          <w:p w14:paraId="11BAA398">
            <w:pPr>
              <w:spacing w:before="100" w:after="100"/>
              <w:ind w:firstLine="0" w:firstLineChars="0"/>
              <w:jc w:val="center"/>
              <w:rPr>
                <w:rFonts w:hint="eastAsia" w:ascii="宋体" w:hAnsi="宋体"/>
                <w:color w:val="000000"/>
                <w:sz w:val="21"/>
                <w:szCs w:val="21"/>
              </w:rPr>
            </w:pPr>
            <w:r>
              <w:rPr>
                <w:rFonts w:hint="eastAsia" w:ascii="宋体" w:hAnsi="宋体"/>
                <w:color w:val="000000"/>
                <w:sz w:val="21"/>
                <w:szCs w:val="21"/>
              </w:rPr>
              <w:t>制造商</w:t>
            </w:r>
          </w:p>
        </w:tc>
      </w:tr>
      <w:tr w14:paraId="40687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restart"/>
            <w:noWrap w:val="0"/>
            <w:vAlign w:val="center"/>
          </w:tcPr>
          <w:p w14:paraId="707C7BA8">
            <w:pPr>
              <w:spacing w:before="100" w:after="100" w:line="240" w:lineRule="auto"/>
              <w:ind w:firstLine="0" w:firstLineChars="0"/>
              <w:rPr>
                <w:rFonts w:hint="eastAsia" w:ascii="宋体" w:hAnsi="宋体"/>
                <w:color w:val="000000"/>
                <w:sz w:val="21"/>
                <w:szCs w:val="21"/>
              </w:rPr>
            </w:pPr>
            <w:r>
              <w:rPr>
                <w:rFonts w:hint="eastAsia" w:ascii="宋体" w:hAnsi="宋体"/>
                <w:color w:val="000000"/>
                <w:sz w:val="21"/>
                <w:szCs w:val="21"/>
              </w:rPr>
              <w:t>印前设备</w:t>
            </w:r>
          </w:p>
        </w:tc>
        <w:tc>
          <w:tcPr>
            <w:tcW w:w="1080" w:type="dxa"/>
            <w:noWrap w:val="0"/>
            <w:vAlign w:val="top"/>
          </w:tcPr>
          <w:p w14:paraId="40EAD9B3">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5BA7268A">
            <w:pPr>
              <w:spacing w:before="100" w:after="100" w:line="240" w:lineRule="auto"/>
              <w:ind w:firstLine="420"/>
              <w:rPr>
                <w:rFonts w:hint="eastAsia" w:ascii="宋体" w:hAnsi="宋体"/>
                <w:color w:val="000000"/>
                <w:sz w:val="21"/>
                <w:szCs w:val="21"/>
              </w:rPr>
            </w:pPr>
          </w:p>
        </w:tc>
        <w:tc>
          <w:tcPr>
            <w:tcW w:w="992" w:type="dxa"/>
            <w:noWrap w:val="0"/>
            <w:vAlign w:val="top"/>
          </w:tcPr>
          <w:p w14:paraId="182955AC">
            <w:pPr>
              <w:spacing w:before="100" w:after="100" w:line="240" w:lineRule="auto"/>
              <w:ind w:firstLine="420"/>
              <w:rPr>
                <w:rFonts w:hint="eastAsia" w:ascii="宋体" w:hAnsi="宋体"/>
                <w:color w:val="000000"/>
                <w:sz w:val="21"/>
                <w:szCs w:val="21"/>
              </w:rPr>
            </w:pPr>
          </w:p>
        </w:tc>
        <w:tc>
          <w:tcPr>
            <w:tcW w:w="1134" w:type="dxa"/>
            <w:noWrap w:val="0"/>
            <w:vAlign w:val="top"/>
          </w:tcPr>
          <w:p w14:paraId="04AA2D68">
            <w:pPr>
              <w:spacing w:before="100" w:after="100" w:line="240" w:lineRule="auto"/>
              <w:ind w:firstLine="420"/>
              <w:rPr>
                <w:rFonts w:hint="eastAsia" w:ascii="宋体" w:hAnsi="宋体"/>
                <w:color w:val="000000"/>
                <w:sz w:val="21"/>
                <w:szCs w:val="21"/>
              </w:rPr>
            </w:pPr>
          </w:p>
        </w:tc>
        <w:tc>
          <w:tcPr>
            <w:tcW w:w="1276" w:type="dxa"/>
            <w:noWrap w:val="0"/>
            <w:vAlign w:val="top"/>
          </w:tcPr>
          <w:p w14:paraId="2E7E803F">
            <w:pPr>
              <w:spacing w:before="100" w:after="100" w:line="240" w:lineRule="auto"/>
              <w:ind w:firstLine="420"/>
              <w:rPr>
                <w:rFonts w:hint="eastAsia" w:ascii="宋体" w:hAnsi="宋体"/>
                <w:color w:val="000000"/>
                <w:sz w:val="21"/>
                <w:szCs w:val="21"/>
              </w:rPr>
            </w:pPr>
          </w:p>
        </w:tc>
        <w:tc>
          <w:tcPr>
            <w:tcW w:w="1275" w:type="dxa"/>
            <w:noWrap w:val="0"/>
            <w:vAlign w:val="top"/>
          </w:tcPr>
          <w:p w14:paraId="6DD11FAE">
            <w:pPr>
              <w:spacing w:before="100" w:after="100" w:line="240" w:lineRule="auto"/>
              <w:ind w:firstLine="420"/>
              <w:rPr>
                <w:rFonts w:hint="eastAsia" w:ascii="宋体" w:hAnsi="宋体"/>
                <w:color w:val="000000"/>
                <w:sz w:val="21"/>
                <w:szCs w:val="21"/>
              </w:rPr>
            </w:pPr>
          </w:p>
        </w:tc>
        <w:tc>
          <w:tcPr>
            <w:tcW w:w="1560" w:type="dxa"/>
            <w:noWrap w:val="0"/>
            <w:vAlign w:val="top"/>
          </w:tcPr>
          <w:p w14:paraId="697F7D4A">
            <w:pPr>
              <w:spacing w:before="100" w:after="100" w:line="240" w:lineRule="auto"/>
              <w:ind w:firstLine="420"/>
              <w:rPr>
                <w:rFonts w:hint="eastAsia" w:ascii="宋体" w:hAnsi="宋体"/>
                <w:color w:val="000000"/>
                <w:sz w:val="21"/>
                <w:szCs w:val="21"/>
              </w:rPr>
            </w:pPr>
          </w:p>
        </w:tc>
      </w:tr>
      <w:tr w14:paraId="78E7C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5B479C21">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498B3088">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0F875A07">
            <w:pPr>
              <w:spacing w:before="100" w:after="100" w:line="240" w:lineRule="auto"/>
              <w:ind w:firstLine="420"/>
              <w:rPr>
                <w:rFonts w:hint="eastAsia" w:ascii="宋体" w:hAnsi="宋体"/>
                <w:color w:val="000000"/>
                <w:sz w:val="21"/>
                <w:szCs w:val="21"/>
              </w:rPr>
            </w:pPr>
          </w:p>
        </w:tc>
        <w:tc>
          <w:tcPr>
            <w:tcW w:w="992" w:type="dxa"/>
            <w:noWrap w:val="0"/>
            <w:vAlign w:val="top"/>
          </w:tcPr>
          <w:p w14:paraId="74FBEA35">
            <w:pPr>
              <w:spacing w:before="100" w:after="100" w:line="240" w:lineRule="auto"/>
              <w:ind w:firstLine="420"/>
              <w:rPr>
                <w:rFonts w:hint="eastAsia" w:ascii="宋体" w:hAnsi="宋体"/>
                <w:color w:val="000000"/>
                <w:sz w:val="21"/>
                <w:szCs w:val="21"/>
              </w:rPr>
            </w:pPr>
          </w:p>
        </w:tc>
        <w:tc>
          <w:tcPr>
            <w:tcW w:w="1134" w:type="dxa"/>
            <w:noWrap w:val="0"/>
            <w:vAlign w:val="top"/>
          </w:tcPr>
          <w:p w14:paraId="23F9DE2E">
            <w:pPr>
              <w:spacing w:before="100" w:after="100" w:line="240" w:lineRule="auto"/>
              <w:ind w:firstLine="420"/>
              <w:rPr>
                <w:rFonts w:hint="eastAsia" w:ascii="宋体" w:hAnsi="宋体"/>
                <w:color w:val="000000"/>
                <w:sz w:val="21"/>
                <w:szCs w:val="21"/>
              </w:rPr>
            </w:pPr>
          </w:p>
        </w:tc>
        <w:tc>
          <w:tcPr>
            <w:tcW w:w="1276" w:type="dxa"/>
            <w:noWrap w:val="0"/>
            <w:vAlign w:val="top"/>
          </w:tcPr>
          <w:p w14:paraId="5DFDCDF3">
            <w:pPr>
              <w:spacing w:before="100" w:after="100" w:line="240" w:lineRule="auto"/>
              <w:ind w:firstLine="420"/>
              <w:rPr>
                <w:rFonts w:hint="eastAsia" w:ascii="宋体" w:hAnsi="宋体"/>
                <w:color w:val="000000"/>
                <w:sz w:val="21"/>
                <w:szCs w:val="21"/>
              </w:rPr>
            </w:pPr>
          </w:p>
        </w:tc>
        <w:tc>
          <w:tcPr>
            <w:tcW w:w="1275" w:type="dxa"/>
            <w:noWrap w:val="0"/>
            <w:vAlign w:val="top"/>
          </w:tcPr>
          <w:p w14:paraId="33D91012">
            <w:pPr>
              <w:spacing w:before="100" w:after="100" w:line="240" w:lineRule="auto"/>
              <w:ind w:firstLine="420"/>
              <w:rPr>
                <w:rFonts w:hint="eastAsia" w:ascii="宋体" w:hAnsi="宋体"/>
                <w:color w:val="000000"/>
                <w:sz w:val="21"/>
                <w:szCs w:val="21"/>
              </w:rPr>
            </w:pPr>
          </w:p>
        </w:tc>
        <w:tc>
          <w:tcPr>
            <w:tcW w:w="1560" w:type="dxa"/>
            <w:noWrap w:val="0"/>
            <w:vAlign w:val="top"/>
          </w:tcPr>
          <w:p w14:paraId="6C449996">
            <w:pPr>
              <w:spacing w:before="100" w:after="100" w:line="240" w:lineRule="auto"/>
              <w:ind w:firstLine="420"/>
              <w:rPr>
                <w:rFonts w:hint="eastAsia" w:ascii="宋体" w:hAnsi="宋体"/>
                <w:color w:val="000000"/>
                <w:sz w:val="21"/>
                <w:szCs w:val="21"/>
              </w:rPr>
            </w:pPr>
          </w:p>
        </w:tc>
      </w:tr>
      <w:tr w14:paraId="5679F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28544350">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52C38B7C">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0838EFDD">
            <w:pPr>
              <w:spacing w:before="100" w:after="100" w:line="240" w:lineRule="auto"/>
              <w:ind w:firstLine="420"/>
              <w:rPr>
                <w:rFonts w:hint="eastAsia" w:ascii="宋体" w:hAnsi="宋体"/>
                <w:color w:val="000000"/>
                <w:sz w:val="21"/>
                <w:szCs w:val="21"/>
              </w:rPr>
            </w:pPr>
          </w:p>
        </w:tc>
        <w:tc>
          <w:tcPr>
            <w:tcW w:w="992" w:type="dxa"/>
            <w:noWrap w:val="0"/>
            <w:vAlign w:val="top"/>
          </w:tcPr>
          <w:p w14:paraId="579DBA78">
            <w:pPr>
              <w:spacing w:before="100" w:after="100" w:line="240" w:lineRule="auto"/>
              <w:ind w:firstLine="420"/>
              <w:rPr>
                <w:rFonts w:hint="eastAsia" w:ascii="宋体" w:hAnsi="宋体"/>
                <w:color w:val="000000"/>
                <w:sz w:val="21"/>
                <w:szCs w:val="21"/>
              </w:rPr>
            </w:pPr>
          </w:p>
        </w:tc>
        <w:tc>
          <w:tcPr>
            <w:tcW w:w="1134" w:type="dxa"/>
            <w:noWrap w:val="0"/>
            <w:vAlign w:val="top"/>
          </w:tcPr>
          <w:p w14:paraId="1FE7C67E">
            <w:pPr>
              <w:spacing w:before="100" w:after="100" w:line="240" w:lineRule="auto"/>
              <w:ind w:firstLine="420"/>
              <w:rPr>
                <w:rFonts w:hint="eastAsia" w:ascii="宋体" w:hAnsi="宋体"/>
                <w:color w:val="000000"/>
                <w:sz w:val="21"/>
                <w:szCs w:val="21"/>
              </w:rPr>
            </w:pPr>
          </w:p>
        </w:tc>
        <w:tc>
          <w:tcPr>
            <w:tcW w:w="1276" w:type="dxa"/>
            <w:noWrap w:val="0"/>
            <w:vAlign w:val="top"/>
          </w:tcPr>
          <w:p w14:paraId="35CFB60E">
            <w:pPr>
              <w:spacing w:before="100" w:after="100" w:line="240" w:lineRule="auto"/>
              <w:ind w:firstLine="420"/>
              <w:rPr>
                <w:rFonts w:hint="eastAsia" w:ascii="宋体" w:hAnsi="宋体"/>
                <w:color w:val="000000"/>
                <w:sz w:val="21"/>
                <w:szCs w:val="21"/>
              </w:rPr>
            </w:pPr>
          </w:p>
        </w:tc>
        <w:tc>
          <w:tcPr>
            <w:tcW w:w="1275" w:type="dxa"/>
            <w:noWrap w:val="0"/>
            <w:vAlign w:val="top"/>
          </w:tcPr>
          <w:p w14:paraId="69843A63">
            <w:pPr>
              <w:spacing w:before="100" w:after="100" w:line="240" w:lineRule="auto"/>
              <w:ind w:firstLine="420"/>
              <w:rPr>
                <w:rFonts w:hint="eastAsia" w:ascii="宋体" w:hAnsi="宋体"/>
                <w:color w:val="000000"/>
                <w:sz w:val="21"/>
                <w:szCs w:val="21"/>
              </w:rPr>
            </w:pPr>
          </w:p>
        </w:tc>
        <w:tc>
          <w:tcPr>
            <w:tcW w:w="1560" w:type="dxa"/>
            <w:noWrap w:val="0"/>
            <w:vAlign w:val="top"/>
          </w:tcPr>
          <w:p w14:paraId="61C9869E">
            <w:pPr>
              <w:spacing w:before="100" w:after="100" w:line="240" w:lineRule="auto"/>
              <w:ind w:firstLine="420"/>
              <w:rPr>
                <w:rFonts w:hint="eastAsia" w:ascii="宋体" w:hAnsi="宋体"/>
                <w:color w:val="000000"/>
                <w:sz w:val="21"/>
                <w:szCs w:val="21"/>
              </w:rPr>
            </w:pPr>
          </w:p>
        </w:tc>
      </w:tr>
      <w:tr w14:paraId="1CDD5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2ACAD859">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27A3B2D2">
            <w:pPr>
              <w:spacing w:before="100" w:after="100" w:line="240" w:lineRule="auto"/>
              <w:ind w:firstLine="0" w:firstLineChars="0"/>
              <w:jc w:val="center"/>
              <w:rPr>
                <w:rFonts w:hint="eastAsia" w:ascii="宋体" w:hAnsi="宋体"/>
                <w:color w:val="000000"/>
                <w:sz w:val="21"/>
                <w:szCs w:val="21"/>
              </w:rPr>
            </w:pPr>
            <w:r>
              <w:rPr>
                <w:rFonts w:hint="eastAsia" w:ascii="宋体" w:hAnsi="宋体"/>
                <w:color w:val="000000"/>
                <w:sz w:val="21"/>
                <w:szCs w:val="21"/>
              </w:rPr>
              <w:t>合计</w:t>
            </w:r>
          </w:p>
        </w:tc>
        <w:tc>
          <w:tcPr>
            <w:tcW w:w="3260" w:type="dxa"/>
            <w:gridSpan w:val="3"/>
            <w:noWrap w:val="0"/>
            <w:vAlign w:val="top"/>
          </w:tcPr>
          <w:p w14:paraId="4CACEDB8">
            <w:pPr>
              <w:spacing w:before="100" w:after="100" w:line="240" w:lineRule="auto"/>
              <w:ind w:firstLine="420"/>
              <w:rPr>
                <w:rFonts w:hint="eastAsia" w:ascii="宋体" w:hAnsi="宋体"/>
                <w:color w:val="000000"/>
                <w:sz w:val="21"/>
                <w:szCs w:val="21"/>
              </w:rPr>
            </w:pPr>
            <w:r>
              <w:rPr>
                <w:rFonts w:hint="eastAsia" w:ascii="宋体" w:hAnsi="宋体"/>
                <w:color w:val="000000"/>
                <w:sz w:val="21"/>
                <w:szCs w:val="21"/>
              </w:rPr>
              <w:t>数量：    台</w:t>
            </w:r>
          </w:p>
        </w:tc>
        <w:tc>
          <w:tcPr>
            <w:tcW w:w="4111" w:type="dxa"/>
            <w:gridSpan w:val="3"/>
            <w:noWrap w:val="0"/>
            <w:vAlign w:val="top"/>
          </w:tcPr>
          <w:p w14:paraId="3303FEA3">
            <w:pPr>
              <w:spacing w:before="100" w:after="100" w:line="240" w:lineRule="auto"/>
              <w:ind w:firstLine="0" w:firstLineChars="0"/>
              <w:rPr>
                <w:rFonts w:hint="eastAsia" w:ascii="宋体" w:hAnsi="宋体"/>
                <w:color w:val="000000"/>
                <w:sz w:val="21"/>
                <w:szCs w:val="21"/>
              </w:rPr>
            </w:pPr>
            <w:r>
              <w:rPr>
                <w:rFonts w:hint="eastAsia" w:ascii="宋体" w:hAnsi="宋体"/>
                <w:color w:val="000000"/>
                <w:sz w:val="21"/>
                <w:szCs w:val="21"/>
              </w:rPr>
              <w:t>原价值：    万元</w:t>
            </w:r>
          </w:p>
        </w:tc>
      </w:tr>
      <w:tr w14:paraId="1D629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restart"/>
            <w:noWrap w:val="0"/>
            <w:vAlign w:val="center"/>
          </w:tcPr>
          <w:p w14:paraId="57EDD67E">
            <w:pPr>
              <w:spacing w:before="100" w:after="100" w:line="240" w:lineRule="auto"/>
              <w:ind w:firstLine="0" w:firstLineChars="0"/>
              <w:rPr>
                <w:rFonts w:hint="eastAsia" w:ascii="宋体" w:hAnsi="宋体"/>
                <w:color w:val="000000"/>
                <w:sz w:val="21"/>
                <w:szCs w:val="21"/>
              </w:rPr>
            </w:pPr>
            <w:r>
              <w:rPr>
                <w:rFonts w:hint="eastAsia" w:ascii="宋体" w:hAnsi="宋体"/>
                <w:color w:val="000000"/>
                <w:sz w:val="21"/>
                <w:szCs w:val="21"/>
              </w:rPr>
              <w:t>印刷设备</w:t>
            </w:r>
          </w:p>
        </w:tc>
        <w:tc>
          <w:tcPr>
            <w:tcW w:w="1080" w:type="dxa"/>
            <w:noWrap w:val="0"/>
            <w:vAlign w:val="top"/>
          </w:tcPr>
          <w:p w14:paraId="74C23783">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39AF880E">
            <w:pPr>
              <w:spacing w:before="100" w:after="100" w:line="240" w:lineRule="auto"/>
              <w:ind w:firstLine="420"/>
              <w:rPr>
                <w:rFonts w:hint="eastAsia" w:ascii="宋体" w:hAnsi="宋体"/>
                <w:color w:val="000000"/>
                <w:sz w:val="21"/>
                <w:szCs w:val="21"/>
              </w:rPr>
            </w:pPr>
          </w:p>
        </w:tc>
        <w:tc>
          <w:tcPr>
            <w:tcW w:w="992" w:type="dxa"/>
            <w:noWrap w:val="0"/>
            <w:vAlign w:val="top"/>
          </w:tcPr>
          <w:p w14:paraId="4068F626">
            <w:pPr>
              <w:spacing w:before="100" w:after="100" w:line="240" w:lineRule="auto"/>
              <w:ind w:firstLine="420"/>
              <w:rPr>
                <w:rFonts w:hint="eastAsia" w:ascii="宋体" w:hAnsi="宋体"/>
                <w:color w:val="000000"/>
                <w:sz w:val="21"/>
                <w:szCs w:val="21"/>
              </w:rPr>
            </w:pPr>
          </w:p>
        </w:tc>
        <w:tc>
          <w:tcPr>
            <w:tcW w:w="1134" w:type="dxa"/>
            <w:noWrap w:val="0"/>
            <w:vAlign w:val="top"/>
          </w:tcPr>
          <w:p w14:paraId="048A3631">
            <w:pPr>
              <w:spacing w:before="100" w:after="100" w:line="240" w:lineRule="auto"/>
              <w:ind w:firstLine="420"/>
              <w:rPr>
                <w:rFonts w:hint="eastAsia" w:ascii="宋体" w:hAnsi="宋体"/>
                <w:color w:val="000000"/>
                <w:sz w:val="21"/>
                <w:szCs w:val="21"/>
              </w:rPr>
            </w:pPr>
          </w:p>
        </w:tc>
        <w:tc>
          <w:tcPr>
            <w:tcW w:w="1276" w:type="dxa"/>
            <w:noWrap w:val="0"/>
            <w:vAlign w:val="top"/>
          </w:tcPr>
          <w:p w14:paraId="77F07B5C">
            <w:pPr>
              <w:spacing w:before="100" w:after="100" w:line="240" w:lineRule="auto"/>
              <w:ind w:firstLine="420"/>
              <w:rPr>
                <w:rFonts w:hint="eastAsia" w:ascii="宋体" w:hAnsi="宋体"/>
                <w:color w:val="000000"/>
                <w:sz w:val="21"/>
                <w:szCs w:val="21"/>
              </w:rPr>
            </w:pPr>
          </w:p>
        </w:tc>
        <w:tc>
          <w:tcPr>
            <w:tcW w:w="1275" w:type="dxa"/>
            <w:noWrap w:val="0"/>
            <w:vAlign w:val="top"/>
          </w:tcPr>
          <w:p w14:paraId="7BB9EB5F">
            <w:pPr>
              <w:spacing w:before="100" w:after="100" w:line="240" w:lineRule="auto"/>
              <w:ind w:firstLine="420"/>
              <w:rPr>
                <w:rFonts w:hint="eastAsia" w:ascii="宋体" w:hAnsi="宋体"/>
                <w:color w:val="000000"/>
                <w:sz w:val="21"/>
                <w:szCs w:val="21"/>
              </w:rPr>
            </w:pPr>
          </w:p>
        </w:tc>
        <w:tc>
          <w:tcPr>
            <w:tcW w:w="1560" w:type="dxa"/>
            <w:noWrap w:val="0"/>
            <w:vAlign w:val="top"/>
          </w:tcPr>
          <w:p w14:paraId="62E3A178">
            <w:pPr>
              <w:spacing w:before="100" w:after="100" w:line="240" w:lineRule="auto"/>
              <w:ind w:firstLine="420"/>
              <w:rPr>
                <w:rFonts w:hint="eastAsia" w:ascii="宋体" w:hAnsi="宋体"/>
                <w:color w:val="000000"/>
                <w:sz w:val="21"/>
                <w:szCs w:val="21"/>
              </w:rPr>
            </w:pPr>
          </w:p>
        </w:tc>
      </w:tr>
      <w:tr w14:paraId="77D60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0DAD853B">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5189ECAB">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13288854">
            <w:pPr>
              <w:spacing w:before="100" w:after="100" w:line="240" w:lineRule="auto"/>
              <w:ind w:firstLine="420"/>
              <w:rPr>
                <w:rFonts w:hint="eastAsia" w:ascii="宋体" w:hAnsi="宋体"/>
                <w:color w:val="000000"/>
                <w:sz w:val="21"/>
                <w:szCs w:val="21"/>
              </w:rPr>
            </w:pPr>
          </w:p>
        </w:tc>
        <w:tc>
          <w:tcPr>
            <w:tcW w:w="992" w:type="dxa"/>
            <w:noWrap w:val="0"/>
            <w:vAlign w:val="top"/>
          </w:tcPr>
          <w:p w14:paraId="3CA84065">
            <w:pPr>
              <w:spacing w:before="100" w:after="100" w:line="240" w:lineRule="auto"/>
              <w:ind w:firstLine="420"/>
              <w:rPr>
                <w:rFonts w:hint="eastAsia" w:ascii="宋体" w:hAnsi="宋体"/>
                <w:color w:val="000000"/>
                <w:sz w:val="21"/>
                <w:szCs w:val="21"/>
              </w:rPr>
            </w:pPr>
          </w:p>
        </w:tc>
        <w:tc>
          <w:tcPr>
            <w:tcW w:w="1134" w:type="dxa"/>
            <w:noWrap w:val="0"/>
            <w:vAlign w:val="top"/>
          </w:tcPr>
          <w:p w14:paraId="03117FBC">
            <w:pPr>
              <w:spacing w:before="100" w:after="100" w:line="240" w:lineRule="auto"/>
              <w:ind w:firstLine="420"/>
              <w:rPr>
                <w:rFonts w:hint="eastAsia" w:ascii="宋体" w:hAnsi="宋体"/>
                <w:color w:val="000000"/>
                <w:sz w:val="21"/>
                <w:szCs w:val="21"/>
              </w:rPr>
            </w:pPr>
          </w:p>
        </w:tc>
        <w:tc>
          <w:tcPr>
            <w:tcW w:w="1276" w:type="dxa"/>
            <w:noWrap w:val="0"/>
            <w:vAlign w:val="top"/>
          </w:tcPr>
          <w:p w14:paraId="2A6A32FE">
            <w:pPr>
              <w:spacing w:before="100" w:after="100" w:line="240" w:lineRule="auto"/>
              <w:ind w:firstLine="420"/>
              <w:rPr>
                <w:rFonts w:hint="eastAsia" w:ascii="宋体" w:hAnsi="宋体"/>
                <w:color w:val="000000"/>
                <w:sz w:val="21"/>
                <w:szCs w:val="21"/>
              </w:rPr>
            </w:pPr>
          </w:p>
        </w:tc>
        <w:tc>
          <w:tcPr>
            <w:tcW w:w="1275" w:type="dxa"/>
            <w:noWrap w:val="0"/>
            <w:vAlign w:val="top"/>
          </w:tcPr>
          <w:p w14:paraId="56D44253">
            <w:pPr>
              <w:spacing w:before="100" w:after="100" w:line="240" w:lineRule="auto"/>
              <w:ind w:firstLine="420"/>
              <w:rPr>
                <w:rFonts w:hint="eastAsia" w:ascii="宋体" w:hAnsi="宋体"/>
                <w:color w:val="000000"/>
                <w:sz w:val="21"/>
                <w:szCs w:val="21"/>
              </w:rPr>
            </w:pPr>
          </w:p>
        </w:tc>
        <w:tc>
          <w:tcPr>
            <w:tcW w:w="1560" w:type="dxa"/>
            <w:noWrap w:val="0"/>
            <w:vAlign w:val="top"/>
          </w:tcPr>
          <w:p w14:paraId="7E177BD5">
            <w:pPr>
              <w:spacing w:before="100" w:after="100" w:line="240" w:lineRule="auto"/>
              <w:ind w:firstLine="420"/>
              <w:rPr>
                <w:rFonts w:hint="eastAsia" w:ascii="宋体" w:hAnsi="宋体"/>
                <w:color w:val="000000"/>
                <w:sz w:val="21"/>
                <w:szCs w:val="21"/>
              </w:rPr>
            </w:pPr>
          </w:p>
        </w:tc>
      </w:tr>
      <w:tr w14:paraId="0C91F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121F07C0">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183BEC4E">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52BEBC1F">
            <w:pPr>
              <w:spacing w:before="100" w:after="100" w:line="240" w:lineRule="auto"/>
              <w:ind w:firstLine="420"/>
              <w:rPr>
                <w:rFonts w:hint="eastAsia" w:ascii="宋体" w:hAnsi="宋体"/>
                <w:color w:val="000000"/>
                <w:sz w:val="21"/>
                <w:szCs w:val="21"/>
              </w:rPr>
            </w:pPr>
          </w:p>
        </w:tc>
        <w:tc>
          <w:tcPr>
            <w:tcW w:w="992" w:type="dxa"/>
            <w:noWrap w:val="0"/>
            <w:vAlign w:val="top"/>
          </w:tcPr>
          <w:p w14:paraId="6EC71EB5">
            <w:pPr>
              <w:spacing w:before="100" w:after="100" w:line="240" w:lineRule="auto"/>
              <w:ind w:firstLine="420"/>
              <w:rPr>
                <w:rFonts w:hint="eastAsia" w:ascii="宋体" w:hAnsi="宋体"/>
                <w:color w:val="000000"/>
                <w:sz w:val="21"/>
                <w:szCs w:val="21"/>
              </w:rPr>
            </w:pPr>
          </w:p>
        </w:tc>
        <w:tc>
          <w:tcPr>
            <w:tcW w:w="1134" w:type="dxa"/>
            <w:noWrap w:val="0"/>
            <w:vAlign w:val="top"/>
          </w:tcPr>
          <w:p w14:paraId="52149F51">
            <w:pPr>
              <w:spacing w:before="100" w:after="100" w:line="240" w:lineRule="auto"/>
              <w:ind w:firstLine="420"/>
              <w:rPr>
                <w:rFonts w:hint="eastAsia" w:ascii="宋体" w:hAnsi="宋体"/>
                <w:color w:val="000000"/>
                <w:sz w:val="21"/>
                <w:szCs w:val="21"/>
              </w:rPr>
            </w:pPr>
          </w:p>
        </w:tc>
        <w:tc>
          <w:tcPr>
            <w:tcW w:w="1276" w:type="dxa"/>
            <w:noWrap w:val="0"/>
            <w:vAlign w:val="top"/>
          </w:tcPr>
          <w:p w14:paraId="43CFC777">
            <w:pPr>
              <w:spacing w:before="100" w:after="100" w:line="240" w:lineRule="auto"/>
              <w:ind w:firstLine="420"/>
              <w:rPr>
                <w:rFonts w:hint="eastAsia" w:ascii="宋体" w:hAnsi="宋体"/>
                <w:color w:val="000000"/>
                <w:sz w:val="21"/>
                <w:szCs w:val="21"/>
              </w:rPr>
            </w:pPr>
          </w:p>
        </w:tc>
        <w:tc>
          <w:tcPr>
            <w:tcW w:w="1275" w:type="dxa"/>
            <w:noWrap w:val="0"/>
            <w:vAlign w:val="top"/>
          </w:tcPr>
          <w:p w14:paraId="421398E6">
            <w:pPr>
              <w:spacing w:before="100" w:after="100" w:line="240" w:lineRule="auto"/>
              <w:ind w:firstLine="420"/>
              <w:rPr>
                <w:rFonts w:hint="eastAsia" w:ascii="宋体" w:hAnsi="宋体"/>
                <w:color w:val="000000"/>
                <w:sz w:val="21"/>
                <w:szCs w:val="21"/>
              </w:rPr>
            </w:pPr>
          </w:p>
        </w:tc>
        <w:tc>
          <w:tcPr>
            <w:tcW w:w="1560" w:type="dxa"/>
            <w:noWrap w:val="0"/>
            <w:vAlign w:val="top"/>
          </w:tcPr>
          <w:p w14:paraId="4E983F44">
            <w:pPr>
              <w:spacing w:before="100" w:after="100" w:line="240" w:lineRule="auto"/>
              <w:ind w:firstLine="420"/>
              <w:rPr>
                <w:rFonts w:hint="eastAsia" w:ascii="宋体" w:hAnsi="宋体"/>
                <w:color w:val="000000"/>
                <w:sz w:val="21"/>
                <w:szCs w:val="21"/>
              </w:rPr>
            </w:pPr>
          </w:p>
        </w:tc>
      </w:tr>
      <w:tr w14:paraId="26135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6D6B9D0D">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62F6ACC5">
            <w:pPr>
              <w:spacing w:before="100" w:after="100" w:line="240" w:lineRule="auto"/>
              <w:ind w:firstLine="0" w:firstLineChars="0"/>
              <w:jc w:val="center"/>
              <w:rPr>
                <w:rFonts w:hint="eastAsia" w:ascii="宋体" w:hAnsi="宋体"/>
                <w:color w:val="000000"/>
                <w:sz w:val="21"/>
                <w:szCs w:val="21"/>
              </w:rPr>
            </w:pPr>
            <w:r>
              <w:rPr>
                <w:rFonts w:hint="eastAsia" w:ascii="宋体" w:hAnsi="宋体"/>
                <w:color w:val="000000"/>
                <w:sz w:val="21"/>
                <w:szCs w:val="21"/>
              </w:rPr>
              <w:t>合计</w:t>
            </w:r>
          </w:p>
        </w:tc>
        <w:tc>
          <w:tcPr>
            <w:tcW w:w="3260" w:type="dxa"/>
            <w:gridSpan w:val="3"/>
            <w:noWrap w:val="0"/>
            <w:vAlign w:val="top"/>
          </w:tcPr>
          <w:p w14:paraId="76A858CB">
            <w:pPr>
              <w:spacing w:before="100" w:after="100" w:line="240" w:lineRule="auto"/>
              <w:ind w:firstLine="420"/>
              <w:rPr>
                <w:rFonts w:hint="eastAsia" w:ascii="宋体" w:hAnsi="宋体"/>
                <w:color w:val="000000"/>
                <w:sz w:val="21"/>
                <w:szCs w:val="21"/>
              </w:rPr>
            </w:pPr>
            <w:r>
              <w:rPr>
                <w:rFonts w:hint="eastAsia" w:ascii="宋体" w:hAnsi="宋体"/>
                <w:color w:val="000000"/>
                <w:sz w:val="21"/>
                <w:szCs w:val="21"/>
              </w:rPr>
              <w:t>数量：    台</w:t>
            </w:r>
          </w:p>
        </w:tc>
        <w:tc>
          <w:tcPr>
            <w:tcW w:w="4111" w:type="dxa"/>
            <w:gridSpan w:val="3"/>
            <w:noWrap w:val="0"/>
            <w:vAlign w:val="top"/>
          </w:tcPr>
          <w:p w14:paraId="75FF37EA">
            <w:pPr>
              <w:spacing w:before="100" w:after="100" w:line="240" w:lineRule="auto"/>
              <w:ind w:firstLine="0" w:firstLineChars="0"/>
              <w:rPr>
                <w:rFonts w:hint="eastAsia" w:ascii="宋体" w:hAnsi="宋体"/>
                <w:color w:val="000000"/>
                <w:sz w:val="21"/>
                <w:szCs w:val="21"/>
              </w:rPr>
            </w:pPr>
            <w:r>
              <w:rPr>
                <w:rFonts w:hint="eastAsia" w:ascii="宋体" w:hAnsi="宋体"/>
                <w:color w:val="000000"/>
                <w:sz w:val="21"/>
                <w:szCs w:val="21"/>
              </w:rPr>
              <w:t>原价值：    万元</w:t>
            </w:r>
          </w:p>
        </w:tc>
      </w:tr>
      <w:tr w14:paraId="2A953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restart"/>
            <w:noWrap w:val="0"/>
            <w:vAlign w:val="center"/>
          </w:tcPr>
          <w:p w14:paraId="657BBD17">
            <w:pPr>
              <w:spacing w:before="100" w:after="100" w:line="240" w:lineRule="auto"/>
              <w:ind w:firstLine="0" w:firstLineChars="0"/>
              <w:rPr>
                <w:rFonts w:hint="eastAsia" w:ascii="宋体" w:hAnsi="宋体"/>
                <w:color w:val="000000"/>
                <w:sz w:val="21"/>
                <w:szCs w:val="21"/>
              </w:rPr>
            </w:pPr>
            <w:r>
              <w:rPr>
                <w:rFonts w:hint="eastAsia" w:ascii="宋体" w:hAnsi="宋体"/>
                <w:color w:val="000000"/>
                <w:sz w:val="21"/>
                <w:szCs w:val="21"/>
              </w:rPr>
              <w:t>印后设备</w:t>
            </w:r>
          </w:p>
        </w:tc>
        <w:tc>
          <w:tcPr>
            <w:tcW w:w="1080" w:type="dxa"/>
            <w:noWrap w:val="0"/>
            <w:vAlign w:val="top"/>
          </w:tcPr>
          <w:p w14:paraId="58DC7C38">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4B5EA1D5">
            <w:pPr>
              <w:spacing w:before="100" w:after="100" w:line="240" w:lineRule="auto"/>
              <w:ind w:firstLine="420"/>
              <w:rPr>
                <w:rFonts w:hint="eastAsia" w:ascii="宋体" w:hAnsi="宋体"/>
                <w:color w:val="000000"/>
                <w:sz w:val="21"/>
                <w:szCs w:val="21"/>
              </w:rPr>
            </w:pPr>
          </w:p>
        </w:tc>
        <w:tc>
          <w:tcPr>
            <w:tcW w:w="992" w:type="dxa"/>
            <w:noWrap w:val="0"/>
            <w:vAlign w:val="top"/>
          </w:tcPr>
          <w:p w14:paraId="63A967CA">
            <w:pPr>
              <w:spacing w:before="100" w:after="100" w:line="240" w:lineRule="auto"/>
              <w:ind w:firstLine="420"/>
              <w:rPr>
                <w:rFonts w:hint="eastAsia" w:ascii="宋体" w:hAnsi="宋体"/>
                <w:color w:val="000000"/>
                <w:sz w:val="21"/>
                <w:szCs w:val="21"/>
              </w:rPr>
            </w:pPr>
          </w:p>
        </w:tc>
        <w:tc>
          <w:tcPr>
            <w:tcW w:w="1134" w:type="dxa"/>
            <w:noWrap w:val="0"/>
            <w:vAlign w:val="top"/>
          </w:tcPr>
          <w:p w14:paraId="19040739">
            <w:pPr>
              <w:spacing w:before="100" w:after="100" w:line="240" w:lineRule="auto"/>
              <w:ind w:firstLine="420"/>
              <w:rPr>
                <w:rFonts w:hint="eastAsia" w:ascii="宋体" w:hAnsi="宋体"/>
                <w:color w:val="000000"/>
                <w:sz w:val="21"/>
                <w:szCs w:val="21"/>
              </w:rPr>
            </w:pPr>
          </w:p>
        </w:tc>
        <w:tc>
          <w:tcPr>
            <w:tcW w:w="1276" w:type="dxa"/>
            <w:noWrap w:val="0"/>
            <w:vAlign w:val="top"/>
          </w:tcPr>
          <w:p w14:paraId="1036C1FE">
            <w:pPr>
              <w:spacing w:before="100" w:after="100" w:line="240" w:lineRule="auto"/>
              <w:ind w:firstLine="420"/>
              <w:rPr>
                <w:rFonts w:hint="eastAsia" w:ascii="宋体" w:hAnsi="宋体"/>
                <w:color w:val="000000"/>
                <w:sz w:val="21"/>
                <w:szCs w:val="21"/>
              </w:rPr>
            </w:pPr>
          </w:p>
        </w:tc>
        <w:tc>
          <w:tcPr>
            <w:tcW w:w="1275" w:type="dxa"/>
            <w:noWrap w:val="0"/>
            <w:vAlign w:val="top"/>
          </w:tcPr>
          <w:p w14:paraId="20425EF1">
            <w:pPr>
              <w:spacing w:before="100" w:after="100" w:line="240" w:lineRule="auto"/>
              <w:ind w:firstLine="420"/>
              <w:rPr>
                <w:rFonts w:hint="eastAsia" w:ascii="宋体" w:hAnsi="宋体"/>
                <w:color w:val="000000"/>
                <w:sz w:val="21"/>
                <w:szCs w:val="21"/>
              </w:rPr>
            </w:pPr>
          </w:p>
        </w:tc>
        <w:tc>
          <w:tcPr>
            <w:tcW w:w="1560" w:type="dxa"/>
            <w:noWrap w:val="0"/>
            <w:vAlign w:val="top"/>
          </w:tcPr>
          <w:p w14:paraId="065D9CA7">
            <w:pPr>
              <w:spacing w:before="100" w:after="100" w:line="240" w:lineRule="auto"/>
              <w:ind w:firstLine="420"/>
              <w:rPr>
                <w:rFonts w:hint="eastAsia" w:ascii="宋体" w:hAnsi="宋体"/>
                <w:color w:val="000000"/>
                <w:sz w:val="21"/>
                <w:szCs w:val="21"/>
              </w:rPr>
            </w:pPr>
          </w:p>
        </w:tc>
      </w:tr>
      <w:tr w14:paraId="76354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4B890285">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109B3FC8">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401C8354">
            <w:pPr>
              <w:spacing w:before="100" w:after="100" w:line="240" w:lineRule="auto"/>
              <w:ind w:firstLine="420"/>
              <w:rPr>
                <w:rFonts w:hint="eastAsia" w:ascii="宋体" w:hAnsi="宋体"/>
                <w:color w:val="000000"/>
                <w:sz w:val="21"/>
                <w:szCs w:val="21"/>
              </w:rPr>
            </w:pPr>
          </w:p>
        </w:tc>
        <w:tc>
          <w:tcPr>
            <w:tcW w:w="992" w:type="dxa"/>
            <w:noWrap w:val="0"/>
            <w:vAlign w:val="top"/>
          </w:tcPr>
          <w:p w14:paraId="5C35D10D">
            <w:pPr>
              <w:spacing w:before="100" w:after="100" w:line="240" w:lineRule="auto"/>
              <w:ind w:firstLine="420"/>
              <w:rPr>
                <w:rFonts w:hint="eastAsia" w:ascii="宋体" w:hAnsi="宋体"/>
                <w:color w:val="000000"/>
                <w:sz w:val="21"/>
                <w:szCs w:val="21"/>
              </w:rPr>
            </w:pPr>
          </w:p>
        </w:tc>
        <w:tc>
          <w:tcPr>
            <w:tcW w:w="1134" w:type="dxa"/>
            <w:noWrap w:val="0"/>
            <w:vAlign w:val="top"/>
          </w:tcPr>
          <w:p w14:paraId="0DA38842">
            <w:pPr>
              <w:spacing w:before="100" w:after="100" w:line="240" w:lineRule="auto"/>
              <w:ind w:firstLine="420"/>
              <w:rPr>
                <w:rFonts w:hint="eastAsia" w:ascii="宋体" w:hAnsi="宋体"/>
                <w:color w:val="000000"/>
                <w:sz w:val="21"/>
                <w:szCs w:val="21"/>
              </w:rPr>
            </w:pPr>
          </w:p>
        </w:tc>
        <w:tc>
          <w:tcPr>
            <w:tcW w:w="1276" w:type="dxa"/>
            <w:noWrap w:val="0"/>
            <w:vAlign w:val="top"/>
          </w:tcPr>
          <w:p w14:paraId="0A35F755">
            <w:pPr>
              <w:spacing w:before="100" w:after="100" w:line="240" w:lineRule="auto"/>
              <w:ind w:firstLine="420"/>
              <w:rPr>
                <w:rFonts w:hint="eastAsia" w:ascii="宋体" w:hAnsi="宋体"/>
                <w:color w:val="000000"/>
                <w:sz w:val="21"/>
                <w:szCs w:val="21"/>
              </w:rPr>
            </w:pPr>
          </w:p>
        </w:tc>
        <w:tc>
          <w:tcPr>
            <w:tcW w:w="1275" w:type="dxa"/>
            <w:noWrap w:val="0"/>
            <w:vAlign w:val="top"/>
          </w:tcPr>
          <w:p w14:paraId="275ABD56">
            <w:pPr>
              <w:spacing w:before="100" w:after="100" w:line="240" w:lineRule="auto"/>
              <w:ind w:firstLine="420"/>
              <w:rPr>
                <w:rFonts w:hint="eastAsia" w:ascii="宋体" w:hAnsi="宋体"/>
                <w:color w:val="000000"/>
                <w:sz w:val="21"/>
                <w:szCs w:val="21"/>
              </w:rPr>
            </w:pPr>
          </w:p>
        </w:tc>
        <w:tc>
          <w:tcPr>
            <w:tcW w:w="1560" w:type="dxa"/>
            <w:noWrap w:val="0"/>
            <w:vAlign w:val="top"/>
          </w:tcPr>
          <w:p w14:paraId="070D695C">
            <w:pPr>
              <w:spacing w:before="100" w:after="100" w:line="240" w:lineRule="auto"/>
              <w:ind w:firstLine="420"/>
              <w:rPr>
                <w:rFonts w:hint="eastAsia" w:ascii="宋体" w:hAnsi="宋体"/>
                <w:color w:val="000000"/>
                <w:sz w:val="21"/>
                <w:szCs w:val="21"/>
              </w:rPr>
            </w:pPr>
          </w:p>
        </w:tc>
      </w:tr>
      <w:tr w14:paraId="2488B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6FA47DEE">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7F4624B8">
            <w:pPr>
              <w:spacing w:before="100" w:after="100" w:line="240" w:lineRule="auto"/>
              <w:ind w:firstLine="420"/>
              <w:jc w:val="center"/>
              <w:rPr>
                <w:rFonts w:hint="eastAsia" w:ascii="宋体" w:hAnsi="宋体"/>
                <w:color w:val="000000"/>
                <w:sz w:val="21"/>
                <w:szCs w:val="21"/>
              </w:rPr>
            </w:pPr>
          </w:p>
        </w:tc>
        <w:tc>
          <w:tcPr>
            <w:tcW w:w="1134" w:type="dxa"/>
            <w:noWrap w:val="0"/>
            <w:vAlign w:val="top"/>
          </w:tcPr>
          <w:p w14:paraId="3A0066E4">
            <w:pPr>
              <w:spacing w:before="100" w:after="100" w:line="240" w:lineRule="auto"/>
              <w:ind w:firstLine="420"/>
              <w:rPr>
                <w:rFonts w:hint="eastAsia" w:ascii="宋体" w:hAnsi="宋体"/>
                <w:color w:val="000000"/>
                <w:sz w:val="21"/>
                <w:szCs w:val="21"/>
              </w:rPr>
            </w:pPr>
          </w:p>
        </w:tc>
        <w:tc>
          <w:tcPr>
            <w:tcW w:w="992" w:type="dxa"/>
            <w:noWrap w:val="0"/>
            <w:vAlign w:val="top"/>
          </w:tcPr>
          <w:p w14:paraId="18D71080">
            <w:pPr>
              <w:spacing w:before="100" w:after="100" w:line="240" w:lineRule="auto"/>
              <w:ind w:firstLine="420"/>
              <w:rPr>
                <w:rFonts w:hint="eastAsia" w:ascii="宋体" w:hAnsi="宋体"/>
                <w:color w:val="000000"/>
                <w:sz w:val="21"/>
                <w:szCs w:val="21"/>
              </w:rPr>
            </w:pPr>
          </w:p>
        </w:tc>
        <w:tc>
          <w:tcPr>
            <w:tcW w:w="1134" w:type="dxa"/>
            <w:noWrap w:val="0"/>
            <w:vAlign w:val="top"/>
          </w:tcPr>
          <w:p w14:paraId="7FD3FC33">
            <w:pPr>
              <w:spacing w:before="100" w:after="100" w:line="240" w:lineRule="auto"/>
              <w:ind w:firstLine="420"/>
              <w:rPr>
                <w:rFonts w:hint="eastAsia" w:ascii="宋体" w:hAnsi="宋体"/>
                <w:color w:val="000000"/>
                <w:sz w:val="21"/>
                <w:szCs w:val="21"/>
              </w:rPr>
            </w:pPr>
          </w:p>
        </w:tc>
        <w:tc>
          <w:tcPr>
            <w:tcW w:w="1276" w:type="dxa"/>
            <w:noWrap w:val="0"/>
            <w:vAlign w:val="top"/>
          </w:tcPr>
          <w:p w14:paraId="4B7CBE78">
            <w:pPr>
              <w:spacing w:before="100" w:after="100" w:line="240" w:lineRule="auto"/>
              <w:ind w:firstLine="420"/>
              <w:rPr>
                <w:rFonts w:hint="eastAsia" w:ascii="宋体" w:hAnsi="宋体"/>
                <w:color w:val="000000"/>
                <w:sz w:val="21"/>
                <w:szCs w:val="21"/>
              </w:rPr>
            </w:pPr>
          </w:p>
        </w:tc>
        <w:tc>
          <w:tcPr>
            <w:tcW w:w="1275" w:type="dxa"/>
            <w:noWrap w:val="0"/>
            <w:vAlign w:val="top"/>
          </w:tcPr>
          <w:p w14:paraId="331C56A6">
            <w:pPr>
              <w:spacing w:before="100" w:after="100" w:line="240" w:lineRule="auto"/>
              <w:ind w:firstLine="420"/>
              <w:rPr>
                <w:rFonts w:hint="eastAsia" w:ascii="宋体" w:hAnsi="宋体"/>
                <w:color w:val="000000"/>
                <w:sz w:val="21"/>
                <w:szCs w:val="21"/>
              </w:rPr>
            </w:pPr>
          </w:p>
        </w:tc>
        <w:tc>
          <w:tcPr>
            <w:tcW w:w="1560" w:type="dxa"/>
            <w:noWrap w:val="0"/>
            <w:vAlign w:val="top"/>
          </w:tcPr>
          <w:p w14:paraId="1E897BB7">
            <w:pPr>
              <w:spacing w:before="100" w:after="100" w:line="240" w:lineRule="auto"/>
              <w:ind w:firstLine="420"/>
              <w:rPr>
                <w:rFonts w:hint="eastAsia" w:ascii="宋体" w:hAnsi="宋体"/>
                <w:color w:val="000000"/>
                <w:sz w:val="21"/>
                <w:szCs w:val="21"/>
              </w:rPr>
            </w:pPr>
          </w:p>
        </w:tc>
      </w:tr>
      <w:tr w14:paraId="2FC24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588" w:type="dxa"/>
            <w:vMerge w:val="continue"/>
            <w:noWrap w:val="0"/>
            <w:vAlign w:val="center"/>
          </w:tcPr>
          <w:p w14:paraId="5577D320">
            <w:pPr>
              <w:spacing w:before="100" w:after="100" w:line="240" w:lineRule="auto"/>
              <w:ind w:firstLine="420"/>
              <w:jc w:val="center"/>
              <w:rPr>
                <w:rFonts w:hint="eastAsia" w:ascii="宋体" w:hAnsi="宋体"/>
                <w:color w:val="000000"/>
                <w:sz w:val="21"/>
                <w:szCs w:val="21"/>
              </w:rPr>
            </w:pPr>
          </w:p>
        </w:tc>
        <w:tc>
          <w:tcPr>
            <w:tcW w:w="1080" w:type="dxa"/>
            <w:noWrap w:val="0"/>
            <w:vAlign w:val="top"/>
          </w:tcPr>
          <w:p w14:paraId="6A3333B0">
            <w:pPr>
              <w:spacing w:before="100" w:after="100" w:line="240" w:lineRule="auto"/>
              <w:ind w:firstLine="0" w:firstLineChars="0"/>
              <w:jc w:val="center"/>
              <w:rPr>
                <w:rFonts w:hint="eastAsia" w:ascii="宋体" w:hAnsi="宋体"/>
                <w:color w:val="000000"/>
                <w:sz w:val="21"/>
                <w:szCs w:val="21"/>
              </w:rPr>
            </w:pPr>
            <w:r>
              <w:rPr>
                <w:rFonts w:hint="eastAsia" w:ascii="宋体" w:hAnsi="宋体"/>
                <w:color w:val="000000"/>
                <w:sz w:val="21"/>
                <w:szCs w:val="21"/>
              </w:rPr>
              <w:t>合计</w:t>
            </w:r>
          </w:p>
        </w:tc>
        <w:tc>
          <w:tcPr>
            <w:tcW w:w="3260" w:type="dxa"/>
            <w:gridSpan w:val="3"/>
            <w:noWrap w:val="0"/>
            <w:vAlign w:val="top"/>
          </w:tcPr>
          <w:p w14:paraId="648141B2">
            <w:pPr>
              <w:spacing w:before="100" w:after="100" w:line="240" w:lineRule="auto"/>
              <w:ind w:firstLine="420"/>
              <w:rPr>
                <w:rFonts w:hint="eastAsia" w:ascii="宋体" w:hAnsi="宋体"/>
                <w:color w:val="000000"/>
                <w:sz w:val="21"/>
                <w:szCs w:val="21"/>
              </w:rPr>
            </w:pPr>
            <w:r>
              <w:rPr>
                <w:rFonts w:hint="eastAsia" w:ascii="宋体" w:hAnsi="宋体"/>
                <w:color w:val="000000"/>
                <w:sz w:val="21"/>
                <w:szCs w:val="21"/>
              </w:rPr>
              <w:t>数量：    台</w:t>
            </w:r>
          </w:p>
        </w:tc>
        <w:tc>
          <w:tcPr>
            <w:tcW w:w="4111" w:type="dxa"/>
            <w:gridSpan w:val="3"/>
            <w:noWrap w:val="0"/>
            <w:vAlign w:val="top"/>
          </w:tcPr>
          <w:p w14:paraId="4636F7CD">
            <w:pPr>
              <w:spacing w:before="100" w:after="100" w:line="240" w:lineRule="auto"/>
              <w:ind w:firstLine="0" w:firstLineChars="0"/>
              <w:rPr>
                <w:rFonts w:hint="eastAsia" w:ascii="宋体" w:hAnsi="宋体"/>
                <w:color w:val="000000"/>
                <w:sz w:val="21"/>
                <w:szCs w:val="21"/>
              </w:rPr>
            </w:pPr>
            <w:r>
              <w:rPr>
                <w:rFonts w:hint="eastAsia" w:ascii="宋体" w:hAnsi="宋体"/>
                <w:color w:val="000000"/>
                <w:sz w:val="21"/>
                <w:szCs w:val="21"/>
              </w:rPr>
              <w:t>原价值：    万元</w:t>
            </w:r>
          </w:p>
        </w:tc>
      </w:tr>
    </w:tbl>
    <w:p w14:paraId="331059F7">
      <w:pPr>
        <w:ind w:firstLine="0" w:firstLineChars="0"/>
        <w:rPr>
          <w:rFonts w:hint="eastAsia" w:ascii="宋体" w:hAnsi="宋体"/>
          <w:color w:val="000000"/>
          <w:sz w:val="21"/>
          <w:szCs w:val="21"/>
        </w:rPr>
      </w:pPr>
      <w:r>
        <w:rPr>
          <w:rFonts w:hint="eastAsia" w:ascii="宋体" w:hAnsi="宋体"/>
          <w:sz w:val="21"/>
          <w:szCs w:val="21"/>
        </w:rPr>
        <w:t>注：随本表须附设备的相关彩页（彩页中需显示该设备的规格型号和技术参数）、设备照片及设备购买证明。</w:t>
      </w:r>
    </w:p>
    <w:p w14:paraId="13BA37D7">
      <w:pPr>
        <w:ind w:firstLine="0" w:firstLineChars="0"/>
        <w:rPr>
          <w:rFonts w:hint="eastAsia" w:ascii="宋体" w:hAnsi="宋体"/>
          <w:color w:val="000000"/>
          <w:sz w:val="21"/>
          <w:szCs w:val="21"/>
        </w:rPr>
      </w:pPr>
    </w:p>
    <w:p w14:paraId="25A93C9E">
      <w:pPr>
        <w:ind w:firstLine="0" w:firstLineChars="0"/>
        <w:outlineLvl w:val="1"/>
        <w:rPr>
          <w:rFonts w:hint="eastAsia" w:ascii="Calibri" w:hAnsi="Calibri"/>
          <w:sz w:val="21"/>
          <w:szCs w:val="22"/>
        </w:rPr>
      </w:pPr>
      <w:r>
        <w:rPr>
          <w:rFonts w:hint="eastAsia" w:ascii="宋体"/>
          <w:b/>
          <w:sz w:val="28"/>
          <w:szCs w:val="28"/>
        </w:rPr>
        <w:br w:type="page"/>
      </w:r>
      <w:bookmarkStart w:id="274" w:name="_Toc30239"/>
      <w:r>
        <w:rPr>
          <w:rFonts w:hint="eastAsia" w:ascii="宋体"/>
          <w:b/>
          <w:sz w:val="28"/>
          <w:szCs w:val="28"/>
        </w:rPr>
        <w:t>附件1</w:t>
      </w:r>
      <w:bookmarkStart w:id="275" w:name="_Toc376936780"/>
      <w:bookmarkStart w:id="276" w:name="_Toc365019586"/>
      <w:bookmarkStart w:id="277" w:name="_Toc325726045"/>
      <w:r>
        <w:rPr>
          <w:rFonts w:hint="eastAsia" w:ascii="宋体"/>
          <w:b/>
          <w:sz w:val="28"/>
          <w:szCs w:val="28"/>
          <w:lang w:val="en-US" w:eastAsia="zh-CN"/>
        </w:rPr>
        <w:t>1</w:t>
      </w:r>
      <w:r>
        <w:rPr>
          <w:rFonts w:hint="eastAsia" w:ascii="宋体"/>
          <w:b/>
          <w:sz w:val="28"/>
          <w:szCs w:val="28"/>
        </w:rPr>
        <w:t>：投标产品相关资料</w:t>
      </w:r>
      <w:bookmarkEnd w:id="272"/>
      <w:bookmarkEnd w:id="273"/>
      <w:bookmarkEnd w:id="274"/>
    </w:p>
    <w:p w14:paraId="09738D9E">
      <w:pPr>
        <w:ind w:firstLine="2909" w:firstLineChars="805"/>
        <w:rPr>
          <w:rFonts w:hint="eastAsia" w:ascii="宋体"/>
          <w:b/>
          <w:sz w:val="36"/>
          <w:szCs w:val="36"/>
        </w:rPr>
      </w:pPr>
    </w:p>
    <w:p w14:paraId="204C2CE8">
      <w:pPr>
        <w:pStyle w:val="108"/>
        <w:ind w:firstLine="400"/>
        <w:rPr>
          <w:rFonts w:hint="eastAsia"/>
        </w:rPr>
      </w:pPr>
    </w:p>
    <w:p w14:paraId="556CAE7C">
      <w:pPr>
        <w:ind w:firstLine="2909" w:firstLineChars="805"/>
        <w:rPr>
          <w:rFonts w:hint="eastAsia" w:ascii="宋体" w:hAnsi="宋体"/>
          <w:b/>
          <w:sz w:val="36"/>
          <w:szCs w:val="36"/>
        </w:rPr>
      </w:pPr>
      <w:r>
        <w:rPr>
          <w:rFonts w:hint="eastAsia" w:ascii="宋体" w:hAnsi="宋体"/>
          <w:b/>
          <w:sz w:val="36"/>
          <w:szCs w:val="36"/>
        </w:rPr>
        <w:t>投标产品相关资料</w:t>
      </w:r>
    </w:p>
    <w:p w14:paraId="409F0D65">
      <w:pPr>
        <w:ind w:firstLine="480"/>
        <w:rPr>
          <w:rFonts w:hint="eastAsia" w:ascii="宋体"/>
          <w:bCs/>
        </w:rPr>
      </w:pPr>
    </w:p>
    <w:p w14:paraId="15B16458">
      <w:pPr>
        <w:ind w:firstLine="480"/>
        <w:rPr>
          <w:rFonts w:hint="eastAsia" w:ascii="宋体" w:hAnsi="宋体"/>
          <w:bCs/>
        </w:rPr>
      </w:pPr>
      <w:r>
        <w:rPr>
          <w:rFonts w:hint="eastAsia" w:ascii="宋体" w:hAnsi="宋体"/>
          <w:bCs/>
        </w:rPr>
        <w:t>1、根据采购项目内容及评分标准，投标时提供国家认可质检机构出具的印刷品所用纸张、油墨等原材料辅材的检验报告，或提供能够证明相关原材料辅材符合国家及行业制订公布的相关标准的证明材料。</w:t>
      </w:r>
    </w:p>
    <w:p w14:paraId="37D33467">
      <w:pPr>
        <w:ind w:firstLine="480"/>
        <w:rPr>
          <w:rFonts w:hint="eastAsia" w:ascii="宋体" w:hAnsi="宋体"/>
          <w:bCs/>
        </w:rPr>
      </w:pPr>
      <w:r>
        <w:rPr>
          <w:rFonts w:hint="eastAsia" w:ascii="宋体" w:hAnsi="宋体"/>
          <w:bCs/>
        </w:rPr>
        <w:t>2、根据采购项目内容及评分标准，投标时提供相关技术证书，以及能够说明运用节能、环保印刷、纳米材料绿色制版技术的相关证明材料。</w:t>
      </w:r>
    </w:p>
    <w:bookmarkEnd w:id="275"/>
    <w:bookmarkEnd w:id="276"/>
    <w:bookmarkEnd w:id="277"/>
    <w:p w14:paraId="5789B64C">
      <w:pPr>
        <w:widowControl/>
        <w:snapToGrid w:val="0"/>
        <w:spacing w:line="360" w:lineRule="auto"/>
        <w:ind w:firstLine="0" w:firstLineChars="0"/>
        <w:outlineLvl w:val="1"/>
        <w:rPr>
          <w:rFonts w:hint="eastAsia" w:ascii="宋体"/>
          <w:b/>
          <w:sz w:val="28"/>
          <w:szCs w:val="28"/>
        </w:rPr>
      </w:pPr>
      <w:r>
        <w:rPr>
          <w:rFonts w:hint="eastAsia" w:ascii="宋体"/>
          <w:b/>
          <w:sz w:val="28"/>
          <w:szCs w:val="28"/>
        </w:rPr>
        <w:br w:type="page"/>
      </w:r>
      <w:bookmarkStart w:id="278" w:name="_Toc891939823"/>
      <w:bookmarkStart w:id="279" w:name="_Toc22192"/>
      <w:r>
        <w:rPr>
          <w:rFonts w:hint="eastAsia" w:ascii="宋体"/>
          <w:b/>
          <w:sz w:val="28"/>
          <w:szCs w:val="28"/>
        </w:rPr>
        <w:t>附件1</w:t>
      </w:r>
      <w:r>
        <w:rPr>
          <w:rFonts w:hint="eastAsia" w:ascii="宋体"/>
          <w:b/>
          <w:sz w:val="28"/>
          <w:szCs w:val="28"/>
          <w:lang w:val="en-US" w:eastAsia="zh-CN"/>
        </w:rPr>
        <w:t>2</w:t>
      </w:r>
      <w:r>
        <w:rPr>
          <w:rFonts w:hint="eastAsia" w:ascii="宋体"/>
          <w:b/>
          <w:sz w:val="28"/>
          <w:szCs w:val="28"/>
        </w:rPr>
        <w:t>：服务相关内容</w:t>
      </w:r>
      <w:bookmarkEnd w:id="278"/>
      <w:bookmarkEnd w:id="279"/>
    </w:p>
    <w:p w14:paraId="15BFF8C4">
      <w:pPr>
        <w:ind w:firstLine="723"/>
        <w:jc w:val="center"/>
        <w:rPr>
          <w:rFonts w:hint="eastAsia" w:ascii="宋体" w:hAnsi="宋体"/>
          <w:b/>
          <w:sz w:val="36"/>
          <w:szCs w:val="36"/>
        </w:rPr>
      </w:pPr>
      <w:r>
        <w:rPr>
          <w:rFonts w:hint="eastAsia" w:ascii="宋体" w:hAnsi="宋体"/>
          <w:b/>
          <w:sz w:val="36"/>
          <w:szCs w:val="36"/>
        </w:rPr>
        <w:t xml:space="preserve">  </w:t>
      </w:r>
    </w:p>
    <w:p w14:paraId="5646F6BF">
      <w:pPr>
        <w:ind w:firstLine="723"/>
        <w:jc w:val="center"/>
        <w:rPr>
          <w:rFonts w:hint="eastAsia" w:ascii="宋体" w:hAnsi="宋体"/>
          <w:b/>
          <w:sz w:val="36"/>
          <w:szCs w:val="36"/>
        </w:rPr>
      </w:pPr>
      <w:r>
        <w:rPr>
          <w:rFonts w:hint="eastAsia" w:ascii="宋体" w:hAnsi="宋体"/>
          <w:b/>
          <w:sz w:val="36"/>
          <w:szCs w:val="36"/>
        </w:rPr>
        <w:t>服务相关内容</w:t>
      </w:r>
    </w:p>
    <w:p w14:paraId="73B9BBE1">
      <w:pPr>
        <w:ind w:firstLine="480"/>
        <w:rPr>
          <w:rFonts w:hint="eastAsia"/>
        </w:rPr>
      </w:pPr>
    </w:p>
    <w:p w14:paraId="2E9D549F">
      <w:pPr>
        <w:ind w:firstLine="480"/>
        <w:rPr>
          <w:rFonts w:hint="eastAsia" w:ascii="宋体" w:hAnsi="宋体"/>
        </w:rPr>
      </w:pPr>
      <w:r>
        <w:rPr>
          <w:rFonts w:hint="eastAsia" w:ascii="宋体" w:hAnsi="宋体"/>
          <w:bCs/>
        </w:rPr>
        <w:t>根</w:t>
      </w:r>
      <w:r>
        <w:rPr>
          <w:rFonts w:hint="eastAsia" w:ascii="宋体" w:hAnsi="宋体"/>
        </w:rPr>
        <w:t>据采购项目内容及评分标准，提供：</w:t>
      </w:r>
    </w:p>
    <w:p w14:paraId="1070A123">
      <w:pPr>
        <w:ind w:firstLine="480"/>
        <w:rPr>
          <w:rFonts w:hint="eastAsia" w:ascii="宋体" w:hAnsi="宋体"/>
        </w:rPr>
      </w:pPr>
      <w:r>
        <w:rPr>
          <w:rFonts w:hint="eastAsia" w:ascii="宋体" w:hAnsi="宋体"/>
        </w:rPr>
        <w:t>1、详细的服务保障内容（生产工艺流程、管理制度、售后承诺、应急响应和服务承诺）。</w:t>
      </w:r>
    </w:p>
    <w:p w14:paraId="69C4F6B2">
      <w:pPr>
        <w:ind w:firstLine="480"/>
        <w:rPr>
          <w:rFonts w:hint="eastAsia" w:ascii="宋体" w:hAnsi="宋体"/>
        </w:rPr>
      </w:pPr>
      <w:r>
        <w:rPr>
          <w:rFonts w:hint="eastAsia" w:ascii="宋体" w:hAnsi="宋体"/>
        </w:rPr>
        <w:t>2、投标供应商需按照征集文件第五部分技术服务要求中的质量要求、印刷要求、包装要求、执行标准等要求提供保证印刷质量的服务方案和承诺。</w:t>
      </w:r>
    </w:p>
    <w:p w14:paraId="3EEC83BB">
      <w:pPr>
        <w:ind w:firstLine="480"/>
        <w:rPr>
          <w:rFonts w:hint="eastAsia" w:ascii="宋体" w:hAnsi="宋体"/>
        </w:rPr>
      </w:pPr>
      <w:r>
        <w:rPr>
          <w:rFonts w:hint="eastAsia" w:ascii="宋体" w:hAnsi="宋体"/>
        </w:rPr>
        <w:t>3、服务团队（表附后）</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81"/>
        <w:gridCol w:w="993"/>
        <w:gridCol w:w="1559"/>
        <w:gridCol w:w="1134"/>
        <w:gridCol w:w="1417"/>
        <w:gridCol w:w="1990"/>
      </w:tblGrid>
      <w:tr w14:paraId="410B6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2802" w:type="dxa"/>
            <w:gridSpan w:val="3"/>
            <w:noWrap w:val="0"/>
            <w:vAlign w:val="center"/>
          </w:tcPr>
          <w:p w14:paraId="46729C67">
            <w:pPr>
              <w:widowControl/>
              <w:spacing w:before="100" w:beforeAutospacing="1" w:after="100" w:afterAutospacing="1" w:line="345" w:lineRule="atLeast"/>
              <w:ind w:firstLine="0" w:firstLineChars="0"/>
              <w:jc w:val="left"/>
              <w:rPr>
                <w:rFonts w:hint="eastAsia" w:ascii="宋体" w:hAnsi="宋体" w:cs="宋体"/>
                <w:b/>
                <w:color w:val="000000"/>
                <w:kern w:val="0"/>
              </w:rPr>
            </w:pPr>
            <w:r>
              <w:rPr>
                <w:rFonts w:hint="eastAsia" w:ascii="宋体" w:hAnsi="宋体"/>
                <w:b/>
                <w:color w:val="000000"/>
              </w:rPr>
              <w:t>服务团队人员总数：</w:t>
            </w:r>
          </w:p>
        </w:tc>
        <w:tc>
          <w:tcPr>
            <w:tcW w:w="6100" w:type="dxa"/>
            <w:gridSpan w:val="4"/>
            <w:noWrap w:val="0"/>
            <w:vAlign w:val="center"/>
          </w:tcPr>
          <w:p w14:paraId="2AB67D0B">
            <w:pPr>
              <w:widowControl/>
              <w:spacing w:before="100" w:beforeAutospacing="1" w:after="100" w:afterAutospacing="1" w:line="345" w:lineRule="atLeast"/>
              <w:ind w:firstLine="0" w:firstLineChars="0"/>
              <w:jc w:val="left"/>
              <w:rPr>
                <w:rFonts w:hint="eastAsia" w:ascii="宋体" w:hAnsi="宋体" w:cs="宋体"/>
                <w:b/>
                <w:color w:val="000000"/>
                <w:kern w:val="0"/>
              </w:rPr>
            </w:pPr>
            <w:r>
              <w:rPr>
                <w:rFonts w:hint="eastAsia" w:ascii="宋体" w:hAnsi="宋体" w:cs="宋体"/>
                <w:b/>
                <w:color w:val="000000"/>
                <w:kern w:val="0"/>
                <w:u w:val="single"/>
              </w:rPr>
              <w:t xml:space="preserve">       </w:t>
            </w:r>
            <w:r>
              <w:rPr>
                <w:rFonts w:hint="eastAsia" w:ascii="宋体" w:hAnsi="宋体" w:cs="宋体"/>
                <w:b/>
                <w:color w:val="000000"/>
                <w:kern w:val="0"/>
              </w:rPr>
              <w:t xml:space="preserve"> 人</w:t>
            </w:r>
          </w:p>
        </w:tc>
      </w:tr>
      <w:tr w14:paraId="2C589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19" w:hRule="atLeast"/>
        </w:trPr>
        <w:tc>
          <w:tcPr>
            <w:tcW w:w="828" w:type="dxa"/>
            <w:noWrap w:val="0"/>
            <w:vAlign w:val="center"/>
          </w:tcPr>
          <w:p w14:paraId="15F2C5BE">
            <w:pPr>
              <w:widowControl/>
              <w:spacing w:before="100" w:beforeAutospacing="1" w:after="100" w:afterAutospacing="1" w:line="345" w:lineRule="atLeast"/>
              <w:ind w:firstLine="0" w:firstLineChars="0"/>
              <w:jc w:val="center"/>
              <w:rPr>
                <w:rFonts w:hint="eastAsia" w:ascii="宋体" w:hAnsi="宋体" w:cs="宋体"/>
                <w:b/>
                <w:color w:val="000000"/>
                <w:kern w:val="0"/>
              </w:rPr>
            </w:pPr>
            <w:r>
              <w:rPr>
                <w:rFonts w:hint="eastAsia" w:ascii="宋体" w:hAnsi="宋体" w:cs="宋体"/>
                <w:b/>
                <w:color w:val="000000"/>
                <w:kern w:val="0"/>
              </w:rPr>
              <w:t>序号</w:t>
            </w:r>
          </w:p>
        </w:tc>
        <w:tc>
          <w:tcPr>
            <w:tcW w:w="981" w:type="dxa"/>
            <w:noWrap w:val="0"/>
            <w:vAlign w:val="center"/>
          </w:tcPr>
          <w:p w14:paraId="5C8B6AFB">
            <w:pPr>
              <w:widowControl/>
              <w:spacing w:before="100" w:beforeAutospacing="1" w:after="100" w:afterAutospacing="1" w:line="345" w:lineRule="atLeast"/>
              <w:ind w:firstLine="22" w:firstLineChars="9"/>
              <w:jc w:val="center"/>
              <w:rPr>
                <w:rFonts w:hint="eastAsia" w:ascii="宋体" w:hAnsi="宋体" w:cs="宋体"/>
                <w:b/>
                <w:color w:val="000000"/>
                <w:kern w:val="0"/>
              </w:rPr>
            </w:pPr>
            <w:r>
              <w:rPr>
                <w:rFonts w:hint="eastAsia" w:ascii="宋体" w:hAnsi="宋体" w:cs="宋体"/>
                <w:b/>
                <w:color w:val="000000"/>
                <w:kern w:val="0"/>
              </w:rPr>
              <w:t>姓名</w:t>
            </w:r>
          </w:p>
        </w:tc>
        <w:tc>
          <w:tcPr>
            <w:tcW w:w="993" w:type="dxa"/>
            <w:noWrap w:val="0"/>
            <w:vAlign w:val="center"/>
          </w:tcPr>
          <w:p w14:paraId="24F6A003">
            <w:pPr>
              <w:widowControl/>
              <w:spacing w:before="100" w:beforeAutospacing="1" w:after="100" w:afterAutospacing="1" w:line="345" w:lineRule="atLeast"/>
              <w:ind w:firstLine="31" w:firstLineChars="13"/>
              <w:jc w:val="center"/>
              <w:rPr>
                <w:rFonts w:hint="eastAsia" w:ascii="宋体" w:hAnsi="宋体" w:cs="宋体"/>
                <w:b/>
                <w:color w:val="000000"/>
                <w:kern w:val="0"/>
              </w:rPr>
            </w:pPr>
            <w:r>
              <w:rPr>
                <w:rFonts w:hint="eastAsia" w:ascii="宋体" w:hAnsi="宋体" w:cs="宋体"/>
                <w:b/>
                <w:color w:val="000000"/>
                <w:kern w:val="0"/>
              </w:rPr>
              <w:t>性别</w:t>
            </w:r>
          </w:p>
        </w:tc>
        <w:tc>
          <w:tcPr>
            <w:tcW w:w="1559" w:type="dxa"/>
            <w:noWrap w:val="0"/>
            <w:vAlign w:val="center"/>
          </w:tcPr>
          <w:p w14:paraId="2457B4F4">
            <w:pPr>
              <w:widowControl/>
              <w:spacing w:before="100" w:beforeAutospacing="1" w:after="100" w:afterAutospacing="1" w:line="345" w:lineRule="atLeast"/>
              <w:ind w:firstLine="0" w:firstLineChars="0"/>
              <w:jc w:val="center"/>
              <w:rPr>
                <w:rFonts w:hint="eastAsia" w:ascii="宋体" w:hAnsi="宋体" w:cs="宋体"/>
                <w:b/>
                <w:color w:val="000000"/>
                <w:kern w:val="0"/>
              </w:rPr>
            </w:pPr>
            <w:r>
              <w:rPr>
                <w:rFonts w:hint="eastAsia" w:ascii="宋体" w:hAnsi="宋体" w:cs="宋体"/>
                <w:b/>
                <w:color w:val="000000"/>
                <w:kern w:val="0"/>
              </w:rPr>
              <w:t>出生日期</w:t>
            </w:r>
          </w:p>
        </w:tc>
        <w:tc>
          <w:tcPr>
            <w:tcW w:w="1134" w:type="dxa"/>
            <w:noWrap w:val="0"/>
            <w:vAlign w:val="center"/>
          </w:tcPr>
          <w:p w14:paraId="6DFA82C7">
            <w:pPr>
              <w:widowControl/>
              <w:spacing w:before="100" w:beforeAutospacing="1" w:after="100" w:afterAutospacing="1" w:line="345" w:lineRule="atLeast"/>
              <w:ind w:firstLine="0" w:firstLineChars="0"/>
              <w:jc w:val="center"/>
              <w:rPr>
                <w:rFonts w:hint="eastAsia" w:ascii="宋体" w:hAnsi="宋体" w:cs="宋体"/>
                <w:b/>
                <w:color w:val="000000"/>
                <w:kern w:val="0"/>
              </w:rPr>
            </w:pPr>
            <w:r>
              <w:rPr>
                <w:rFonts w:hint="eastAsia" w:ascii="宋体" w:hAnsi="宋体" w:cs="宋体"/>
                <w:b/>
                <w:color w:val="000000"/>
                <w:kern w:val="0"/>
              </w:rPr>
              <w:t>学历</w:t>
            </w:r>
          </w:p>
        </w:tc>
        <w:tc>
          <w:tcPr>
            <w:tcW w:w="1417" w:type="dxa"/>
            <w:noWrap w:val="0"/>
            <w:vAlign w:val="center"/>
          </w:tcPr>
          <w:p w14:paraId="1CDE61B3">
            <w:pPr>
              <w:widowControl/>
              <w:spacing w:before="100" w:beforeAutospacing="1" w:after="100" w:afterAutospacing="1" w:line="345" w:lineRule="atLeast"/>
              <w:ind w:firstLine="0" w:firstLineChars="0"/>
              <w:jc w:val="center"/>
              <w:rPr>
                <w:rFonts w:hint="eastAsia" w:ascii="宋体" w:hAnsi="宋体" w:cs="宋体"/>
                <w:b/>
                <w:color w:val="000000"/>
                <w:kern w:val="0"/>
              </w:rPr>
            </w:pPr>
            <w:r>
              <w:rPr>
                <w:rFonts w:hint="eastAsia" w:ascii="宋体" w:hAnsi="宋体" w:cs="宋体"/>
                <w:b/>
                <w:color w:val="000000"/>
                <w:kern w:val="0"/>
              </w:rPr>
              <w:t>专业</w:t>
            </w:r>
          </w:p>
        </w:tc>
        <w:tc>
          <w:tcPr>
            <w:tcW w:w="1990" w:type="dxa"/>
            <w:noWrap w:val="0"/>
            <w:vAlign w:val="center"/>
          </w:tcPr>
          <w:p w14:paraId="2B812103">
            <w:pPr>
              <w:widowControl/>
              <w:spacing w:before="100" w:beforeAutospacing="1" w:after="100" w:afterAutospacing="1" w:line="345" w:lineRule="atLeast"/>
              <w:ind w:firstLine="0" w:firstLineChars="0"/>
              <w:jc w:val="center"/>
              <w:rPr>
                <w:rFonts w:hint="eastAsia" w:ascii="宋体" w:hAnsi="宋体" w:cs="宋体"/>
                <w:b/>
                <w:color w:val="000000"/>
                <w:kern w:val="0"/>
              </w:rPr>
            </w:pPr>
            <w:r>
              <w:rPr>
                <w:rFonts w:hint="eastAsia" w:ascii="宋体" w:hAnsi="宋体" w:cs="宋体"/>
                <w:b/>
                <w:color w:val="000000"/>
                <w:kern w:val="0"/>
              </w:rPr>
              <w:t>主要负责工作</w:t>
            </w:r>
          </w:p>
        </w:tc>
      </w:tr>
      <w:tr w14:paraId="6842D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99" w:hRule="atLeast"/>
        </w:trPr>
        <w:tc>
          <w:tcPr>
            <w:tcW w:w="828" w:type="dxa"/>
            <w:noWrap w:val="0"/>
            <w:vAlign w:val="center"/>
          </w:tcPr>
          <w:p w14:paraId="054FEF24">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1</w:t>
            </w:r>
          </w:p>
        </w:tc>
        <w:tc>
          <w:tcPr>
            <w:tcW w:w="981" w:type="dxa"/>
            <w:noWrap w:val="0"/>
            <w:vAlign w:val="center"/>
          </w:tcPr>
          <w:p w14:paraId="33595166">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0C1462A4">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773F0E32">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28C9DBFF">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1DA2487E">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5F7F854E">
            <w:pPr>
              <w:widowControl/>
              <w:spacing w:before="100" w:beforeAutospacing="1" w:after="100" w:afterAutospacing="1" w:line="345" w:lineRule="atLeast"/>
              <w:ind w:firstLine="480"/>
              <w:jc w:val="center"/>
              <w:rPr>
                <w:rFonts w:hint="eastAsia" w:ascii="宋体" w:hAnsi="宋体" w:cs="宋体"/>
                <w:color w:val="000000"/>
                <w:kern w:val="0"/>
              </w:rPr>
            </w:pPr>
          </w:p>
        </w:tc>
      </w:tr>
      <w:tr w14:paraId="02D75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07" w:hRule="atLeast"/>
        </w:trPr>
        <w:tc>
          <w:tcPr>
            <w:tcW w:w="828" w:type="dxa"/>
            <w:noWrap w:val="0"/>
            <w:vAlign w:val="center"/>
          </w:tcPr>
          <w:p w14:paraId="3B092052">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2</w:t>
            </w:r>
          </w:p>
        </w:tc>
        <w:tc>
          <w:tcPr>
            <w:tcW w:w="981" w:type="dxa"/>
            <w:noWrap w:val="0"/>
            <w:vAlign w:val="center"/>
          </w:tcPr>
          <w:p w14:paraId="1D2A432B">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4469B430">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1882A85B">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442B3C27">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41DE11E3">
            <w:pPr>
              <w:widowControl/>
              <w:spacing w:before="100" w:beforeAutospacing="1" w:after="100" w:afterAutospacing="1" w:line="345" w:lineRule="atLeast"/>
              <w:ind w:firstLine="480"/>
              <w:jc w:val="left"/>
              <w:rPr>
                <w:rFonts w:hint="eastAsia" w:ascii="宋体" w:hAnsi="宋体" w:cs="宋体"/>
                <w:color w:val="000000"/>
                <w:kern w:val="0"/>
              </w:rPr>
            </w:pPr>
          </w:p>
        </w:tc>
        <w:tc>
          <w:tcPr>
            <w:tcW w:w="1990" w:type="dxa"/>
            <w:noWrap w:val="0"/>
            <w:vAlign w:val="center"/>
          </w:tcPr>
          <w:p w14:paraId="6BCC0E48">
            <w:pPr>
              <w:widowControl/>
              <w:spacing w:before="100" w:beforeAutospacing="1" w:after="100" w:afterAutospacing="1" w:line="345" w:lineRule="atLeast"/>
              <w:ind w:firstLine="480"/>
              <w:jc w:val="center"/>
              <w:rPr>
                <w:rFonts w:hint="eastAsia" w:ascii="宋体" w:hAnsi="宋体" w:cs="宋体"/>
                <w:color w:val="000000"/>
                <w:kern w:val="0"/>
              </w:rPr>
            </w:pPr>
          </w:p>
        </w:tc>
      </w:tr>
      <w:tr w14:paraId="39C1F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15" w:hRule="atLeast"/>
        </w:trPr>
        <w:tc>
          <w:tcPr>
            <w:tcW w:w="828" w:type="dxa"/>
            <w:noWrap w:val="0"/>
            <w:vAlign w:val="center"/>
          </w:tcPr>
          <w:p w14:paraId="2E786DA1">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3</w:t>
            </w:r>
          </w:p>
        </w:tc>
        <w:tc>
          <w:tcPr>
            <w:tcW w:w="981" w:type="dxa"/>
            <w:noWrap w:val="0"/>
            <w:vAlign w:val="center"/>
          </w:tcPr>
          <w:p w14:paraId="76BB315C">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5FB6B156">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73529011">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52D93FDC">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13EFEFA3">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6A49CC69">
            <w:pPr>
              <w:widowControl/>
              <w:spacing w:before="100" w:beforeAutospacing="1" w:after="100" w:afterAutospacing="1" w:line="345" w:lineRule="atLeast"/>
              <w:ind w:firstLine="480"/>
              <w:jc w:val="center"/>
              <w:rPr>
                <w:rFonts w:hint="eastAsia" w:ascii="宋体" w:hAnsi="宋体" w:cs="宋体"/>
                <w:color w:val="000000"/>
                <w:kern w:val="0"/>
              </w:rPr>
            </w:pPr>
          </w:p>
        </w:tc>
      </w:tr>
      <w:tr w14:paraId="26D47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23" w:hRule="atLeast"/>
        </w:trPr>
        <w:tc>
          <w:tcPr>
            <w:tcW w:w="828" w:type="dxa"/>
            <w:noWrap w:val="0"/>
            <w:vAlign w:val="center"/>
          </w:tcPr>
          <w:p w14:paraId="6E162036">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4</w:t>
            </w:r>
          </w:p>
        </w:tc>
        <w:tc>
          <w:tcPr>
            <w:tcW w:w="981" w:type="dxa"/>
            <w:noWrap w:val="0"/>
            <w:vAlign w:val="center"/>
          </w:tcPr>
          <w:p w14:paraId="0D2D45F0">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61872425">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5DFB81FB">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264DBA92">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540BD406">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2990E878">
            <w:pPr>
              <w:widowControl/>
              <w:spacing w:before="100" w:beforeAutospacing="1" w:after="100" w:afterAutospacing="1" w:line="345" w:lineRule="atLeast"/>
              <w:ind w:firstLine="480"/>
              <w:jc w:val="center"/>
              <w:rPr>
                <w:rFonts w:hint="eastAsia" w:ascii="宋体" w:hAnsi="宋体" w:cs="宋体"/>
                <w:color w:val="000000"/>
                <w:kern w:val="0"/>
              </w:rPr>
            </w:pPr>
          </w:p>
        </w:tc>
      </w:tr>
      <w:tr w14:paraId="36BD8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02" w:hRule="atLeast"/>
        </w:trPr>
        <w:tc>
          <w:tcPr>
            <w:tcW w:w="828" w:type="dxa"/>
            <w:noWrap w:val="0"/>
            <w:vAlign w:val="center"/>
          </w:tcPr>
          <w:p w14:paraId="2915EA53">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5</w:t>
            </w:r>
          </w:p>
        </w:tc>
        <w:tc>
          <w:tcPr>
            <w:tcW w:w="981" w:type="dxa"/>
            <w:noWrap w:val="0"/>
            <w:vAlign w:val="center"/>
          </w:tcPr>
          <w:p w14:paraId="72C97ECD">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758466A7">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5B48CDD4">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00D228FE">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02F0058D">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1DA9B5E4">
            <w:pPr>
              <w:widowControl/>
              <w:spacing w:before="100" w:beforeAutospacing="1" w:after="100" w:afterAutospacing="1" w:line="345" w:lineRule="atLeast"/>
              <w:ind w:firstLine="480"/>
              <w:jc w:val="center"/>
              <w:rPr>
                <w:rFonts w:hint="eastAsia" w:ascii="宋体" w:hAnsi="宋体" w:cs="宋体"/>
                <w:color w:val="000000"/>
                <w:kern w:val="0"/>
              </w:rPr>
            </w:pPr>
          </w:p>
        </w:tc>
      </w:tr>
      <w:tr w14:paraId="7FDF7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24" w:hRule="atLeast"/>
        </w:trPr>
        <w:tc>
          <w:tcPr>
            <w:tcW w:w="828" w:type="dxa"/>
            <w:noWrap w:val="0"/>
            <w:vAlign w:val="center"/>
          </w:tcPr>
          <w:p w14:paraId="2119B2D7">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6</w:t>
            </w:r>
          </w:p>
        </w:tc>
        <w:tc>
          <w:tcPr>
            <w:tcW w:w="981" w:type="dxa"/>
            <w:noWrap w:val="0"/>
            <w:vAlign w:val="center"/>
          </w:tcPr>
          <w:p w14:paraId="55F828FE">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322A3013">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20530B04">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1254935D">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5946C28F">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17871749">
            <w:pPr>
              <w:widowControl/>
              <w:spacing w:before="100" w:beforeAutospacing="1" w:after="100" w:afterAutospacing="1" w:line="345" w:lineRule="atLeast"/>
              <w:ind w:firstLine="480"/>
              <w:jc w:val="center"/>
              <w:rPr>
                <w:rFonts w:hint="eastAsia" w:ascii="宋体" w:hAnsi="宋体" w:cs="宋体"/>
                <w:color w:val="000000"/>
                <w:kern w:val="0"/>
              </w:rPr>
            </w:pPr>
          </w:p>
        </w:tc>
      </w:tr>
      <w:tr w14:paraId="6D2E1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04" w:hRule="atLeast"/>
        </w:trPr>
        <w:tc>
          <w:tcPr>
            <w:tcW w:w="828" w:type="dxa"/>
            <w:noWrap w:val="0"/>
            <w:vAlign w:val="center"/>
          </w:tcPr>
          <w:p w14:paraId="0A60E830">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宋体" w:hAnsi="宋体" w:cs="宋体"/>
                <w:color w:val="000000"/>
                <w:kern w:val="0"/>
              </w:rPr>
              <w:t>7</w:t>
            </w:r>
          </w:p>
        </w:tc>
        <w:tc>
          <w:tcPr>
            <w:tcW w:w="981" w:type="dxa"/>
            <w:noWrap w:val="0"/>
            <w:vAlign w:val="center"/>
          </w:tcPr>
          <w:p w14:paraId="5CADCCF9">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5182A804">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4EAC4BE7">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2A922A31">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3F2D39C8">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12A36A44">
            <w:pPr>
              <w:widowControl/>
              <w:spacing w:before="100" w:beforeAutospacing="1" w:after="100" w:afterAutospacing="1" w:line="345" w:lineRule="atLeast"/>
              <w:ind w:firstLine="480"/>
              <w:jc w:val="center"/>
              <w:rPr>
                <w:rFonts w:hint="eastAsia" w:ascii="宋体" w:hAnsi="宋体" w:cs="宋体"/>
                <w:color w:val="000000"/>
                <w:kern w:val="0"/>
              </w:rPr>
            </w:pPr>
          </w:p>
        </w:tc>
      </w:tr>
      <w:tr w14:paraId="0D8EB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9" w:hRule="atLeast"/>
        </w:trPr>
        <w:tc>
          <w:tcPr>
            <w:tcW w:w="828" w:type="dxa"/>
            <w:noWrap w:val="0"/>
            <w:vAlign w:val="center"/>
          </w:tcPr>
          <w:p w14:paraId="3F3FA076">
            <w:pPr>
              <w:widowControl/>
              <w:spacing w:before="100" w:beforeAutospacing="1" w:after="100" w:afterAutospacing="1" w:line="345" w:lineRule="atLeast"/>
              <w:ind w:firstLine="0" w:firstLineChars="0"/>
              <w:jc w:val="center"/>
              <w:rPr>
                <w:rFonts w:hint="eastAsia" w:ascii="宋体" w:hAnsi="宋体" w:cs="宋体"/>
                <w:color w:val="000000"/>
                <w:kern w:val="0"/>
              </w:rPr>
            </w:pPr>
            <w:r>
              <w:rPr>
                <w:rFonts w:hint="eastAsia" w:ascii="MingLiU-ExtB" w:hAnsi="宋体" w:cs="宋体"/>
              </w:rPr>
              <w:t>……</w:t>
            </w:r>
          </w:p>
        </w:tc>
        <w:tc>
          <w:tcPr>
            <w:tcW w:w="981" w:type="dxa"/>
            <w:noWrap w:val="0"/>
            <w:vAlign w:val="center"/>
          </w:tcPr>
          <w:p w14:paraId="221D87CF">
            <w:pPr>
              <w:widowControl/>
              <w:spacing w:before="100" w:beforeAutospacing="1" w:after="100" w:afterAutospacing="1" w:line="345" w:lineRule="atLeast"/>
              <w:ind w:firstLine="21" w:firstLineChars="9"/>
              <w:jc w:val="center"/>
              <w:rPr>
                <w:rFonts w:hint="eastAsia" w:ascii="宋体" w:hAnsi="宋体" w:cs="宋体"/>
                <w:color w:val="000000"/>
                <w:kern w:val="0"/>
              </w:rPr>
            </w:pPr>
          </w:p>
        </w:tc>
        <w:tc>
          <w:tcPr>
            <w:tcW w:w="993" w:type="dxa"/>
            <w:noWrap w:val="0"/>
            <w:vAlign w:val="center"/>
          </w:tcPr>
          <w:p w14:paraId="064E499F">
            <w:pPr>
              <w:widowControl/>
              <w:spacing w:before="100" w:beforeAutospacing="1" w:after="100" w:afterAutospacing="1" w:line="345" w:lineRule="atLeast"/>
              <w:ind w:firstLine="31" w:firstLineChars="13"/>
              <w:jc w:val="center"/>
              <w:rPr>
                <w:rFonts w:hint="eastAsia" w:ascii="宋体" w:hAnsi="宋体" w:cs="宋体"/>
                <w:color w:val="000000"/>
                <w:kern w:val="0"/>
              </w:rPr>
            </w:pPr>
          </w:p>
        </w:tc>
        <w:tc>
          <w:tcPr>
            <w:tcW w:w="1559" w:type="dxa"/>
            <w:noWrap w:val="0"/>
            <w:vAlign w:val="center"/>
          </w:tcPr>
          <w:p w14:paraId="3680267B">
            <w:pPr>
              <w:widowControl/>
              <w:spacing w:before="100" w:beforeAutospacing="1" w:after="100" w:afterAutospacing="1" w:line="345" w:lineRule="atLeast"/>
              <w:ind w:firstLine="480"/>
              <w:jc w:val="center"/>
              <w:rPr>
                <w:rFonts w:hint="eastAsia" w:ascii="宋体" w:hAnsi="宋体" w:cs="宋体"/>
                <w:color w:val="000000"/>
                <w:kern w:val="0"/>
              </w:rPr>
            </w:pPr>
          </w:p>
        </w:tc>
        <w:tc>
          <w:tcPr>
            <w:tcW w:w="1134" w:type="dxa"/>
            <w:noWrap w:val="0"/>
            <w:vAlign w:val="center"/>
          </w:tcPr>
          <w:p w14:paraId="49ABA41B">
            <w:pPr>
              <w:widowControl/>
              <w:spacing w:before="100" w:beforeAutospacing="1" w:after="100" w:afterAutospacing="1" w:line="345" w:lineRule="atLeast"/>
              <w:ind w:firstLine="480"/>
              <w:jc w:val="center"/>
              <w:rPr>
                <w:rFonts w:hint="eastAsia" w:ascii="宋体" w:hAnsi="宋体" w:cs="宋体"/>
                <w:color w:val="000000"/>
                <w:kern w:val="0"/>
              </w:rPr>
            </w:pPr>
          </w:p>
        </w:tc>
        <w:tc>
          <w:tcPr>
            <w:tcW w:w="1417" w:type="dxa"/>
            <w:noWrap w:val="0"/>
            <w:vAlign w:val="center"/>
          </w:tcPr>
          <w:p w14:paraId="25336FBD">
            <w:pPr>
              <w:widowControl/>
              <w:spacing w:before="100" w:beforeAutospacing="1" w:after="100" w:afterAutospacing="1" w:line="345" w:lineRule="atLeast"/>
              <w:ind w:firstLine="480"/>
              <w:jc w:val="center"/>
              <w:rPr>
                <w:rFonts w:hint="eastAsia" w:ascii="宋体" w:hAnsi="宋体" w:cs="宋体"/>
                <w:color w:val="000000"/>
                <w:kern w:val="0"/>
              </w:rPr>
            </w:pPr>
          </w:p>
        </w:tc>
        <w:tc>
          <w:tcPr>
            <w:tcW w:w="1990" w:type="dxa"/>
            <w:noWrap w:val="0"/>
            <w:vAlign w:val="center"/>
          </w:tcPr>
          <w:p w14:paraId="5E6C80B5">
            <w:pPr>
              <w:widowControl/>
              <w:spacing w:before="100" w:beforeAutospacing="1" w:after="100" w:afterAutospacing="1" w:line="345" w:lineRule="atLeast"/>
              <w:ind w:firstLine="480"/>
              <w:jc w:val="center"/>
              <w:rPr>
                <w:rFonts w:hint="eastAsia" w:ascii="宋体" w:hAnsi="宋体" w:cs="宋体"/>
                <w:color w:val="000000"/>
                <w:kern w:val="0"/>
              </w:rPr>
            </w:pPr>
          </w:p>
        </w:tc>
      </w:tr>
    </w:tbl>
    <w:p w14:paraId="02FA6343">
      <w:pPr>
        <w:ind w:firstLine="440"/>
        <w:rPr>
          <w:rFonts w:hint="eastAsia" w:ascii="宋体" w:hAnsi="宋体"/>
          <w:sz w:val="22"/>
          <w:szCs w:val="22"/>
        </w:rPr>
      </w:pPr>
      <w:bookmarkStart w:id="280" w:name="_Toc472514184"/>
      <w:r>
        <w:rPr>
          <w:rFonts w:hint="eastAsia" w:ascii="宋体" w:hAnsi="宋体"/>
          <w:sz w:val="22"/>
          <w:szCs w:val="22"/>
        </w:rPr>
        <w:t>注：要求在表格后附相关证书、劳动合同等相关证明材料</w:t>
      </w:r>
      <w:bookmarkEnd w:id="280"/>
      <w:r>
        <w:rPr>
          <w:rFonts w:hint="eastAsia" w:ascii="宋体" w:hAnsi="宋体"/>
          <w:sz w:val="22"/>
          <w:szCs w:val="22"/>
        </w:rPr>
        <w:t>，未提供的或提供不全的不计入有效范围。</w:t>
      </w:r>
    </w:p>
    <w:p w14:paraId="6FE8C3C3">
      <w:pPr>
        <w:ind w:firstLine="440"/>
        <w:rPr>
          <w:rFonts w:hint="eastAsia" w:ascii="宋体" w:hAnsi="宋体"/>
          <w:sz w:val="22"/>
          <w:szCs w:val="22"/>
        </w:rPr>
      </w:pPr>
    </w:p>
    <w:p w14:paraId="5493F24C">
      <w:pPr>
        <w:ind w:firstLine="440"/>
        <w:rPr>
          <w:rFonts w:hint="eastAsia" w:ascii="宋体"/>
          <w:b/>
          <w:sz w:val="28"/>
          <w:szCs w:val="28"/>
        </w:rPr>
      </w:pPr>
      <w:bookmarkStart w:id="281" w:name="_Toc2128104446"/>
    </w:p>
    <w:p w14:paraId="70E0B2EF">
      <w:pPr>
        <w:pStyle w:val="108"/>
        <w:rPr>
          <w:rFonts w:hint="eastAsia" w:ascii="宋体"/>
          <w:b/>
          <w:sz w:val="28"/>
          <w:szCs w:val="28"/>
        </w:rPr>
      </w:pPr>
    </w:p>
    <w:p w14:paraId="2D0C1385">
      <w:pPr>
        <w:pStyle w:val="108"/>
        <w:rPr>
          <w:rFonts w:hint="eastAsia" w:ascii="宋体"/>
          <w:b/>
          <w:sz w:val="28"/>
          <w:szCs w:val="28"/>
        </w:rPr>
      </w:pPr>
    </w:p>
    <w:p w14:paraId="6DCC7483">
      <w:pPr>
        <w:pStyle w:val="108"/>
        <w:rPr>
          <w:rFonts w:hint="eastAsia" w:ascii="宋体"/>
          <w:b/>
          <w:sz w:val="28"/>
          <w:szCs w:val="28"/>
        </w:rPr>
      </w:pPr>
    </w:p>
    <w:p w14:paraId="04DC5824">
      <w:pPr>
        <w:widowControl/>
        <w:snapToGrid w:val="0"/>
        <w:spacing w:line="360" w:lineRule="auto"/>
        <w:ind w:firstLine="0" w:firstLineChars="0"/>
        <w:outlineLvl w:val="1"/>
        <w:rPr>
          <w:rFonts w:hint="eastAsia" w:ascii="宋体" w:hAnsi="Times New Roman" w:eastAsia="宋体" w:cs="Times New Roman"/>
          <w:b/>
          <w:sz w:val="28"/>
          <w:szCs w:val="28"/>
        </w:rPr>
      </w:pPr>
      <w:bookmarkStart w:id="282" w:name="_Toc6749"/>
      <w:r>
        <w:rPr>
          <w:rFonts w:hint="eastAsia" w:ascii="宋体" w:hAnsi="Times New Roman" w:eastAsia="宋体" w:cs="Times New Roman"/>
          <w:b/>
          <w:sz w:val="28"/>
          <w:szCs w:val="28"/>
        </w:rPr>
        <w:t>附件1</w:t>
      </w:r>
      <w:r>
        <w:rPr>
          <w:rFonts w:hint="eastAsia" w:ascii="宋体" w:hAnsi="Times New Roman" w:eastAsia="宋体" w:cs="Times New Roman"/>
          <w:b/>
          <w:sz w:val="28"/>
          <w:szCs w:val="28"/>
          <w:lang w:val="en-US" w:eastAsia="zh-CN"/>
        </w:rPr>
        <w:t>3</w:t>
      </w:r>
      <w:r>
        <w:rPr>
          <w:rFonts w:hint="eastAsia" w:ascii="宋体" w:hAnsi="Times New Roman" w:eastAsia="宋体" w:cs="Times New Roman"/>
          <w:b/>
          <w:sz w:val="28"/>
          <w:szCs w:val="28"/>
        </w:rPr>
        <w:t>：供应商类似业绩证明材料</w:t>
      </w:r>
      <w:bookmarkEnd w:id="281"/>
      <w:bookmarkEnd w:id="282"/>
    </w:p>
    <w:p w14:paraId="5B7B3B02">
      <w:pPr>
        <w:ind w:firstLine="2909" w:firstLineChars="805"/>
        <w:rPr>
          <w:rFonts w:hint="eastAsia" w:ascii="宋体" w:hAnsi="宋体"/>
          <w:b/>
          <w:sz w:val="36"/>
          <w:szCs w:val="36"/>
        </w:rPr>
      </w:pPr>
    </w:p>
    <w:p w14:paraId="073674C3">
      <w:pPr>
        <w:ind w:firstLine="0" w:firstLineChars="0"/>
        <w:jc w:val="center"/>
        <w:rPr>
          <w:rFonts w:hint="eastAsia" w:ascii="宋体" w:hAnsi="宋体"/>
          <w:b/>
          <w:sz w:val="36"/>
          <w:szCs w:val="36"/>
        </w:rPr>
      </w:pPr>
      <w:r>
        <w:rPr>
          <w:rFonts w:hint="eastAsia" w:ascii="宋体" w:hAnsi="宋体"/>
          <w:b/>
          <w:sz w:val="36"/>
          <w:szCs w:val="36"/>
        </w:rPr>
        <w:t>供应商类似业绩证明材料</w:t>
      </w:r>
    </w:p>
    <w:p w14:paraId="7557086A">
      <w:pPr>
        <w:tabs>
          <w:tab w:val="left" w:pos="168"/>
        </w:tabs>
        <w:adjustRightInd w:val="0"/>
        <w:ind w:firstLine="2530" w:firstLineChars="700"/>
        <w:textAlignment w:val="baseline"/>
        <w:rPr>
          <w:rFonts w:hint="eastAsia" w:ascii="宋体"/>
          <w:b/>
          <w:sz w:val="36"/>
          <w:szCs w:val="36"/>
        </w:rPr>
      </w:pPr>
    </w:p>
    <w:p w14:paraId="13D74F7B">
      <w:pPr>
        <w:ind w:firstLine="480"/>
        <w:rPr>
          <w:rFonts w:hint="eastAsia" w:ascii="宋体" w:hAnsi="宋体"/>
        </w:rPr>
      </w:pPr>
      <w:r>
        <w:rPr>
          <w:rFonts w:hint="eastAsia" w:ascii="宋体" w:hAnsi="宋体"/>
        </w:rPr>
        <w:t>提供自</w:t>
      </w:r>
      <w:r>
        <w:rPr>
          <w:rFonts w:hint="eastAsia" w:ascii="宋体" w:hAnsi="宋体"/>
          <w:lang w:val="en-US" w:eastAsia="zh-CN"/>
        </w:rPr>
        <w:t>2021</w:t>
      </w:r>
      <w:r>
        <w:rPr>
          <w:rFonts w:hint="eastAsia" w:ascii="宋体" w:hAnsi="宋体"/>
        </w:rPr>
        <w:t>年以来的类似业绩证明材料。类似业绩是指与采购项目在服务类型、服务功能、合同规模等方面相同或相近的项目。</w:t>
      </w:r>
    </w:p>
    <w:p w14:paraId="65382DD0">
      <w:pPr>
        <w:pStyle w:val="108"/>
        <w:ind w:firstLine="400"/>
        <w:rPr>
          <w:rFonts w:hint="eastAsia"/>
        </w:rPr>
      </w:pPr>
    </w:p>
    <w:tbl>
      <w:tblPr>
        <w:tblStyle w:val="63"/>
        <w:tblW w:w="893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1276"/>
        <w:gridCol w:w="1701"/>
        <w:gridCol w:w="2268"/>
        <w:gridCol w:w="1276"/>
        <w:gridCol w:w="1701"/>
      </w:tblGrid>
      <w:tr w14:paraId="34F83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34" w:hRule="exact"/>
        </w:trPr>
        <w:tc>
          <w:tcPr>
            <w:tcW w:w="709" w:type="dxa"/>
            <w:noWrap w:val="0"/>
            <w:vAlign w:val="center"/>
          </w:tcPr>
          <w:p w14:paraId="2CF7795A">
            <w:pPr>
              <w:pStyle w:val="108"/>
              <w:spacing w:line="400" w:lineRule="exact"/>
              <w:ind w:firstLine="0" w:firstLineChars="0"/>
              <w:jc w:val="center"/>
              <w:rPr>
                <w:rFonts w:hint="eastAsia" w:ascii="MingLiU-ExtB" w:hAnsi="MingLiU-ExtB" w:eastAsia="MingLiU-ExtB" w:cs="宋体"/>
                <w:sz w:val="24"/>
              </w:rPr>
            </w:pPr>
            <w:r>
              <w:rPr>
                <w:rFonts w:hint="eastAsia" w:ascii="MingLiU-ExtB" w:hAnsi="宋体" w:cs="宋体"/>
                <w:sz w:val="24"/>
              </w:rPr>
              <w:t>序号</w:t>
            </w:r>
          </w:p>
        </w:tc>
        <w:tc>
          <w:tcPr>
            <w:tcW w:w="1276" w:type="dxa"/>
            <w:noWrap w:val="0"/>
            <w:vAlign w:val="center"/>
          </w:tcPr>
          <w:p w14:paraId="7B0286CA">
            <w:pPr>
              <w:pStyle w:val="108"/>
              <w:spacing w:line="400" w:lineRule="exact"/>
              <w:ind w:firstLine="0" w:firstLineChars="0"/>
              <w:jc w:val="center"/>
              <w:rPr>
                <w:rFonts w:hint="eastAsia" w:ascii="MingLiU-ExtB" w:hAnsi="MingLiU-ExtB" w:eastAsia="MingLiU-ExtB" w:cs="宋体"/>
                <w:sz w:val="24"/>
              </w:rPr>
            </w:pPr>
            <w:r>
              <w:rPr>
                <w:rFonts w:hint="eastAsia" w:ascii="MingLiU-ExtB" w:hAnsi="宋体" w:cs="宋体"/>
                <w:sz w:val="24"/>
              </w:rPr>
              <w:t>项目名称</w:t>
            </w:r>
          </w:p>
        </w:tc>
        <w:tc>
          <w:tcPr>
            <w:tcW w:w="1701" w:type="dxa"/>
            <w:noWrap w:val="0"/>
            <w:vAlign w:val="center"/>
          </w:tcPr>
          <w:p w14:paraId="7D935534">
            <w:pPr>
              <w:pStyle w:val="108"/>
              <w:spacing w:line="400" w:lineRule="exact"/>
              <w:ind w:firstLine="0" w:firstLineChars="0"/>
              <w:jc w:val="center"/>
              <w:rPr>
                <w:rFonts w:hint="eastAsia" w:ascii="MingLiU-ExtB" w:hAnsi="MingLiU-ExtB" w:eastAsia="MingLiU-ExtB" w:cs="宋体"/>
                <w:sz w:val="24"/>
              </w:rPr>
            </w:pPr>
            <w:r>
              <w:rPr>
                <w:rFonts w:hint="eastAsia" w:ascii="MingLiU-ExtB" w:hAnsi="宋体" w:cs="宋体"/>
                <w:sz w:val="24"/>
              </w:rPr>
              <w:t>采购单位名称</w:t>
            </w:r>
          </w:p>
        </w:tc>
        <w:tc>
          <w:tcPr>
            <w:tcW w:w="2268" w:type="dxa"/>
            <w:noWrap w:val="0"/>
            <w:vAlign w:val="center"/>
          </w:tcPr>
          <w:p w14:paraId="77CA8F39">
            <w:pPr>
              <w:pStyle w:val="108"/>
              <w:spacing w:line="400" w:lineRule="exact"/>
              <w:ind w:firstLine="0" w:firstLineChars="0"/>
              <w:jc w:val="center"/>
              <w:rPr>
                <w:rFonts w:hint="eastAsia" w:ascii="MingLiU-ExtB" w:hAnsi="MingLiU-ExtB" w:cs="宋体"/>
                <w:sz w:val="24"/>
              </w:rPr>
            </w:pPr>
            <w:r>
              <w:rPr>
                <w:rFonts w:hint="eastAsia" w:ascii="MingLiU-ExtB" w:hAnsi="MingLiU-ExtB" w:cs="宋体"/>
                <w:sz w:val="24"/>
              </w:rPr>
              <w:t>联系人及联系方式</w:t>
            </w:r>
          </w:p>
        </w:tc>
        <w:tc>
          <w:tcPr>
            <w:tcW w:w="1276" w:type="dxa"/>
            <w:noWrap w:val="0"/>
            <w:vAlign w:val="center"/>
          </w:tcPr>
          <w:p w14:paraId="3B443823">
            <w:pPr>
              <w:pStyle w:val="108"/>
              <w:spacing w:line="400" w:lineRule="exact"/>
              <w:ind w:firstLine="0" w:firstLineChars="0"/>
              <w:jc w:val="center"/>
              <w:rPr>
                <w:rFonts w:hint="eastAsia" w:ascii="MingLiU-ExtB" w:hAnsi="MingLiU-ExtB" w:eastAsia="MingLiU-ExtB" w:cs="宋体"/>
                <w:sz w:val="24"/>
              </w:rPr>
            </w:pPr>
            <w:r>
              <w:rPr>
                <w:rFonts w:hint="eastAsia" w:ascii="MingLiU-ExtB" w:hAnsi="宋体" w:cs="宋体"/>
                <w:sz w:val="24"/>
              </w:rPr>
              <w:t>合同金额</w:t>
            </w:r>
          </w:p>
        </w:tc>
        <w:tc>
          <w:tcPr>
            <w:tcW w:w="1701" w:type="dxa"/>
            <w:noWrap w:val="0"/>
            <w:vAlign w:val="center"/>
          </w:tcPr>
          <w:p w14:paraId="4AF03628">
            <w:pPr>
              <w:pStyle w:val="108"/>
              <w:spacing w:line="400" w:lineRule="exact"/>
              <w:ind w:firstLine="0" w:firstLineChars="0"/>
              <w:jc w:val="center"/>
              <w:rPr>
                <w:rFonts w:hint="eastAsia" w:ascii="MingLiU-ExtB" w:hAnsi="MingLiU-ExtB" w:eastAsia="MingLiU-ExtB" w:cs="宋体"/>
                <w:sz w:val="24"/>
              </w:rPr>
            </w:pPr>
            <w:r>
              <w:rPr>
                <w:rFonts w:hint="eastAsia" w:ascii="MingLiU-ExtB" w:hAnsi="宋体" w:cs="宋体"/>
                <w:sz w:val="24"/>
              </w:rPr>
              <w:t>合同签约时间</w:t>
            </w:r>
          </w:p>
        </w:tc>
      </w:tr>
      <w:tr w14:paraId="1EC998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34" w:hRule="exact"/>
        </w:trPr>
        <w:tc>
          <w:tcPr>
            <w:tcW w:w="709" w:type="dxa"/>
            <w:noWrap w:val="0"/>
            <w:vAlign w:val="center"/>
          </w:tcPr>
          <w:p w14:paraId="4D40EFDA">
            <w:pPr>
              <w:pStyle w:val="108"/>
              <w:spacing w:line="400" w:lineRule="exact"/>
              <w:ind w:firstLine="0" w:firstLineChars="0"/>
              <w:jc w:val="center"/>
              <w:rPr>
                <w:rFonts w:hint="eastAsia" w:ascii="MingLiU-ExtB" w:hAnsi="MingLiU-ExtB" w:eastAsia="MingLiU-ExtB" w:cs="宋体"/>
                <w:sz w:val="24"/>
              </w:rPr>
            </w:pPr>
            <w:r>
              <w:rPr>
                <w:rFonts w:hint="eastAsia" w:ascii="MingLiU-ExtB" w:hAnsi="MingLiU-ExtB" w:eastAsia="MingLiU-ExtB" w:cs="宋体"/>
                <w:sz w:val="24"/>
              </w:rPr>
              <w:t>1</w:t>
            </w:r>
          </w:p>
        </w:tc>
        <w:tc>
          <w:tcPr>
            <w:tcW w:w="1276" w:type="dxa"/>
            <w:noWrap w:val="0"/>
            <w:vAlign w:val="center"/>
          </w:tcPr>
          <w:p w14:paraId="7F6D39B7">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7A3AE422">
            <w:pPr>
              <w:pStyle w:val="108"/>
              <w:spacing w:line="400" w:lineRule="exact"/>
              <w:ind w:firstLine="0" w:firstLineChars="0"/>
              <w:jc w:val="center"/>
              <w:rPr>
                <w:rFonts w:hint="eastAsia" w:ascii="MingLiU-ExtB" w:hAnsi="MingLiU-ExtB" w:eastAsia="MingLiU-ExtB" w:cs="宋体"/>
                <w:sz w:val="24"/>
              </w:rPr>
            </w:pPr>
          </w:p>
        </w:tc>
        <w:tc>
          <w:tcPr>
            <w:tcW w:w="2268" w:type="dxa"/>
            <w:noWrap w:val="0"/>
            <w:vAlign w:val="center"/>
          </w:tcPr>
          <w:p w14:paraId="01834BEB">
            <w:pPr>
              <w:pStyle w:val="108"/>
              <w:spacing w:line="400" w:lineRule="exact"/>
              <w:ind w:firstLine="0" w:firstLineChars="0"/>
              <w:jc w:val="center"/>
              <w:rPr>
                <w:rFonts w:hint="eastAsia" w:ascii="MingLiU-ExtB" w:hAnsi="MingLiU-ExtB" w:eastAsia="MingLiU-ExtB" w:cs="宋体"/>
                <w:sz w:val="24"/>
              </w:rPr>
            </w:pPr>
          </w:p>
        </w:tc>
        <w:tc>
          <w:tcPr>
            <w:tcW w:w="1276" w:type="dxa"/>
            <w:noWrap w:val="0"/>
            <w:vAlign w:val="center"/>
          </w:tcPr>
          <w:p w14:paraId="0F65EB89">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6CD81913">
            <w:pPr>
              <w:pStyle w:val="108"/>
              <w:spacing w:line="400" w:lineRule="exact"/>
              <w:ind w:firstLine="0" w:firstLineChars="0"/>
              <w:jc w:val="center"/>
              <w:rPr>
                <w:rFonts w:hint="eastAsia" w:ascii="MingLiU-ExtB" w:hAnsi="MingLiU-ExtB" w:eastAsia="MingLiU-ExtB" w:cs="宋体"/>
                <w:sz w:val="24"/>
              </w:rPr>
            </w:pPr>
          </w:p>
        </w:tc>
      </w:tr>
      <w:tr w14:paraId="281D6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34" w:hRule="exact"/>
        </w:trPr>
        <w:tc>
          <w:tcPr>
            <w:tcW w:w="709" w:type="dxa"/>
            <w:noWrap w:val="0"/>
            <w:vAlign w:val="center"/>
          </w:tcPr>
          <w:p w14:paraId="14711B8C">
            <w:pPr>
              <w:pStyle w:val="108"/>
              <w:spacing w:line="400" w:lineRule="exact"/>
              <w:ind w:firstLine="0" w:firstLineChars="0"/>
              <w:jc w:val="center"/>
              <w:rPr>
                <w:rFonts w:hint="eastAsia" w:ascii="MingLiU-ExtB" w:hAnsi="MingLiU-ExtB" w:eastAsia="MingLiU-ExtB" w:cs="宋体"/>
                <w:sz w:val="24"/>
              </w:rPr>
            </w:pPr>
            <w:r>
              <w:rPr>
                <w:rFonts w:hint="eastAsia" w:ascii="MingLiU-ExtB" w:hAnsi="MingLiU-ExtB" w:eastAsia="MingLiU-ExtB" w:cs="宋体"/>
                <w:sz w:val="24"/>
              </w:rPr>
              <w:t>2</w:t>
            </w:r>
          </w:p>
        </w:tc>
        <w:tc>
          <w:tcPr>
            <w:tcW w:w="1276" w:type="dxa"/>
            <w:noWrap w:val="0"/>
            <w:vAlign w:val="center"/>
          </w:tcPr>
          <w:p w14:paraId="3E101968">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5FF33FFF">
            <w:pPr>
              <w:pStyle w:val="108"/>
              <w:spacing w:line="400" w:lineRule="exact"/>
              <w:ind w:firstLine="0" w:firstLineChars="0"/>
              <w:jc w:val="center"/>
              <w:rPr>
                <w:rFonts w:hint="eastAsia" w:ascii="MingLiU-ExtB" w:hAnsi="MingLiU-ExtB" w:eastAsia="MingLiU-ExtB" w:cs="宋体"/>
                <w:sz w:val="24"/>
              </w:rPr>
            </w:pPr>
          </w:p>
        </w:tc>
        <w:tc>
          <w:tcPr>
            <w:tcW w:w="2268" w:type="dxa"/>
            <w:noWrap w:val="0"/>
            <w:vAlign w:val="center"/>
          </w:tcPr>
          <w:p w14:paraId="6700A361">
            <w:pPr>
              <w:pStyle w:val="108"/>
              <w:spacing w:line="400" w:lineRule="exact"/>
              <w:ind w:firstLine="0" w:firstLineChars="0"/>
              <w:jc w:val="center"/>
              <w:rPr>
                <w:rFonts w:hint="eastAsia" w:ascii="MingLiU-ExtB" w:hAnsi="MingLiU-ExtB" w:eastAsia="MingLiU-ExtB" w:cs="宋体"/>
                <w:sz w:val="24"/>
              </w:rPr>
            </w:pPr>
          </w:p>
        </w:tc>
        <w:tc>
          <w:tcPr>
            <w:tcW w:w="1276" w:type="dxa"/>
            <w:noWrap w:val="0"/>
            <w:vAlign w:val="center"/>
          </w:tcPr>
          <w:p w14:paraId="3F8F731A">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0498FC1F">
            <w:pPr>
              <w:pStyle w:val="108"/>
              <w:spacing w:line="400" w:lineRule="exact"/>
              <w:ind w:firstLine="0" w:firstLineChars="0"/>
              <w:jc w:val="center"/>
              <w:rPr>
                <w:rFonts w:hint="eastAsia" w:ascii="MingLiU-ExtB" w:hAnsi="MingLiU-ExtB" w:eastAsia="MingLiU-ExtB" w:cs="宋体"/>
                <w:sz w:val="24"/>
              </w:rPr>
            </w:pPr>
          </w:p>
        </w:tc>
      </w:tr>
      <w:tr w14:paraId="70300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34" w:hRule="exact"/>
        </w:trPr>
        <w:tc>
          <w:tcPr>
            <w:tcW w:w="709" w:type="dxa"/>
            <w:noWrap w:val="0"/>
            <w:vAlign w:val="center"/>
          </w:tcPr>
          <w:p w14:paraId="38BD08F4">
            <w:pPr>
              <w:pStyle w:val="108"/>
              <w:spacing w:line="400" w:lineRule="exact"/>
              <w:ind w:firstLine="0" w:firstLineChars="0"/>
              <w:jc w:val="center"/>
              <w:rPr>
                <w:rFonts w:hint="eastAsia" w:ascii="MingLiU-ExtB" w:hAnsi="MingLiU-ExtB" w:eastAsia="MingLiU-ExtB" w:cs="宋体"/>
                <w:sz w:val="24"/>
              </w:rPr>
            </w:pPr>
            <w:r>
              <w:rPr>
                <w:rFonts w:hint="eastAsia" w:ascii="MingLiU-ExtB" w:hAnsi="MingLiU-ExtB" w:eastAsia="MingLiU-ExtB" w:cs="宋体"/>
                <w:sz w:val="24"/>
              </w:rPr>
              <w:t>3</w:t>
            </w:r>
          </w:p>
        </w:tc>
        <w:tc>
          <w:tcPr>
            <w:tcW w:w="1276" w:type="dxa"/>
            <w:noWrap w:val="0"/>
            <w:vAlign w:val="center"/>
          </w:tcPr>
          <w:p w14:paraId="03EB6BE8">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37953FFB">
            <w:pPr>
              <w:pStyle w:val="108"/>
              <w:spacing w:line="400" w:lineRule="exact"/>
              <w:ind w:firstLine="0" w:firstLineChars="0"/>
              <w:jc w:val="center"/>
              <w:rPr>
                <w:rFonts w:hint="eastAsia" w:ascii="MingLiU-ExtB" w:hAnsi="MingLiU-ExtB" w:eastAsia="MingLiU-ExtB" w:cs="宋体"/>
                <w:sz w:val="24"/>
              </w:rPr>
            </w:pPr>
          </w:p>
        </w:tc>
        <w:tc>
          <w:tcPr>
            <w:tcW w:w="2268" w:type="dxa"/>
            <w:noWrap w:val="0"/>
            <w:vAlign w:val="center"/>
          </w:tcPr>
          <w:p w14:paraId="4DD9E0E5">
            <w:pPr>
              <w:pStyle w:val="108"/>
              <w:spacing w:line="400" w:lineRule="exact"/>
              <w:ind w:firstLine="0" w:firstLineChars="0"/>
              <w:jc w:val="center"/>
              <w:rPr>
                <w:rFonts w:hint="eastAsia" w:ascii="MingLiU-ExtB" w:hAnsi="MingLiU-ExtB" w:eastAsia="MingLiU-ExtB" w:cs="宋体"/>
                <w:sz w:val="24"/>
              </w:rPr>
            </w:pPr>
          </w:p>
        </w:tc>
        <w:tc>
          <w:tcPr>
            <w:tcW w:w="1276" w:type="dxa"/>
            <w:noWrap w:val="0"/>
            <w:vAlign w:val="center"/>
          </w:tcPr>
          <w:p w14:paraId="2ADFDAD0">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5E03A893">
            <w:pPr>
              <w:pStyle w:val="108"/>
              <w:spacing w:line="400" w:lineRule="exact"/>
              <w:ind w:firstLine="0" w:firstLineChars="0"/>
              <w:jc w:val="center"/>
              <w:rPr>
                <w:rFonts w:hint="eastAsia" w:ascii="MingLiU-ExtB" w:hAnsi="MingLiU-ExtB" w:eastAsia="MingLiU-ExtB" w:cs="宋体"/>
                <w:sz w:val="24"/>
              </w:rPr>
            </w:pPr>
          </w:p>
        </w:tc>
      </w:tr>
      <w:tr w14:paraId="4E94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34" w:hRule="exact"/>
        </w:trPr>
        <w:tc>
          <w:tcPr>
            <w:tcW w:w="709" w:type="dxa"/>
            <w:noWrap w:val="0"/>
            <w:vAlign w:val="center"/>
          </w:tcPr>
          <w:p w14:paraId="67FE74CC">
            <w:pPr>
              <w:pStyle w:val="108"/>
              <w:spacing w:line="400" w:lineRule="exact"/>
              <w:ind w:firstLine="0" w:firstLineChars="0"/>
              <w:jc w:val="center"/>
              <w:rPr>
                <w:rFonts w:hint="eastAsia" w:ascii="MingLiU-ExtB" w:hAnsi="MingLiU-ExtB" w:eastAsia="MingLiU-ExtB" w:cs="宋体"/>
                <w:sz w:val="24"/>
              </w:rPr>
            </w:pPr>
            <w:r>
              <w:rPr>
                <w:rFonts w:hint="eastAsia" w:ascii="MingLiU-ExtB" w:hAnsi="MingLiU-ExtB" w:eastAsia="MingLiU-ExtB" w:cs="宋体"/>
                <w:sz w:val="24"/>
              </w:rPr>
              <w:t>4</w:t>
            </w:r>
          </w:p>
        </w:tc>
        <w:tc>
          <w:tcPr>
            <w:tcW w:w="1276" w:type="dxa"/>
            <w:noWrap w:val="0"/>
            <w:vAlign w:val="center"/>
          </w:tcPr>
          <w:p w14:paraId="1DFAE864">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33CC833C">
            <w:pPr>
              <w:pStyle w:val="108"/>
              <w:spacing w:line="400" w:lineRule="exact"/>
              <w:ind w:firstLine="0" w:firstLineChars="0"/>
              <w:jc w:val="center"/>
              <w:rPr>
                <w:rFonts w:hint="eastAsia" w:ascii="MingLiU-ExtB" w:hAnsi="MingLiU-ExtB" w:eastAsia="MingLiU-ExtB" w:cs="宋体"/>
                <w:sz w:val="24"/>
              </w:rPr>
            </w:pPr>
          </w:p>
        </w:tc>
        <w:tc>
          <w:tcPr>
            <w:tcW w:w="2268" w:type="dxa"/>
            <w:noWrap w:val="0"/>
            <w:vAlign w:val="center"/>
          </w:tcPr>
          <w:p w14:paraId="6E3C9BF5">
            <w:pPr>
              <w:pStyle w:val="108"/>
              <w:spacing w:line="400" w:lineRule="exact"/>
              <w:ind w:firstLine="0" w:firstLineChars="0"/>
              <w:jc w:val="center"/>
              <w:rPr>
                <w:rFonts w:hint="eastAsia" w:ascii="MingLiU-ExtB" w:hAnsi="MingLiU-ExtB" w:eastAsia="MingLiU-ExtB" w:cs="宋体"/>
                <w:sz w:val="24"/>
              </w:rPr>
            </w:pPr>
          </w:p>
        </w:tc>
        <w:tc>
          <w:tcPr>
            <w:tcW w:w="1276" w:type="dxa"/>
            <w:noWrap w:val="0"/>
            <w:vAlign w:val="center"/>
          </w:tcPr>
          <w:p w14:paraId="640E79DE">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423100E6">
            <w:pPr>
              <w:pStyle w:val="108"/>
              <w:spacing w:line="400" w:lineRule="exact"/>
              <w:ind w:firstLine="0" w:firstLineChars="0"/>
              <w:jc w:val="center"/>
              <w:rPr>
                <w:rFonts w:hint="eastAsia" w:ascii="MingLiU-ExtB" w:hAnsi="MingLiU-ExtB" w:eastAsia="MingLiU-ExtB" w:cs="宋体"/>
                <w:sz w:val="24"/>
              </w:rPr>
            </w:pPr>
          </w:p>
        </w:tc>
      </w:tr>
      <w:tr w14:paraId="514A4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34" w:hRule="exact"/>
        </w:trPr>
        <w:tc>
          <w:tcPr>
            <w:tcW w:w="709" w:type="dxa"/>
            <w:noWrap w:val="0"/>
            <w:vAlign w:val="center"/>
          </w:tcPr>
          <w:p w14:paraId="196FB940">
            <w:pPr>
              <w:pStyle w:val="108"/>
              <w:spacing w:line="400" w:lineRule="exact"/>
              <w:ind w:firstLine="0" w:firstLineChars="0"/>
              <w:jc w:val="center"/>
              <w:rPr>
                <w:rFonts w:hint="eastAsia" w:ascii="MingLiU-ExtB" w:hAnsi="MingLiU-ExtB" w:eastAsia="MingLiU-ExtB" w:cs="宋体"/>
                <w:sz w:val="24"/>
              </w:rPr>
            </w:pPr>
            <w:r>
              <w:rPr>
                <w:rFonts w:hint="eastAsia" w:ascii="MingLiU-ExtB" w:hAnsi="宋体" w:cs="宋体"/>
                <w:sz w:val="24"/>
              </w:rPr>
              <w:t>……</w:t>
            </w:r>
          </w:p>
        </w:tc>
        <w:tc>
          <w:tcPr>
            <w:tcW w:w="1276" w:type="dxa"/>
            <w:noWrap w:val="0"/>
            <w:vAlign w:val="center"/>
          </w:tcPr>
          <w:p w14:paraId="6F4F62DB">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579E4F42">
            <w:pPr>
              <w:pStyle w:val="108"/>
              <w:spacing w:line="400" w:lineRule="exact"/>
              <w:ind w:firstLine="0" w:firstLineChars="0"/>
              <w:jc w:val="center"/>
              <w:rPr>
                <w:rFonts w:hint="eastAsia" w:ascii="MingLiU-ExtB" w:hAnsi="MingLiU-ExtB" w:eastAsia="MingLiU-ExtB" w:cs="宋体"/>
                <w:sz w:val="24"/>
              </w:rPr>
            </w:pPr>
          </w:p>
        </w:tc>
        <w:tc>
          <w:tcPr>
            <w:tcW w:w="2268" w:type="dxa"/>
            <w:noWrap w:val="0"/>
            <w:vAlign w:val="center"/>
          </w:tcPr>
          <w:p w14:paraId="6BE6C333">
            <w:pPr>
              <w:pStyle w:val="108"/>
              <w:spacing w:line="400" w:lineRule="exact"/>
              <w:ind w:firstLine="0" w:firstLineChars="0"/>
              <w:jc w:val="center"/>
              <w:rPr>
                <w:rFonts w:hint="eastAsia" w:ascii="MingLiU-ExtB" w:hAnsi="MingLiU-ExtB" w:eastAsia="MingLiU-ExtB" w:cs="宋体"/>
                <w:sz w:val="24"/>
              </w:rPr>
            </w:pPr>
          </w:p>
        </w:tc>
        <w:tc>
          <w:tcPr>
            <w:tcW w:w="1276" w:type="dxa"/>
            <w:noWrap w:val="0"/>
            <w:vAlign w:val="center"/>
          </w:tcPr>
          <w:p w14:paraId="0C3D21CE">
            <w:pPr>
              <w:pStyle w:val="108"/>
              <w:spacing w:line="400" w:lineRule="exact"/>
              <w:ind w:firstLine="0" w:firstLineChars="0"/>
              <w:jc w:val="center"/>
              <w:rPr>
                <w:rFonts w:hint="eastAsia" w:ascii="MingLiU-ExtB" w:hAnsi="MingLiU-ExtB" w:eastAsia="MingLiU-ExtB" w:cs="宋体"/>
                <w:sz w:val="24"/>
              </w:rPr>
            </w:pPr>
          </w:p>
        </w:tc>
        <w:tc>
          <w:tcPr>
            <w:tcW w:w="1701" w:type="dxa"/>
            <w:noWrap w:val="0"/>
            <w:vAlign w:val="center"/>
          </w:tcPr>
          <w:p w14:paraId="54583F68">
            <w:pPr>
              <w:pStyle w:val="108"/>
              <w:spacing w:line="400" w:lineRule="exact"/>
              <w:ind w:firstLine="0" w:firstLineChars="0"/>
              <w:jc w:val="center"/>
              <w:rPr>
                <w:rFonts w:hint="eastAsia" w:ascii="MingLiU-ExtB" w:hAnsi="MingLiU-ExtB" w:eastAsia="MingLiU-ExtB" w:cs="宋体"/>
                <w:sz w:val="24"/>
              </w:rPr>
            </w:pPr>
          </w:p>
        </w:tc>
      </w:tr>
    </w:tbl>
    <w:p w14:paraId="78683F4A">
      <w:pPr>
        <w:adjustRightInd w:val="0"/>
        <w:ind w:firstLine="0" w:firstLineChars="0"/>
        <w:textAlignment w:val="baseline"/>
        <w:rPr>
          <w:rFonts w:hint="eastAsia" w:ascii="宋体" w:hAnsi="宋体"/>
          <w:sz w:val="22"/>
          <w:szCs w:val="22"/>
        </w:rPr>
      </w:pPr>
      <w:r>
        <w:rPr>
          <w:rFonts w:hint="eastAsia" w:ascii="宋体" w:hAnsi="宋体"/>
          <w:sz w:val="22"/>
          <w:szCs w:val="22"/>
        </w:rPr>
        <w:t>注：1、投标供应商须对应业绩顺序，按要求内容提供业绩证明材料；</w:t>
      </w:r>
    </w:p>
    <w:p w14:paraId="1678677A">
      <w:pPr>
        <w:numPr>
          <w:ilvl w:val="0"/>
          <w:numId w:val="24"/>
        </w:numPr>
        <w:adjustRightInd w:val="0"/>
        <w:ind w:left="0" w:leftChars="0" w:firstLine="440" w:firstLineChars="200"/>
        <w:textAlignment w:val="baseline"/>
        <w:rPr>
          <w:rFonts w:hint="eastAsia" w:ascii="宋体" w:hAnsi="宋体"/>
          <w:sz w:val="22"/>
          <w:szCs w:val="22"/>
        </w:rPr>
      </w:pPr>
      <w:r>
        <w:rPr>
          <w:rFonts w:hint="eastAsia" w:ascii="宋体" w:hAnsi="宋体"/>
          <w:sz w:val="22"/>
          <w:szCs w:val="22"/>
        </w:rPr>
        <w:t>每份业绩需提供：合同首页、标的及金额所在页、供货合同签字盖章页的扫描（或复印）件，缺少以上任一项内容或内容与表格内填写内容不符，该业绩不予认定</w:t>
      </w:r>
      <w:bookmarkStart w:id="283" w:name="_Toc1828099352"/>
      <w:r>
        <w:rPr>
          <w:rFonts w:hint="eastAsia" w:ascii="宋体" w:hAnsi="宋体"/>
          <w:sz w:val="22"/>
          <w:szCs w:val="22"/>
        </w:rPr>
        <w:t>。</w:t>
      </w:r>
    </w:p>
    <w:p w14:paraId="5A806CC7">
      <w:pPr>
        <w:pStyle w:val="108"/>
        <w:widowControl w:val="0"/>
        <w:numPr>
          <w:ilvl w:val="0"/>
          <w:numId w:val="0"/>
        </w:numPr>
        <w:spacing w:line="480" w:lineRule="auto"/>
        <w:jc w:val="both"/>
        <w:rPr>
          <w:rFonts w:hint="eastAsia"/>
        </w:rPr>
      </w:pPr>
    </w:p>
    <w:p w14:paraId="27C1F59C">
      <w:pPr>
        <w:pStyle w:val="108"/>
        <w:widowControl w:val="0"/>
        <w:numPr>
          <w:ilvl w:val="0"/>
          <w:numId w:val="0"/>
        </w:numPr>
        <w:spacing w:line="480" w:lineRule="auto"/>
        <w:jc w:val="both"/>
        <w:rPr>
          <w:rFonts w:hint="eastAsia"/>
        </w:rPr>
      </w:pPr>
    </w:p>
    <w:p w14:paraId="756D9CAB">
      <w:pPr>
        <w:pStyle w:val="108"/>
        <w:widowControl w:val="0"/>
        <w:numPr>
          <w:ilvl w:val="0"/>
          <w:numId w:val="0"/>
        </w:numPr>
        <w:spacing w:line="480" w:lineRule="auto"/>
        <w:jc w:val="both"/>
        <w:rPr>
          <w:rFonts w:hint="eastAsia"/>
        </w:rPr>
      </w:pPr>
    </w:p>
    <w:p w14:paraId="4D2AA942">
      <w:pPr>
        <w:pStyle w:val="108"/>
        <w:widowControl w:val="0"/>
        <w:numPr>
          <w:ilvl w:val="0"/>
          <w:numId w:val="0"/>
        </w:numPr>
        <w:spacing w:line="480" w:lineRule="auto"/>
        <w:jc w:val="both"/>
        <w:rPr>
          <w:rFonts w:hint="eastAsia"/>
        </w:rPr>
      </w:pPr>
    </w:p>
    <w:p w14:paraId="133F8787">
      <w:pPr>
        <w:pStyle w:val="108"/>
        <w:widowControl w:val="0"/>
        <w:numPr>
          <w:ilvl w:val="0"/>
          <w:numId w:val="0"/>
        </w:numPr>
        <w:spacing w:line="480" w:lineRule="auto"/>
        <w:jc w:val="both"/>
        <w:rPr>
          <w:rFonts w:hint="eastAsia"/>
        </w:rPr>
      </w:pPr>
    </w:p>
    <w:p w14:paraId="09D00E2A">
      <w:pPr>
        <w:pStyle w:val="108"/>
        <w:widowControl w:val="0"/>
        <w:numPr>
          <w:ilvl w:val="0"/>
          <w:numId w:val="0"/>
        </w:numPr>
        <w:spacing w:line="480" w:lineRule="auto"/>
        <w:jc w:val="both"/>
        <w:rPr>
          <w:rFonts w:hint="eastAsia"/>
        </w:rPr>
      </w:pPr>
    </w:p>
    <w:p w14:paraId="6DA79475">
      <w:pPr>
        <w:widowControl/>
        <w:snapToGrid w:val="0"/>
        <w:spacing w:line="360" w:lineRule="auto"/>
        <w:ind w:firstLine="0" w:firstLineChars="0"/>
        <w:outlineLvl w:val="1"/>
        <w:rPr>
          <w:rFonts w:hint="eastAsia" w:ascii="宋体"/>
          <w:b/>
          <w:sz w:val="28"/>
          <w:szCs w:val="28"/>
        </w:rPr>
      </w:pPr>
      <w:bookmarkStart w:id="284" w:name="_Toc10601"/>
      <w:bookmarkStart w:id="285" w:name="_Toc1699411563"/>
      <w:r>
        <w:rPr>
          <w:rFonts w:hint="eastAsia" w:ascii="宋体"/>
          <w:b/>
          <w:sz w:val="28"/>
          <w:szCs w:val="28"/>
        </w:rPr>
        <w:t>附件</w:t>
      </w:r>
      <w:bookmarkStart w:id="286" w:name="_Toc325726040"/>
      <w:bookmarkStart w:id="287" w:name="_Toc376936771"/>
      <w:r>
        <w:rPr>
          <w:rFonts w:hint="eastAsia" w:ascii="宋体"/>
          <w:b/>
          <w:sz w:val="28"/>
          <w:szCs w:val="28"/>
        </w:rPr>
        <w:t>1</w:t>
      </w:r>
      <w:r>
        <w:rPr>
          <w:rFonts w:hint="eastAsia" w:ascii="宋体"/>
          <w:b/>
          <w:sz w:val="28"/>
          <w:szCs w:val="28"/>
          <w:lang w:val="en-US" w:eastAsia="zh-CN"/>
        </w:rPr>
        <w:t>4</w:t>
      </w:r>
      <w:r>
        <w:rPr>
          <w:rFonts w:hint="eastAsia" w:ascii="宋体"/>
          <w:b/>
          <w:sz w:val="28"/>
          <w:szCs w:val="28"/>
        </w:rPr>
        <w:t>：</w:t>
      </w:r>
      <w:bookmarkEnd w:id="286"/>
      <w:bookmarkEnd w:id="287"/>
      <w:r>
        <w:rPr>
          <w:rFonts w:hint="eastAsia" w:ascii="宋体"/>
          <w:b/>
          <w:sz w:val="28"/>
          <w:szCs w:val="28"/>
        </w:rPr>
        <w:t>其他资格证明材料</w:t>
      </w:r>
      <w:bookmarkEnd w:id="284"/>
      <w:bookmarkEnd w:id="285"/>
    </w:p>
    <w:p w14:paraId="026E2969">
      <w:pPr>
        <w:ind w:firstLine="0" w:firstLineChars="0"/>
        <w:jc w:val="center"/>
        <w:rPr>
          <w:rFonts w:hint="eastAsia" w:ascii="宋体" w:hAnsi="宋体"/>
          <w:b/>
          <w:sz w:val="36"/>
          <w:szCs w:val="36"/>
        </w:rPr>
      </w:pPr>
    </w:p>
    <w:p w14:paraId="0633F483">
      <w:pPr>
        <w:ind w:firstLine="2909" w:firstLineChars="805"/>
        <w:rPr>
          <w:rFonts w:hint="eastAsia" w:ascii="宋体" w:hAnsi="宋体"/>
          <w:b/>
          <w:sz w:val="36"/>
          <w:szCs w:val="36"/>
        </w:rPr>
      </w:pPr>
      <w:r>
        <w:rPr>
          <w:rFonts w:hint="eastAsia" w:ascii="宋体" w:hAnsi="宋体"/>
          <w:b/>
          <w:sz w:val="36"/>
          <w:szCs w:val="36"/>
        </w:rPr>
        <w:t>其他资格证明材料</w:t>
      </w:r>
    </w:p>
    <w:p w14:paraId="7A1C934F">
      <w:pPr>
        <w:ind w:firstLine="2909" w:firstLineChars="805"/>
        <w:rPr>
          <w:rFonts w:hint="eastAsia" w:ascii="宋体" w:hAnsi="宋体"/>
          <w:b/>
          <w:sz w:val="36"/>
          <w:szCs w:val="36"/>
        </w:rPr>
      </w:pPr>
    </w:p>
    <w:p w14:paraId="047A4AFA">
      <w:pPr>
        <w:ind w:firstLine="480"/>
        <w:rPr>
          <w:rFonts w:hint="eastAsia" w:ascii="宋体" w:hAnsi="宋体"/>
        </w:rPr>
      </w:pPr>
      <w:r>
        <w:rPr>
          <w:rFonts w:hint="eastAsia" w:ascii="宋体" w:hAnsi="宋体"/>
          <w:bCs/>
        </w:rPr>
        <w:t>根据采购项目内容及评分标准，投标时按要求提供</w:t>
      </w:r>
      <w:r>
        <w:rPr>
          <w:rFonts w:hint="eastAsia" w:ascii="宋体" w:hAnsi="宋体"/>
        </w:rPr>
        <w:t>相关资质、相关认证证书和供应商认为有必要提供的其他资格证明文件等材料。</w:t>
      </w:r>
    </w:p>
    <w:p w14:paraId="5995E3F0">
      <w:pPr>
        <w:pStyle w:val="108"/>
        <w:widowControl w:val="0"/>
        <w:numPr>
          <w:ilvl w:val="0"/>
          <w:numId w:val="0"/>
        </w:numPr>
        <w:spacing w:line="480" w:lineRule="auto"/>
        <w:jc w:val="both"/>
        <w:rPr>
          <w:rFonts w:hint="eastAsia"/>
        </w:rPr>
      </w:pPr>
    </w:p>
    <w:p w14:paraId="14ABCDA1">
      <w:pPr>
        <w:pStyle w:val="108"/>
        <w:widowControl w:val="0"/>
        <w:numPr>
          <w:ilvl w:val="0"/>
          <w:numId w:val="0"/>
        </w:numPr>
        <w:spacing w:line="480" w:lineRule="auto"/>
        <w:jc w:val="both"/>
        <w:rPr>
          <w:rFonts w:hint="eastAsia" w:eastAsia="宋体"/>
          <w:lang w:val="en-US" w:eastAsia="zh-CN"/>
        </w:rPr>
      </w:pPr>
      <w:r>
        <w:rPr>
          <w:rFonts w:hint="eastAsia"/>
          <w:lang w:val="en-US" w:eastAsia="zh-CN"/>
        </w:rPr>
        <w:t xml:space="preserve"> </w:t>
      </w:r>
    </w:p>
    <w:p w14:paraId="7CC93267">
      <w:pPr>
        <w:pStyle w:val="108"/>
        <w:widowControl w:val="0"/>
        <w:numPr>
          <w:ilvl w:val="0"/>
          <w:numId w:val="0"/>
        </w:numPr>
        <w:spacing w:line="480" w:lineRule="auto"/>
        <w:jc w:val="both"/>
        <w:rPr>
          <w:rFonts w:hint="eastAsia"/>
        </w:rPr>
      </w:pPr>
    </w:p>
    <w:p w14:paraId="00D0B22A">
      <w:pPr>
        <w:pStyle w:val="108"/>
        <w:widowControl w:val="0"/>
        <w:numPr>
          <w:ilvl w:val="0"/>
          <w:numId w:val="0"/>
        </w:numPr>
        <w:spacing w:line="480" w:lineRule="auto"/>
        <w:jc w:val="both"/>
        <w:rPr>
          <w:rFonts w:hint="eastAsia"/>
        </w:rPr>
      </w:pPr>
    </w:p>
    <w:p w14:paraId="345FDB00">
      <w:pPr>
        <w:pStyle w:val="108"/>
        <w:widowControl w:val="0"/>
        <w:numPr>
          <w:ilvl w:val="0"/>
          <w:numId w:val="0"/>
        </w:numPr>
        <w:spacing w:line="480" w:lineRule="auto"/>
        <w:jc w:val="both"/>
        <w:rPr>
          <w:rFonts w:hint="eastAsia"/>
        </w:rPr>
      </w:pPr>
    </w:p>
    <w:p w14:paraId="74254643">
      <w:pPr>
        <w:pStyle w:val="108"/>
        <w:widowControl w:val="0"/>
        <w:numPr>
          <w:ilvl w:val="0"/>
          <w:numId w:val="0"/>
        </w:numPr>
        <w:spacing w:line="480" w:lineRule="auto"/>
        <w:jc w:val="both"/>
        <w:rPr>
          <w:rFonts w:hint="eastAsia"/>
        </w:rPr>
      </w:pPr>
    </w:p>
    <w:p w14:paraId="2FB66C7D">
      <w:pPr>
        <w:pStyle w:val="108"/>
        <w:widowControl w:val="0"/>
        <w:numPr>
          <w:ilvl w:val="0"/>
          <w:numId w:val="0"/>
        </w:numPr>
        <w:spacing w:line="480" w:lineRule="auto"/>
        <w:jc w:val="both"/>
        <w:rPr>
          <w:rFonts w:hint="eastAsia"/>
        </w:rPr>
      </w:pPr>
    </w:p>
    <w:p w14:paraId="07D9688C">
      <w:pPr>
        <w:pStyle w:val="108"/>
        <w:widowControl w:val="0"/>
        <w:numPr>
          <w:ilvl w:val="0"/>
          <w:numId w:val="0"/>
        </w:numPr>
        <w:spacing w:line="480" w:lineRule="auto"/>
        <w:jc w:val="both"/>
        <w:rPr>
          <w:rFonts w:hint="eastAsia"/>
        </w:rPr>
      </w:pPr>
    </w:p>
    <w:p w14:paraId="0FBBF4D3">
      <w:pPr>
        <w:pStyle w:val="108"/>
        <w:widowControl w:val="0"/>
        <w:numPr>
          <w:ilvl w:val="0"/>
          <w:numId w:val="0"/>
        </w:numPr>
        <w:spacing w:line="480" w:lineRule="auto"/>
        <w:jc w:val="both"/>
        <w:rPr>
          <w:rFonts w:hint="eastAsia"/>
        </w:rPr>
      </w:pPr>
    </w:p>
    <w:p w14:paraId="31D22613">
      <w:pPr>
        <w:pStyle w:val="108"/>
        <w:widowControl w:val="0"/>
        <w:numPr>
          <w:ilvl w:val="0"/>
          <w:numId w:val="0"/>
        </w:numPr>
        <w:spacing w:line="480" w:lineRule="auto"/>
        <w:jc w:val="both"/>
        <w:rPr>
          <w:rFonts w:hint="eastAsia"/>
        </w:rPr>
      </w:pPr>
    </w:p>
    <w:p w14:paraId="06E01B57">
      <w:pPr>
        <w:pStyle w:val="108"/>
        <w:widowControl w:val="0"/>
        <w:numPr>
          <w:ilvl w:val="0"/>
          <w:numId w:val="0"/>
        </w:numPr>
        <w:spacing w:line="480" w:lineRule="auto"/>
        <w:jc w:val="both"/>
        <w:rPr>
          <w:rFonts w:hint="eastAsia"/>
        </w:rPr>
      </w:pPr>
    </w:p>
    <w:p w14:paraId="1A393F75">
      <w:pPr>
        <w:pStyle w:val="108"/>
        <w:widowControl w:val="0"/>
        <w:numPr>
          <w:ilvl w:val="0"/>
          <w:numId w:val="0"/>
        </w:numPr>
        <w:spacing w:line="480" w:lineRule="auto"/>
        <w:jc w:val="both"/>
        <w:rPr>
          <w:rFonts w:hint="eastAsia"/>
        </w:rPr>
      </w:pPr>
    </w:p>
    <w:p w14:paraId="0B099CA7">
      <w:pPr>
        <w:pStyle w:val="108"/>
        <w:widowControl w:val="0"/>
        <w:numPr>
          <w:ilvl w:val="0"/>
          <w:numId w:val="0"/>
        </w:numPr>
        <w:spacing w:line="480" w:lineRule="auto"/>
        <w:jc w:val="both"/>
        <w:rPr>
          <w:rFonts w:hint="eastAsia"/>
        </w:rPr>
      </w:pPr>
    </w:p>
    <w:p w14:paraId="17310607">
      <w:pPr>
        <w:pStyle w:val="108"/>
        <w:widowControl w:val="0"/>
        <w:numPr>
          <w:ilvl w:val="0"/>
          <w:numId w:val="0"/>
        </w:numPr>
        <w:spacing w:line="480" w:lineRule="auto"/>
        <w:jc w:val="both"/>
        <w:rPr>
          <w:rFonts w:hint="eastAsia"/>
        </w:rPr>
      </w:pPr>
    </w:p>
    <w:p w14:paraId="00D193A6">
      <w:pPr>
        <w:pStyle w:val="108"/>
        <w:widowControl w:val="0"/>
        <w:numPr>
          <w:ilvl w:val="0"/>
          <w:numId w:val="0"/>
        </w:numPr>
        <w:spacing w:line="480" w:lineRule="auto"/>
        <w:jc w:val="both"/>
        <w:rPr>
          <w:rFonts w:hint="eastAsia"/>
        </w:rPr>
      </w:pPr>
    </w:p>
    <w:p w14:paraId="66B7B2BF">
      <w:pPr>
        <w:pStyle w:val="108"/>
        <w:widowControl w:val="0"/>
        <w:numPr>
          <w:ilvl w:val="0"/>
          <w:numId w:val="0"/>
        </w:numPr>
        <w:spacing w:line="480" w:lineRule="auto"/>
        <w:jc w:val="both"/>
        <w:rPr>
          <w:rFonts w:hint="eastAsia"/>
        </w:rPr>
      </w:pPr>
    </w:p>
    <w:p w14:paraId="2D849D62">
      <w:pPr>
        <w:pStyle w:val="108"/>
        <w:widowControl w:val="0"/>
        <w:numPr>
          <w:ilvl w:val="0"/>
          <w:numId w:val="0"/>
        </w:numPr>
        <w:spacing w:line="480" w:lineRule="auto"/>
        <w:jc w:val="both"/>
        <w:rPr>
          <w:rFonts w:hint="eastAsia"/>
        </w:rPr>
      </w:pPr>
    </w:p>
    <w:p w14:paraId="5653D09F">
      <w:pPr>
        <w:pStyle w:val="108"/>
        <w:widowControl w:val="0"/>
        <w:numPr>
          <w:ilvl w:val="0"/>
          <w:numId w:val="0"/>
        </w:numPr>
        <w:spacing w:line="480" w:lineRule="auto"/>
        <w:jc w:val="both"/>
        <w:rPr>
          <w:rFonts w:hint="eastAsia"/>
        </w:rPr>
      </w:pPr>
    </w:p>
    <w:p w14:paraId="11EE09F9">
      <w:pPr>
        <w:pStyle w:val="108"/>
        <w:widowControl w:val="0"/>
        <w:numPr>
          <w:ilvl w:val="0"/>
          <w:numId w:val="0"/>
        </w:numPr>
        <w:spacing w:line="480" w:lineRule="auto"/>
        <w:jc w:val="both"/>
        <w:rPr>
          <w:rFonts w:hint="eastAsia"/>
        </w:rPr>
      </w:pPr>
    </w:p>
    <w:p w14:paraId="7BC39E50">
      <w:pPr>
        <w:pStyle w:val="108"/>
        <w:widowControl w:val="0"/>
        <w:numPr>
          <w:ilvl w:val="0"/>
          <w:numId w:val="0"/>
        </w:numPr>
        <w:spacing w:line="480" w:lineRule="auto"/>
        <w:jc w:val="both"/>
        <w:rPr>
          <w:rFonts w:hint="eastAsia"/>
        </w:rPr>
      </w:pPr>
    </w:p>
    <w:p w14:paraId="1008EAB4">
      <w:pPr>
        <w:pStyle w:val="108"/>
        <w:widowControl w:val="0"/>
        <w:numPr>
          <w:ilvl w:val="0"/>
          <w:numId w:val="0"/>
        </w:numPr>
        <w:spacing w:line="480" w:lineRule="auto"/>
        <w:jc w:val="both"/>
        <w:rPr>
          <w:rFonts w:hint="eastAsia"/>
        </w:rPr>
      </w:pPr>
    </w:p>
    <w:p w14:paraId="7A4CB421">
      <w:pPr>
        <w:pStyle w:val="108"/>
        <w:widowControl w:val="0"/>
        <w:numPr>
          <w:ilvl w:val="0"/>
          <w:numId w:val="0"/>
        </w:numPr>
        <w:spacing w:line="480" w:lineRule="auto"/>
        <w:jc w:val="both"/>
        <w:rPr>
          <w:rFonts w:hint="eastAsia"/>
        </w:rPr>
      </w:pPr>
    </w:p>
    <w:p w14:paraId="56DCC760">
      <w:pPr>
        <w:pStyle w:val="108"/>
        <w:widowControl w:val="0"/>
        <w:numPr>
          <w:ilvl w:val="0"/>
          <w:numId w:val="0"/>
        </w:numPr>
        <w:spacing w:line="480" w:lineRule="auto"/>
        <w:jc w:val="both"/>
        <w:rPr>
          <w:rFonts w:hint="eastAsia"/>
        </w:rPr>
      </w:pPr>
    </w:p>
    <w:p w14:paraId="47C9C6DD">
      <w:pPr>
        <w:pStyle w:val="108"/>
        <w:widowControl w:val="0"/>
        <w:numPr>
          <w:ilvl w:val="0"/>
          <w:numId w:val="0"/>
        </w:numPr>
        <w:spacing w:line="480" w:lineRule="auto"/>
        <w:jc w:val="both"/>
        <w:rPr>
          <w:rFonts w:hint="eastAsia"/>
        </w:rPr>
      </w:pPr>
    </w:p>
    <w:p w14:paraId="1048002D">
      <w:pPr>
        <w:widowControl/>
        <w:snapToGrid w:val="0"/>
        <w:spacing w:line="360" w:lineRule="auto"/>
        <w:ind w:firstLine="0" w:firstLineChars="0"/>
        <w:outlineLvl w:val="1"/>
        <w:rPr>
          <w:rFonts w:hint="eastAsia" w:ascii="宋体" w:hAnsi="Times New Roman" w:eastAsia="宋体" w:cs="Times New Roman"/>
          <w:b/>
          <w:sz w:val="28"/>
          <w:szCs w:val="28"/>
        </w:rPr>
      </w:pPr>
      <w:bookmarkStart w:id="288" w:name="_Toc7978"/>
      <w:r>
        <w:rPr>
          <w:rFonts w:hint="eastAsia" w:ascii="宋体" w:hAnsi="Times New Roman" w:eastAsia="宋体" w:cs="Times New Roman"/>
          <w:b/>
          <w:sz w:val="28"/>
          <w:szCs w:val="28"/>
        </w:rPr>
        <w:t>附件1</w:t>
      </w:r>
      <w:r>
        <w:rPr>
          <w:rFonts w:hint="eastAsia" w:ascii="宋体" w:hAnsi="Times New Roman" w:eastAsia="宋体" w:cs="Times New Roman"/>
          <w:b/>
          <w:sz w:val="28"/>
          <w:szCs w:val="28"/>
          <w:lang w:val="en-US" w:eastAsia="zh-CN"/>
        </w:rPr>
        <w:t>5</w:t>
      </w:r>
      <w:r>
        <w:rPr>
          <w:rFonts w:hint="eastAsia" w:ascii="宋体" w:hAnsi="Times New Roman" w:eastAsia="宋体" w:cs="Times New Roman"/>
          <w:b/>
          <w:sz w:val="28"/>
          <w:szCs w:val="28"/>
        </w:rPr>
        <w:t>：中小企业声明函</w:t>
      </w:r>
      <w:bookmarkEnd w:id="283"/>
      <w:bookmarkEnd w:id="288"/>
    </w:p>
    <w:p w14:paraId="1576B54E">
      <w:pPr>
        <w:ind w:firstLine="2367" w:firstLineChars="655"/>
        <w:rPr>
          <w:rFonts w:hint="eastAsia" w:ascii="宋体"/>
          <w:b/>
          <w:sz w:val="36"/>
          <w:szCs w:val="36"/>
        </w:rPr>
      </w:pPr>
      <w:bookmarkStart w:id="289" w:name="_Toc474913501"/>
      <w:bookmarkStart w:id="290" w:name="_Toc460486440"/>
    </w:p>
    <w:p w14:paraId="5CA3AE02">
      <w:pPr>
        <w:spacing w:line="360" w:lineRule="auto"/>
        <w:ind w:firstLine="0" w:firstLineChars="0"/>
        <w:jc w:val="center"/>
        <w:rPr>
          <w:rFonts w:hint="eastAsia" w:ascii="宋体" w:hAnsi="宋体"/>
          <w:b/>
          <w:sz w:val="36"/>
          <w:szCs w:val="36"/>
        </w:rPr>
      </w:pPr>
      <w:r>
        <w:rPr>
          <w:rFonts w:hint="eastAsia" w:ascii="宋体" w:hAnsi="宋体"/>
          <w:b/>
          <w:sz w:val="36"/>
          <w:szCs w:val="36"/>
        </w:rPr>
        <w:t>中小企业声明函（服务）</w:t>
      </w:r>
    </w:p>
    <w:p w14:paraId="304549C4">
      <w:pPr>
        <w:ind w:firstLine="2367" w:firstLineChars="655"/>
        <w:rPr>
          <w:rFonts w:hint="eastAsia" w:ascii="宋体" w:hAnsi="宋体"/>
          <w:b/>
          <w:sz w:val="36"/>
          <w:szCs w:val="36"/>
        </w:rPr>
      </w:pPr>
    </w:p>
    <w:p w14:paraId="09F8B30D">
      <w:pPr>
        <w:spacing w:after="120" w:afterLines="50"/>
        <w:ind w:firstLine="0" w:firstLineChars="0"/>
        <w:rPr>
          <w:rFonts w:hint="default" w:eastAsia="宋体"/>
          <w:lang w:val="en-US" w:eastAsia="zh-CN"/>
        </w:rPr>
      </w:pPr>
      <w:r>
        <w:rPr>
          <w:rFonts w:hint="eastAsia"/>
          <w:b/>
        </w:rPr>
        <w:t>致</w:t>
      </w:r>
      <w:r>
        <w:rPr>
          <w:rFonts w:hint="eastAsia" w:ascii="Times New Roman" w:hAnsi="Times New Roman" w:eastAsia="宋体" w:cs="Times New Roman"/>
          <w:b/>
          <w:lang w:val="zh-CN"/>
        </w:rPr>
        <w:t>：</w:t>
      </w:r>
      <w:r>
        <w:rPr>
          <w:rFonts w:hint="eastAsia" w:ascii="Times New Roman" w:hAnsi="Times New Roman" w:eastAsia="宋体" w:cs="Times New Roman"/>
          <w:b/>
          <w:lang w:val="en-US" w:eastAsia="zh-CN"/>
        </w:rPr>
        <w:t>茫崖市政府采购中心</w:t>
      </w:r>
    </w:p>
    <w:p w14:paraId="43425B95">
      <w:pPr>
        <w:spacing w:after="120" w:afterLines="50"/>
        <w:ind w:firstLine="0" w:firstLineChars="0"/>
        <w:rPr>
          <w:rFonts w:hint="eastAsia"/>
        </w:rPr>
      </w:pPr>
      <w:r>
        <w:rPr>
          <w:rFonts w:hint="eastAsia"/>
        </w:rPr>
        <w:t xml:space="preserve">    本公司（联合体） 郑重声明， 根据《政府采购促进中小企业发展管理办法》（财库﹝ 2020﹞ 46 号） 的规定， 本公司（联合体） 参加</w:t>
      </w:r>
      <w:r>
        <w:rPr>
          <w:rFonts w:hint="eastAsia"/>
          <w:u w:val="single"/>
        </w:rPr>
        <w:t xml:space="preserve">（单位名称） </w:t>
      </w:r>
      <w:r>
        <w:rPr>
          <w:rFonts w:hint="eastAsia"/>
        </w:rPr>
        <w:t>的</w:t>
      </w:r>
      <w:r>
        <w:rPr>
          <w:rFonts w:hint="eastAsia"/>
          <w:u w:val="single"/>
        </w:rPr>
        <w:t xml:space="preserve">（项目名称） </w:t>
      </w:r>
      <w:r>
        <w:rPr>
          <w:rFonts w:hint="eastAsia"/>
        </w:rPr>
        <w:t>采购活动，服务全部由符合政策要求的中小企业承接。 相关企业（ 含联合体中的中小企业、 签订分包意向协议的中小企业） 的具体情况如下：</w:t>
      </w:r>
    </w:p>
    <w:p w14:paraId="097E2E63">
      <w:pPr>
        <w:ind w:firstLine="480" w:firstLineChars="0"/>
        <w:rPr>
          <w:rFonts w:hint="eastAsia"/>
        </w:rPr>
      </w:pPr>
      <w:r>
        <w:rPr>
          <w:rFonts w:hint="eastAsia"/>
        </w:rPr>
        <w:t>1.</w:t>
      </w:r>
      <w:r>
        <w:rPr>
          <w:rFonts w:hint="eastAsia"/>
          <w:u w:val="single"/>
        </w:rPr>
        <w:t xml:space="preserve"> （标的名称） </w:t>
      </w:r>
      <w:r>
        <w:rPr>
          <w:rFonts w:hint="eastAsia"/>
        </w:rPr>
        <w:t>，属于</w:t>
      </w:r>
      <w:r>
        <w:rPr>
          <w:rFonts w:hint="eastAsia"/>
          <w:u w:val="single"/>
        </w:rPr>
        <w:t>（采购文件中明确的所属行业）</w:t>
      </w:r>
      <w:r>
        <w:rPr>
          <w:rFonts w:hint="eastAsia"/>
        </w:rPr>
        <w:t>；承接企业为</w:t>
      </w:r>
      <w:r>
        <w:rPr>
          <w:rFonts w:hint="eastAsia"/>
          <w:u w:val="single"/>
        </w:rPr>
        <w:t>（企业名称）</w:t>
      </w:r>
      <w:r>
        <w:rPr>
          <w:rFonts w:hint="eastAsia"/>
        </w:rPr>
        <w:t>， 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 属于</w:t>
      </w:r>
      <w:r>
        <w:rPr>
          <w:rFonts w:hint="eastAsia"/>
          <w:u w:val="single"/>
        </w:rPr>
        <w:t>（中型企业、小型企业、 微型企业）</w:t>
      </w:r>
      <w:r>
        <w:rPr>
          <w:rFonts w:hint="eastAsia"/>
        </w:rPr>
        <w:t>；</w:t>
      </w:r>
    </w:p>
    <w:p w14:paraId="1D552BF1">
      <w:pPr>
        <w:ind w:firstLine="480" w:firstLineChars="0"/>
        <w:rPr>
          <w:rFonts w:hint="eastAsia"/>
        </w:rPr>
      </w:pPr>
      <w:r>
        <w:rPr>
          <w:rFonts w:hint="eastAsia"/>
        </w:rPr>
        <w:t>2.</w:t>
      </w:r>
      <w:r>
        <w:rPr>
          <w:rFonts w:hint="eastAsia"/>
          <w:u w:val="single"/>
        </w:rPr>
        <w:t xml:space="preserve"> （标的名称） </w:t>
      </w:r>
      <w:r>
        <w:rPr>
          <w:rFonts w:hint="eastAsia"/>
        </w:rPr>
        <w:t>， 属于</w:t>
      </w:r>
      <w:r>
        <w:rPr>
          <w:rFonts w:hint="eastAsia"/>
          <w:u w:val="single"/>
        </w:rPr>
        <w:t>（采购文件中明确的所属行业）</w:t>
      </w:r>
      <w:r>
        <w:rPr>
          <w:rFonts w:hint="eastAsia"/>
        </w:rPr>
        <w:t>； 承接企业为</w:t>
      </w:r>
      <w:r>
        <w:rPr>
          <w:rFonts w:hint="eastAsia"/>
          <w:u w:val="single"/>
        </w:rPr>
        <w:t>（企业名称）</w:t>
      </w:r>
      <w:r>
        <w:rPr>
          <w:rFonts w:hint="eastAsia"/>
        </w:rPr>
        <w:t>， 从业人员</w:t>
      </w:r>
      <w:r>
        <w:rPr>
          <w:rFonts w:hint="eastAsia"/>
          <w:u w:val="single"/>
        </w:rPr>
        <w:t xml:space="preserve">    </w:t>
      </w:r>
      <w:r>
        <w:rPr>
          <w:rFonts w:hint="eastAsia"/>
        </w:rPr>
        <w:t>人， 营业收入为</w:t>
      </w:r>
      <w:r>
        <w:rPr>
          <w:rFonts w:hint="eastAsia"/>
          <w:u w:val="single"/>
        </w:rPr>
        <w:t xml:space="preserve">    </w:t>
      </w:r>
      <w:r>
        <w:rPr>
          <w:rFonts w:hint="eastAsia"/>
        </w:rPr>
        <w:t>万元， 资产总额为</w:t>
      </w:r>
      <w:r>
        <w:rPr>
          <w:rFonts w:hint="eastAsia"/>
          <w:u w:val="single"/>
        </w:rPr>
        <w:t xml:space="preserve">   </w:t>
      </w:r>
      <w:r>
        <w:rPr>
          <w:rFonts w:hint="eastAsia"/>
        </w:rPr>
        <w:t>万元， 属于</w:t>
      </w:r>
      <w:r>
        <w:rPr>
          <w:rFonts w:hint="eastAsia"/>
          <w:u w:val="single"/>
        </w:rPr>
        <w:t>（中型企业、小型企业、 微型企业）</w:t>
      </w:r>
      <w:r>
        <w:rPr>
          <w:rFonts w:hint="eastAsia"/>
        </w:rPr>
        <w:t>；</w:t>
      </w:r>
    </w:p>
    <w:p w14:paraId="61546D7D">
      <w:pPr>
        <w:ind w:firstLine="0" w:firstLineChars="0"/>
        <w:rPr>
          <w:rFonts w:hint="eastAsia"/>
        </w:rPr>
      </w:pPr>
      <w:r>
        <w:rPr>
          <w:rFonts w:hint="eastAsia"/>
        </w:rPr>
        <w:t xml:space="preserve">    ……</w:t>
      </w:r>
    </w:p>
    <w:p w14:paraId="02154D63">
      <w:pPr>
        <w:ind w:firstLine="480" w:firstLineChars="0"/>
        <w:rPr>
          <w:rFonts w:hint="eastAsia"/>
        </w:rPr>
      </w:pPr>
      <w:r>
        <w:rPr>
          <w:rFonts w:hint="eastAsia"/>
        </w:rPr>
        <w:t>以上企业， 不属于大企业的分支机构， 不存在控股股东为大企业的情形， 也不存在与大企业的负责人为同一人的情形。</w:t>
      </w:r>
    </w:p>
    <w:p w14:paraId="700A0952">
      <w:pPr>
        <w:ind w:firstLine="480" w:firstLineChars="0"/>
        <w:rPr>
          <w:rFonts w:hint="eastAsia"/>
        </w:rPr>
      </w:pPr>
      <w:r>
        <w:rPr>
          <w:rFonts w:hint="eastAsia"/>
        </w:rPr>
        <w:t>本企业对上述声明内容的真实性负责。 如有虚假， 将依法承担相应责任。</w:t>
      </w:r>
    </w:p>
    <w:p w14:paraId="08CE3EF1">
      <w:pPr>
        <w:ind w:firstLine="480" w:firstLineChars="0"/>
        <w:rPr>
          <w:rFonts w:hint="eastAsia"/>
        </w:rPr>
      </w:pPr>
    </w:p>
    <w:p w14:paraId="5C00F4CC">
      <w:pPr>
        <w:ind w:firstLine="0" w:firstLineChars="0"/>
        <w:rPr>
          <w:rFonts w:hint="eastAsia" w:ascii="Times New Roman" w:hAnsi="Times New Roman" w:eastAsia="宋体" w:cs="Times New Roman"/>
        </w:rPr>
      </w:pPr>
      <w:r>
        <w:rPr>
          <w:rFonts w:hint="eastAsia"/>
        </w:rPr>
        <w:t>注：1、从业人员、营业收入、资产总额填报上一年度数据，无上一年度数据的新成立企业</w:t>
      </w:r>
      <w:r>
        <w:rPr>
          <w:rFonts w:hint="eastAsia" w:ascii="Times New Roman" w:hAnsi="Times New Roman" w:eastAsia="宋体" w:cs="Times New Roman"/>
        </w:rPr>
        <w:t>可不填报。</w:t>
      </w:r>
    </w:p>
    <w:p w14:paraId="16932494">
      <w:pPr>
        <w:ind w:firstLine="480" w:firstLineChars="200"/>
        <w:rPr>
          <w:rFonts w:hint="eastAsia" w:ascii="Times New Roman" w:hAnsi="Times New Roman" w:eastAsia="宋体" w:cs="Times New Roman"/>
        </w:rPr>
      </w:pPr>
      <w:r>
        <w:rPr>
          <w:rFonts w:hint="eastAsia" w:ascii="Times New Roman" w:hAnsi="Times New Roman" w:eastAsia="宋体" w:cs="Times New Roman"/>
        </w:rPr>
        <w:t>2、若无此项内容，可不提供此函。</w:t>
      </w:r>
    </w:p>
    <w:p w14:paraId="3B7B7348">
      <w:pPr>
        <w:spacing w:line="360" w:lineRule="auto"/>
        <w:ind w:right="480" w:firstLine="0" w:firstLineChars="0"/>
        <w:jc w:val="right"/>
        <w:rPr>
          <w:rFonts w:hint="eastAsia" w:ascii="宋体" w:hAnsi="宋体"/>
          <w:b/>
        </w:rPr>
      </w:pPr>
    </w:p>
    <w:p w14:paraId="0858D445">
      <w:pPr>
        <w:spacing w:line="360" w:lineRule="auto"/>
        <w:ind w:right="480" w:firstLine="0" w:firstLineChars="0"/>
        <w:jc w:val="right"/>
        <w:rPr>
          <w:rFonts w:hint="eastAsia" w:ascii="宋体" w:hAnsi="宋体"/>
          <w:b/>
        </w:rPr>
      </w:pPr>
    </w:p>
    <w:p w14:paraId="4029F5D4">
      <w:pPr>
        <w:ind w:firstLine="482"/>
        <w:jc w:val="center"/>
        <w:rPr>
          <w:rFonts w:hint="eastAsia" w:ascii="宋体" w:hAnsi="宋体"/>
          <w:b/>
        </w:rPr>
      </w:pPr>
      <w:r>
        <w:rPr>
          <w:rFonts w:hint="eastAsia" w:ascii="宋体" w:hAnsi="宋体"/>
          <w:b/>
          <w:lang w:val="en-US" w:eastAsia="zh-CN"/>
        </w:rPr>
        <w:t xml:space="preserve">                     </w:t>
      </w:r>
      <w:r>
        <w:rPr>
          <w:rFonts w:hint="eastAsia" w:ascii="宋体" w:hAnsi="宋体"/>
          <w:b/>
        </w:rPr>
        <w:t>投标单位：</w:t>
      </w:r>
      <w:r>
        <w:rPr>
          <w:rFonts w:hint="eastAsia" w:ascii="仿宋_GB2312" w:eastAsia="仿宋_GB2312" w:cs="宋体"/>
          <w:kern w:val="0"/>
          <w:u w:val="single"/>
        </w:rPr>
        <w:t xml:space="preserve">       </w:t>
      </w:r>
      <w:r>
        <w:rPr>
          <w:rFonts w:hint="eastAsia" w:ascii="宋体" w:hAnsi="宋体"/>
          <w:b/>
        </w:rPr>
        <w:t>（公章）</w:t>
      </w:r>
    </w:p>
    <w:p w14:paraId="35E56599">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4C01A2D3">
      <w:pPr>
        <w:ind w:right="480" w:firstLine="6023" w:firstLineChars="2500"/>
        <w:rPr>
          <w:rFonts w:hint="eastAsia" w:ascii="宋体" w:hAnsi="宋体"/>
          <w:b/>
        </w:rPr>
      </w:pPr>
      <w:r>
        <w:rPr>
          <w:rFonts w:hint="eastAsia" w:ascii="宋体" w:hAnsi="宋体"/>
          <w:b/>
        </w:rPr>
        <w:t>年  月  日</w:t>
      </w:r>
    </w:p>
    <w:p w14:paraId="28F3F199">
      <w:pPr>
        <w:widowControl/>
        <w:snapToGrid w:val="0"/>
        <w:spacing w:line="360" w:lineRule="auto"/>
        <w:ind w:firstLine="0" w:firstLineChars="0"/>
        <w:outlineLvl w:val="1"/>
        <w:rPr>
          <w:rFonts w:hint="eastAsia" w:ascii="宋体"/>
          <w:b/>
          <w:sz w:val="28"/>
          <w:szCs w:val="28"/>
        </w:rPr>
      </w:pPr>
      <w:r>
        <w:rPr>
          <w:rFonts w:hint="eastAsia" w:ascii="宋体"/>
          <w:b/>
          <w:sz w:val="28"/>
          <w:szCs w:val="28"/>
        </w:rPr>
        <w:br w:type="page"/>
      </w:r>
      <w:bookmarkStart w:id="291" w:name="_Toc24955"/>
      <w:bookmarkStart w:id="292" w:name="_Toc1119450128"/>
      <w:r>
        <w:rPr>
          <w:rFonts w:hint="eastAsia" w:ascii="宋体" w:hAnsi="Times New Roman" w:eastAsia="宋体" w:cs="Times New Roman"/>
          <w:b/>
          <w:sz w:val="28"/>
          <w:szCs w:val="28"/>
        </w:rPr>
        <w:t>附件1</w:t>
      </w:r>
      <w:r>
        <w:rPr>
          <w:rFonts w:hint="eastAsia" w:ascii="宋体" w:hAnsi="Times New Roman" w:eastAsia="宋体" w:cs="Times New Roman"/>
          <w:b/>
          <w:sz w:val="28"/>
          <w:szCs w:val="28"/>
          <w:lang w:val="en-US" w:eastAsia="zh-CN"/>
        </w:rPr>
        <w:t>6</w:t>
      </w:r>
      <w:r>
        <w:rPr>
          <w:rFonts w:hint="eastAsia" w:ascii="宋体" w:hAnsi="Times New Roman" w:eastAsia="宋体" w:cs="Times New Roman"/>
          <w:b/>
          <w:sz w:val="28"/>
          <w:szCs w:val="28"/>
        </w:rPr>
        <w:t>：残疾人福利性单位声明函</w:t>
      </w:r>
      <w:bookmarkEnd w:id="291"/>
      <w:bookmarkEnd w:id="292"/>
    </w:p>
    <w:p w14:paraId="74BEDB5A">
      <w:pPr>
        <w:ind w:firstLine="0" w:firstLineChars="0"/>
        <w:jc w:val="center"/>
        <w:rPr>
          <w:rFonts w:hint="eastAsia" w:ascii="宋体" w:hAnsi="宋体"/>
          <w:b/>
          <w:sz w:val="36"/>
          <w:szCs w:val="36"/>
        </w:rPr>
      </w:pPr>
      <w:bookmarkStart w:id="293" w:name="OLE_LINK14"/>
      <w:bookmarkStart w:id="294" w:name="OLE_LINK13"/>
    </w:p>
    <w:p w14:paraId="4F45B63C">
      <w:pPr>
        <w:ind w:firstLine="0" w:firstLineChars="0"/>
        <w:jc w:val="center"/>
        <w:rPr>
          <w:rFonts w:ascii="宋体" w:hAnsi="宋体"/>
          <w:b/>
          <w:sz w:val="36"/>
          <w:szCs w:val="36"/>
        </w:rPr>
      </w:pPr>
      <w:r>
        <w:rPr>
          <w:rFonts w:hint="eastAsia" w:ascii="宋体" w:hAnsi="宋体"/>
          <w:b/>
          <w:sz w:val="36"/>
          <w:szCs w:val="36"/>
        </w:rPr>
        <w:t>残疾人福利性单位声明函</w:t>
      </w:r>
    </w:p>
    <w:bookmarkEnd w:id="293"/>
    <w:bookmarkEnd w:id="294"/>
    <w:p w14:paraId="7A2C12DE">
      <w:pPr>
        <w:spacing w:after="120" w:afterLines="50"/>
        <w:ind w:firstLine="0" w:firstLineChars="0"/>
        <w:rPr>
          <w:rFonts w:hint="eastAsia" w:ascii="宋体" w:hAnsi="宋体"/>
          <w:bCs/>
        </w:rPr>
      </w:pPr>
    </w:p>
    <w:p w14:paraId="0E35EA6A">
      <w:pPr>
        <w:spacing w:after="120" w:afterLines="50"/>
        <w:ind w:firstLine="0" w:firstLineChars="0"/>
        <w:rPr>
          <w:rFonts w:hint="eastAsia" w:ascii="宋体" w:hAnsi="宋体" w:eastAsia="宋体" w:cs="Times New Roman"/>
          <w:b/>
          <w:bCs/>
        </w:rPr>
      </w:pPr>
      <w:r>
        <w:rPr>
          <w:rFonts w:hint="eastAsia" w:ascii="宋体" w:hAnsi="宋体"/>
          <w:b/>
          <w:bCs/>
        </w:rPr>
        <w:t>致：</w:t>
      </w:r>
      <w:r>
        <w:rPr>
          <w:rFonts w:hint="eastAsia" w:ascii="Times New Roman" w:hAnsi="Times New Roman" w:eastAsia="宋体" w:cs="Times New Roman"/>
          <w:b/>
          <w:lang w:val="en-US" w:eastAsia="zh-CN"/>
        </w:rPr>
        <w:t>茫崖市政府采购中心</w:t>
      </w:r>
    </w:p>
    <w:p w14:paraId="202E0481">
      <w:pPr>
        <w:spacing w:line="360" w:lineRule="auto"/>
        <w:ind w:left="0" w:leftChars="0" w:firstLine="0" w:firstLineChars="0"/>
        <w:rPr>
          <w:rFonts w:hint="eastAsia"/>
        </w:rPr>
      </w:pPr>
    </w:p>
    <w:p w14:paraId="2A9740DC">
      <w:pPr>
        <w:spacing w:line="360" w:lineRule="auto"/>
        <w:ind w:firstLine="480"/>
      </w:pPr>
      <w:r>
        <w:rPr>
          <w:rFonts w:hint="eastAsia"/>
        </w:rPr>
        <w:t>本单位郑重声明，根据《财政部、民政部、中国残疾人联合会关于促进残疾人就业政府采购政策的通知》（财库〔2017〕141</w:t>
      </w:r>
      <w:bookmarkStart w:id="295" w:name="_GoBack"/>
      <w:bookmarkEnd w:id="295"/>
      <w:r>
        <w:rPr>
          <w:rFonts w:hint="eastAsia"/>
        </w:rPr>
        <w:t>号）的规定，本单位为符合条件的残疾人福利性单位，本单位在职职工人数为</w:t>
      </w:r>
      <w:r>
        <w:rPr>
          <w:rFonts w:hint="eastAsia"/>
          <w:u w:val="single"/>
        </w:rPr>
        <w:t xml:space="preserve">       </w:t>
      </w:r>
      <w:r>
        <w:rPr>
          <w:rFonts w:hint="eastAsia"/>
        </w:rPr>
        <w:t>人，安置的残疾人人数</w:t>
      </w:r>
      <w:r>
        <w:rPr>
          <w:rFonts w:hint="eastAsia"/>
          <w:u w:val="single"/>
        </w:rPr>
        <w:t xml:space="preserve">      </w:t>
      </w:r>
      <w:r>
        <w:rPr>
          <w:rFonts w:hint="eastAsia"/>
        </w:rPr>
        <w:t>人。且本单位参加______单位的______项目采购活动提供本单位制造的货物（由本单位承担工程/提供服务），或者提供其他残疾人福利性单位制造的货物（不包括使用非残疾人福利性单位注册商标的货物）。</w:t>
      </w:r>
    </w:p>
    <w:p w14:paraId="4B578F07">
      <w:pPr>
        <w:spacing w:line="360" w:lineRule="auto"/>
        <w:ind w:firstLine="480"/>
      </w:pPr>
      <w:r>
        <w:rPr>
          <w:rFonts w:hint="eastAsia"/>
        </w:rPr>
        <w:t>本单位对上述声明的真实性负责。如有虚假，将依法承担相应责任。</w:t>
      </w:r>
    </w:p>
    <w:p w14:paraId="25D5A762">
      <w:pPr>
        <w:spacing w:line="360" w:lineRule="auto"/>
        <w:ind w:firstLine="480"/>
        <w:rPr>
          <w:rFonts w:hint="eastAsia"/>
        </w:rPr>
      </w:pPr>
    </w:p>
    <w:p w14:paraId="4D92CBEE">
      <w:pPr>
        <w:spacing w:line="360" w:lineRule="auto"/>
        <w:ind w:firstLine="0" w:firstLineChars="0"/>
        <w:rPr>
          <w:rFonts w:hint="eastAsia"/>
        </w:rPr>
      </w:pPr>
      <w:r>
        <w:rPr>
          <w:rFonts w:hint="eastAsia"/>
        </w:rPr>
        <w:t>注：</w:t>
      </w:r>
      <w:r>
        <w:rPr>
          <w:rFonts w:hint="eastAsia" w:ascii="宋体" w:hAnsi="宋体"/>
        </w:rPr>
        <w:t>若无此项内容，可不提供此函。</w:t>
      </w:r>
    </w:p>
    <w:p w14:paraId="0E3C27AB">
      <w:pPr>
        <w:spacing w:line="360" w:lineRule="auto"/>
        <w:ind w:firstLine="480"/>
        <w:rPr>
          <w:rFonts w:hint="eastAsia"/>
        </w:rPr>
      </w:pPr>
    </w:p>
    <w:p w14:paraId="3EF9D887">
      <w:pPr>
        <w:spacing w:line="360" w:lineRule="auto"/>
        <w:ind w:firstLine="0" w:firstLineChars="0"/>
        <w:rPr>
          <w:rFonts w:hint="eastAsia"/>
        </w:rPr>
      </w:pPr>
    </w:p>
    <w:p w14:paraId="2181C688">
      <w:pPr>
        <w:spacing w:line="360" w:lineRule="auto"/>
        <w:ind w:firstLine="480"/>
        <w:rPr>
          <w:rFonts w:hint="eastAsia"/>
        </w:rPr>
      </w:pPr>
    </w:p>
    <w:p w14:paraId="69360939">
      <w:pPr>
        <w:spacing w:line="360" w:lineRule="auto"/>
        <w:ind w:firstLine="480"/>
        <w:rPr>
          <w:rFonts w:hint="eastAsia"/>
        </w:rPr>
      </w:pPr>
    </w:p>
    <w:p w14:paraId="63D74291">
      <w:pPr>
        <w:spacing w:line="360" w:lineRule="auto"/>
        <w:ind w:firstLine="480"/>
        <w:rPr>
          <w:rFonts w:hint="eastAsia"/>
        </w:rPr>
      </w:pPr>
    </w:p>
    <w:p w14:paraId="63A26858">
      <w:pPr>
        <w:spacing w:line="360" w:lineRule="auto"/>
        <w:ind w:firstLine="480"/>
        <w:rPr>
          <w:rFonts w:hint="eastAsia"/>
        </w:rPr>
      </w:pPr>
    </w:p>
    <w:p w14:paraId="64166F31">
      <w:pPr>
        <w:spacing w:line="360" w:lineRule="auto"/>
        <w:ind w:firstLine="480"/>
        <w:rPr>
          <w:rFonts w:hint="eastAsia"/>
        </w:rPr>
      </w:pPr>
    </w:p>
    <w:p w14:paraId="5E4F920C">
      <w:pPr>
        <w:spacing w:line="360" w:lineRule="auto"/>
        <w:ind w:firstLine="480"/>
        <w:rPr>
          <w:rFonts w:hint="eastAsia"/>
        </w:rPr>
      </w:pPr>
    </w:p>
    <w:p w14:paraId="247708F3">
      <w:pPr>
        <w:spacing w:line="360" w:lineRule="auto"/>
        <w:ind w:firstLine="480"/>
      </w:pPr>
    </w:p>
    <w:p w14:paraId="7824F9CE">
      <w:pPr>
        <w:spacing w:line="360" w:lineRule="auto"/>
        <w:ind w:firstLine="480"/>
      </w:pPr>
    </w:p>
    <w:p w14:paraId="207DB80A">
      <w:pPr>
        <w:ind w:firstLine="482"/>
        <w:jc w:val="center"/>
        <w:rPr>
          <w:rFonts w:hint="eastAsia" w:ascii="宋体" w:hAnsi="宋体"/>
          <w:b/>
        </w:rPr>
      </w:pPr>
      <w:r>
        <w:rPr>
          <w:rFonts w:hint="eastAsia" w:ascii="宋体" w:hAnsi="宋体"/>
          <w:b/>
        </w:rPr>
        <w:t xml:space="preserve">                               </w:t>
      </w:r>
      <w:r>
        <w:rPr>
          <w:rFonts w:hint="eastAsia" w:ascii="宋体" w:hAnsi="宋体"/>
          <w:b/>
        </w:rPr>
        <w:t xml:space="preserve">  投标单位：</w:t>
      </w:r>
      <w:r>
        <w:rPr>
          <w:rFonts w:hint="eastAsia" w:ascii="仿宋_GB2312" w:eastAsia="仿宋_GB2312" w:cs="宋体"/>
          <w:kern w:val="0"/>
          <w:u w:val="single"/>
        </w:rPr>
        <w:t xml:space="preserve">       </w:t>
      </w:r>
      <w:r>
        <w:rPr>
          <w:rFonts w:hint="eastAsia" w:ascii="宋体" w:hAnsi="宋体"/>
          <w:b/>
        </w:rPr>
        <w:t>（公章）</w:t>
      </w:r>
    </w:p>
    <w:p w14:paraId="37A4F0BB">
      <w:pPr>
        <w:ind w:firstLine="482"/>
        <w:jc w:val="center"/>
        <w:rPr>
          <w:rFonts w:ascii="宋体" w:hAnsi="宋体"/>
          <w:b/>
        </w:rPr>
      </w:pPr>
      <w:r>
        <w:rPr>
          <w:rFonts w:hint="eastAsia" w:ascii="宋体" w:hAnsi="宋体"/>
          <w:b/>
        </w:rPr>
        <w:t xml:space="preserve">                  法定代表人或委托代理人：</w:t>
      </w:r>
      <w:r>
        <w:rPr>
          <w:rFonts w:hint="eastAsia" w:ascii="仿宋_GB2312" w:eastAsia="仿宋_GB2312" w:cs="宋体"/>
          <w:kern w:val="0"/>
          <w:u w:val="single"/>
        </w:rPr>
        <w:t xml:space="preserve">       </w:t>
      </w:r>
      <w:r>
        <w:rPr>
          <w:rFonts w:hint="eastAsia" w:ascii="宋体" w:hAnsi="宋体"/>
          <w:b/>
        </w:rPr>
        <w:t>（签字或盖章）</w:t>
      </w:r>
    </w:p>
    <w:p w14:paraId="54ADD5F1">
      <w:pPr>
        <w:ind w:firstLine="482"/>
        <w:jc w:val="both"/>
        <w:rPr>
          <w:rFonts w:hint="eastAsia" w:ascii="宋体" w:hAnsi="宋体"/>
          <w:b/>
        </w:rPr>
      </w:pPr>
      <w:r>
        <w:rPr>
          <w:rFonts w:hint="eastAsia" w:ascii="宋体" w:hAnsi="宋体"/>
          <w:b/>
        </w:rPr>
        <w:t xml:space="preserve">          </w:t>
      </w:r>
      <w:r>
        <w:rPr>
          <w:rFonts w:hint="eastAsia" w:ascii="宋体" w:hAnsi="宋体"/>
          <w:b/>
          <w:lang w:val="en-US" w:eastAsia="zh-CN"/>
        </w:rPr>
        <w:t xml:space="preserve">                                </w:t>
      </w:r>
      <w:r>
        <w:rPr>
          <w:rFonts w:hint="eastAsia" w:ascii="宋体" w:hAnsi="宋体"/>
          <w:b/>
        </w:rPr>
        <w:t xml:space="preserve">    年   月  日</w:t>
      </w:r>
    </w:p>
    <w:bookmarkEnd w:id="289"/>
    <w:p w14:paraId="1E8112B0">
      <w:pPr>
        <w:ind w:firstLine="0" w:firstLineChars="0"/>
        <w:rPr>
          <w:rFonts w:ascii="宋体" w:hAnsi="宋体"/>
          <w:color w:val="000000"/>
        </w:rPr>
      </w:pPr>
    </w:p>
    <w:p w14:paraId="2AADF4F3">
      <w:pPr>
        <w:ind w:firstLine="0" w:firstLineChars="0"/>
        <w:rPr>
          <w:rFonts w:hint="eastAsia" w:ascii="宋体" w:hAnsi="Times New Roman" w:eastAsia="宋体" w:cs="Times New Roman"/>
          <w:b/>
          <w:sz w:val="28"/>
          <w:szCs w:val="28"/>
        </w:rPr>
      </w:pPr>
      <w:bookmarkStart w:id="296" w:name="_Toc358968608"/>
    </w:p>
    <w:p w14:paraId="62A979E8">
      <w:pPr>
        <w:widowControl/>
        <w:snapToGrid w:val="0"/>
        <w:spacing w:line="360" w:lineRule="auto"/>
        <w:ind w:firstLine="0" w:firstLineChars="0"/>
        <w:outlineLvl w:val="1"/>
        <w:rPr>
          <w:rFonts w:hint="eastAsia" w:ascii="宋体" w:hAnsi="Times New Roman" w:eastAsia="宋体" w:cs="Times New Roman"/>
          <w:b/>
          <w:sz w:val="28"/>
          <w:szCs w:val="28"/>
        </w:rPr>
      </w:pPr>
      <w:bookmarkStart w:id="297" w:name="_Toc10188"/>
    </w:p>
    <w:p w14:paraId="4D40540B">
      <w:pPr>
        <w:widowControl/>
        <w:snapToGrid w:val="0"/>
        <w:spacing w:line="360" w:lineRule="auto"/>
        <w:ind w:firstLine="0" w:firstLineChars="0"/>
        <w:outlineLvl w:val="1"/>
        <w:rPr>
          <w:rFonts w:hint="eastAsia" w:ascii="宋体" w:hAnsi="Times New Roman" w:eastAsia="宋体" w:cs="Times New Roman"/>
          <w:b/>
          <w:sz w:val="28"/>
          <w:szCs w:val="28"/>
        </w:rPr>
      </w:pPr>
      <w:r>
        <w:rPr>
          <w:rFonts w:hint="eastAsia" w:ascii="宋体" w:hAnsi="Times New Roman" w:eastAsia="宋体" w:cs="Times New Roman"/>
          <w:b/>
          <w:sz w:val="28"/>
          <w:szCs w:val="28"/>
        </w:rPr>
        <w:t>附件1</w:t>
      </w:r>
      <w:r>
        <w:rPr>
          <w:rFonts w:hint="eastAsia" w:ascii="宋体" w:hAnsi="Times New Roman" w:eastAsia="宋体" w:cs="Times New Roman"/>
          <w:b/>
          <w:sz w:val="28"/>
          <w:szCs w:val="28"/>
          <w:lang w:val="en-US" w:eastAsia="zh-CN"/>
        </w:rPr>
        <w:t>7</w:t>
      </w:r>
      <w:r>
        <w:rPr>
          <w:rFonts w:hint="eastAsia" w:ascii="宋体" w:hAnsi="Times New Roman" w:eastAsia="宋体" w:cs="Times New Roman"/>
          <w:b/>
          <w:sz w:val="28"/>
          <w:szCs w:val="28"/>
        </w:rPr>
        <w:t>：供应商认为在其他方面有必要说明的事项</w:t>
      </w:r>
      <w:bookmarkEnd w:id="296"/>
      <w:bookmarkEnd w:id="297"/>
    </w:p>
    <w:p w14:paraId="507084CD">
      <w:pPr>
        <w:ind w:firstLine="723"/>
        <w:jc w:val="center"/>
        <w:rPr>
          <w:rFonts w:hint="eastAsia" w:ascii="宋体" w:hAnsi="宋体"/>
          <w:b/>
          <w:color w:val="000000"/>
          <w:sz w:val="36"/>
          <w:szCs w:val="36"/>
        </w:rPr>
      </w:pPr>
    </w:p>
    <w:p w14:paraId="637A0526">
      <w:pPr>
        <w:ind w:firstLine="723"/>
        <w:jc w:val="center"/>
        <w:rPr>
          <w:rFonts w:hint="eastAsia" w:ascii="宋体" w:hAnsi="宋体"/>
          <w:b/>
          <w:color w:val="000000"/>
          <w:sz w:val="36"/>
          <w:szCs w:val="36"/>
        </w:rPr>
      </w:pPr>
      <w:r>
        <w:rPr>
          <w:rFonts w:hint="eastAsia" w:ascii="宋体" w:hAnsi="宋体"/>
          <w:b/>
          <w:color w:val="000000"/>
          <w:sz w:val="36"/>
          <w:szCs w:val="36"/>
        </w:rPr>
        <w:t>供应商认为在其他方面有必要说明的事项</w:t>
      </w:r>
    </w:p>
    <w:p w14:paraId="0C6F8808">
      <w:pPr>
        <w:ind w:firstLine="723"/>
        <w:jc w:val="center"/>
        <w:rPr>
          <w:rFonts w:hint="eastAsia" w:ascii="宋体" w:hAnsi="宋体"/>
          <w:b/>
          <w:color w:val="000000"/>
          <w:sz w:val="36"/>
          <w:szCs w:val="36"/>
        </w:rPr>
      </w:pPr>
      <w:r>
        <w:rPr>
          <w:rFonts w:hint="eastAsia" w:ascii="宋体" w:hAnsi="宋体"/>
          <w:b/>
          <w:color w:val="000000"/>
          <w:sz w:val="36"/>
          <w:szCs w:val="36"/>
        </w:rPr>
        <w:t>（格式自定）</w:t>
      </w:r>
    </w:p>
    <w:p w14:paraId="1BEC914A">
      <w:pPr>
        <w:widowControl/>
        <w:snapToGrid w:val="0"/>
        <w:spacing w:line="360" w:lineRule="auto"/>
        <w:ind w:firstLine="0" w:firstLineChars="0"/>
        <w:outlineLvl w:val="1"/>
        <w:rPr>
          <w:rFonts w:hint="eastAsia" w:ascii="宋体" w:hAnsi="宋体"/>
          <w:b/>
        </w:rPr>
      </w:pPr>
    </w:p>
    <w:bookmarkEnd w:id="290"/>
    <w:p w14:paraId="104922FB">
      <w:pPr>
        <w:widowControl/>
        <w:snapToGrid w:val="0"/>
        <w:spacing w:line="240" w:lineRule="auto"/>
        <w:ind w:firstLine="0" w:firstLineChars="0"/>
        <w:outlineLvl w:val="1"/>
        <w:rPr>
          <w:rFonts w:hint="eastAsia" w:ascii="宋体" w:hAnsi="宋体"/>
          <w:b/>
          <w:sz w:val="13"/>
          <w:szCs w:val="13"/>
        </w:rPr>
      </w:pPr>
      <w:r>
        <w:rPr>
          <w:rFonts w:ascii="宋体" w:hAnsi="宋体"/>
          <w:b/>
        </w:rPr>
        <w:br w:type="page"/>
      </w:r>
    </w:p>
    <w:p w14:paraId="020CE2DC">
      <w:pPr>
        <w:keepNext/>
        <w:keepLines/>
        <w:widowControl/>
        <w:snapToGrid w:val="0"/>
        <w:spacing w:line="400" w:lineRule="atLeast"/>
        <w:ind w:firstLine="0" w:firstLineChars="0"/>
        <w:jc w:val="center"/>
        <w:outlineLvl w:val="0"/>
        <w:rPr>
          <w:rFonts w:hint="eastAsia" w:ascii="宋体"/>
          <w:b/>
          <w:kern w:val="28"/>
          <w:sz w:val="36"/>
          <w:szCs w:val="20"/>
        </w:rPr>
      </w:pPr>
      <w:bookmarkStart w:id="298" w:name="_Toc376936782"/>
      <w:bookmarkStart w:id="299" w:name="_Toc28348"/>
      <w:bookmarkStart w:id="300" w:name="_Toc325726051"/>
      <w:bookmarkStart w:id="301" w:name="_Toc1330218385"/>
      <w:r>
        <w:rPr>
          <w:rFonts w:hint="eastAsia" w:ascii="宋体"/>
          <w:b/>
          <w:kern w:val="28"/>
          <w:sz w:val="36"/>
          <w:szCs w:val="20"/>
        </w:rPr>
        <w:t>第五部分  采购项目要求及技术参数</w:t>
      </w:r>
      <w:bookmarkEnd w:id="298"/>
      <w:bookmarkEnd w:id="299"/>
      <w:bookmarkEnd w:id="300"/>
      <w:bookmarkEnd w:id="301"/>
    </w:p>
    <w:p w14:paraId="4EAEC227">
      <w:pPr>
        <w:widowControl/>
        <w:spacing w:before="480" w:beforeLines="200" w:after="480" w:afterLines="200" w:line="240" w:lineRule="auto"/>
        <w:ind w:firstLine="0" w:firstLineChars="0"/>
        <w:jc w:val="center"/>
        <w:outlineLvl w:val="1"/>
        <w:rPr>
          <w:rFonts w:hint="eastAsia" w:ascii="宋体" w:hAnsi="宋体"/>
          <w:b/>
          <w:bCs/>
          <w:kern w:val="0"/>
          <w:sz w:val="36"/>
          <w:szCs w:val="36"/>
        </w:rPr>
      </w:pPr>
      <w:bookmarkStart w:id="302" w:name="_Toc1891931258"/>
      <w:bookmarkStart w:id="303" w:name="_Toc325726052"/>
      <w:bookmarkStart w:id="304" w:name="_Toc376936783"/>
      <w:bookmarkStart w:id="305" w:name="_Toc18230"/>
      <w:r>
        <w:rPr>
          <w:rFonts w:hint="eastAsia" w:ascii="宋体" w:hAnsi="宋体"/>
          <w:b/>
          <w:bCs/>
          <w:kern w:val="0"/>
          <w:sz w:val="36"/>
          <w:szCs w:val="36"/>
        </w:rPr>
        <w:t>一、投标要求</w:t>
      </w:r>
      <w:bookmarkEnd w:id="302"/>
      <w:bookmarkEnd w:id="303"/>
      <w:bookmarkEnd w:id="304"/>
      <w:bookmarkEnd w:id="305"/>
    </w:p>
    <w:p w14:paraId="1ACDE58C">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06" w:name="_Toc376936784"/>
      <w:bookmarkStart w:id="307" w:name="_Toc41749531"/>
      <w:bookmarkStart w:id="308" w:name="_Toc325726053"/>
      <w:bookmarkStart w:id="309" w:name="_Toc1304"/>
      <w:r>
        <w:rPr>
          <w:rFonts w:hint="eastAsia" w:ascii="宋体" w:hAnsi="宋体"/>
          <w:b/>
          <w:bCs/>
          <w:kern w:val="0"/>
          <w:sz w:val="27"/>
          <w:szCs w:val="27"/>
        </w:rPr>
        <w:t>1.投标说明</w:t>
      </w:r>
      <w:bookmarkEnd w:id="306"/>
      <w:bookmarkEnd w:id="307"/>
      <w:bookmarkEnd w:id="308"/>
      <w:bookmarkEnd w:id="309"/>
    </w:p>
    <w:p w14:paraId="23A2C04A">
      <w:pPr>
        <w:ind w:firstLine="470" w:firstLineChars="196"/>
        <w:rPr>
          <w:rFonts w:hint="eastAsia" w:ascii="宋体" w:hAnsi="宋体"/>
        </w:rPr>
      </w:pPr>
      <w:r>
        <w:rPr>
          <w:rFonts w:hint="eastAsia" w:ascii="宋体" w:hAnsi="宋体"/>
        </w:rPr>
        <w:t>1.</w:t>
      </w:r>
      <w:r>
        <w:rPr>
          <w:rFonts w:hint="eastAsia" w:ascii="宋体" w:hAnsi="宋体"/>
          <w:lang w:val="en-US" w:eastAsia="zh-CN"/>
        </w:rPr>
        <w:t>1</w:t>
      </w:r>
      <w:r>
        <w:rPr>
          <w:rFonts w:hint="eastAsia" w:ascii="宋体" w:hAnsi="宋体"/>
        </w:rPr>
        <w:t>所投产品或其任何一部分不得侵犯专利权、著作权、商标权和工业设计权等知识产权。</w:t>
      </w:r>
    </w:p>
    <w:p w14:paraId="66637827">
      <w:pPr>
        <w:ind w:firstLine="470" w:firstLineChars="196"/>
        <w:rPr>
          <w:rFonts w:hint="eastAsia" w:ascii="宋体" w:hAnsi="宋体"/>
        </w:rPr>
      </w:pPr>
      <w:r>
        <w:rPr>
          <w:rFonts w:hint="eastAsia" w:ascii="宋体" w:hAnsi="宋体"/>
        </w:rPr>
        <w:t>1.</w:t>
      </w:r>
      <w:bookmarkStart w:id="310" w:name="_Toc325726054"/>
      <w:r>
        <w:rPr>
          <w:rFonts w:hint="eastAsia" w:ascii="宋体" w:hAnsi="宋体"/>
          <w:lang w:val="en-US" w:eastAsia="zh-CN"/>
        </w:rPr>
        <w:t>2</w:t>
      </w:r>
      <w:r>
        <w:rPr>
          <w:rFonts w:hint="eastAsia" w:ascii="宋体" w:hAnsi="宋体"/>
        </w:rPr>
        <w:t>协议期限：</w:t>
      </w:r>
      <w:r>
        <w:rPr>
          <w:rFonts w:hint="eastAsia" w:ascii="宋体" w:hAnsi="宋体" w:cs="宋体"/>
          <w:kern w:val="0"/>
          <w:lang w:val="en-US" w:eastAsia="zh-CN"/>
        </w:rPr>
        <w:t>自签订合同之日起两年</w:t>
      </w:r>
      <w:r>
        <w:rPr>
          <w:rFonts w:hint="eastAsia" w:ascii="宋体" w:hAnsi="宋体" w:cs="宋体"/>
          <w:kern w:val="0"/>
        </w:rPr>
        <w:t>。</w:t>
      </w:r>
    </w:p>
    <w:p w14:paraId="39304313">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11" w:name="_Toc1406719661"/>
      <w:bookmarkStart w:id="312" w:name="_Toc376936785"/>
      <w:bookmarkStart w:id="313" w:name="_Toc18412"/>
      <w:r>
        <w:rPr>
          <w:rFonts w:hint="eastAsia" w:ascii="宋体" w:hAnsi="宋体"/>
          <w:b/>
          <w:bCs/>
          <w:kern w:val="0"/>
          <w:sz w:val="27"/>
          <w:szCs w:val="27"/>
        </w:rPr>
        <w:t>2.报价说明</w:t>
      </w:r>
      <w:bookmarkEnd w:id="311"/>
      <w:bookmarkEnd w:id="312"/>
      <w:bookmarkEnd w:id="313"/>
    </w:p>
    <w:p w14:paraId="16A6E352">
      <w:pPr>
        <w:ind w:firstLine="470" w:firstLineChars="196"/>
        <w:rPr>
          <w:rFonts w:hint="eastAsia" w:ascii="宋体" w:hAnsi="宋体"/>
          <w:lang w:val="en-US" w:eastAsia="zh-CN"/>
        </w:rPr>
      </w:pPr>
      <w:r>
        <w:rPr>
          <w:rFonts w:hint="eastAsia" w:ascii="宋体" w:hAnsi="宋体"/>
        </w:rPr>
        <w:t>2.1本次征集文件</w:t>
      </w:r>
      <w:r>
        <w:rPr>
          <w:rFonts w:hint="eastAsia" w:ascii="宋体" w:hAnsi="宋体"/>
          <w:lang w:val="en-US" w:eastAsia="zh-CN"/>
        </w:rPr>
        <w:t>按照优惠率报价。</w:t>
      </w:r>
    </w:p>
    <w:p w14:paraId="11F42272">
      <w:pPr>
        <w:ind w:firstLine="470" w:firstLineChars="196"/>
        <w:rPr>
          <w:rFonts w:hint="default" w:ascii="宋体" w:hAnsi="宋体"/>
          <w:lang w:val="en-US" w:eastAsia="zh-CN"/>
        </w:rPr>
      </w:pPr>
      <w:r>
        <w:rPr>
          <w:rFonts w:hint="eastAsia" w:ascii="宋体" w:hAnsi="宋体"/>
          <w:lang w:val="en-US" w:eastAsia="zh-CN"/>
        </w:rPr>
        <w:t>2</w:t>
      </w:r>
      <w:r>
        <w:rPr>
          <w:rFonts w:hint="eastAsia" w:ascii="宋体" w:hAnsi="宋体"/>
        </w:rPr>
        <w:t>.</w:t>
      </w:r>
      <w:r>
        <w:rPr>
          <w:rFonts w:hint="eastAsia" w:ascii="宋体" w:hAnsi="宋体"/>
          <w:lang w:val="en-US" w:eastAsia="zh-CN"/>
        </w:rPr>
        <w:t>2</w:t>
      </w:r>
      <w:r>
        <w:rPr>
          <w:rFonts w:hint="eastAsia" w:ascii="宋体" w:hAnsi="宋体"/>
        </w:rPr>
        <w:t>投标报价必须包括：产品印制费、包装费、市内及周边地区运杂费、校对费、检验费、仓储费、售前、售中、售后服务费、税金及其他不可预见费等全部费用。若投标报价不能完全包括上述内容，该投标将被认为非实质性响应。</w:t>
      </w:r>
    </w:p>
    <w:p w14:paraId="46B8A002">
      <w:pPr>
        <w:ind w:firstLine="470" w:firstLineChars="196"/>
        <w:rPr>
          <w:rFonts w:hint="eastAsia" w:ascii="宋体" w:hAnsi="宋体"/>
        </w:rPr>
      </w:pPr>
      <w:r>
        <w:rPr>
          <w:rFonts w:hint="eastAsia" w:ascii="宋体" w:hAnsi="宋体"/>
        </w:rPr>
        <w:t>2.</w:t>
      </w:r>
      <w:r>
        <w:rPr>
          <w:rFonts w:hint="eastAsia" w:ascii="宋体" w:hAnsi="宋体"/>
          <w:lang w:val="en-US" w:eastAsia="zh-CN"/>
        </w:rPr>
        <w:t>3</w:t>
      </w:r>
      <w:r>
        <w:rPr>
          <w:rFonts w:hint="eastAsia" w:ascii="宋体" w:hAnsi="宋体"/>
        </w:rPr>
        <w:t>若入围，供应商的响应报价将作为采购人确定第二阶段成交供应商的最高限价。签订第二阶段合同时，采购人可与入围供应商再次进行协商，确定最终供货价格，但不得高于第一阶段的响应报价。</w:t>
      </w:r>
    </w:p>
    <w:bookmarkEnd w:id="310"/>
    <w:p w14:paraId="4C0218DE">
      <w:pPr>
        <w:widowControl/>
        <w:numPr>
          <w:ilvl w:val="0"/>
          <w:numId w:val="25"/>
        </w:numPr>
        <w:spacing w:before="480" w:beforeLines="200" w:after="480" w:afterLines="200" w:line="240" w:lineRule="auto"/>
        <w:ind w:firstLine="0" w:firstLineChars="0"/>
        <w:jc w:val="center"/>
        <w:outlineLvl w:val="1"/>
        <w:rPr>
          <w:rFonts w:hint="eastAsia" w:ascii="宋体" w:hAnsi="宋体"/>
          <w:b/>
          <w:bCs/>
          <w:kern w:val="0"/>
          <w:sz w:val="36"/>
          <w:szCs w:val="36"/>
        </w:rPr>
      </w:pPr>
      <w:bookmarkStart w:id="314" w:name="_Toc376936787"/>
      <w:bookmarkStart w:id="315" w:name="_Toc7825"/>
      <w:bookmarkStart w:id="316" w:name="_Toc508622425"/>
      <w:r>
        <w:rPr>
          <w:rFonts w:hint="eastAsia" w:ascii="宋体" w:hAnsi="宋体"/>
          <w:b/>
          <w:bCs/>
          <w:kern w:val="0"/>
          <w:sz w:val="36"/>
          <w:szCs w:val="36"/>
        </w:rPr>
        <w:t>项目概况及</w:t>
      </w:r>
      <w:bookmarkEnd w:id="314"/>
      <w:r>
        <w:rPr>
          <w:rFonts w:hint="eastAsia" w:ascii="宋体" w:hAnsi="宋体"/>
          <w:b/>
          <w:bCs/>
          <w:kern w:val="0"/>
          <w:sz w:val="36"/>
          <w:szCs w:val="36"/>
        </w:rPr>
        <w:t>技术服务要求</w:t>
      </w:r>
      <w:bookmarkEnd w:id="315"/>
      <w:bookmarkEnd w:id="316"/>
      <w:bookmarkStart w:id="317" w:name="_Toc27150"/>
      <w:bookmarkEnd w:id="317"/>
      <w:bookmarkStart w:id="318" w:name="_Toc7339764"/>
      <w:bookmarkEnd w:id="318"/>
      <w:bookmarkStart w:id="319" w:name="_Toc376936788"/>
      <w:bookmarkEnd w:id="319"/>
    </w:p>
    <w:p w14:paraId="3ADE590A">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20" w:name="_Toc2306"/>
      <w:bookmarkStart w:id="321" w:name="_Toc1176"/>
      <w:bookmarkStart w:id="322" w:name="_Toc311836272"/>
      <w:r>
        <w:rPr>
          <w:rFonts w:hint="eastAsia" w:ascii="宋体" w:hAnsi="宋体"/>
          <w:b/>
          <w:bCs/>
          <w:kern w:val="0"/>
          <w:sz w:val="27"/>
          <w:szCs w:val="27"/>
        </w:rPr>
        <w:t>1.项目概况</w:t>
      </w:r>
      <w:bookmarkEnd w:id="320"/>
      <w:bookmarkEnd w:id="321"/>
      <w:bookmarkEnd w:id="322"/>
    </w:p>
    <w:p w14:paraId="38804D8C">
      <w:pPr>
        <w:ind w:firstLine="480"/>
        <w:rPr>
          <w:rFonts w:hint="eastAsia" w:ascii="宋体" w:hAnsi="宋体"/>
          <w:color w:val="000000"/>
        </w:rPr>
      </w:pPr>
      <w:r>
        <w:rPr>
          <w:rFonts w:hint="eastAsia" w:ascii="宋体" w:hAnsi="宋体"/>
          <w:color w:val="000000"/>
        </w:rPr>
        <w:t>本项目在全市范围内公开征集</w:t>
      </w:r>
      <w:r>
        <w:rPr>
          <w:rFonts w:hint="eastAsia" w:ascii="宋体" w:hAnsi="宋体"/>
          <w:color w:val="000000"/>
          <w:lang w:val="en-US" w:eastAsia="zh-CN"/>
        </w:rPr>
        <w:t>2025年茫崖市市本级预算单位“广告服务” 框架协议采购项目</w:t>
      </w:r>
      <w:r>
        <w:rPr>
          <w:rFonts w:hint="eastAsia" w:ascii="宋体" w:hAnsi="宋体"/>
          <w:color w:val="000000"/>
        </w:rPr>
        <w:t>供应商，本次征集规定的淘汰比例为20%。</w:t>
      </w:r>
    </w:p>
    <w:p w14:paraId="33A4B2C5">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23" w:name="_Toc1798700923"/>
      <w:bookmarkStart w:id="324" w:name="_Toc376936789"/>
      <w:bookmarkStart w:id="325" w:name="_Toc19390"/>
      <w:bookmarkStart w:id="326" w:name="_Toc325726055"/>
      <w:bookmarkStart w:id="327" w:name="_Toc2813"/>
      <w:bookmarkStart w:id="328" w:name="_Toc427748114"/>
      <w:bookmarkStart w:id="329" w:name="_Toc352076750"/>
      <w:r>
        <w:rPr>
          <w:rFonts w:hint="eastAsia" w:ascii="宋体" w:hAnsi="宋体"/>
          <w:b/>
          <w:bCs/>
          <w:kern w:val="0"/>
          <w:sz w:val="27"/>
          <w:szCs w:val="27"/>
        </w:rPr>
        <w:t>2.产品交付说明</w:t>
      </w:r>
      <w:bookmarkEnd w:id="323"/>
      <w:bookmarkEnd w:id="324"/>
      <w:bookmarkEnd w:id="325"/>
      <w:bookmarkEnd w:id="326"/>
      <w:bookmarkEnd w:id="327"/>
      <w:bookmarkEnd w:id="328"/>
      <w:bookmarkEnd w:id="329"/>
    </w:p>
    <w:p w14:paraId="48AA0960">
      <w:pPr>
        <w:tabs>
          <w:tab w:val="left" w:pos="630"/>
          <w:tab w:val="left" w:pos="1470"/>
        </w:tabs>
        <w:ind w:firstLine="480"/>
        <w:rPr>
          <w:rFonts w:hint="eastAsia" w:ascii="宋体" w:hAnsi="宋体"/>
        </w:rPr>
      </w:pPr>
      <w:r>
        <w:rPr>
          <w:rFonts w:hint="eastAsia" w:ascii="宋体" w:hAnsi="宋体"/>
        </w:rPr>
        <w:t>2.1交付的产品及服务必须是合法印刷、合法渠道供应的，符合国家有关环保标准。</w:t>
      </w:r>
    </w:p>
    <w:p w14:paraId="42BA0E75">
      <w:pPr>
        <w:tabs>
          <w:tab w:val="left" w:pos="630"/>
          <w:tab w:val="left" w:pos="1470"/>
        </w:tabs>
        <w:ind w:firstLine="480"/>
        <w:rPr>
          <w:rFonts w:hint="eastAsia" w:ascii="宋体" w:hAnsi="宋体"/>
        </w:rPr>
      </w:pPr>
      <w:r>
        <w:rPr>
          <w:rFonts w:hint="eastAsia" w:ascii="宋体" w:hAnsi="宋体"/>
        </w:rPr>
        <w:t>2.2交货时间及地点：以第二阶段合同为准。原则上在</w:t>
      </w:r>
      <w:r>
        <w:rPr>
          <w:rFonts w:hint="eastAsia" w:ascii="宋体" w:hAnsi="宋体"/>
          <w:lang w:val="en-US" w:eastAsia="zh-CN"/>
        </w:rPr>
        <w:t>茫崖</w:t>
      </w:r>
      <w:r>
        <w:rPr>
          <w:rFonts w:hint="eastAsia" w:ascii="宋体" w:hAnsi="宋体"/>
          <w:lang w:eastAsia="zh-CN"/>
        </w:rPr>
        <w:t>市区</w:t>
      </w:r>
      <w:r>
        <w:rPr>
          <w:rFonts w:hint="eastAsia" w:ascii="宋体" w:hAnsi="宋体"/>
        </w:rPr>
        <w:t>交货，其它地区交货产生</w:t>
      </w:r>
      <w:r>
        <w:rPr>
          <w:rFonts w:hint="eastAsia"/>
          <w:color w:val="000000"/>
        </w:rPr>
        <w:t>的运杂</w:t>
      </w:r>
      <w:r>
        <w:rPr>
          <w:rFonts w:hint="eastAsia" w:ascii="宋体" w:hAnsi="宋体"/>
          <w:color w:val="000000"/>
        </w:rPr>
        <w:t>费由双方协定，并在第二阶段签订合同时做出约定。</w:t>
      </w:r>
    </w:p>
    <w:p w14:paraId="36CE5626">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30" w:name="_Toc19978"/>
      <w:bookmarkStart w:id="331" w:name="_Toc147672232"/>
      <w:bookmarkStart w:id="332" w:name="_Toc18640"/>
      <w:bookmarkStart w:id="333" w:name="_Toc427748115"/>
      <w:r>
        <w:rPr>
          <w:rFonts w:hint="eastAsia" w:ascii="宋体" w:hAnsi="宋体"/>
          <w:b/>
          <w:bCs/>
          <w:kern w:val="0"/>
          <w:sz w:val="27"/>
          <w:szCs w:val="27"/>
        </w:rPr>
        <w:t>3.产品验收</w:t>
      </w:r>
      <w:bookmarkEnd w:id="330"/>
      <w:bookmarkEnd w:id="331"/>
    </w:p>
    <w:p w14:paraId="40EB6C70">
      <w:pPr>
        <w:ind w:firstLine="480"/>
        <w:rPr>
          <w:rFonts w:hint="eastAsia" w:ascii="宋体" w:hAnsi="宋体"/>
        </w:rPr>
      </w:pPr>
      <w:r>
        <w:rPr>
          <w:rFonts w:hint="eastAsia" w:ascii="宋体" w:hAnsi="宋体"/>
        </w:rPr>
        <w:t>3.1入围供应商应在第二阶段签订的合同中规定的供货地点完成所有产品及服务的初始验收及最终验收工作。初始验收及最终验收工作将由供应商和采购人共同完成。</w:t>
      </w:r>
    </w:p>
    <w:p w14:paraId="3B829837">
      <w:pPr>
        <w:pStyle w:val="108"/>
        <w:spacing w:line="400" w:lineRule="exact"/>
        <w:ind w:firstLine="480"/>
        <w:rPr>
          <w:rFonts w:hint="eastAsia" w:ascii="宋体" w:hAnsi="宋体"/>
          <w:sz w:val="24"/>
        </w:rPr>
      </w:pPr>
      <w:r>
        <w:rPr>
          <w:rFonts w:hint="eastAsia" w:ascii="宋体" w:hAnsi="宋体"/>
          <w:sz w:val="24"/>
        </w:rPr>
        <w:t>3.2印刷品送达采购人后，采购人可对其进行抽样验收。因运输问题导致印刷品损坏或未能及时送达，所造成采购人的相关损失由入围供应商负责。</w:t>
      </w:r>
    </w:p>
    <w:p w14:paraId="02271F4B">
      <w:pPr>
        <w:pStyle w:val="108"/>
        <w:spacing w:line="400" w:lineRule="exact"/>
        <w:ind w:firstLine="480"/>
        <w:rPr>
          <w:rFonts w:hint="eastAsia" w:ascii="宋体" w:hAnsi="宋体"/>
          <w:sz w:val="24"/>
        </w:rPr>
      </w:pPr>
      <w:r>
        <w:rPr>
          <w:rFonts w:hint="eastAsia" w:ascii="宋体" w:hAnsi="宋体"/>
          <w:sz w:val="24"/>
        </w:rPr>
        <w:t>3.3验收时采购人发现印刷品存在质量问题时，入围供应商需及时上门对印刷品进行处理，对采购人造成的相关损失由入围供应商负责。</w:t>
      </w:r>
    </w:p>
    <w:p w14:paraId="49668B00">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34" w:name="_Toc17186"/>
      <w:bookmarkStart w:id="335" w:name="_Toc967834685"/>
      <w:r>
        <w:rPr>
          <w:rFonts w:hint="eastAsia" w:ascii="宋体" w:hAnsi="宋体"/>
          <w:b/>
          <w:bCs/>
          <w:kern w:val="0"/>
          <w:sz w:val="27"/>
          <w:szCs w:val="27"/>
        </w:rPr>
        <w:t>4.</w:t>
      </w:r>
      <w:bookmarkEnd w:id="332"/>
      <w:bookmarkEnd w:id="333"/>
      <w:r>
        <w:rPr>
          <w:rFonts w:hint="eastAsia" w:ascii="宋体" w:hAnsi="宋体"/>
          <w:b/>
          <w:bCs/>
          <w:kern w:val="0"/>
          <w:sz w:val="27"/>
          <w:szCs w:val="27"/>
        </w:rPr>
        <w:t>质量要求</w:t>
      </w:r>
      <w:bookmarkEnd w:id="334"/>
      <w:bookmarkEnd w:id="335"/>
    </w:p>
    <w:p w14:paraId="26988021">
      <w:pPr>
        <w:pStyle w:val="108"/>
        <w:spacing w:line="400" w:lineRule="exact"/>
        <w:ind w:firstLine="480"/>
        <w:rPr>
          <w:rFonts w:hint="eastAsia" w:ascii="宋体" w:hAnsi="宋体"/>
          <w:sz w:val="24"/>
        </w:rPr>
      </w:pPr>
      <w:bookmarkStart w:id="336" w:name="_Toc427748116"/>
      <w:bookmarkStart w:id="337" w:name="_Toc9914"/>
      <w:r>
        <w:rPr>
          <w:rFonts w:hint="eastAsia" w:ascii="宋体" w:hAnsi="宋体"/>
          <w:sz w:val="24"/>
        </w:rPr>
        <w:t>4.1 印刷服务的印刷品所用纸张、油墨等原材料辅材以及生产设备、生产工艺技术和生产制作出的印刷品质量必须符合国家及行业制订公布的相关标准。</w:t>
      </w:r>
    </w:p>
    <w:p w14:paraId="5797EB3C">
      <w:pPr>
        <w:pStyle w:val="108"/>
        <w:spacing w:line="400" w:lineRule="exact"/>
        <w:ind w:firstLine="480"/>
        <w:rPr>
          <w:rFonts w:hint="eastAsia" w:ascii="宋体" w:hAnsi="宋体"/>
          <w:sz w:val="24"/>
        </w:rPr>
      </w:pPr>
      <w:r>
        <w:rPr>
          <w:rFonts w:hint="eastAsia" w:ascii="宋体" w:hAnsi="宋体"/>
          <w:sz w:val="24"/>
        </w:rPr>
        <w:t>4.2投标供应商提供的产品应当技术先进，符合国家有关政策的要求或导向，优先采用环保、科技创新材料。</w:t>
      </w:r>
    </w:p>
    <w:p w14:paraId="0BF35A0B">
      <w:pPr>
        <w:pStyle w:val="108"/>
        <w:spacing w:line="400" w:lineRule="exact"/>
        <w:ind w:firstLine="480"/>
        <w:rPr>
          <w:rFonts w:hint="eastAsia" w:ascii="宋体" w:hAnsi="宋体"/>
          <w:sz w:val="24"/>
        </w:rPr>
      </w:pPr>
      <w:r>
        <w:rPr>
          <w:rFonts w:hint="eastAsia" w:ascii="宋体" w:hAnsi="宋体"/>
          <w:sz w:val="24"/>
        </w:rPr>
        <w:t>4.3采购人有权对印刷品进行发货前的检验，并派代表到印刷厂检查相关印刷品的印制工艺、原材料质量和印刷品质量；参加产品出厂检验，检查合格的产品后允许出厂。</w:t>
      </w:r>
    </w:p>
    <w:bookmarkEnd w:id="336"/>
    <w:bookmarkEnd w:id="337"/>
    <w:p w14:paraId="6E3CF973">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38" w:name="_Toc32206"/>
      <w:bookmarkStart w:id="339" w:name="_Toc167856307"/>
      <w:r>
        <w:rPr>
          <w:rFonts w:hint="eastAsia" w:ascii="宋体" w:hAnsi="宋体"/>
          <w:b/>
          <w:bCs/>
          <w:kern w:val="0"/>
          <w:sz w:val="27"/>
          <w:szCs w:val="27"/>
          <w:lang w:val="en-US" w:eastAsia="zh-CN"/>
        </w:rPr>
        <w:t>5</w:t>
      </w:r>
      <w:r>
        <w:rPr>
          <w:rFonts w:hint="eastAsia" w:ascii="宋体" w:hAnsi="宋体"/>
          <w:b/>
          <w:bCs/>
          <w:kern w:val="0"/>
          <w:sz w:val="27"/>
          <w:szCs w:val="27"/>
        </w:rPr>
        <w:t>.包装要求</w:t>
      </w:r>
      <w:bookmarkEnd w:id="338"/>
    </w:p>
    <w:p w14:paraId="1AB8C00C">
      <w:pPr>
        <w:pStyle w:val="108"/>
        <w:spacing w:line="400" w:lineRule="exact"/>
        <w:ind w:firstLine="480"/>
        <w:rPr>
          <w:rFonts w:hint="eastAsia" w:ascii="宋体" w:hAnsi="宋体"/>
          <w:sz w:val="24"/>
        </w:rPr>
      </w:pPr>
      <w:r>
        <w:rPr>
          <w:rFonts w:hint="eastAsia" w:ascii="宋体" w:hAnsi="宋体"/>
          <w:sz w:val="24"/>
          <w:lang w:val="en-US" w:eastAsia="zh-CN"/>
        </w:rPr>
        <w:t>5</w:t>
      </w:r>
      <w:r>
        <w:rPr>
          <w:rFonts w:hint="eastAsia" w:ascii="宋体" w:hAnsi="宋体"/>
          <w:sz w:val="24"/>
        </w:rPr>
        <w:t>.1要符合不同印刷品的特性。</w:t>
      </w:r>
    </w:p>
    <w:p w14:paraId="0B0E6CCA">
      <w:pPr>
        <w:pStyle w:val="108"/>
        <w:spacing w:line="400" w:lineRule="exact"/>
        <w:ind w:firstLine="480"/>
        <w:rPr>
          <w:rFonts w:hint="eastAsia" w:ascii="宋体" w:hAnsi="宋体"/>
          <w:sz w:val="24"/>
        </w:rPr>
      </w:pPr>
      <w:r>
        <w:rPr>
          <w:rFonts w:hint="eastAsia" w:ascii="宋体" w:hAnsi="宋体"/>
          <w:sz w:val="24"/>
          <w:lang w:val="en-US" w:eastAsia="zh-CN"/>
        </w:rPr>
        <w:t>5</w:t>
      </w:r>
      <w:r>
        <w:rPr>
          <w:rFonts w:hint="eastAsia" w:ascii="宋体" w:hAnsi="宋体"/>
          <w:sz w:val="24"/>
        </w:rPr>
        <w:t>.2适应各种印刷品不同运输方式的要求。</w:t>
      </w:r>
    </w:p>
    <w:p w14:paraId="2254C9CB">
      <w:pPr>
        <w:pStyle w:val="108"/>
        <w:spacing w:line="400" w:lineRule="exact"/>
        <w:ind w:firstLine="480"/>
        <w:rPr>
          <w:rFonts w:hint="eastAsia" w:ascii="宋体" w:hAnsi="宋体"/>
          <w:sz w:val="24"/>
        </w:rPr>
      </w:pPr>
      <w:r>
        <w:rPr>
          <w:rFonts w:hint="eastAsia" w:ascii="宋体" w:hAnsi="宋体"/>
          <w:sz w:val="24"/>
          <w:lang w:val="en-US" w:eastAsia="zh-CN"/>
        </w:rPr>
        <w:t>5</w:t>
      </w:r>
      <w:r>
        <w:rPr>
          <w:rFonts w:hint="eastAsia" w:ascii="宋体" w:hAnsi="宋体"/>
          <w:sz w:val="24"/>
        </w:rPr>
        <w:t>.3在符合国家相关规定的前提下，充分满足采购人需求。</w:t>
      </w:r>
    </w:p>
    <w:p w14:paraId="18125206">
      <w:pPr>
        <w:pStyle w:val="108"/>
        <w:spacing w:line="400" w:lineRule="exact"/>
        <w:ind w:firstLine="480"/>
        <w:rPr>
          <w:rFonts w:hint="eastAsia" w:ascii="宋体" w:hAnsi="宋体"/>
          <w:sz w:val="24"/>
        </w:rPr>
      </w:pPr>
      <w:r>
        <w:rPr>
          <w:rFonts w:hint="eastAsia" w:ascii="宋体" w:hAnsi="宋体"/>
          <w:sz w:val="24"/>
          <w:lang w:val="en-US" w:eastAsia="zh-CN"/>
        </w:rPr>
        <w:t>5</w:t>
      </w:r>
      <w:r>
        <w:rPr>
          <w:rFonts w:hint="eastAsia" w:ascii="宋体" w:hAnsi="宋体"/>
          <w:sz w:val="24"/>
        </w:rPr>
        <w:t>.4包装牢固，防污防水防油。</w:t>
      </w:r>
    </w:p>
    <w:p w14:paraId="24DF1444">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40" w:name="_Toc23274"/>
      <w:r>
        <w:rPr>
          <w:rFonts w:hint="eastAsia" w:ascii="宋体" w:hAnsi="宋体"/>
          <w:b/>
          <w:bCs/>
          <w:kern w:val="0"/>
          <w:sz w:val="27"/>
          <w:szCs w:val="27"/>
          <w:lang w:val="en-US" w:eastAsia="zh-CN"/>
        </w:rPr>
        <w:t>6</w:t>
      </w:r>
      <w:r>
        <w:rPr>
          <w:rFonts w:hint="eastAsia" w:ascii="宋体" w:hAnsi="宋体"/>
          <w:b/>
          <w:bCs/>
          <w:kern w:val="0"/>
          <w:sz w:val="27"/>
          <w:szCs w:val="27"/>
        </w:rPr>
        <w:t>.执行标准</w:t>
      </w:r>
      <w:bookmarkEnd w:id="340"/>
    </w:p>
    <w:p w14:paraId="5C73B74C">
      <w:pPr>
        <w:pStyle w:val="108"/>
        <w:spacing w:line="400" w:lineRule="exact"/>
        <w:ind w:firstLine="480"/>
        <w:rPr>
          <w:rFonts w:hint="eastAsia" w:ascii="宋体" w:hAnsi="宋体"/>
          <w:sz w:val="24"/>
        </w:rPr>
      </w:pPr>
      <w:r>
        <w:rPr>
          <w:rFonts w:hint="eastAsia" w:ascii="宋体" w:hAnsi="宋体"/>
          <w:sz w:val="24"/>
        </w:rPr>
        <w:t>《中华人民共和国产品质量法》</w:t>
      </w:r>
    </w:p>
    <w:p w14:paraId="5EFF03F9">
      <w:pPr>
        <w:pStyle w:val="108"/>
        <w:spacing w:line="400" w:lineRule="exact"/>
        <w:ind w:firstLine="480"/>
        <w:rPr>
          <w:rFonts w:hint="eastAsia" w:ascii="宋体" w:hAnsi="宋体"/>
          <w:sz w:val="24"/>
        </w:rPr>
      </w:pPr>
      <w:r>
        <w:rPr>
          <w:rFonts w:hint="eastAsia" w:ascii="宋体" w:hAnsi="宋体"/>
          <w:sz w:val="24"/>
        </w:rPr>
        <w:t>《印刷产品质量评价和分等导则》（CY/T 2-1999）</w:t>
      </w:r>
    </w:p>
    <w:p w14:paraId="532F151E">
      <w:pPr>
        <w:pStyle w:val="108"/>
        <w:spacing w:line="400" w:lineRule="exact"/>
        <w:ind w:firstLine="480"/>
        <w:rPr>
          <w:rFonts w:hint="eastAsia" w:ascii="宋体" w:hAnsi="宋体"/>
          <w:sz w:val="24"/>
        </w:rPr>
      </w:pPr>
      <w:r>
        <w:rPr>
          <w:rFonts w:hint="eastAsia" w:ascii="宋体" w:hAnsi="宋体"/>
          <w:sz w:val="24"/>
        </w:rPr>
        <w:t>《平版印刷品质量要求及检验方法》（CY/T 5-1999）</w:t>
      </w:r>
    </w:p>
    <w:p w14:paraId="3F675955">
      <w:pPr>
        <w:pStyle w:val="108"/>
        <w:spacing w:line="400" w:lineRule="exact"/>
        <w:ind w:firstLine="480"/>
        <w:rPr>
          <w:rFonts w:hint="eastAsia" w:ascii="宋体" w:hAnsi="宋体"/>
          <w:sz w:val="24"/>
        </w:rPr>
      </w:pPr>
      <w:r>
        <w:rPr>
          <w:rFonts w:hint="eastAsia" w:ascii="宋体" w:hAnsi="宋体"/>
          <w:sz w:val="24"/>
        </w:rPr>
        <w:t>《装订质量要求及检验方法-精装》（CY/T 27-1999）</w:t>
      </w:r>
    </w:p>
    <w:p w14:paraId="5ADB42C8">
      <w:pPr>
        <w:pStyle w:val="108"/>
        <w:spacing w:line="400" w:lineRule="exact"/>
        <w:ind w:firstLine="480"/>
        <w:rPr>
          <w:rFonts w:hint="eastAsia" w:ascii="宋体" w:hAnsi="宋体"/>
          <w:sz w:val="24"/>
        </w:rPr>
      </w:pPr>
      <w:r>
        <w:rPr>
          <w:rFonts w:hint="eastAsia" w:ascii="宋体" w:hAnsi="宋体"/>
          <w:sz w:val="24"/>
        </w:rPr>
        <w:t>《装订质量要求及检验方法-平装》（CY/T 28-1999）</w:t>
      </w:r>
    </w:p>
    <w:p w14:paraId="2E8A091F">
      <w:pPr>
        <w:pStyle w:val="108"/>
        <w:spacing w:line="400" w:lineRule="exact"/>
        <w:ind w:firstLine="480"/>
        <w:rPr>
          <w:rFonts w:hint="eastAsia" w:ascii="宋体" w:hAnsi="宋体"/>
          <w:sz w:val="24"/>
        </w:rPr>
      </w:pPr>
      <w:r>
        <w:rPr>
          <w:rFonts w:hint="eastAsia" w:ascii="宋体" w:hAnsi="宋体"/>
          <w:sz w:val="24"/>
        </w:rPr>
        <w:t>《装订质量要求及检验方法-骑马订装》（CY/T 29-1999）</w:t>
      </w:r>
    </w:p>
    <w:p w14:paraId="5741FADF">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41" w:name="_Toc9424"/>
      <w:r>
        <w:rPr>
          <w:rFonts w:hint="eastAsia" w:ascii="宋体" w:hAnsi="宋体"/>
          <w:b/>
          <w:bCs/>
          <w:kern w:val="0"/>
          <w:sz w:val="27"/>
          <w:szCs w:val="27"/>
          <w:lang w:val="en-US" w:eastAsia="zh-CN"/>
        </w:rPr>
        <w:t>7</w:t>
      </w:r>
      <w:r>
        <w:rPr>
          <w:rFonts w:hint="eastAsia" w:ascii="宋体" w:hAnsi="宋体"/>
          <w:b/>
          <w:bCs/>
          <w:kern w:val="0"/>
          <w:sz w:val="27"/>
          <w:szCs w:val="27"/>
        </w:rPr>
        <w:t>.服务要求</w:t>
      </w:r>
      <w:bookmarkEnd w:id="339"/>
      <w:bookmarkEnd w:id="341"/>
    </w:p>
    <w:p w14:paraId="41601314">
      <w:pPr>
        <w:tabs>
          <w:tab w:val="left" w:pos="630"/>
          <w:tab w:val="left" w:pos="1470"/>
        </w:tabs>
        <w:ind w:firstLine="480"/>
        <w:rPr>
          <w:rFonts w:hint="eastAsia" w:ascii="宋体" w:hAnsi="宋体"/>
          <w:color w:val="000000"/>
        </w:rPr>
      </w:pPr>
      <w:bookmarkStart w:id="342" w:name="_Toc24261"/>
      <w:bookmarkStart w:id="343" w:name="_Toc376936793"/>
      <w:bookmarkStart w:id="344" w:name="_Toc427748117"/>
      <w:bookmarkStart w:id="345" w:name="_Toc352076754"/>
      <w:r>
        <w:rPr>
          <w:rFonts w:hint="eastAsia" w:ascii="宋体" w:hAnsi="宋体"/>
          <w:color w:val="000000"/>
        </w:rPr>
        <w:t>8.1提供的</w:t>
      </w:r>
      <w:r>
        <w:rPr>
          <w:rFonts w:hint="eastAsia" w:ascii="宋体" w:hAnsi="宋体"/>
          <w:color w:val="000000"/>
          <w:lang w:eastAsia="zh-CN"/>
        </w:rPr>
        <w:t>广告</w:t>
      </w:r>
      <w:r>
        <w:rPr>
          <w:rFonts w:hint="eastAsia" w:ascii="宋体" w:hAnsi="宋体"/>
          <w:color w:val="000000"/>
        </w:rPr>
        <w:t>服务不得低于国家和行业主管部门制定的有关标准。</w:t>
      </w:r>
    </w:p>
    <w:p w14:paraId="40552656">
      <w:pPr>
        <w:tabs>
          <w:tab w:val="left" w:pos="630"/>
          <w:tab w:val="left" w:pos="1470"/>
        </w:tabs>
        <w:ind w:firstLine="480"/>
        <w:rPr>
          <w:rFonts w:hint="eastAsia" w:ascii="宋体" w:hAnsi="宋体"/>
          <w:color w:val="000000"/>
        </w:rPr>
      </w:pPr>
      <w:r>
        <w:rPr>
          <w:rFonts w:hint="eastAsia" w:ascii="宋体" w:hAnsi="宋体"/>
          <w:color w:val="000000"/>
        </w:rPr>
        <w:t>8.2入围供应商对所承印的内容承担保密义务，因泄密造成的一切后果，由入围供应商承担。</w:t>
      </w:r>
    </w:p>
    <w:p w14:paraId="45D7BBC0">
      <w:pPr>
        <w:tabs>
          <w:tab w:val="left" w:pos="630"/>
          <w:tab w:val="left" w:pos="1470"/>
        </w:tabs>
        <w:ind w:firstLine="480"/>
        <w:rPr>
          <w:rFonts w:ascii="宋体" w:hAnsi="宋体"/>
          <w:color w:val="000000"/>
        </w:rPr>
      </w:pPr>
      <w:r>
        <w:rPr>
          <w:rFonts w:hint="eastAsia" w:ascii="宋体" w:hAnsi="宋体"/>
          <w:color w:val="000000"/>
        </w:rPr>
        <w:t>8.3具有完善的服务保障体系。在青海省</w:t>
      </w:r>
      <w:r>
        <w:rPr>
          <w:rFonts w:hint="eastAsia" w:ascii="宋体" w:hAnsi="宋体"/>
          <w:color w:val="000000"/>
          <w:lang w:val="en-US" w:eastAsia="zh-CN"/>
        </w:rPr>
        <w:t>茫崖市区域内</w:t>
      </w:r>
      <w:r>
        <w:rPr>
          <w:rFonts w:hint="eastAsia" w:ascii="宋体" w:hAnsi="宋体"/>
          <w:color w:val="000000"/>
        </w:rPr>
        <w:t>有固定的经营场所且交通便利。</w:t>
      </w:r>
    </w:p>
    <w:p w14:paraId="76618D7D">
      <w:pPr>
        <w:tabs>
          <w:tab w:val="left" w:pos="630"/>
          <w:tab w:val="left" w:pos="1470"/>
        </w:tabs>
        <w:ind w:firstLine="480"/>
        <w:rPr>
          <w:rFonts w:hint="eastAsia" w:ascii="宋体" w:hAnsi="宋体"/>
          <w:color w:val="000000"/>
        </w:rPr>
      </w:pPr>
      <w:r>
        <w:rPr>
          <w:rFonts w:hint="eastAsia" w:ascii="宋体" w:hAnsi="宋体"/>
          <w:color w:val="000000"/>
        </w:rPr>
        <w:t>8.4投标供应商应明确说明此次投标的服务方案（售后服务内容、等级、相关服务指标、售后服务组织机构及人员安排情况和具体的联络信息、联系人、联系方式、详细地址等）。</w:t>
      </w:r>
      <w:bookmarkEnd w:id="342"/>
      <w:bookmarkEnd w:id="343"/>
      <w:bookmarkEnd w:id="344"/>
      <w:bookmarkEnd w:id="345"/>
      <w:bookmarkStart w:id="346" w:name="_Toc255535872"/>
    </w:p>
    <w:p w14:paraId="4EE14583">
      <w:pPr>
        <w:pStyle w:val="24"/>
        <w:widowControl/>
        <w:snapToGrid w:val="0"/>
        <w:spacing w:before="120" w:after="120" w:line="480" w:lineRule="exact"/>
        <w:ind w:firstLine="480"/>
        <w:rPr>
          <w:rFonts w:hint="eastAsia" w:hAnsi="宋体"/>
          <w:szCs w:val="24"/>
        </w:rPr>
      </w:pPr>
      <w:r>
        <w:rPr>
          <w:rFonts w:hint="eastAsia" w:hAnsi="宋体"/>
          <w:color w:val="000000"/>
        </w:rPr>
        <w:t>8.5拥有专业的印刷服务团队，为采购人</w:t>
      </w:r>
      <w:r>
        <w:rPr>
          <w:rFonts w:hint="eastAsia" w:hAnsi="宋体"/>
          <w:szCs w:val="24"/>
        </w:rPr>
        <w:t>提供</w:t>
      </w:r>
      <w:r>
        <w:rPr>
          <w:rFonts w:hAnsi="宋体"/>
          <w:szCs w:val="24"/>
        </w:rPr>
        <w:t>印刷服务业务，做到优先印刷服务</w:t>
      </w:r>
      <w:r>
        <w:rPr>
          <w:rFonts w:hint="eastAsia" w:hAnsi="宋体"/>
          <w:szCs w:val="24"/>
        </w:rPr>
        <w:t>，</w:t>
      </w:r>
      <w:r>
        <w:rPr>
          <w:rFonts w:hint="eastAsia" w:hAnsi="宋体"/>
          <w:color w:val="000000"/>
        </w:rPr>
        <w:t>市内免费送、取货物上门服务。</w:t>
      </w:r>
    </w:p>
    <w:p w14:paraId="762FDB3B">
      <w:pPr>
        <w:widowControl/>
        <w:spacing w:before="100" w:beforeAutospacing="1" w:after="100" w:afterAutospacing="1" w:line="240" w:lineRule="auto"/>
        <w:ind w:firstLine="542"/>
        <w:jc w:val="left"/>
        <w:outlineLvl w:val="2"/>
        <w:rPr>
          <w:rFonts w:hint="eastAsia" w:ascii="宋体" w:hAnsi="宋体"/>
          <w:b/>
          <w:bCs/>
          <w:kern w:val="0"/>
          <w:sz w:val="27"/>
          <w:szCs w:val="27"/>
        </w:rPr>
      </w:pPr>
      <w:bookmarkStart w:id="347" w:name="_Toc16288"/>
      <w:r>
        <w:rPr>
          <w:rFonts w:hint="eastAsia" w:ascii="宋体" w:hAnsi="宋体"/>
          <w:b/>
          <w:bCs/>
          <w:kern w:val="0"/>
          <w:sz w:val="27"/>
          <w:szCs w:val="27"/>
        </w:rPr>
        <w:t>9.监督与管理</w:t>
      </w:r>
      <w:bookmarkEnd w:id="346"/>
      <w:bookmarkEnd w:id="347"/>
    </w:p>
    <w:p w14:paraId="73872DA0">
      <w:pPr>
        <w:ind w:firstLine="470" w:firstLineChars="196"/>
        <w:rPr>
          <w:rFonts w:ascii="宋体" w:hAnsi="宋体"/>
        </w:rPr>
      </w:pPr>
      <w:r>
        <w:rPr>
          <w:rFonts w:hint="eastAsia" w:ascii="宋体" w:hAnsi="宋体"/>
        </w:rPr>
        <w:t>征集人将定期或者不定期对入围供应商提供的产品和服务及履约情况等进行监督检查、考核及处理，建立用户反馈和评价机制，接受采购人对入围供应商履行框架协议和采购合同情况的反馈与评价，并将用户反馈和评价情况向采购人及时公开，作为第二阶段直接选定成交供应商的参考。征集人将加强监督检查，各采购人在实际执行过程中如有问题和建议，请及时向征集人反映。</w:t>
      </w:r>
    </w:p>
    <w:p w14:paraId="4DBF5706">
      <w:pPr>
        <w:widowControl/>
        <w:spacing w:before="100" w:beforeAutospacing="1" w:after="100" w:afterAutospacing="1" w:line="240" w:lineRule="auto"/>
        <w:ind w:firstLine="542"/>
        <w:jc w:val="left"/>
        <w:outlineLvl w:val="2"/>
        <w:rPr>
          <w:rFonts w:ascii="宋体" w:hAnsi="宋体" w:cs="黑体"/>
          <w:b/>
          <w:bCs/>
          <w:szCs w:val="22"/>
          <w:lang w:bidi="ar"/>
        </w:rPr>
      </w:pPr>
      <w:bookmarkStart w:id="348" w:name="_Toc28948"/>
      <w:bookmarkStart w:id="349" w:name="_Toc1869538916"/>
      <w:r>
        <w:rPr>
          <w:rFonts w:hint="eastAsia" w:ascii="宋体" w:hAnsi="宋体"/>
          <w:b/>
          <w:bCs/>
          <w:kern w:val="0"/>
          <w:sz w:val="27"/>
          <w:szCs w:val="27"/>
        </w:rPr>
        <w:t>10.其他要求</w:t>
      </w:r>
      <w:bookmarkEnd w:id="348"/>
      <w:bookmarkEnd w:id="349"/>
    </w:p>
    <w:p w14:paraId="571DFB27">
      <w:pPr>
        <w:ind w:firstLine="470" w:firstLineChars="196"/>
        <w:rPr>
          <w:rFonts w:ascii="宋体" w:hAnsi="宋体"/>
        </w:rPr>
      </w:pPr>
      <w:r>
        <w:rPr>
          <w:rFonts w:hint="eastAsia" w:ascii="宋体" w:hAnsi="宋体"/>
        </w:rPr>
        <w:t>10.1供应商提供的资料必须真实有效，若入围，在签订第一阶段协议前，入围供应商须提供响应文件中所提供的所有资料（合同、协议、证书、证明文件等）原件备查，若发现提供原件与征集响应文件中提供的资料不符或提供虚假资料，皆取消入围资格。</w:t>
      </w:r>
    </w:p>
    <w:p w14:paraId="4E289D9E">
      <w:pPr>
        <w:ind w:firstLine="480"/>
        <w:rPr>
          <w:rFonts w:hint="eastAsia" w:ascii="宋体" w:hAnsi="宋体"/>
        </w:rPr>
      </w:pPr>
      <w:r>
        <w:rPr>
          <w:rFonts w:hint="eastAsia" w:ascii="宋体" w:hAnsi="宋体"/>
        </w:rPr>
        <w:t>10.2签订框架协议后，入围供应商不得将产品及其他相关服务进行转包。未经征集人同意，入围供应商也不得采用分包的形式履行合同，否则征集人有权终止框架协议，采购人有权终止采购合同。转包或分包造成征集人或采购人损失的，入围供应商应承担相应赔偿责任</w:t>
      </w:r>
    </w:p>
    <w:p w14:paraId="2711F076">
      <w:pPr>
        <w:bidi w:val="0"/>
        <w:rPr>
          <w:rFonts w:hint="eastAsia"/>
          <w:kern w:val="2"/>
          <w:sz w:val="24"/>
          <w:szCs w:val="24"/>
          <w:lang w:val="en-US" w:eastAsia="zh-CN" w:bidi="ar-SA"/>
        </w:rPr>
      </w:pPr>
    </w:p>
    <w:p w14:paraId="4D9858FC">
      <w:pPr>
        <w:bidi w:val="0"/>
        <w:rPr>
          <w:rFonts w:hint="eastAsia"/>
          <w:lang w:val="en-US" w:eastAsia="zh-CN"/>
        </w:rPr>
      </w:pPr>
    </w:p>
    <w:p w14:paraId="5D34B7BE">
      <w:pPr>
        <w:bidi w:val="0"/>
        <w:rPr>
          <w:rFonts w:hint="eastAsia"/>
          <w:lang w:val="en-US" w:eastAsia="zh-CN"/>
        </w:rPr>
      </w:pPr>
    </w:p>
    <w:p w14:paraId="07F79EBD">
      <w:pPr>
        <w:bidi w:val="0"/>
        <w:rPr>
          <w:rFonts w:hint="eastAsia"/>
          <w:lang w:val="en-US" w:eastAsia="zh-CN"/>
        </w:rPr>
      </w:pPr>
    </w:p>
    <w:p w14:paraId="057515FB">
      <w:pPr>
        <w:bidi w:val="0"/>
        <w:rPr>
          <w:rFonts w:hint="eastAsia"/>
          <w:lang w:val="en-US" w:eastAsia="zh-CN"/>
        </w:rPr>
      </w:pPr>
    </w:p>
    <w:p w14:paraId="7FA59ADD">
      <w:pPr>
        <w:bidi w:val="0"/>
        <w:rPr>
          <w:rFonts w:hint="eastAsia"/>
          <w:lang w:val="en-US" w:eastAsia="zh-CN"/>
        </w:rPr>
      </w:pPr>
    </w:p>
    <w:p w14:paraId="2EFDFF8E">
      <w:pPr>
        <w:bidi w:val="0"/>
        <w:rPr>
          <w:rFonts w:hint="eastAsia"/>
          <w:lang w:val="en-US" w:eastAsia="zh-CN"/>
        </w:rPr>
      </w:pPr>
    </w:p>
    <w:p w14:paraId="26531250">
      <w:pPr>
        <w:bidi w:val="0"/>
        <w:rPr>
          <w:rFonts w:hint="eastAsia"/>
          <w:lang w:val="en-US" w:eastAsia="zh-CN"/>
        </w:rPr>
      </w:pPr>
    </w:p>
    <w:p w14:paraId="1C736243">
      <w:pPr>
        <w:bidi w:val="0"/>
        <w:rPr>
          <w:rFonts w:hint="eastAsia"/>
          <w:lang w:val="en-US" w:eastAsia="zh-CN"/>
        </w:rPr>
      </w:pPr>
    </w:p>
    <w:p w14:paraId="78CB8973">
      <w:pPr>
        <w:bidi w:val="0"/>
        <w:rPr>
          <w:rFonts w:hint="eastAsia"/>
          <w:lang w:val="en-US" w:eastAsia="zh-CN"/>
        </w:rPr>
      </w:pPr>
    </w:p>
    <w:p w14:paraId="0FD6BCF5">
      <w:pPr>
        <w:bidi w:val="0"/>
        <w:rPr>
          <w:rFonts w:hint="eastAsia"/>
          <w:lang w:val="en-US" w:eastAsia="zh-CN"/>
        </w:rPr>
      </w:pPr>
    </w:p>
    <w:p w14:paraId="7B6B28C7">
      <w:pPr>
        <w:bidi w:val="0"/>
        <w:rPr>
          <w:rFonts w:hint="eastAsia"/>
          <w:lang w:val="en-US" w:eastAsia="zh-CN"/>
        </w:rPr>
      </w:pPr>
    </w:p>
    <w:p w14:paraId="1407DE10">
      <w:pPr>
        <w:bidi w:val="0"/>
        <w:rPr>
          <w:rFonts w:hint="eastAsia"/>
          <w:lang w:val="en-US" w:eastAsia="zh-CN"/>
        </w:rPr>
      </w:pPr>
    </w:p>
    <w:p w14:paraId="62C59D5E">
      <w:pPr>
        <w:bidi w:val="0"/>
        <w:rPr>
          <w:rFonts w:hint="eastAsia"/>
          <w:lang w:val="en-US" w:eastAsia="zh-CN"/>
        </w:rPr>
      </w:pPr>
    </w:p>
    <w:p w14:paraId="7852ED70">
      <w:pPr>
        <w:pStyle w:val="107"/>
        <w:rPr>
          <w:rFonts w:hint="eastAsia"/>
          <w:lang w:val="en-US" w:eastAsia="zh-CN"/>
        </w:rPr>
      </w:pPr>
    </w:p>
    <w:p w14:paraId="1003FC55">
      <w:pPr>
        <w:rPr>
          <w:rFonts w:hint="eastAsia"/>
          <w:lang w:val="en-US" w:eastAsia="zh-CN"/>
        </w:rPr>
      </w:pPr>
    </w:p>
    <w:p w14:paraId="501C8D2D">
      <w:pPr>
        <w:pStyle w:val="107"/>
        <w:rPr>
          <w:rFonts w:hint="eastAsia"/>
          <w:lang w:val="en-US" w:eastAsia="zh-CN"/>
        </w:rPr>
      </w:pPr>
    </w:p>
    <w:p w14:paraId="7825357E">
      <w:pPr>
        <w:rPr>
          <w:rFonts w:hint="eastAsia"/>
          <w:lang w:val="en-US" w:eastAsia="zh-CN"/>
        </w:rPr>
      </w:pPr>
    </w:p>
    <w:p w14:paraId="2A845E6C">
      <w:pPr>
        <w:pStyle w:val="107"/>
        <w:rPr>
          <w:rFonts w:hint="eastAsia"/>
          <w:lang w:val="en-US" w:eastAsia="zh-CN"/>
        </w:rPr>
      </w:pPr>
    </w:p>
    <w:p w14:paraId="099B5D97">
      <w:pPr>
        <w:rPr>
          <w:rFonts w:hint="eastAsia"/>
          <w:lang w:val="en-US" w:eastAsia="zh-CN"/>
        </w:rPr>
      </w:pPr>
    </w:p>
    <w:p w14:paraId="4B215954">
      <w:pPr>
        <w:pStyle w:val="107"/>
        <w:rPr>
          <w:rFonts w:hint="eastAsia"/>
          <w:lang w:val="en-US" w:eastAsia="zh-CN"/>
        </w:rPr>
      </w:pPr>
    </w:p>
    <w:p w14:paraId="1BF28A48">
      <w:pPr>
        <w:rPr>
          <w:rFonts w:hint="eastAsia"/>
          <w:lang w:val="en-US" w:eastAsia="zh-CN"/>
        </w:rPr>
      </w:pPr>
    </w:p>
    <w:p w14:paraId="5D713C2A">
      <w:pPr>
        <w:pStyle w:val="107"/>
        <w:rPr>
          <w:rFonts w:hint="eastAsia"/>
          <w:lang w:val="en-US" w:eastAsia="zh-CN"/>
        </w:rPr>
      </w:pPr>
    </w:p>
    <w:p w14:paraId="15B3A1A8">
      <w:pPr>
        <w:rPr>
          <w:rFonts w:hint="eastAsia"/>
          <w:lang w:val="en-US" w:eastAsia="zh-CN"/>
        </w:rPr>
      </w:pPr>
    </w:p>
    <w:p w14:paraId="161C7FE8">
      <w:pPr>
        <w:pStyle w:val="107"/>
        <w:rPr>
          <w:rFonts w:hint="eastAsia"/>
          <w:lang w:val="en-US" w:eastAsia="zh-CN"/>
        </w:rPr>
      </w:pPr>
    </w:p>
    <w:p w14:paraId="11660DA6">
      <w:pPr>
        <w:rPr>
          <w:rFonts w:hint="eastAsia"/>
          <w:lang w:val="en-US" w:eastAsia="zh-CN"/>
        </w:rPr>
      </w:pPr>
    </w:p>
    <w:p w14:paraId="154D25FB">
      <w:pPr>
        <w:pStyle w:val="107"/>
        <w:rPr>
          <w:rFonts w:hint="eastAsia"/>
          <w:lang w:val="en-US" w:eastAsia="zh-CN"/>
        </w:rPr>
      </w:pPr>
    </w:p>
    <w:p w14:paraId="43E42802">
      <w:pPr>
        <w:rPr>
          <w:rFonts w:hint="eastAsia"/>
          <w:lang w:val="en-US" w:eastAsia="zh-CN"/>
        </w:rPr>
      </w:pPr>
    </w:p>
    <w:p w14:paraId="6F7F4663">
      <w:pPr>
        <w:pStyle w:val="107"/>
        <w:rPr>
          <w:rFonts w:hint="eastAsia"/>
          <w:lang w:val="en-US" w:eastAsia="zh-CN"/>
        </w:rPr>
      </w:pPr>
    </w:p>
    <w:p w14:paraId="525CEEE1">
      <w:pPr>
        <w:widowControl/>
        <w:numPr>
          <w:ilvl w:val="0"/>
          <w:numId w:val="0"/>
        </w:numPr>
        <w:spacing w:before="480" w:beforeLines="200" w:after="480" w:afterLines="200" w:line="240" w:lineRule="auto"/>
        <w:jc w:val="center"/>
        <w:outlineLvl w:val="1"/>
        <w:rPr>
          <w:rFonts w:hint="eastAsia" w:ascii="宋体" w:hAnsi="宋体"/>
          <w:b/>
          <w:bCs/>
          <w:color w:val="000000"/>
          <w:kern w:val="0"/>
          <w:sz w:val="36"/>
          <w:szCs w:val="36"/>
        </w:rPr>
      </w:pPr>
      <w:bookmarkStart w:id="350" w:name="_Toc1763235161"/>
      <w:bookmarkStart w:id="351" w:name="_Toc1140396302"/>
      <w:r>
        <w:rPr>
          <w:rFonts w:hint="eastAsia" w:ascii="宋体" w:hAnsi="宋体"/>
          <w:b/>
          <w:bCs/>
          <w:color w:val="000000"/>
          <w:kern w:val="0"/>
          <w:sz w:val="36"/>
          <w:szCs w:val="36"/>
        </w:rPr>
        <w:t>采购需求一览表</w:t>
      </w:r>
      <w:bookmarkEnd w:id="350"/>
      <w:bookmarkEnd w:id="351"/>
    </w:p>
    <w:p w14:paraId="3EE94B08">
      <w:pPr>
        <w:rPr>
          <w:rFonts w:hint="eastAsia"/>
          <w:lang w:val="en-US" w:eastAsia="zh-CN"/>
        </w:rPr>
      </w:pPr>
    </w:p>
    <w:p w14:paraId="70C09ADF">
      <w:pPr>
        <w:pStyle w:val="107"/>
        <w:rPr>
          <w:rFonts w:hint="eastAsia"/>
          <w:lang w:val="en-US" w:eastAsia="zh-CN"/>
        </w:rPr>
      </w:pPr>
    </w:p>
    <w:tbl>
      <w:tblPr>
        <w:tblStyle w:val="63"/>
        <w:tblW w:w="99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4"/>
        <w:gridCol w:w="833"/>
        <w:gridCol w:w="790"/>
        <w:gridCol w:w="1244"/>
        <w:gridCol w:w="1163"/>
        <w:gridCol w:w="938"/>
        <w:gridCol w:w="855"/>
        <w:gridCol w:w="947"/>
        <w:gridCol w:w="1303"/>
        <w:gridCol w:w="1201"/>
      </w:tblGrid>
      <w:tr w14:paraId="0B877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704" w:type="dxa"/>
            <w:noWrap w:val="0"/>
            <w:vAlign w:val="center"/>
          </w:tcPr>
          <w:p w14:paraId="65683C46">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kern w:val="0"/>
                <w:sz w:val="21"/>
                <w:szCs w:val="21"/>
                <w:lang w:bidi="ar"/>
              </w:rPr>
              <w:t>序号</w:t>
            </w:r>
          </w:p>
        </w:tc>
        <w:tc>
          <w:tcPr>
            <w:tcW w:w="833" w:type="dxa"/>
            <w:noWrap w:val="0"/>
            <w:vAlign w:val="center"/>
          </w:tcPr>
          <w:p w14:paraId="32880061">
            <w:pPr>
              <w:widowControl/>
              <w:tabs>
                <w:tab w:val="left" w:pos="279"/>
              </w:tabs>
              <w:spacing w:line="320" w:lineRule="exact"/>
              <w:ind w:firstLine="0" w:firstLineChars="0"/>
              <w:jc w:val="center"/>
              <w:textAlignment w:val="center"/>
              <w:rPr>
                <w:rFonts w:hint="eastAsia" w:ascii="宋体" w:hAnsi="宋体" w:eastAsia="宋体" w:cs="宋体"/>
                <w:b/>
                <w:bCs/>
                <w:color w:val="000000"/>
                <w:sz w:val="21"/>
                <w:szCs w:val="21"/>
                <w:lang w:eastAsia="zh-CN"/>
              </w:rPr>
            </w:pPr>
            <w:r>
              <w:rPr>
                <w:rFonts w:hint="eastAsia" w:ascii="宋体" w:hAnsi="宋体" w:cs="宋体"/>
                <w:b/>
                <w:bCs/>
                <w:color w:val="000000"/>
                <w:sz w:val="21"/>
                <w:szCs w:val="21"/>
                <w:lang w:eastAsia="zh-CN"/>
              </w:rPr>
              <w:t>类别</w:t>
            </w:r>
          </w:p>
        </w:tc>
        <w:tc>
          <w:tcPr>
            <w:tcW w:w="790" w:type="dxa"/>
            <w:noWrap w:val="0"/>
            <w:vAlign w:val="center"/>
          </w:tcPr>
          <w:p w14:paraId="1F1398BF">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kern w:val="0"/>
                <w:sz w:val="21"/>
                <w:szCs w:val="21"/>
                <w:lang w:bidi="ar"/>
              </w:rPr>
              <w:t>名称及材质</w:t>
            </w:r>
          </w:p>
        </w:tc>
        <w:tc>
          <w:tcPr>
            <w:tcW w:w="1244" w:type="dxa"/>
            <w:noWrap w:val="0"/>
            <w:vAlign w:val="center"/>
          </w:tcPr>
          <w:p w14:paraId="216004CC">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kern w:val="0"/>
                <w:sz w:val="21"/>
                <w:szCs w:val="21"/>
                <w:lang w:bidi="ar"/>
              </w:rPr>
              <w:t>规格尺寸</w:t>
            </w:r>
          </w:p>
        </w:tc>
        <w:tc>
          <w:tcPr>
            <w:tcW w:w="1163" w:type="dxa"/>
            <w:noWrap w:val="0"/>
            <w:vAlign w:val="center"/>
          </w:tcPr>
          <w:p w14:paraId="51394870">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kern w:val="0"/>
                <w:sz w:val="21"/>
                <w:szCs w:val="21"/>
                <w:lang w:bidi="ar"/>
              </w:rPr>
              <w:t>用纸克重</w:t>
            </w:r>
          </w:p>
        </w:tc>
        <w:tc>
          <w:tcPr>
            <w:tcW w:w="938" w:type="dxa"/>
            <w:noWrap w:val="0"/>
            <w:vAlign w:val="center"/>
          </w:tcPr>
          <w:p w14:paraId="24C5BCA8">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kern w:val="0"/>
                <w:sz w:val="21"/>
                <w:szCs w:val="21"/>
                <w:lang w:bidi="ar"/>
              </w:rPr>
              <w:t>印刷工艺</w:t>
            </w:r>
          </w:p>
        </w:tc>
        <w:tc>
          <w:tcPr>
            <w:tcW w:w="855" w:type="dxa"/>
            <w:noWrap w:val="0"/>
            <w:vAlign w:val="center"/>
          </w:tcPr>
          <w:p w14:paraId="3C31E1EB">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kern w:val="0"/>
                <w:sz w:val="21"/>
                <w:szCs w:val="21"/>
                <w:lang w:bidi="ar"/>
              </w:rPr>
              <w:t>单位</w:t>
            </w:r>
          </w:p>
        </w:tc>
        <w:tc>
          <w:tcPr>
            <w:tcW w:w="2250" w:type="dxa"/>
            <w:gridSpan w:val="2"/>
            <w:noWrap w:val="0"/>
            <w:vAlign w:val="center"/>
          </w:tcPr>
          <w:p w14:paraId="6DCEFEA5">
            <w:pPr>
              <w:widowControl/>
              <w:spacing w:line="320" w:lineRule="exact"/>
              <w:ind w:firstLine="0" w:firstLineChars="0"/>
              <w:jc w:val="center"/>
              <w:textAlignment w:val="center"/>
              <w:rPr>
                <w:rFonts w:hint="eastAsia" w:ascii="宋体" w:hAnsi="宋体" w:cs="宋体"/>
                <w:b/>
                <w:bCs/>
                <w:color w:val="000000"/>
                <w:kern w:val="0"/>
                <w:sz w:val="21"/>
                <w:szCs w:val="21"/>
                <w:lang w:bidi="ar"/>
              </w:rPr>
            </w:pPr>
            <w:r>
              <w:rPr>
                <w:rFonts w:hint="eastAsia" w:ascii="宋体" w:hAnsi="宋体" w:cs="宋体"/>
                <w:b/>
                <w:bCs/>
                <w:color w:val="000000"/>
                <w:kern w:val="0"/>
                <w:sz w:val="21"/>
                <w:szCs w:val="21"/>
                <w:lang w:bidi="ar"/>
              </w:rPr>
              <w:t>起订量</w:t>
            </w:r>
          </w:p>
        </w:tc>
        <w:tc>
          <w:tcPr>
            <w:tcW w:w="1201" w:type="dxa"/>
            <w:noWrap w:val="0"/>
            <w:vAlign w:val="center"/>
          </w:tcPr>
          <w:p w14:paraId="72BB6600">
            <w:pPr>
              <w:widowControl/>
              <w:spacing w:line="320" w:lineRule="exact"/>
              <w:ind w:firstLine="0" w:firstLineChars="0"/>
              <w:jc w:val="center"/>
              <w:textAlignment w:val="center"/>
              <w:rPr>
                <w:rFonts w:hint="eastAsia" w:ascii="宋体" w:hAnsi="宋体" w:cs="宋体"/>
                <w:b/>
                <w:bCs/>
                <w:color w:val="000000"/>
                <w:sz w:val="21"/>
                <w:szCs w:val="21"/>
              </w:rPr>
            </w:pPr>
            <w:r>
              <w:rPr>
                <w:rFonts w:hint="eastAsia" w:ascii="宋体" w:hAnsi="宋体" w:cs="宋体"/>
                <w:b/>
                <w:bCs/>
                <w:color w:val="000000"/>
                <w:sz w:val="21"/>
                <w:szCs w:val="21"/>
              </w:rPr>
              <w:t>单项产品最高限价（元）</w:t>
            </w:r>
          </w:p>
        </w:tc>
      </w:tr>
      <w:tr w14:paraId="6EE0E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7B6C82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w:t>
            </w:r>
          </w:p>
        </w:tc>
        <w:tc>
          <w:tcPr>
            <w:tcW w:w="833" w:type="dxa"/>
            <w:vMerge w:val="restart"/>
            <w:noWrap w:val="0"/>
            <w:vAlign w:val="center"/>
          </w:tcPr>
          <w:p w14:paraId="7C90BA8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打印复印</w:t>
            </w:r>
          </w:p>
        </w:tc>
        <w:tc>
          <w:tcPr>
            <w:tcW w:w="790" w:type="dxa"/>
            <w:vMerge w:val="restart"/>
            <w:noWrap w:val="0"/>
            <w:vAlign w:val="center"/>
          </w:tcPr>
          <w:p w14:paraId="673B3E0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双胶纸</w:t>
            </w:r>
          </w:p>
        </w:tc>
        <w:tc>
          <w:tcPr>
            <w:tcW w:w="1244" w:type="dxa"/>
            <w:vMerge w:val="restart"/>
            <w:noWrap w:val="0"/>
            <w:vAlign w:val="center"/>
          </w:tcPr>
          <w:p w14:paraId="3ACC867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3314B7F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53031FA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单面单色</w:t>
            </w:r>
          </w:p>
        </w:tc>
        <w:tc>
          <w:tcPr>
            <w:tcW w:w="855" w:type="dxa"/>
            <w:vMerge w:val="restart"/>
            <w:noWrap w:val="0"/>
            <w:vAlign w:val="center"/>
          </w:tcPr>
          <w:p w14:paraId="2F59DDB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1E39845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0589E9EC">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33AAB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B83CBF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w:t>
            </w:r>
          </w:p>
        </w:tc>
        <w:tc>
          <w:tcPr>
            <w:tcW w:w="833" w:type="dxa"/>
            <w:vMerge w:val="continue"/>
            <w:noWrap w:val="0"/>
            <w:vAlign w:val="center"/>
          </w:tcPr>
          <w:p w14:paraId="0D6C705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8A24C1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8494F4C">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BB7EFCF">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E035E1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84D6EF7">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2F969B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24C00C2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0.6</w:t>
            </w:r>
          </w:p>
        </w:tc>
      </w:tr>
      <w:tr w14:paraId="55F13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B043F0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w:t>
            </w:r>
          </w:p>
        </w:tc>
        <w:tc>
          <w:tcPr>
            <w:tcW w:w="833" w:type="dxa"/>
            <w:vMerge w:val="continue"/>
            <w:noWrap w:val="0"/>
            <w:vAlign w:val="center"/>
          </w:tcPr>
          <w:p w14:paraId="11AB0A3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A945C4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877A1C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A68744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911131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F6EC37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F89BFA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6EA3CDA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0.5</w:t>
            </w:r>
          </w:p>
        </w:tc>
      </w:tr>
      <w:tr w14:paraId="4CF5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45D18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w:t>
            </w:r>
          </w:p>
        </w:tc>
        <w:tc>
          <w:tcPr>
            <w:tcW w:w="833" w:type="dxa"/>
            <w:vMerge w:val="continue"/>
            <w:noWrap w:val="0"/>
            <w:vAlign w:val="center"/>
          </w:tcPr>
          <w:p w14:paraId="5FD5DFB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A88C30D">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659E8A7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59BE6E9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71CA78D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双面单色</w:t>
            </w:r>
          </w:p>
        </w:tc>
        <w:tc>
          <w:tcPr>
            <w:tcW w:w="855" w:type="dxa"/>
            <w:vMerge w:val="restart"/>
            <w:noWrap w:val="0"/>
            <w:vAlign w:val="center"/>
          </w:tcPr>
          <w:p w14:paraId="09C8F361">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2C4B9A2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2CDD0609">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1.6</w:t>
            </w:r>
          </w:p>
        </w:tc>
      </w:tr>
      <w:tr w14:paraId="414B2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A66C65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w:t>
            </w:r>
          </w:p>
        </w:tc>
        <w:tc>
          <w:tcPr>
            <w:tcW w:w="833" w:type="dxa"/>
            <w:vMerge w:val="continue"/>
            <w:noWrap w:val="0"/>
            <w:vAlign w:val="center"/>
          </w:tcPr>
          <w:p w14:paraId="5379B88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FBC026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B18E36A">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76213FD">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1C91A04">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160922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49C7FF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B42972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4FFB8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455B05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6</w:t>
            </w:r>
          </w:p>
        </w:tc>
        <w:tc>
          <w:tcPr>
            <w:tcW w:w="833" w:type="dxa"/>
            <w:vMerge w:val="continue"/>
            <w:noWrap w:val="0"/>
            <w:vAlign w:val="center"/>
          </w:tcPr>
          <w:p w14:paraId="02341AB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CD6AE5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A255C4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5000B9D">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2C6473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D2E50F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68B564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44D8A56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w:t>
            </w:r>
          </w:p>
        </w:tc>
      </w:tr>
      <w:tr w14:paraId="2AB2E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5BA9C5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w:t>
            </w:r>
          </w:p>
        </w:tc>
        <w:tc>
          <w:tcPr>
            <w:tcW w:w="833" w:type="dxa"/>
            <w:vMerge w:val="continue"/>
            <w:noWrap w:val="0"/>
            <w:vAlign w:val="center"/>
          </w:tcPr>
          <w:p w14:paraId="72DC496F">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72AC68A">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274A880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04AA3BA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70D93FB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单面单色</w:t>
            </w:r>
          </w:p>
        </w:tc>
        <w:tc>
          <w:tcPr>
            <w:tcW w:w="855" w:type="dxa"/>
            <w:vMerge w:val="restart"/>
            <w:noWrap w:val="0"/>
            <w:vAlign w:val="center"/>
          </w:tcPr>
          <w:p w14:paraId="6220EECB">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7E01B3F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77D85CB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1.6</w:t>
            </w:r>
          </w:p>
        </w:tc>
      </w:tr>
      <w:tr w14:paraId="4D59A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643A22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w:t>
            </w:r>
          </w:p>
        </w:tc>
        <w:tc>
          <w:tcPr>
            <w:tcW w:w="833" w:type="dxa"/>
            <w:vMerge w:val="continue"/>
            <w:noWrap w:val="0"/>
            <w:vAlign w:val="center"/>
          </w:tcPr>
          <w:p w14:paraId="2753AEA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C5B7B7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8568FE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CCCA25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7A1B8A4">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E3E7C4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7A1D94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470EA63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71E85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029E5E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w:t>
            </w:r>
          </w:p>
        </w:tc>
        <w:tc>
          <w:tcPr>
            <w:tcW w:w="833" w:type="dxa"/>
            <w:vMerge w:val="continue"/>
            <w:noWrap w:val="0"/>
            <w:vAlign w:val="center"/>
          </w:tcPr>
          <w:p w14:paraId="5C4B445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607270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604D411">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A7ACD7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C1F6AC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98F1CDA">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D75E43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79EA556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w:t>
            </w:r>
          </w:p>
        </w:tc>
      </w:tr>
      <w:tr w14:paraId="6735D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C88E66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w:t>
            </w:r>
          </w:p>
        </w:tc>
        <w:tc>
          <w:tcPr>
            <w:tcW w:w="833" w:type="dxa"/>
            <w:vMerge w:val="continue"/>
            <w:noWrap w:val="0"/>
            <w:vAlign w:val="center"/>
          </w:tcPr>
          <w:p w14:paraId="1C3DD49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0CAB9D8">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661A47F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0E7DCBE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29F5CC1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双面单色</w:t>
            </w:r>
          </w:p>
        </w:tc>
        <w:tc>
          <w:tcPr>
            <w:tcW w:w="855" w:type="dxa"/>
            <w:vMerge w:val="restart"/>
            <w:noWrap w:val="0"/>
            <w:vAlign w:val="center"/>
          </w:tcPr>
          <w:p w14:paraId="0CAC785A">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35DCC50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3D298EC5">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3.2</w:t>
            </w:r>
          </w:p>
        </w:tc>
      </w:tr>
      <w:tr w14:paraId="0A556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BC9078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w:t>
            </w:r>
          </w:p>
        </w:tc>
        <w:tc>
          <w:tcPr>
            <w:tcW w:w="833" w:type="dxa"/>
            <w:vMerge w:val="continue"/>
            <w:noWrap w:val="0"/>
            <w:vAlign w:val="center"/>
          </w:tcPr>
          <w:p w14:paraId="4AB7169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3F8E1E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AB90D4C">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7D7149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0F46557">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51FCDE6">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F6852B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B32EE4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2.4</w:t>
            </w:r>
          </w:p>
        </w:tc>
      </w:tr>
      <w:tr w14:paraId="37219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C83BB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w:t>
            </w:r>
          </w:p>
        </w:tc>
        <w:tc>
          <w:tcPr>
            <w:tcW w:w="833" w:type="dxa"/>
            <w:vMerge w:val="continue"/>
            <w:noWrap w:val="0"/>
            <w:vAlign w:val="center"/>
          </w:tcPr>
          <w:p w14:paraId="0EEEDCF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4E7933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FCCA2F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88EABD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7CFBD0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637A33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97BE8E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05E94A7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w:t>
            </w:r>
          </w:p>
        </w:tc>
      </w:tr>
      <w:tr w14:paraId="46A55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4F34BAF">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13</w:t>
            </w:r>
          </w:p>
        </w:tc>
        <w:tc>
          <w:tcPr>
            <w:tcW w:w="833" w:type="dxa"/>
            <w:vMerge w:val="continue"/>
            <w:noWrap w:val="0"/>
            <w:vAlign w:val="center"/>
          </w:tcPr>
          <w:p w14:paraId="2AD6E95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0A7ED56">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6B8BC7F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5B4E0F66">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3A2D67A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w:t>
            </w:r>
          </w:p>
        </w:tc>
        <w:tc>
          <w:tcPr>
            <w:tcW w:w="855" w:type="dxa"/>
            <w:vMerge w:val="restart"/>
            <w:noWrap w:val="0"/>
            <w:vAlign w:val="center"/>
          </w:tcPr>
          <w:p w14:paraId="284D6D8C">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4640734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1000（含）以下</w:t>
            </w:r>
          </w:p>
        </w:tc>
        <w:tc>
          <w:tcPr>
            <w:tcW w:w="1201" w:type="dxa"/>
            <w:noWrap w:val="0"/>
            <w:vAlign w:val="center"/>
          </w:tcPr>
          <w:p w14:paraId="25476754">
            <w:pPr>
              <w:widowControl/>
              <w:spacing w:line="320" w:lineRule="exact"/>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2.9</w:t>
            </w:r>
          </w:p>
        </w:tc>
      </w:tr>
      <w:tr w14:paraId="19B3F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E08791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14</w:t>
            </w:r>
          </w:p>
        </w:tc>
        <w:tc>
          <w:tcPr>
            <w:tcW w:w="833" w:type="dxa"/>
            <w:vMerge w:val="continue"/>
            <w:noWrap w:val="0"/>
            <w:vAlign w:val="center"/>
          </w:tcPr>
          <w:p w14:paraId="3589046E">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67F951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316986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C19BCD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A96914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38165FD">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6549ACB">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1000-5000（含）</w:t>
            </w:r>
          </w:p>
        </w:tc>
        <w:tc>
          <w:tcPr>
            <w:tcW w:w="1201" w:type="dxa"/>
            <w:noWrap w:val="0"/>
            <w:vAlign w:val="center"/>
          </w:tcPr>
          <w:p w14:paraId="450D0AB8">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w:t>
            </w:r>
            <w:r>
              <w:rPr>
                <w:rFonts w:hint="eastAsia" w:ascii="宋体" w:hAnsi="宋体" w:cs="宋体"/>
                <w:color w:val="000000"/>
                <w:kern w:val="0"/>
                <w:sz w:val="21"/>
                <w:szCs w:val="21"/>
                <w:lang w:bidi="ar"/>
              </w:rPr>
              <w:t>.5</w:t>
            </w:r>
          </w:p>
        </w:tc>
      </w:tr>
      <w:tr w14:paraId="3CC24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45301D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15</w:t>
            </w:r>
          </w:p>
        </w:tc>
        <w:tc>
          <w:tcPr>
            <w:tcW w:w="833" w:type="dxa"/>
            <w:vMerge w:val="continue"/>
            <w:noWrap w:val="0"/>
            <w:vAlign w:val="center"/>
          </w:tcPr>
          <w:p w14:paraId="3A3C713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23AE8C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9AB0DA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A1AC2D5">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567348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3C8A51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288E49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5000以上</w:t>
            </w:r>
          </w:p>
        </w:tc>
        <w:tc>
          <w:tcPr>
            <w:tcW w:w="1201" w:type="dxa"/>
            <w:noWrap w:val="0"/>
            <w:vAlign w:val="center"/>
          </w:tcPr>
          <w:p w14:paraId="31182C6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w:t>
            </w:r>
          </w:p>
        </w:tc>
      </w:tr>
      <w:tr w14:paraId="127B2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562D14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16</w:t>
            </w:r>
          </w:p>
        </w:tc>
        <w:tc>
          <w:tcPr>
            <w:tcW w:w="833" w:type="dxa"/>
            <w:vMerge w:val="continue"/>
            <w:noWrap w:val="0"/>
            <w:vAlign w:val="center"/>
          </w:tcPr>
          <w:p w14:paraId="0847710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520BD2D">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77C61A7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2D95063D">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3747C97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w:t>
            </w:r>
          </w:p>
        </w:tc>
        <w:tc>
          <w:tcPr>
            <w:tcW w:w="855" w:type="dxa"/>
            <w:vMerge w:val="restart"/>
            <w:noWrap w:val="0"/>
            <w:vAlign w:val="center"/>
          </w:tcPr>
          <w:p w14:paraId="2B9B3784">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69A487D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1000（含）以下</w:t>
            </w:r>
          </w:p>
        </w:tc>
        <w:tc>
          <w:tcPr>
            <w:tcW w:w="1201" w:type="dxa"/>
            <w:noWrap w:val="0"/>
            <w:vAlign w:val="center"/>
          </w:tcPr>
          <w:p w14:paraId="1C218FE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6</w:t>
            </w:r>
          </w:p>
        </w:tc>
      </w:tr>
      <w:tr w14:paraId="04BA3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A8C74A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17</w:t>
            </w:r>
          </w:p>
        </w:tc>
        <w:tc>
          <w:tcPr>
            <w:tcW w:w="833" w:type="dxa"/>
            <w:vMerge w:val="continue"/>
            <w:noWrap w:val="0"/>
            <w:vAlign w:val="center"/>
          </w:tcPr>
          <w:p w14:paraId="0817289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DBD79B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47AC4E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303987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84D8C0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ABA97C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9E570F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1000-5000（含）</w:t>
            </w:r>
          </w:p>
        </w:tc>
        <w:tc>
          <w:tcPr>
            <w:tcW w:w="1201" w:type="dxa"/>
            <w:noWrap w:val="0"/>
            <w:vAlign w:val="center"/>
          </w:tcPr>
          <w:p w14:paraId="5EEDB65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w:t>
            </w:r>
          </w:p>
        </w:tc>
      </w:tr>
      <w:tr w14:paraId="772A5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3D2B4C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18</w:t>
            </w:r>
          </w:p>
        </w:tc>
        <w:tc>
          <w:tcPr>
            <w:tcW w:w="833" w:type="dxa"/>
            <w:vMerge w:val="continue"/>
            <w:noWrap w:val="0"/>
            <w:vAlign w:val="center"/>
          </w:tcPr>
          <w:p w14:paraId="2A5D162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E66A69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2E5E68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EDBF5B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5390DB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5B9E4ED">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F4A7BA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5000以上</w:t>
            </w:r>
          </w:p>
        </w:tc>
        <w:tc>
          <w:tcPr>
            <w:tcW w:w="1201" w:type="dxa"/>
            <w:noWrap w:val="0"/>
            <w:vAlign w:val="center"/>
          </w:tcPr>
          <w:p w14:paraId="3F0C561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4</w:t>
            </w:r>
          </w:p>
        </w:tc>
      </w:tr>
      <w:tr w14:paraId="0AAAC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A760CF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19</w:t>
            </w:r>
          </w:p>
        </w:tc>
        <w:tc>
          <w:tcPr>
            <w:tcW w:w="833" w:type="dxa"/>
            <w:vMerge w:val="continue"/>
            <w:noWrap w:val="0"/>
            <w:vAlign w:val="center"/>
          </w:tcPr>
          <w:p w14:paraId="7AD47DC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32735E9">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062E14D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58AF7D87">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6AC0AE9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w:t>
            </w:r>
          </w:p>
        </w:tc>
        <w:tc>
          <w:tcPr>
            <w:tcW w:w="855" w:type="dxa"/>
            <w:vMerge w:val="restart"/>
            <w:noWrap w:val="0"/>
            <w:vAlign w:val="center"/>
          </w:tcPr>
          <w:p w14:paraId="07654B7E">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7BB0CFC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1000（含）以下</w:t>
            </w:r>
          </w:p>
        </w:tc>
        <w:tc>
          <w:tcPr>
            <w:tcW w:w="1201" w:type="dxa"/>
            <w:noWrap w:val="0"/>
            <w:vAlign w:val="center"/>
          </w:tcPr>
          <w:p w14:paraId="62387341">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6</w:t>
            </w:r>
          </w:p>
        </w:tc>
      </w:tr>
      <w:tr w14:paraId="591B0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242FAD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20</w:t>
            </w:r>
          </w:p>
        </w:tc>
        <w:tc>
          <w:tcPr>
            <w:tcW w:w="833" w:type="dxa"/>
            <w:vMerge w:val="continue"/>
            <w:noWrap w:val="0"/>
            <w:vAlign w:val="center"/>
          </w:tcPr>
          <w:p w14:paraId="73C66258">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47E02A2">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40240C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E1E2C5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65391A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F3CC7F6">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867797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1000-5000（含）</w:t>
            </w:r>
          </w:p>
        </w:tc>
        <w:tc>
          <w:tcPr>
            <w:tcW w:w="1201" w:type="dxa"/>
            <w:noWrap w:val="0"/>
            <w:vAlign w:val="center"/>
          </w:tcPr>
          <w:p w14:paraId="74F49482">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5</w:t>
            </w:r>
          </w:p>
        </w:tc>
      </w:tr>
      <w:tr w14:paraId="69138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DD1693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21</w:t>
            </w:r>
          </w:p>
        </w:tc>
        <w:tc>
          <w:tcPr>
            <w:tcW w:w="833" w:type="dxa"/>
            <w:vMerge w:val="continue"/>
            <w:noWrap w:val="0"/>
            <w:vAlign w:val="center"/>
          </w:tcPr>
          <w:p w14:paraId="497772A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C9F8B2E">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0E7D67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EFC4A5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984A52A">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8DCAAA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C29B69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5000以上</w:t>
            </w:r>
          </w:p>
        </w:tc>
        <w:tc>
          <w:tcPr>
            <w:tcW w:w="1201" w:type="dxa"/>
            <w:noWrap w:val="0"/>
            <w:vAlign w:val="center"/>
          </w:tcPr>
          <w:p w14:paraId="2C88C60F">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4</w:t>
            </w:r>
          </w:p>
        </w:tc>
      </w:tr>
      <w:tr w14:paraId="793E2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AA9317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22</w:t>
            </w:r>
          </w:p>
        </w:tc>
        <w:tc>
          <w:tcPr>
            <w:tcW w:w="833" w:type="dxa"/>
            <w:vMerge w:val="continue"/>
            <w:noWrap w:val="0"/>
            <w:vAlign w:val="center"/>
          </w:tcPr>
          <w:p w14:paraId="114B092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A4F3889">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2E54F38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1F4B68BF">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kern w:val="0"/>
                <w:sz w:val="21"/>
                <w:szCs w:val="21"/>
                <w:lang w:bidi="ar"/>
              </w:rPr>
              <w:t>70-80克</w:t>
            </w:r>
          </w:p>
        </w:tc>
        <w:tc>
          <w:tcPr>
            <w:tcW w:w="938" w:type="dxa"/>
            <w:vMerge w:val="restart"/>
            <w:noWrap w:val="0"/>
            <w:vAlign w:val="center"/>
          </w:tcPr>
          <w:p w14:paraId="09AE161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w:t>
            </w:r>
          </w:p>
        </w:tc>
        <w:tc>
          <w:tcPr>
            <w:tcW w:w="855" w:type="dxa"/>
            <w:vMerge w:val="restart"/>
            <w:noWrap w:val="0"/>
            <w:vAlign w:val="center"/>
          </w:tcPr>
          <w:p w14:paraId="4484CF3F">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34538D6B">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1000（含）以下</w:t>
            </w:r>
          </w:p>
        </w:tc>
        <w:tc>
          <w:tcPr>
            <w:tcW w:w="1201" w:type="dxa"/>
            <w:noWrap w:val="0"/>
            <w:vAlign w:val="center"/>
          </w:tcPr>
          <w:p w14:paraId="5FF17679">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12</w:t>
            </w:r>
          </w:p>
        </w:tc>
      </w:tr>
      <w:tr w14:paraId="1CDF1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C26CDF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23</w:t>
            </w:r>
          </w:p>
        </w:tc>
        <w:tc>
          <w:tcPr>
            <w:tcW w:w="833" w:type="dxa"/>
            <w:vMerge w:val="continue"/>
            <w:noWrap w:val="0"/>
            <w:vAlign w:val="center"/>
          </w:tcPr>
          <w:p w14:paraId="32C42EE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9032A6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35CB9C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370FD54">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0D0E2C3">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6D59CE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83BCDE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1000-5000（含）</w:t>
            </w:r>
          </w:p>
        </w:tc>
        <w:tc>
          <w:tcPr>
            <w:tcW w:w="1201" w:type="dxa"/>
            <w:noWrap w:val="0"/>
            <w:vAlign w:val="center"/>
          </w:tcPr>
          <w:p w14:paraId="0351569F">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10</w:t>
            </w:r>
          </w:p>
        </w:tc>
      </w:tr>
      <w:tr w14:paraId="63761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015CCEC">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24</w:t>
            </w:r>
          </w:p>
        </w:tc>
        <w:tc>
          <w:tcPr>
            <w:tcW w:w="833" w:type="dxa"/>
            <w:vMerge w:val="continue"/>
            <w:noWrap w:val="0"/>
            <w:vAlign w:val="center"/>
          </w:tcPr>
          <w:p w14:paraId="7BFD4A4F">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12BA99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C4BE95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612579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77BF55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487823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2FF886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5000以上</w:t>
            </w:r>
          </w:p>
        </w:tc>
        <w:tc>
          <w:tcPr>
            <w:tcW w:w="1201" w:type="dxa"/>
            <w:noWrap w:val="0"/>
            <w:vAlign w:val="center"/>
          </w:tcPr>
          <w:p w14:paraId="3C776732">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8</w:t>
            </w:r>
          </w:p>
        </w:tc>
      </w:tr>
      <w:tr w14:paraId="39932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2BB7FD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25</w:t>
            </w:r>
          </w:p>
        </w:tc>
        <w:tc>
          <w:tcPr>
            <w:tcW w:w="833" w:type="dxa"/>
            <w:vMerge w:val="continue"/>
            <w:noWrap w:val="0"/>
            <w:vAlign w:val="center"/>
          </w:tcPr>
          <w:p w14:paraId="35C8CFBD">
            <w:pPr>
              <w:widowControl/>
              <w:spacing w:line="320" w:lineRule="exact"/>
              <w:ind w:firstLine="0" w:firstLineChars="0"/>
              <w:jc w:val="center"/>
              <w:textAlignment w:val="center"/>
              <w:rPr>
                <w:rFonts w:hint="eastAsia" w:ascii="宋体" w:hAnsi="宋体" w:cs="宋体"/>
                <w:color w:val="000000"/>
                <w:sz w:val="21"/>
                <w:szCs w:val="21"/>
              </w:rPr>
            </w:pPr>
          </w:p>
        </w:tc>
        <w:tc>
          <w:tcPr>
            <w:tcW w:w="790" w:type="dxa"/>
            <w:vMerge w:val="restart"/>
            <w:noWrap w:val="0"/>
            <w:vAlign w:val="center"/>
          </w:tcPr>
          <w:p w14:paraId="026B426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铜版纸</w:t>
            </w:r>
          </w:p>
        </w:tc>
        <w:tc>
          <w:tcPr>
            <w:tcW w:w="1244" w:type="dxa"/>
            <w:vMerge w:val="restart"/>
            <w:noWrap w:val="0"/>
            <w:vAlign w:val="center"/>
          </w:tcPr>
          <w:p w14:paraId="045F992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5F80ED4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04C7078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单面单色</w:t>
            </w:r>
          </w:p>
        </w:tc>
        <w:tc>
          <w:tcPr>
            <w:tcW w:w="855" w:type="dxa"/>
            <w:vMerge w:val="restart"/>
            <w:noWrap w:val="0"/>
            <w:vAlign w:val="center"/>
          </w:tcPr>
          <w:p w14:paraId="21704C64">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79BDE19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58B4EACF">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3</w:t>
            </w:r>
          </w:p>
        </w:tc>
      </w:tr>
      <w:tr w14:paraId="343C9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FF26FC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26</w:t>
            </w:r>
          </w:p>
        </w:tc>
        <w:tc>
          <w:tcPr>
            <w:tcW w:w="833" w:type="dxa"/>
            <w:vMerge w:val="continue"/>
            <w:noWrap w:val="0"/>
            <w:vAlign w:val="center"/>
          </w:tcPr>
          <w:p w14:paraId="18AA014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1FBBA4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60411EA">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242CE5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451E6A2">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893A85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498C69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6895E36E">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2.5</w:t>
            </w:r>
          </w:p>
        </w:tc>
      </w:tr>
      <w:tr w14:paraId="5CC2D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5F4D97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27</w:t>
            </w:r>
          </w:p>
        </w:tc>
        <w:tc>
          <w:tcPr>
            <w:tcW w:w="833" w:type="dxa"/>
            <w:vMerge w:val="continue"/>
            <w:noWrap w:val="0"/>
            <w:vAlign w:val="center"/>
          </w:tcPr>
          <w:p w14:paraId="454B93D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0AFC6A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BF1D3F7">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B12EF8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A81FF6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C783AB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E353AF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69EE45B2">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2</w:t>
            </w:r>
          </w:p>
        </w:tc>
      </w:tr>
      <w:tr w14:paraId="533A9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B57246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28</w:t>
            </w:r>
          </w:p>
        </w:tc>
        <w:tc>
          <w:tcPr>
            <w:tcW w:w="833" w:type="dxa"/>
            <w:vMerge w:val="continue"/>
            <w:noWrap w:val="0"/>
            <w:vAlign w:val="center"/>
          </w:tcPr>
          <w:p w14:paraId="098ADC3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85A017C">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42470B7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0D8768B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7C59B4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双面单色</w:t>
            </w:r>
          </w:p>
        </w:tc>
        <w:tc>
          <w:tcPr>
            <w:tcW w:w="855" w:type="dxa"/>
            <w:vMerge w:val="restart"/>
            <w:noWrap w:val="0"/>
            <w:vAlign w:val="center"/>
          </w:tcPr>
          <w:p w14:paraId="00140C46">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01AC902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01036D7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6</w:t>
            </w:r>
          </w:p>
        </w:tc>
      </w:tr>
      <w:tr w14:paraId="75AB3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28BA6D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29</w:t>
            </w:r>
          </w:p>
        </w:tc>
        <w:tc>
          <w:tcPr>
            <w:tcW w:w="833" w:type="dxa"/>
            <w:vMerge w:val="continue"/>
            <w:noWrap w:val="0"/>
            <w:vAlign w:val="center"/>
          </w:tcPr>
          <w:p w14:paraId="7B023CA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B783FB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F67A6FA">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FA5A17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C0DB82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666217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8B22B7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7F2A45D2">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w:t>
            </w:r>
          </w:p>
        </w:tc>
      </w:tr>
      <w:tr w14:paraId="6D4BE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2C3F1F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30</w:t>
            </w:r>
          </w:p>
        </w:tc>
        <w:tc>
          <w:tcPr>
            <w:tcW w:w="833" w:type="dxa"/>
            <w:vMerge w:val="continue"/>
            <w:noWrap w:val="0"/>
            <w:vAlign w:val="center"/>
          </w:tcPr>
          <w:p w14:paraId="68EA6C3F">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1A0AA0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6FBD288">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C4C5AB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A5D25F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3CC219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D0EAB2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445766B2">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4</w:t>
            </w:r>
          </w:p>
        </w:tc>
      </w:tr>
      <w:tr w14:paraId="693B9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6E72F7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31</w:t>
            </w:r>
          </w:p>
        </w:tc>
        <w:tc>
          <w:tcPr>
            <w:tcW w:w="833" w:type="dxa"/>
            <w:vMerge w:val="continue"/>
            <w:noWrap w:val="0"/>
            <w:vAlign w:val="center"/>
          </w:tcPr>
          <w:p w14:paraId="45CE271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E20A403">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55B712E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3D80F47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389E44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单面单色</w:t>
            </w:r>
          </w:p>
        </w:tc>
        <w:tc>
          <w:tcPr>
            <w:tcW w:w="855" w:type="dxa"/>
            <w:vMerge w:val="restart"/>
            <w:noWrap w:val="0"/>
            <w:vAlign w:val="center"/>
          </w:tcPr>
          <w:p w14:paraId="28082C9B">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6A906BA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40899873">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6</w:t>
            </w:r>
          </w:p>
        </w:tc>
      </w:tr>
      <w:tr w14:paraId="3E69D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2A4718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32</w:t>
            </w:r>
          </w:p>
        </w:tc>
        <w:tc>
          <w:tcPr>
            <w:tcW w:w="833" w:type="dxa"/>
            <w:vMerge w:val="continue"/>
            <w:noWrap w:val="0"/>
            <w:vAlign w:val="center"/>
          </w:tcPr>
          <w:p w14:paraId="0E5D9BC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1CE9F3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3067F6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121D5D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5C752F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3BA336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3385C6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7D06369F">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w:t>
            </w:r>
          </w:p>
        </w:tc>
      </w:tr>
      <w:tr w14:paraId="1FB4C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E0839F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33</w:t>
            </w:r>
          </w:p>
        </w:tc>
        <w:tc>
          <w:tcPr>
            <w:tcW w:w="833" w:type="dxa"/>
            <w:vMerge w:val="continue"/>
            <w:noWrap w:val="0"/>
            <w:vAlign w:val="center"/>
          </w:tcPr>
          <w:p w14:paraId="17DBAAB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368425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4B79727">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66EA49DD">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ED84763">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AFE5A8A">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0CA879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6587FEE5">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4</w:t>
            </w:r>
          </w:p>
        </w:tc>
      </w:tr>
      <w:tr w14:paraId="66083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2FD98F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34</w:t>
            </w:r>
          </w:p>
        </w:tc>
        <w:tc>
          <w:tcPr>
            <w:tcW w:w="833" w:type="dxa"/>
            <w:vMerge w:val="continue"/>
            <w:noWrap w:val="0"/>
            <w:vAlign w:val="center"/>
          </w:tcPr>
          <w:p w14:paraId="63598F5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C9CF08D">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156997E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477E642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1EC3954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双面单色</w:t>
            </w:r>
          </w:p>
        </w:tc>
        <w:tc>
          <w:tcPr>
            <w:tcW w:w="855" w:type="dxa"/>
            <w:vMerge w:val="restart"/>
            <w:noWrap w:val="0"/>
            <w:vAlign w:val="center"/>
          </w:tcPr>
          <w:p w14:paraId="069E8D53">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2AECBA8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6F5A5696">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12</w:t>
            </w:r>
          </w:p>
        </w:tc>
      </w:tr>
      <w:tr w14:paraId="1E536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F82F7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35</w:t>
            </w:r>
          </w:p>
        </w:tc>
        <w:tc>
          <w:tcPr>
            <w:tcW w:w="833" w:type="dxa"/>
            <w:vMerge w:val="continue"/>
            <w:noWrap w:val="0"/>
            <w:vAlign w:val="center"/>
          </w:tcPr>
          <w:p w14:paraId="75E2A9B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479622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1D7EB18">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898DFF3">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C716CB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7F42F7A">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84FE52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32715D1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10</w:t>
            </w:r>
          </w:p>
        </w:tc>
      </w:tr>
      <w:tr w14:paraId="182B2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4AA484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36</w:t>
            </w:r>
          </w:p>
        </w:tc>
        <w:tc>
          <w:tcPr>
            <w:tcW w:w="833" w:type="dxa"/>
            <w:vMerge w:val="continue"/>
            <w:noWrap w:val="0"/>
            <w:vAlign w:val="center"/>
          </w:tcPr>
          <w:p w14:paraId="57420E8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2EA266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FB9B78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C53E028">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6DD112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180C405">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EE1B56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5291EC05">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8</w:t>
            </w:r>
          </w:p>
        </w:tc>
      </w:tr>
      <w:tr w14:paraId="27CB7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5B1B66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37</w:t>
            </w:r>
          </w:p>
        </w:tc>
        <w:tc>
          <w:tcPr>
            <w:tcW w:w="833" w:type="dxa"/>
            <w:vMerge w:val="continue"/>
            <w:noWrap w:val="0"/>
            <w:vAlign w:val="center"/>
          </w:tcPr>
          <w:p w14:paraId="5749116F">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6DD496D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铜版纸</w:t>
            </w:r>
          </w:p>
        </w:tc>
        <w:tc>
          <w:tcPr>
            <w:tcW w:w="1244" w:type="dxa"/>
            <w:vMerge w:val="restart"/>
            <w:noWrap w:val="0"/>
            <w:vAlign w:val="center"/>
          </w:tcPr>
          <w:p w14:paraId="7982ADB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49685DF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68F1809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w:t>
            </w:r>
          </w:p>
        </w:tc>
        <w:tc>
          <w:tcPr>
            <w:tcW w:w="855" w:type="dxa"/>
            <w:vMerge w:val="restart"/>
            <w:noWrap w:val="0"/>
            <w:vAlign w:val="center"/>
          </w:tcPr>
          <w:p w14:paraId="049BA77E">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667D093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6F29035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w:t>
            </w:r>
          </w:p>
        </w:tc>
      </w:tr>
      <w:tr w14:paraId="0A37C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1D37B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38</w:t>
            </w:r>
          </w:p>
        </w:tc>
        <w:tc>
          <w:tcPr>
            <w:tcW w:w="833" w:type="dxa"/>
            <w:vMerge w:val="continue"/>
            <w:noWrap w:val="0"/>
            <w:vAlign w:val="center"/>
          </w:tcPr>
          <w:p w14:paraId="23A36AF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62510D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5A46C4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689DA8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0FF3DE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32CE345">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AC0AEC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5B51072B">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4.5</w:t>
            </w:r>
          </w:p>
        </w:tc>
      </w:tr>
      <w:tr w14:paraId="24997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C7607D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39</w:t>
            </w:r>
          </w:p>
        </w:tc>
        <w:tc>
          <w:tcPr>
            <w:tcW w:w="833" w:type="dxa"/>
            <w:vMerge w:val="continue"/>
            <w:noWrap w:val="0"/>
            <w:vAlign w:val="center"/>
          </w:tcPr>
          <w:p w14:paraId="649FE75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40FCCC2">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0F405B6">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D45F9C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B5FF12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921D453">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F6DEA9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7C1D8D7B">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4</w:t>
            </w:r>
          </w:p>
        </w:tc>
      </w:tr>
      <w:tr w14:paraId="352F6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1B1159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40</w:t>
            </w:r>
          </w:p>
        </w:tc>
        <w:tc>
          <w:tcPr>
            <w:tcW w:w="833" w:type="dxa"/>
            <w:vMerge w:val="continue"/>
            <w:noWrap w:val="0"/>
            <w:vAlign w:val="center"/>
          </w:tcPr>
          <w:p w14:paraId="56E6599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0FBA6E6">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0A30774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6C45F77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2C30EEA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w:t>
            </w:r>
          </w:p>
        </w:tc>
        <w:tc>
          <w:tcPr>
            <w:tcW w:w="855" w:type="dxa"/>
            <w:vMerge w:val="restart"/>
            <w:noWrap w:val="0"/>
            <w:vAlign w:val="center"/>
          </w:tcPr>
          <w:p w14:paraId="1C34DA16">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00C4675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70B9F4F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10</w:t>
            </w:r>
          </w:p>
        </w:tc>
      </w:tr>
      <w:tr w14:paraId="26083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333D23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41</w:t>
            </w:r>
          </w:p>
        </w:tc>
        <w:tc>
          <w:tcPr>
            <w:tcW w:w="833" w:type="dxa"/>
            <w:vMerge w:val="continue"/>
            <w:noWrap w:val="0"/>
            <w:vAlign w:val="center"/>
          </w:tcPr>
          <w:p w14:paraId="1678C1C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D2A9E4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44F0BC5">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D173D6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7EAA8AA">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5ECF000">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FB7BCA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F55639D">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9</w:t>
            </w:r>
          </w:p>
        </w:tc>
      </w:tr>
      <w:tr w14:paraId="5368A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43A6CF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42</w:t>
            </w:r>
          </w:p>
        </w:tc>
        <w:tc>
          <w:tcPr>
            <w:tcW w:w="833" w:type="dxa"/>
            <w:vMerge w:val="continue"/>
            <w:noWrap w:val="0"/>
            <w:vAlign w:val="center"/>
          </w:tcPr>
          <w:p w14:paraId="695855D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268305B">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C082A61">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C1F605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3E5AB4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481B650">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2F2F19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2ECB416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8</w:t>
            </w:r>
          </w:p>
        </w:tc>
      </w:tr>
      <w:tr w14:paraId="4714B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BD6BB6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43</w:t>
            </w:r>
          </w:p>
        </w:tc>
        <w:tc>
          <w:tcPr>
            <w:tcW w:w="833" w:type="dxa"/>
            <w:vMerge w:val="continue"/>
            <w:noWrap w:val="0"/>
            <w:vAlign w:val="center"/>
          </w:tcPr>
          <w:p w14:paraId="5F6878E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E63488E">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63F153A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548DE7E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33D3527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w:t>
            </w:r>
          </w:p>
        </w:tc>
        <w:tc>
          <w:tcPr>
            <w:tcW w:w="855" w:type="dxa"/>
            <w:vMerge w:val="restart"/>
            <w:noWrap w:val="0"/>
            <w:vAlign w:val="center"/>
          </w:tcPr>
          <w:p w14:paraId="499430F9">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4EF5EF3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166E6DE5">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10</w:t>
            </w:r>
          </w:p>
        </w:tc>
      </w:tr>
      <w:tr w14:paraId="52EAB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D1CD0F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44</w:t>
            </w:r>
          </w:p>
        </w:tc>
        <w:tc>
          <w:tcPr>
            <w:tcW w:w="833" w:type="dxa"/>
            <w:vMerge w:val="continue"/>
            <w:noWrap w:val="0"/>
            <w:vAlign w:val="center"/>
          </w:tcPr>
          <w:p w14:paraId="0D9DD9E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243F5C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8FE13A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54C4FC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6154D5E">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07C6E6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B9E99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44F4E09">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9</w:t>
            </w:r>
          </w:p>
        </w:tc>
      </w:tr>
      <w:tr w14:paraId="281D8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4A17D7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45</w:t>
            </w:r>
          </w:p>
        </w:tc>
        <w:tc>
          <w:tcPr>
            <w:tcW w:w="833" w:type="dxa"/>
            <w:vMerge w:val="continue"/>
            <w:noWrap w:val="0"/>
            <w:vAlign w:val="center"/>
          </w:tcPr>
          <w:p w14:paraId="622ABA3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8579E6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31DAF5A">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1AAA954">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C90799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A52F586">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6E93EA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4DB464CB">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8</w:t>
            </w:r>
          </w:p>
        </w:tc>
      </w:tr>
      <w:tr w14:paraId="5AA6F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C72B9A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46</w:t>
            </w:r>
          </w:p>
        </w:tc>
        <w:tc>
          <w:tcPr>
            <w:tcW w:w="833" w:type="dxa"/>
            <w:vMerge w:val="continue"/>
            <w:noWrap w:val="0"/>
            <w:vAlign w:val="center"/>
          </w:tcPr>
          <w:p w14:paraId="0EDFD2A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4B5BE83">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7372AAA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0852AE9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105-250克</w:t>
            </w:r>
          </w:p>
        </w:tc>
        <w:tc>
          <w:tcPr>
            <w:tcW w:w="938" w:type="dxa"/>
            <w:vMerge w:val="restart"/>
            <w:noWrap w:val="0"/>
            <w:vAlign w:val="center"/>
          </w:tcPr>
          <w:p w14:paraId="2A80DC7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w:t>
            </w:r>
          </w:p>
        </w:tc>
        <w:tc>
          <w:tcPr>
            <w:tcW w:w="855" w:type="dxa"/>
            <w:vMerge w:val="restart"/>
            <w:noWrap w:val="0"/>
            <w:vAlign w:val="center"/>
          </w:tcPr>
          <w:p w14:paraId="3560F751">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张</w:t>
            </w:r>
          </w:p>
        </w:tc>
        <w:tc>
          <w:tcPr>
            <w:tcW w:w="2250" w:type="dxa"/>
            <w:gridSpan w:val="2"/>
            <w:noWrap w:val="0"/>
            <w:vAlign w:val="center"/>
          </w:tcPr>
          <w:p w14:paraId="48053AA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41372ED0">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20</w:t>
            </w:r>
          </w:p>
        </w:tc>
      </w:tr>
      <w:tr w14:paraId="796E8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70879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47</w:t>
            </w:r>
          </w:p>
        </w:tc>
        <w:tc>
          <w:tcPr>
            <w:tcW w:w="833" w:type="dxa"/>
            <w:vMerge w:val="continue"/>
            <w:noWrap w:val="0"/>
            <w:vAlign w:val="center"/>
          </w:tcPr>
          <w:p w14:paraId="46BB9BC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772E9D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2CAE88D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7FD7AE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35E70F6">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AA927CB">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F34BA5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4D97600B">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18</w:t>
            </w:r>
          </w:p>
        </w:tc>
      </w:tr>
      <w:tr w14:paraId="36AAD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FCE730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48</w:t>
            </w:r>
          </w:p>
        </w:tc>
        <w:tc>
          <w:tcPr>
            <w:tcW w:w="833" w:type="dxa"/>
            <w:vMerge w:val="continue"/>
            <w:noWrap w:val="0"/>
            <w:vAlign w:val="center"/>
          </w:tcPr>
          <w:p w14:paraId="70A6F60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110DF9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BBD530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D93C25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09D39F4">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BAE448A">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AF1766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24C1E2EC">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16</w:t>
            </w:r>
          </w:p>
        </w:tc>
      </w:tr>
      <w:tr w14:paraId="01263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 w:hRule="atLeast"/>
          <w:jc w:val="center"/>
        </w:trPr>
        <w:tc>
          <w:tcPr>
            <w:tcW w:w="704" w:type="dxa"/>
            <w:noWrap w:val="0"/>
            <w:vAlign w:val="center"/>
          </w:tcPr>
          <w:p w14:paraId="0BD98B0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49</w:t>
            </w:r>
          </w:p>
        </w:tc>
        <w:tc>
          <w:tcPr>
            <w:tcW w:w="833" w:type="dxa"/>
            <w:vMerge w:val="restart"/>
            <w:noWrap w:val="0"/>
            <w:vAlign w:val="center"/>
          </w:tcPr>
          <w:p w14:paraId="7D5AC7D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打印印后装订</w:t>
            </w:r>
          </w:p>
        </w:tc>
        <w:tc>
          <w:tcPr>
            <w:tcW w:w="790" w:type="dxa"/>
            <w:vMerge w:val="restart"/>
            <w:noWrap w:val="0"/>
            <w:vAlign w:val="center"/>
          </w:tcPr>
          <w:p w14:paraId="4D9F58A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册子胶装</w:t>
            </w:r>
          </w:p>
        </w:tc>
        <w:tc>
          <w:tcPr>
            <w:tcW w:w="1244" w:type="dxa"/>
            <w:vMerge w:val="restart"/>
            <w:noWrap w:val="0"/>
            <w:vAlign w:val="center"/>
          </w:tcPr>
          <w:p w14:paraId="6742598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362C3560">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0CC67CF4">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58B0AB1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册</w:t>
            </w:r>
          </w:p>
        </w:tc>
        <w:tc>
          <w:tcPr>
            <w:tcW w:w="947" w:type="dxa"/>
            <w:vMerge w:val="restart"/>
            <w:noWrap w:val="0"/>
            <w:vAlign w:val="center"/>
          </w:tcPr>
          <w:p w14:paraId="506E721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303" w:type="dxa"/>
            <w:noWrap w:val="0"/>
            <w:vAlign w:val="center"/>
          </w:tcPr>
          <w:p w14:paraId="73688ED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55B4CF25">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5CBE0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04" w:type="dxa"/>
            <w:noWrap w:val="0"/>
            <w:vAlign w:val="center"/>
          </w:tcPr>
          <w:p w14:paraId="09A6669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50</w:t>
            </w:r>
          </w:p>
        </w:tc>
        <w:tc>
          <w:tcPr>
            <w:tcW w:w="833" w:type="dxa"/>
            <w:vMerge w:val="continue"/>
            <w:noWrap w:val="0"/>
            <w:vAlign w:val="center"/>
          </w:tcPr>
          <w:p w14:paraId="07BCE7D2">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0DC7E2C4">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1EC9FCDA">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3C551BBD">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7AC060AE">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4C6A108">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043EA55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16AA4F7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5F461A5">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05112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704" w:type="dxa"/>
            <w:noWrap w:val="0"/>
            <w:vAlign w:val="center"/>
          </w:tcPr>
          <w:p w14:paraId="0FA3CCF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51</w:t>
            </w:r>
          </w:p>
        </w:tc>
        <w:tc>
          <w:tcPr>
            <w:tcW w:w="833" w:type="dxa"/>
            <w:vMerge w:val="continue"/>
            <w:noWrap w:val="0"/>
            <w:vAlign w:val="center"/>
          </w:tcPr>
          <w:p w14:paraId="1268A117">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75BBD7D5">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B78937D">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6DFD65AA">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96213AF">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5AB05795">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025E75D8">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B6EF4B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77AD4EE4">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0B676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704" w:type="dxa"/>
            <w:noWrap w:val="0"/>
            <w:vAlign w:val="center"/>
          </w:tcPr>
          <w:p w14:paraId="6D15EF3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52</w:t>
            </w:r>
          </w:p>
        </w:tc>
        <w:tc>
          <w:tcPr>
            <w:tcW w:w="833" w:type="dxa"/>
            <w:vMerge w:val="continue"/>
            <w:noWrap w:val="0"/>
            <w:vAlign w:val="center"/>
          </w:tcPr>
          <w:p w14:paraId="66C1E65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52225F0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18B7DEA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4BE1A85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32148CC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4D08F94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144C141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3551AED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72011C24">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573DA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6FFC38A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53</w:t>
            </w:r>
          </w:p>
        </w:tc>
        <w:tc>
          <w:tcPr>
            <w:tcW w:w="833" w:type="dxa"/>
            <w:vMerge w:val="continue"/>
            <w:noWrap w:val="0"/>
            <w:vAlign w:val="center"/>
          </w:tcPr>
          <w:p w14:paraId="68FD840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708B7C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1B11CB7">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7C41C9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B66109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0D99419">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3262FAE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50-200（含）</w:t>
            </w:r>
          </w:p>
        </w:tc>
        <w:tc>
          <w:tcPr>
            <w:tcW w:w="1303" w:type="dxa"/>
            <w:noWrap w:val="0"/>
            <w:vAlign w:val="center"/>
          </w:tcPr>
          <w:p w14:paraId="73E0630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1D1F0E71">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18</w:t>
            </w:r>
          </w:p>
        </w:tc>
      </w:tr>
      <w:tr w14:paraId="4AE783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08F6496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54</w:t>
            </w:r>
          </w:p>
        </w:tc>
        <w:tc>
          <w:tcPr>
            <w:tcW w:w="833" w:type="dxa"/>
            <w:vMerge w:val="continue"/>
            <w:noWrap w:val="0"/>
            <w:vAlign w:val="center"/>
          </w:tcPr>
          <w:p w14:paraId="059129B3">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7190281E">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1BAA8446">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044092A9">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30CB32B4">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2E00DA8">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7C04A20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78B673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1CD7B53">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18</w:t>
            </w:r>
          </w:p>
        </w:tc>
      </w:tr>
      <w:tr w14:paraId="4CF8A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5FB66C2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55</w:t>
            </w:r>
          </w:p>
        </w:tc>
        <w:tc>
          <w:tcPr>
            <w:tcW w:w="833" w:type="dxa"/>
            <w:vMerge w:val="continue"/>
            <w:noWrap w:val="0"/>
            <w:vAlign w:val="center"/>
          </w:tcPr>
          <w:p w14:paraId="38D1FEEA">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6CE8219">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274B62A3">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52D4405C">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3CACAE8">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207F519">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3E0E6F23">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7843B93B">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59A94A1F">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18</w:t>
            </w:r>
          </w:p>
        </w:tc>
      </w:tr>
      <w:tr w14:paraId="5219B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57E44BA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56</w:t>
            </w:r>
          </w:p>
        </w:tc>
        <w:tc>
          <w:tcPr>
            <w:tcW w:w="833" w:type="dxa"/>
            <w:vMerge w:val="continue"/>
            <w:noWrap w:val="0"/>
            <w:vAlign w:val="center"/>
          </w:tcPr>
          <w:p w14:paraId="53362A8A">
            <w:pPr>
              <w:widowControl/>
              <w:spacing w:line="320" w:lineRule="exact"/>
              <w:ind w:firstLine="0" w:firstLineChars="0"/>
              <w:jc w:val="center"/>
              <w:textAlignment w:val="center"/>
              <w:rPr>
                <w:rFonts w:hint="eastAsia" w:ascii="宋体" w:hAnsi="宋体" w:cs="宋体"/>
                <w:color w:val="000000"/>
                <w:sz w:val="21"/>
                <w:szCs w:val="21"/>
              </w:rPr>
            </w:pPr>
          </w:p>
        </w:tc>
        <w:tc>
          <w:tcPr>
            <w:tcW w:w="790" w:type="dxa"/>
            <w:vMerge w:val="continue"/>
            <w:noWrap w:val="0"/>
            <w:vAlign w:val="center"/>
          </w:tcPr>
          <w:p w14:paraId="5D587B45">
            <w:pPr>
              <w:widowControl/>
              <w:spacing w:line="320" w:lineRule="exact"/>
              <w:ind w:firstLine="0" w:firstLineChars="0"/>
              <w:jc w:val="center"/>
              <w:textAlignment w:val="center"/>
              <w:rPr>
                <w:rFonts w:hint="eastAsia" w:ascii="宋体" w:hAnsi="宋体" w:cs="宋体"/>
                <w:color w:val="000000"/>
                <w:sz w:val="21"/>
                <w:szCs w:val="21"/>
              </w:rPr>
            </w:pPr>
          </w:p>
        </w:tc>
        <w:tc>
          <w:tcPr>
            <w:tcW w:w="1244" w:type="dxa"/>
            <w:vMerge w:val="continue"/>
            <w:noWrap w:val="0"/>
            <w:vAlign w:val="center"/>
          </w:tcPr>
          <w:p w14:paraId="382CEE5C">
            <w:pPr>
              <w:widowControl/>
              <w:spacing w:line="320" w:lineRule="exact"/>
              <w:ind w:firstLine="0" w:firstLineChars="0"/>
              <w:jc w:val="center"/>
              <w:textAlignment w:val="center"/>
              <w:rPr>
                <w:rFonts w:hint="eastAsia" w:ascii="宋体" w:hAnsi="宋体" w:cs="宋体"/>
                <w:color w:val="000000"/>
                <w:sz w:val="21"/>
                <w:szCs w:val="21"/>
              </w:rPr>
            </w:pPr>
          </w:p>
        </w:tc>
        <w:tc>
          <w:tcPr>
            <w:tcW w:w="1163" w:type="dxa"/>
            <w:vMerge w:val="continue"/>
            <w:noWrap w:val="0"/>
            <w:vAlign w:val="center"/>
          </w:tcPr>
          <w:p w14:paraId="5A0CD92D">
            <w:pPr>
              <w:widowControl/>
              <w:spacing w:line="320" w:lineRule="exact"/>
              <w:ind w:firstLine="0" w:firstLineChars="0"/>
              <w:jc w:val="center"/>
              <w:textAlignment w:val="center"/>
              <w:rPr>
                <w:rFonts w:hint="eastAsia" w:ascii="宋体" w:hAnsi="宋体" w:cs="宋体"/>
                <w:color w:val="000000"/>
                <w:sz w:val="21"/>
                <w:szCs w:val="21"/>
              </w:rPr>
            </w:pPr>
          </w:p>
        </w:tc>
        <w:tc>
          <w:tcPr>
            <w:tcW w:w="938" w:type="dxa"/>
            <w:vMerge w:val="continue"/>
            <w:noWrap w:val="0"/>
            <w:vAlign w:val="center"/>
          </w:tcPr>
          <w:p w14:paraId="2EDB023D">
            <w:pPr>
              <w:widowControl/>
              <w:spacing w:line="320" w:lineRule="exact"/>
              <w:ind w:firstLine="0" w:firstLineChars="0"/>
              <w:jc w:val="center"/>
              <w:textAlignment w:val="center"/>
              <w:rPr>
                <w:rFonts w:hint="eastAsia" w:ascii="宋体" w:hAnsi="宋体" w:cs="宋体"/>
                <w:color w:val="000000"/>
                <w:sz w:val="21"/>
                <w:szCs w:val="21"/>
              </w:rPr>
            </w:pPr>
          </w:p>
        </w:tc>
        <w:tc>
          <w:tcPr>
            <w:tcW w:w="855" w:type="dxa"/>
            <w:vMerge w:val="continue"/>
            <w:noWrap w:val="0"/>
            <w:vAlign w:val="center"/>
          </w:tcPr>
          <w:p w14:paraId="347D63FB">
            <w:pPr>
              <w:widowControl/>
              <w:spacing w:line="320" w:lineRule="exact"/>
              <w:ind w:firstLine="0" w:firstLineChars="0"/>
              <w:jc w:val="center"/>
              <w:textAlignment w:val="center"/>
              <w:rPr>
                <w:rFonts w:hint="eastAsia" w:ascii="宋体" w:hAnsi="宋体" w:cs="宋体"/>
                <w:color w:val="000000"/>
                <w:sz w:val="21"/>
                <w:szCs w:val="21"/>
              </w:rPr>
            </w:pPr>
          </w:p>
        </w:tc>
        <w:tc>
          <w:tcPr>
            <w:tcW w:w="947" w:type="dxa"/>
            <w:vMerge w:val="continue"/>
            <w:noWrap w:val="0"/>
            <w:vAlign w:val="center"/>
          </w:tcPr>
          <w:p w14:paraId="078243F7">
            <w:pPr>
              <w:widowControl/>
              <w:spacing w:line="320" w:lineRule="exact"/>
              <w:ind w:firstLine="0" w:firstLineChars="0"/>
              <w:jc w:val="center"/>
              <w:textAlignment w:val="center"/>
              <w:rPr>
                <w:rFonts w:hint="eastAsia" w:ascii="宋体" w:hAnsi="宋体" w:cs="宋体"/>
                <w:color w:val="000000"/>
                <w:sz w:val="21"/>
                <w:szCs w:val="21"/>
              </w:rPr>
            </w:pPr>
          </w:p>
        </w:tc>
        <w:tc>
          <w:tcPr>
            <w:tcW w:w="1303" w:type="dxa"/>
            <w:noWrap w:val="0"/>
            <w:vAlign w:val="center"/>
          </w:tcPr>
          <w:p w14:paraId="66C6B83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57CBB950">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18</w:t>
            </w:r>
          </w:p>
        </w:tc>
      </w:tr>
      <w:tr w14:paraId="28AEC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2237732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57</w:t>
            </w:r>
          </w:p>
        </w:tc>
        <w:tc>
          <w:tcPr>
            <w:tcW w:w="833" w:type="dxa"/>
            <w:vMerge w:val="continue"/>
            <w:noWrap w:val="0"/>
            <w:vAlign w:val="center"/>
          </w:tcPr>
          <w:p w14:paraId="2B40925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4A6EA6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2B88D75">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D52976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A9E32E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98AEE2A">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4B019FD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200以上</w:t>
            </w:r>
          </w:p>
        </w:tc>
        <w:tc>
          <w:tcPr>
            <w:tcW w:w="1303" w:type="dxa"/>
            <w:noWrap w:val="0"/>
            <w:vAlign w:val="center"/>
          </w:tcPr>
          <w:p w14:paraId="2A6C6EC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1FC69E47">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15</w:t>
            </w:r>
          </w:p>
        </w:tc>
      </w:tr>
      <w:tr w14:paraId="5764D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6B2F113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58</w:t>
            </w:r>
          </w:p>
        </w:tc>
        <w:tc>
          <w:tcPr>
            <w:tcW w:w="833" w:type="dxa"/>
            <w:vMerge w:val="continue"/>
            <w:noWrap w:val="0"/>
            <w:vAlign w:val="center"/>
          </w:tcPr>
          <w:p w14:paraId="407038E9">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32ABF94D">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51FAF7AA">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73CE33EC">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2E35D47F">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2B61A13F">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3EC0A80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6BA15B6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10BB68B0">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15</w:t>
            </w:r>
          </w:p>
        </w:tc>
      </w:tr>
      <w:tr w14:paraId="50F57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4358D55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59</w:t>
            </w:r>
          </w:p>
        </w:tc>
        <w:tc>
          <w:tcPr>
            <w:tcW w:w="833" w:type="dxa"/>
            <w:vMerge w:val="continue"/>
            <w:noWrap w:val="0"/>
            <w:vAlign w:val="center"/>
          </w:tcPr>
          <w:p w14:paraId="3B260FE9">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5040C879">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51E63885">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158846FF">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02E06D36">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3EC414A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16599444">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7886B74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02B35BF8">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15</w:t>
            </w:r>
          </w:p>
        </w:tc>
      </w:tr>
      <w:tr w14:paraId="3E596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46A675A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60</w:t>
            </w:r>
          </w:p>
        </w:tc>
        <w:tc>
          <w:tcPr>
            <w:tcW w:w="833" w:type="dxa"/>
            <w:vMerge w:val="continue"/>
            <w:noWrap w:val="0"/>
            <w:vAlign w:val="center"/>
          </w:tcPr>
          <w:p w14:paraId="37D8E976">
            <w:pPr>
              <w:widowControl/>
              <w:spacing w:line="320" w:lineRule="exact"/>
              <w:ind w:firstLine="0" w:firstLineChars="0"/>
              <w:jc w:val="center"/>
              <w:textAlignment w:val="center"/>
              <w:rPr>
                <w:rFonts w:hint="eastAsia" w:ascii="宋体" w:hAnsi="宋体" w:cs="宋体"/>
                <w:color w:val="000000"/>
                <w:sz w:val="21"/>
                <w:szCs w:val="21"/>
              </w:rPr>
            </w:pPr>
          </w:p>
        </w:tc>
        <w:tc>
          <w:tcPr>
            <w:tcW w:w="790" w:type="dxa"/>
            <w:vMerge w:val="continue"/>
            <w:noWrap w:val="0"/>
            <w:vAlign w:val="center"/>
          </w:tcPr>
          <w:p w14:paraId="714F5ACC">
            <w:pPr>
              <w:widowControl/>
              <w:spacing w:line="320" w:lineRule="exact"/>
              <w:ind w:firstLine="0" w:firstLineChars="0"/>
              <w:jc w:val="center"/>
              <w:textAlignment w:val="center"/>
              <w:rPr>
                <w:rFonts w:hint="eastAsia" w:ascii="宋体" w:hAnsi="宋体" w:cs="宋体"/>
                <w:color w:val="000000"/>
                <w:sz w:val="21"/>
                <w:szCs w:val="21"/>
              </w:rPr>
            </w:pPr>
          </w:p>
        </w:tc>
        <w:tc>
          <w:tcPr>
            <w:tcW w:w="1244" w:type="dxa"/>
            <w:vMerge w:val="continue"/>
            <w:noWrap w:val="0"/>
            <w:vAlign w:val="center"/>
          </w:tcPr>
          <w:p w14:paraId="37E0F32B">
            <w:pPr>
              <w:widowControl/>
              <w:spacing w:line="320" w:lineRule="exact"/>
              <w:ind w:firstLine="0" w:firstLineChars="0"/>
              <w:jc w:val="center"/>
              <w:textAlignment w:val="center"/>
              <w:rPr>
                <w:rFonts w:hint="eastAsia" w:ascii="宋体" w:hAnsi="宋体" w:cs="宋体"/>
                <w:color w:val="000000"/>
                <w:sz w:val="21"/>
                <w:szCs w:val="21"/>
              </w:rPr>
            </w:pPr>
          </w:p>
        </w:tc>
        <w:tc>
          <w:tcPr>
            <w:tcW w:w="1163" w:type="dxa"/>
            <w:vMerge w:val="continue"/>
            <w:noWrap w:val="0"/>
            <w:vAlign w:val="center"/>
          </w:tcPr>
          <w:p w14:paraId="78E55767">
            <w:pPr>
              <w:widowControl/>
              <w:spacing w:line="320" w:lineRule="exact"/>
              <w:ind w:firstLine="0" w:firstLineChars="0"/>
              <w:jc w:val="center"/>
              <w:textAlignment w:val="center"/>
              <w:rPr>
                <w:rFonts w:hint="eastAsia" w:ascii="宋体" w:hAnsi="宋体" w:cs="宋体"/>
                <w:color w:val="000000"/>
                <w:sz w:val="21"/>
                <w:szCs w:val="21"/>
              </w:rPr>
            </w:pPr>
          </w:p>
        </w:tc>
        <w:tc>
          <w:tcPr>
            <w:tcW w:w="938" w:type="dxa"/>
            <w:vMerge w:val="continue"/>
            <w:noWrap w:val="0"/>
            <w:vAlign w:val="center"/>
          </w:tcPr>
          <w:p w14:paraId="08998FBD">
            <w:pPr>
              <w:widowControl/>
              <w:spacing w:line="320" w:lineRule="exact"/>
              <w:ind w:firstLine="0" w:firstLineChars="0"/>
              <w:jc w:val="center"/>
              <w:textAlignment w:val="center"/>
              <w:rPr>
                <w:rFonts w:hint="eastAsia" w:ascii="宋体" w:hAnsi="宋体" w:cs="宋体"/>
                <w:color w:val="000000"/>
                <w:sz w:val="21"/>
                <w:szCs w:val="21"/>
              </w:rPr>
            </w:pPr>
          </w:p>
        </w:tc>
        <w:tc>
          <w:tcPr>
            <w:tcW w:w="855" w:type="dxa"/>
            <w:vMerge w:val="continue"/>
            <w:noWrap w:val="0"/>
            <w:vAlign w:val="center"/>
          </w:tcPr>
          <w:p w14:paraId="6F358D0A">
            <w:pPr>
              <w:widowControl/>
              <w:spacing w:line="320" w:lineRule="exact"/>
              <w:ind w:firstLine="0" w:firstLineChars="0"/>
              <w:jc w:val="center"/>
              <w:textAlignment w:val="center"/>
              <w:rPr>
                <w:rFonts w:hint="eastAsia" w:ascii="宋体" w:hAnsi="宋体" w:cs="宋体"/>
                <w:color w:val="000000"/>
                <w:sz w:val="21"/>
                <w:szCs w:val="21"/>
              </w:rPr>
            </w:pPr>
          </w:p>
        </w:tc>
        <w:tc>
          <w:tcPr>
            <w:tcW w:w="947" w:type="dxa"/>
            <w:vMerge w:val="continue"/>
            <w:noWrap w:val="0"/>
            <w:vAlign w:val="center"/>
          </w:tcPr>
          <w:p w14:paraId="61BEDDE9">
            <w:pPr>
              <w:widowControl/>
              <w:spacing w:line="320" w:lineRule="exact"/>
              <w:ind w:firstLine="0" w:firstLineChars="0"/>
              <w:jc w:val="center"/>
              <w:textAlignment w:val="center"/>
              <w:rPr>
                <w:rFonts w:hint="eastAsia" w:ascii="宋体" w:hAnsi="宋体" w:cs="宋体"/>
                <w:color w:val="000000"/>
                <w:sz w:val="21"/>
                <w:szCs w:val="21"/>
              </w:rPr>
            </w:pPr>
          </w:p>
        </w:tc>
        <w:tc>
          <w:tcPr>
            <w:tcW w:w="1303" w:type="dxa"/>
            <w:noWrap w:val="0"/>
            <w:vAlign w:val="center"/>
          </w:tcPr>
          <w:p w14:paraId="497F451F">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4F10D1E4">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15</w:t>
            </w:r>
          </w:p>
        </w:tc>
      </w:tr>
      <w:tr w14:paraId="52AD6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4DB6FE9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61</w:t>
            </w:r>
          </w:p>
        </w:tc>
        <w:tc>
          <w:tcPr>
            <w:tcW w:w="833" w:type="dxa"/>
            <w:vMerge w:val="continue"/>
            <w:noWrap w:val="0"/>
            <w:vAlign w:val="center"/>
          </w:tcPr>
          <w:p w14:paraId="16540365">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1270EA2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册子胶装</w:t>
            </w:r>
          </w:p>
        </w:tc>
        <w:tc>
          <w:tcPr>
            <w:tcW w:w="1244" w:type="dxa"/>
            <w:vMerge w:val="restart"/>
            <w:noWrap w:val="0"/>
            <w:vAlign w:val="center"/>
          </w:tcPr>
          <w:p w14:paraId="309965D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6EE5E5D7">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7C806EB2">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2A08CA71">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947" w:type="dxa"/>
            <w:vMerge w:val="restart"/>
            <w:noWrap w:val="0"/>
            <w:vAlign w:val="center"/>
          </w:tcPr>
          <w:p w14:paraId="4CDB539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303" w:type="dxa"/>
            <w:noWrap w:val="0"/>
            <w:vAlign w:val="center"/>
          </w:tcPr>
          <w:p w14:paraId="477AF82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4F873A0F">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558DA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6A96DB8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62</w:t>
            </w:r>
          </w:p>
        </w:tc>
        <w:tc>
          <w:tcPr>
            <w:tcW w:w="833" w:type="dxa"/>
            <w:vMerge w:val="continue"/>
            <w:noWrap w:val="0"/>
            <w:vAlign w:val="center"/>
          </w:tcPr>
          <w:p w14:paraId="1258F8BD">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D695DA2">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2397C53E">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506140A7">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144405C9">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72E39364">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75BF2308">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7420B62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522F301D">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1AF18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6596C3C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63</w:t>
            </w:r>
          </w:p>
        </w:tc>
        <w:tc>
          <w:tcPr>
            <w:tcW w:w="833" w:type="dxa"/>
            <w:vMerge w:val="continue"/>
            <w:noWrap w:val="0"/>
            <w:vAlign w:val="center"/>
          </w:tcPr>
          <w:p w14:paraId="739E621F">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5147CFFD">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5C22D921">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171CF879">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1C8A3789">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DE4FD56">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4AF59647">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4E84376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6D4B0856">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2817A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335B276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64</w:t>
            </w:r>
          </w:p>
        </w:tc>
        <w:tc>
          <w:tcPr>
            <w:tcW w:w="833" w:type="dxa"/>
            <w:vMerge w:val="continue"/>
            <w:noWrap w:val="0"/>
            <w:vAlign w:val="center"/>
          </w:tcPr>
          <w:p w14:paraId="4886A7A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40638D8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4878C65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151F8FA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1BB5172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6975C83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7FD8B0C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3AEBDCBF">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4BD16E3E">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51D3F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29426B8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65</w:t>
            </w:r>
          </w:p>
        </w:tc>
        <w:tc>
          <w:tcPr>
            <w:tcW w:w="833" w:type="dxa"/>
            <w:vMerge w:val="continue"/>
            <w:noWrap w:val="0"/>
            <w:vAlign w:val="center"/>
          </w:tcPr>
          <w:p w14:paraId="7D35E69F">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B47989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D18999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1B088E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5C4E2D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437963A">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432DC58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50-200（含）</w:t>
            </w:r>
          </w:p>
        </w:tc>
        <w:tc>
          <w:tcPr>
            <w:tcW w:w="1303" w:type="dxa"/>
            <w:noWrap w:val="0"/>
            <w:vAlign w:val="center"/>
          </w:tcPr>
          <w:p w14:paraId="0BAB5DD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103F04AB">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20</w:t>
            </w:r>
          </w:p>
        </w:tc>
      </w:tr>
      <w:tr w14:paraId="7A984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25568D4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66</w:t>
            </w:r>
          </w:p>
        </w:tc>
        <w:tc>
          <w:tcPr>
            <w:tcW w:w="833" w:type="dxa"/>
            <w:vMerge w:val="continue"/>
            <w:noWrap w:val="0"/>
            <w:vAlign w:val="center"/>
          </w:tcPr>
          <w:p w14:paraId="5E06961E">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546862B3">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AA4A1E7">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2A82894B">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27CF7753">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3AAFA066">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6410A3DD">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8DD7CCC">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0C5963FF">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20</w:t>
            </w:r>
          </w:p>
        </w:tc>
      </w:tr>
      <w:tr w14:paraId="2972F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000E4D2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67</w:t>
            </w:r>
          </w:p>
        </w:tc>
        <w:tc>
          <w:tcPr>
            <w:tcW w:w="833" w:type="dxa"/>
            <w:vMerge w:val="continue"/>
            <w:noWrap w:val="0"/>
            <w:vAlign w:val="center"/>
          </w:tcPr>
          <w:p w14:paraId="196C58AA">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C591930">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40F2484">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126F17F0">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72C96995">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10F3298">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4E5FB815">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96B012B">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436BFE99">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20</w:t>
            </w:r>
          </w:p>
        </w:tc>
      </w:tr>
      <w:tr w14:paraId="7D6A0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404D5DA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68</w:t>
            </w:r>
          </w:p>
        </w:tc>
        <w:tc>
          <w:tcPr>
            <w:tcW w:w="833" w:type="dxa"/>
            <w:vMerge w:val="continue"/>
            <w:noWrap w:val="0"/>
            <w:vAlign w:val="center"/>
          </w:tcPr>
          <w:p w14:paraId="3F48361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35A72FE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0CC6A288">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42CE86F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718C2F0B">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2A30327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2C28FB4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45A2DA8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22FBFC75">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20</w:t>
            </w:r>
          </w:p>
        </w:tc>
      </w:tr>
      <w:tr w14:paraId="759A3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5DA2126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69</w:t>
            </w:r>
          </w:p>
        </w:tc>
        <w:tc>
          <w:tcPr>
            <w:tcW w:w="833" w:type="dxa"/>
            <w:vMerge w:val="continue"/>
            <w:noWrap w:val="0"/>
            <w:vAlign w:val="center"/>
          </w:tcPr>
          <w:p w14:paraId="0F0EE08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553629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146F6A8">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34895A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A843FE4">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9C050EE">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6CB8E06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200以上</w:t>
            </w:r>
          </w:p>
        </w:tc>
        <w:tc>
          <w:tcPr>
            <w:tcW w:w="1303" w:type="dxa"/>
            <w:noWrap w:val="0"/>
            <w:vAlign w:val="center"/>
          </w:tcPr>
          <w:p w14:paraId="5C10937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702D7C06">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17</w:t>
            </w:r>
          </w:p>
        </w:tc>
      </w:tr>
      <w:tr w14:paraId="0B16D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739E0C5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70</w:t>
            </w:r>
          </w:p>
        </w:tc>
        <w:tc>
          <w:tcPr>
            <w:tcW w:w="833" w:type="dxa"/>
            <w:vMerge w:val="continue"/>
            <w:noWrap w:val="0"/>
            <w:vAlign w:val="center"/>
          </w:tcPr>
          <w:p w14:paraId="47A4D7B6">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40C6283E">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4FAB1E85">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78F57667">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1A41AC0B">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4F92FA7">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608DEDD6">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D5E9D0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D5CDE8E">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17</w:t>
            </w:r>
          </w:p>
        </w:tc>
      </w:tr>
      <w:tr w14:paraId="485688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3AE034B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71</w:t>
            </w:r>
          </w:p>
        </w:tc>
        <w:tc>
          <w:tcPr>
            <w:tcW w:w="833" w:type="dxa"/>
            <w:vMerge w:val="continue"/>
            <w:noWrap w:val="0"/>
            <w:vAlign w:val="center"/>
          </w:tcPr>
          <w:p w14:paraId="58686B48">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4C135B5">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15AAD108">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1B51336F">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252EA4EB">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322B4D9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283095CB">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7A7F296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76393A9C">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17</w:t>
            </w:r>
          </w:p>
        </w:tc>
      </w:tr>
      <w:tr w14:paraId="22D91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0AE3A35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72</w:t>
            </w:r>
          </w:p>
        </w:tc>
        <w:tc>
          <w:tcPr>
            <w:tcW w:w="833" w:type="dxa"/>
            <w:vMerge w:val="continue"/>
            <w:noWrap w:val="0"/>
            <w:vAlign w:val="center"/>
          </w:tcPr>
          <w:p w14:paraId="39ED221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654FB32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48FE2B3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69405A2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6B16468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1F64425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13AF09C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5E7B543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1BCBF2D9">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17</w:t>
            </w:r>
          </w:p>
        </w:tc>
      </w:tr>
      <w:tr w14:paraId="2A63F4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E7552B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73</w:t>
            </w:r>
          </w:p>
        </w:tc>
        <w:tc>
          <w:tcPr>
            <w:tcW w:w="833" w:type="dxa"/>
            <w:vMerge w:val="continue"/>
            <w:noWrap w:val="0"/>
            <w:vAlign w:val="center"/>
          </w:tcPr>
          <w:p w14:paraId="2BA431BA">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5DA78E7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册子骑马钉</w:t>
            </w:r>
          </w:p>
        </w:tc>
        <w:tc>
          <w:tcPr>
            <w:tcW w:w="1244" w:type="dxa"/>
            <w:vMerge w:val="restart"/>
            <w:noWrap w:val="0"/>
            <w:vAlign w:val="center"/>
          </w:tcPr>
          <w:p w14:paraId="14A7F4E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0BE49999">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5F7AE1CD">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15C99936">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2250" w:type="dxa"/>
            <w:gridSpan w:val="2"/>
            <w:noWrap w:val="0"/>
            <w:vAlign w:val="center"/>
          </w:tcPr>
          <w:p w14:paraId="092DABD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201" w:type="dxa"/>
            <w:noWrap w:val="0"/>
            <w:vAlign w:val="center"/>
          </w:tcPr>
          <w:p w14:paraId="507CA687">
            <w:pPr>
              <w:widowControl/>
              <w:ind w:firstLine="0" w:firstLineChars="0"/>
              <w:jc w:val="center"/>
              <w:textAlignment w:val="center"/>
              <w:rPr>
                <w:rFonts w:ascii="宋体" w:hAnsi="宋体" w:cs="宋体"/>
                <w:color w:val="000000"/>
                <w:sz w:val="21"/>
                <w:szCs w:val="21"/>
              </w:rPr>
            </w:pPr>
            <w:r>
              <w:rPr>
                <w:rFonts w:ascii="宋体" w:hAnsi="宋体" w:cs="宋体"/>
                <w:color w:val="000000"/>
                <w:sz w:val="21"/>
                <w:szCs w:val="21"/>
              </w:rPr>
              <w:t>10</w:t>
            </w:r>
          </w:p>
        </w:tc>
      </w:tr>
      <w:tr w14:paraId="20882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BEA363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74</w:t>
            </w:r>
          </w:p>
        </w:tc>
        <w:tc>
          <w:tcPr>
            <w:tcW w:w="833" w:type="dxa"/>
            <w:vMerge w:val="continue"/>
            <w:noWrap w:val="0"/>
            <w:vAlign w:val="center"/>
          </w:tcPr>
          <w:p w14:paraId="13FBE5E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358503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2D8B85E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1C9C268">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7BD5CC6">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DDA857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B27E1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50-200（含）</w:t>
            </w:r>
          </w:p>
        </w:tc>
        <w:tc>
          <w:tcPr>
            <w:tcW w:w="1201" w:type="dxa"/>
            <w:noWrap w:val="0"/>
            <w:vAlign w:val="center"/>
          </w:tcPr>
          <w:p w14:paraId="3B17152B">
            <w:pPr>
              <w:widowControl/>
              <w:ind w:firstLine="0" w:firstLineChars="0"/>
              <w:jc w:val="center"/>
              <w:textAlignment w:val="center"/>
              <w:rPr>
                <w:rFonts w:ascii="宋体" w:hAnsi="宋体" w:cs="宋体"/>
                <w:color w:val="000000"/>
                <w:sz w:val="21"/>
                <w:szCs w:val="21"/>
              </w:rPr>
            </w:pPr>
            <w:r>
              <w:rPr>
                <w:rFonts w:ascii="宋体" w:hAnsi="宋体" w:cs="宋体"/>
                <w:color w:val="000000"/>
                <w:sz w:val="21"/>
                <w:szCs w:val="21"/>
              </w:rPr>
              <w:t>8</w:t>
            </w:r>
          </w:p>
        </w:tc>
      </w:tr>
      <w:tr w14:paraId="5C90A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280737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75</w:t>
            </w:r>
          </w:p>
        </w:tc>
        <w:tc>
          <w:tcPr>
            <w:tcW w:w="833" w:type="dxa"/>
            <w:vMerge w:val="continue"/>
            <w:noWrap w:val="0"/>
            <w:vAlign w:val="center"/>
          </w:tcPr>
          <w:p w14:paraId="3EF3693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5B015D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05E4C4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97DDFF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73C9846">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0D7B1C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541A8E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200以上</w:t>
            </w:r>
          </w:p>
        </w:tc>
        <w:tc>
          <w:tcPr>
            <w:tcW w:w="1201" w:type="dxa"/>
            <w:noWrap w:val="0"/>
            <w:vAlign w:val="center"/>
          </w:tcPr>
          <w:p w14:paraId="6D715275">
            <w:pPr>
              <w:widowControl/>
              <w:ind w:firstLine="0" w:firstLineChars="0"/>
              <w:jc w:val="center"/>
              <w:textAlignment w:val="center"/>
              <w:rPr>
                <w:rFonts w:ascii="宋体" w:hAnsi="宋体" w:cs="宋体"/>
                <w:color w:val="000000"/>
                <w:sz w:val="21"/>
                <w:szCs w:val="21"/>
              </w:rPr>
            </w:pPr>
            <w:r>
              <w:rPr>
                <w:rFonts w:ascii="宋体" w:hAnsi="宋体" w:cs="宋体"/>
                <w:color w:val="000000"/>
                <w:sz w:val="21"/>
                <w:szCs w:val="21"/>
              </w:rPr>
              <w:t>6</w:t>
            </w:r>
          </w:p>
        </w:tc>
      </w:tr>
      <w:tr w14:paraId="69EC6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B260A0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76</w:t>
            </w:r>
          </w:p>
        </w:tc>
        <w:tc>
          <w:tcPr>
            <w:tcW w:w="833" w:type="dxa"/>
            <w:vMerge w:val="continue"/>
            <w:noWrap w:val="0"/>
            <w:vAlign w:val="center"/>
          </w:tcPr>
          <w:p w14:paraId="4A551E1C">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110FFA4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册子骑马钉</w:t>
            </w:r>
          </w:p>
        </w:tc>
        <w:tc>
          <w:tcPr>
            <w:tcW w:w="1244" w:type="dxa"/>
            <w:vMerge w:val="restart"/>
            <w:noWrap w:val="0"/>
            <w:vAlign w:val="center"/>
          </w:tcPr>
          <w:p w14:paraId="442B348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190D27CE">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76B141BA">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39775A77">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2250" w:type="dxa"/>
            <w:gridSpan w:val="2"/>
            <w:noWrap w:val="0"/>
            <w:vAlign w:val="center"/>
          </w:tcPr>
          <w:p w14:paraId="2B4250F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201" w:type="dxa"/>
            <w:noWrap w:val="0"/>
            <w:vAlign w:val="center"/>
          </w:tcPr>
          <w:p w14:paraId="272DCFD6">
            <w:pPr>
              <w:widowControl/>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15</w:t>
            </w:r>
          </w:p>
        </w:tc>
      </w:tr>
      <w:tr w14:paraId="6E952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5D1FAC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77</w:t>
            </w:r>
          </w:p>
        </w:tc>
        <w:tc>
          <w:tcPr>
            <w:tcW w:w="833" w:type="dxa"/>
            <w:vMerge w:val="continue"/>
            <w:noWrap w:val="0"/>
            <w:vAlign w:val="center"/>
          </w:tcPr>
          <w:p w14:paraId="63D0D51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680294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6C3EEA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05CB193">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876ADE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7EA33A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6D3510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50-200（含）</w:t>
            </w:r>
          </w:p>
        </w:tc>
        <w:tc>
          <w:tcPr>
            <w:tcW w:w="1201" w:type="dxa"/>
            <w:noWrap w:val="0"/>
            <w:vAlign w:val="center"/>
          </w:tcPr>
          <w:p w14:paraId="3A247EC6">
            <w:pPr>
              <w:widowControl/>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3D6D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672253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78</w:t>
            </w:r>
          </w:p>
        </w:tc>
        <w:tc>
          <w:tcPr>
            <w:tcW w:w="833" w:type="dxa"/>
            <w:vMerge w:val="continue"/>
            <w:noWrap w:val="0"/>
            <w:vAlign w:val="center"/>
          </w:tcPr>
          <w:p w14:paraId="5B44543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472312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72AF6AC">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13501C4">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0ABE8C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8710887">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2CADA1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200以上</w:t>
            </w:r>
          </w:p>
        </w:tc>
        <w:tc>
          <w:tcPr>
            <w:tcW w:w="1201" w:type="dxa"/>
            <w:noWrap w:val="0"/>
            <w:vAlign w:val="center"/>
          </w:tcPr>
          <w:p w14:paraId="6468F0C0">
            <w:pPr>
              <w:widowControl/>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10</w:t>
            </w:r>
          </w:p>
        </w:tc>
      </w:tr>
      <w:tr w14:paraId="641D6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51962A8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79</w:t>
            </w:r>
          </w:p>
        </w:tc>
        <w:tc>
          <w:tcPr>
            <w:tcW w:w="833" w:type="dxa"/>
            <w:vMerge w:val="continue"/>
            <w:noWrap w:val="0"/>
            <w:vAlign w:val="center"/>
          </w:tcPr>
          <w:p w14:paraId="333F96B6">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23EF48C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软精装订</w:t>
            </w:r>
          </w:p>
        </w:tc>
        <w:tc>
          <w:tcPr>
            <w:tcW w:w="1244" w:type="dxa"/>
            <w:vMerge w:val="restart"/>
            <w:noWrap w:val="0"/>
            <w:vAlign w:val="center"/>
          </w:tcPr>
          <w:p w14:paraId="0C8EB55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A4（铜版纸）</w:t>
            </w:r>
          </w:p>
        </w:tc>
        <w:tc>
          <w:tcPr>
            <w:tcW w:w="1163" w:type="dxa"/>
            <w:vMerge w:val="restart"/>
            <w:noWrap w:val="0"/>
            <w:vAlign w:val="center"/>
          </w:tcPr>
          <w:p w14:paraId="340512A1">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2817D766">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314389EA">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947" w:type="dxa"/>
            <w:vMerge w:val="restart"/>
            <w:noWrap w:val="0"/>
            <w:vAlign w:val="center"/>
          </w:tcPr>
          <w:p w14:paraId="4EABD1E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303" w:type="dxa"/>
            <w:noWrap w:val="0"/>
            <w:vAlign w:val="center"/>
          </w:tcPr>
          <w:p w14:paraId="23BF06F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11A41BBC">
            <w:pPr>
              <w:widowControl/>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70</w:t>
            </w:r>
          </w:p>
        </w:tc>
      </w:tr>
      <w:tr w14:paraId="1C21B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090D2D6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w:t>
            </w:r>
          </w:p>
        </w:tc>
        <w:tc>
          <w:tcPr>
            <w:tcW w:w="833" w:type="dxa"/>
            <w:vMerge w:val="continue"/>
            <w:noWrap w:val="0"/>
            <w:vAlign w:val="center"/>
          </w:tcPr>
          <w:p w14:paraId="05915AB3">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7ACC2199">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44CD7F6D">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7ACAF28C">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03D29EA1">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20695AC">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708878A0">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561B76D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678C746">
            <w:pPr>
              <w:widowControl/>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70</w:t>
            </w:r>
          </w:p>
        </w:tc>
      </w:tr>
      <w:tr w14:paraId="4E6F7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2B33F12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81</w:t>
            </w:r>
          </w:p>
        </w:tc>
        <w:tc>
          <w:tcPr>
            <w:tcW w:w="833" w:type="dxa"/>
            <w:vMerge w:val="continue"/>
            <w:noWrap w:val="0"/>
            <w:vAlign w:val="center"/>
          </w:tcPr>
          <w:p w14:paraId="60449848">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22460D22">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331C4917">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47291CAF">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168DB59B">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45D1D0D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5E1B1035">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62BAB27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43B34EBB">
            <w:pPr>
              <w:widowControl/>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70</w:t>
            </w:r>
          </w:p>
        </w:tc>
      </w:tr>
      <w:tr w14:paraId="77AB0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1D1E3E1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82</w:t>
            </w:r>
          </w:p>
        </w:tc>
        <w:tc>
          <w:tcPr>
            <w:tcW w:w="833" w:type="dxa"/>
            <w:vMerge w:val="continue"/>
            <w:noWrap w:val="0"/>
            <w:vAlign w:val="center"/>
          </w:tcPr>
          <w:p w14:paraId="40E74FE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3C70249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2E96068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601A220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4384762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6B53879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6A24197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53473B12">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32EB90A7">
            <w:pPr>
              <w:widowControl/>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70</w:t>
            </w:r>
          </w:p>
        </w:tc>
      </w:tr>
      <w:tr w14:paraId="658B9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51612F2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83</w:t>
            </w:r>
          </w:p>
        </w:tc>
        <w:tc>
          <w:tcPr>
            <w:tcW w:w="833" w:type="dxa"/>
            <w:vMerge w:val="continue"/>
            <w:noWrap w:val="0"/>
            <w:vAlign w:val="center"/>
          </w:tcPr>
          <w:p w14:paraId="0DE9184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256881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3DEBBA9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52434E5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DE77C9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51B1A2A">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61D65E8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50-200（含）</w:t>
            </w:r>
          </w:p>
        </w:tc>
        <w:tc>
          <w:tcPr>
            <w:tcW w:w="1303" w:type="dxa"/>
            <w:noWrap w:val="0"/>
            <w:vAlign w:val="center"/>
          </w:tcPr>
          <w:p w14:paraId="3BB69E4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206CBAD2">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60</w:t>
            </w:r>
          </w:p>
        </w:tc>
      </w:tr>
      <w:tr w14:paraId="35826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304B0C4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84</w:t>
            </w:r>
          </w:p>
        </w:tc>
        <w:tc>
          <w:tcPr>
            <w:tcW w:w="833" w:type="dxa"/>
            <w:vMerge w:val="continue"/>
            <w:noWrap w:val="0"/>
            <w:vAlign w:val="center"/>
          </w:tcPr>
          <w:p w14:paraId="5D68118B">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239A2BA4">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5FCFD067">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69715082">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FCD8576">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894D169">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433D0B00">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36D2CA5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65235C50">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60</w:t>
            </w:r>
          </w:p>
        </w:tc>
      </w:tr>
      <w:tr w14:paraId="0A5B2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313D4AF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85</w:t>
            </w:r>
          </w:p>
        </w:tc>
        <w:tc>
          <w:tcPr>
            <w:tcW w:w="833" w:type="dxa"/>
            <w:vMerge w:val="continue"/>
            <w:noWrap w:val="0"/>
            <w:vAlign w:val="center"/>
          </w:tcPr>
          <w:p w14:paraId="2E618A8B">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1766A2B">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4E302BAF">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3825F1E5">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22C8962">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3315F4EF">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2F965A09">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1797B4E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1FD855C3">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60</w:t>
            </w:r>
          </w:p>
        </w:tc>
      </w:tr>
      <w:tr w14:paraId="70015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0A570A7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86</w:t>
            </w:r>
          </w:p>
        </w:tc>
        <w:tc>
          <w:tcPr>
            <w:tcW w:w="833" w:type="dxa"/>
            <w:vMerge w:val="continue"/>
            <w:noWrap w:val="0"/>
            <w:vAlign w:val="center"/>
          </w:tcPr>
          <w:p w14:paraId="605A7D6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50C7D68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1F58C11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3A55FA4B">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53903F2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46849A4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79DE95E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788620E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3C301DD1">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60</w:t>
            </w:r>
          </w:p>
        </w:tc>
      </w:tr>
      <w:tr w14:paraId="07531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704" w:type="dxa"/>
            <w:noWrap w:val="0"/>
            <w:vAlign w:val="center"/>
          </w:tcPr>
          <w:p w14:paraId="20F6FA0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87</w:t>
            </w:r>
          </w:p>
        </w:tc>
        <w:tc>
          <w:tcPr>
            <w:tcW w:w="833" w:type="dxa"/>
            <w:vMerge w:val="continue"/>
            <w:noWrap w:val="0"/>
            <w:vAlign w:val="center"/>
          </w:tcPr>
          <w:p w14:paraId="2A957FEE">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BBA688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371E658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34BE2FF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DF9D31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432931D">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19A1CF6F">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200以上</w:t>
            </w:r>
          </w:p>
        </w:tc>
        <w:tc>
          <w:tcPr>
            <w:tcW w:w="1303" w:type="dxa"/>
            <w:noWrap w:val="0"/>
            <w:vAlign w:val="center"/>
          </w:tcPr>
          <w:p w14:paraId="0492749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57A01243">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50</w:t>
            </w:r>
          </w:p>
        </w:tc>
      </w:tr>
      <w:tr w14:paraId="3B8D1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54F2834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88</w:t>
            </w:r>
          </w:p>
        </w:tc>
        <w:tc>
          <w:tcPr>
            <w:tcW w:w="833" w:type="dxa"/>
            <w:vMerge w:val="continue"/>
            <w:noWrap w:val="0"/>
            <w:vAlign w:val="center"/>
          </w:tcPr>
          <w:p w14:paraId="0573679A">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3464C687">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5822806">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0F09A99E">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358B385C">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3AA902E">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27E5B836">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2CD5B6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555F53EB">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50</w:t>
            </w:r>
          </w:p>
        </w:tc>
      </w:tr>
      <w:tr w14:paraId="4ABA9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51E4789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89</w:t>
            </w:r>
          </w:p>
        </w:tc>
        <w:tc>
          <w:tcPr>
            <w:tcW w:w="833" w:type="dxa"/>
            <w:vMerge w:val="continue"/>
            <w:noWrap w:val="0"/>
            <w:vAlign w:val="center"/>
          </w:tcPr>
          <w:p w14:paraId="6976F26E">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6BE22D31">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521D399A">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36E951ED">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5A459C1E">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0504F76">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640C848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5937E42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41D4311F">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50</w:t>
            </w:r>
          </w:p>
        </w:tc>
      </w:tr>
      <w:tr w14:paraId="273E9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704" w:type="dxa"/>
            <w:noWrap w:val="0"/>
            <w:vAlign w:val="center"/>
          </w:tcPr>
          <w:p w14:paraId="48BB0DA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90</w:t>
            </w:r>
          </w:p>
        </w:tc>
        <w:tc>
          <w:tcPr>
            <w:tcW w:w="833" w:type="dxa"/>
            <w:vMerge w:val="continue"/>
            <w:noWrap w:val="0"/>
            <w:vAlign w:val="center"/>
          </w:tcPr>
          <w:p w14:paraId="513FA77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3A0D4EF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2FE0E68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1A47EC7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02EEBBE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4947137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6150A3E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4B08962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2CE49F4E">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50</w:t>
            </w:r>
          </w:p>
        </w:tc>
      </w:tr>
      <w:tr w14:paraId="42F07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00F1A25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91</w:t>
            </w:r>
          </w:p>
        </w:tc>
        <w:tc>
          <w:tcPr>
            <w:tcW w:w="833" w:type="dxa"/>
            <w:vMerge w:val="continue"/>
            <w:noWrap w:val="0"/>
            <w:vAlign w:val="center"/>
          </w:tcPr>
          <w:p w14:paraId="195C81D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6DBB045">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10EC03A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A3（铜版纸）</w:t>
            </w:r>
          </w:p>
        </w:tc>
        <w:tc>
          <w:tcPr>
            <w:tcW w:w="1163" w:type="dxa"/>
            <w:vMerge w:val="restart"/>
            <w:noWrap w:val="0"/>
            <w:vAlign w:val="center"/>
          </w:tcPr>
          <w:p w14:paraId="36636761">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4400ABA1">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279D7578">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947" w:type="dxa"/>
            <w:vMerge w:val="restart"/>
            <w:noWrap w:val="0"/>
            <w:vAlign w:val="center"/>
          </w:tcPr>
          <w:p w14:paraId="4C41FF6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303" w:type="dxa"/>
            <w:noWrap w:val="0"/>
            <w:vAlign w:val="center"/>
          </w:tcPr>
          <w:p w14:paraId="577E4BF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24E63934">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120</w:t>
            </w:r>
          </w:p>
        </w:tc>
      </w:tr>
      <w:tr w14:paraId="53626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0337DB1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92</w:t>
            </w:r>
          </w:p>
        </w:tc>
        <w:tc>
          <w:tcPr>
            <w:tcW w:w="833" w:type="dxa"/>
            <w:vMerge w:val="continue"/>
            <w:noWrap w:val="0"/>
            <w:vAlign w:val="center"/>
          </w:tcPr>
          <w:p w14:paraId="3BD21289">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509BDFE">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33CECACC">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44BC846C">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253DE11D">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40254A57">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3D92ABB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542F7E9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6ABB750">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120</w:t>
            </w:r>
          </w:p>
        </w:tc>
      </w:tr>
      <w:tr w14:paraId="1F79B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2989B79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93</w:t>
            </w:r>
          </w:p>
        </w:tc>
        <w:tc>
          <w:tcPr>
            <w:tcW w:w="833" w:type="dxa"/>
            <w:vMerge w:val="continue"/>
            <w:noWrap w:val="0"/>
            <w:vAlign w:val="center"/>
          </w:tcPr>
          <w:p w14:paraId="401D5B7D">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3DAD50B4">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36FCC14">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4962DD9E">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428E55F0">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B295E4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644B2F45">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7FEFECC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7B65B212">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120</w:t>
            </w:r>
          </w:p>
        </w:tc>
      </w:tr>
      <w:tr w14:paraId="7A579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65FACEE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94</w:t>
            </w:r>
          </w:p>
        </w:tc>
        <w:tc>
          <w:tcPr>
            <w:tcW w:w="833" w:type="dxa"/>
            <w:vMerge w:val="continue"/>
            <w:noWrap w:val="0"/>
            <w:vAlign w:val="center"/>
          </w:tcPr>
          <w:p w14:paraId="0CE3F20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6FDB98A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7F61C1E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5E267A4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255B155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77631B9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5C9F976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46D8ECC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05216939">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120</w:t>
            </w:r>
          </w:p>
        </w:tc>
      </w:tr>
      <w:tr w14:paraId="17051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53CA686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95</w:t>
            </w:r>
          </w:p>
        </w:tc>
        <w:tc>
          <w:tcPr>
            <w:tcW w:w="833" w:type="dxa"/>
            <w:vMerge w:val="continue"/>
            <w:noWrap w:val="0"/>
            <w:vAlign w:val="center"/>
          </w:tcPr>
          <w:p w14:paraId="6CACE00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79FDE0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14916A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120E588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82AEB93">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081E744">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351C070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50-200（含）</w:t>
            </w:r>
          </w:p>
        </w:tc>
        <w:tc>
          <w:tcPr>
            <w:tcW w:w="1303" w:type="dxa"/>
            <w:noWrap w:val="0"/>
            <w:vAlign w:val="center"/>
          </w:tcPr>
          <w:p w14:paraId="428C09A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1B12E72E">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80</w:t>
            </w:r>
          </w:p>
        </w:tc>
      </w:tr>
      <w:tr w14:paraId="722EB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4B9E32D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96</w:t>
            </w:r>
          </w:p>
        </w:tc>
        <w:tc>
          <w:tcPr>
            <w:tcW w:w="833" w:type="dxa"/>
            <w:vMerge w:val="continue"/>
            <w:noWrap w:val="0"/>
            <w:vAlign w:val="center"/>
          </w:tcPr>
          <w:p w14:paraId="072FB9BC">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02C659B5">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AC750FB">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305CA730">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5A09D7B9">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816696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030ED198">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689128C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6AAA5CC7">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80</w:t>
            </w:r>
          </w:p>
        </w:tc>
      </w:tr>
      <w:tr w14:paraId="6BED4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3E920CC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97</w:t>
            </w:r>
          </w:p>
        </w:tc>
        <w:tc>
          <w:tcPr>
            <w:tcW w:w="833" w:type="dxa"/>
            <w:vMerge w:val="continue"/>
            <w:noWrap w:val="0"/>
            <w:vAlign w:val="center"/>
          </w:tcPr>
          <w:p w14:paraId="27588B8D">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4FDCC5D5">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7AD7285D">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4AA271CD">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46ECAD5">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B983681">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2AD067BD">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791DBD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47D0AD3B">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80</w:t>
            </w:r>
          </w:p>
        </w:tc>
      </w:tr>
      <w:tr w14:paraId="52A8B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2A70243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98</w:t>
            </w:r>
          </w:p>
        </w:tc>
        <w:tc>
          <w:tcPr>
            <w:tcW w:w="833" w:type="dxa"/>
            <w:vMerge w:val="continue"/>
            <w:noWrap w:val="0"/>
            <w:vAlign w:val="center"/>
          </w:tcPr>
          <w:p w14:paraId="6E38BE8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058919E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2EE4B01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0D2E8BA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644A2CF8">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4E77170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479EA17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4432A2D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1EF47606">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80</w:t>
            </w:r>
          </w:p>
        </w:tc>
      </w:tr>
      <w:tr w14:paraId="54E3F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704" w:type="dxa"/>
            <w:noWrap w:val="0"/>
            <w:vAlign w:val="center"/>
          </w:tcPr>
          <w:p w14:paraId="3E8AE4C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99</w:t>
            </w:r>
          </w:p>
        </w:tc>
        <w:tc>
          <w:tcPr>
            <w:tcW w:w="833" w:type="dxa"/>
            <w:vMerge w:val="continue"/>
            <w:noWrap w:val="0"/>
            <w:vAlign w:val="center"/>
          </w:tcPr>
          <w:p w14:paraId="1EE6AE6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8A8041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1D2578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1541B85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24DCE2A">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1E7F20A">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7225579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200以上</w:t>
            </w:r>
          </w:p>
        </w:tc>
        <w:tc>
          <w:tcPr>
            <w:tcW w:w="1303" w:type="dxa"/>
            <w:noWrap w:val="0"/>
            <w:vAlign w:val="center"/>
          </w:tcPr>
          <w:p w14:paraId="71A9086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2FC6D33B">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60</w:t>
            </w:r>
          </w:p>
        </w:tc>
      </w:tr>
      <w:tr w14:paraId="490B5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73B1ED2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w:t>
            </w:r>
          </w:p>
        </w:tc>
        <w:tc>
          <w:tcPr>
            <w:tcW w:w="833" w:type="dxa"/>
            <w:vMerge w:val="continue"/>
            <w:noWrap w:val="0"/>
            <w:vAlign w:val="center"/>
          </w:tcPr>
          <w:p w14:paraId="33C70ECC">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4B6EE426">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2DF0ABD">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7752B7EB">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01A2D5FA">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9D6C1FC">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7204483B">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5D0532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D0D5F37">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60</w:t>
            </w:r>
          </w:p>
        </w:tc>
      </w:tr>
      <w:tr w14:paraId="2A998F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4D597B7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101</w:t>
            </w:r>
          </w:p>
        </w:tc>
        <w:tc>
          <w:tcPr>
            <w:tcW w:w="833" w:type="dxa"/>
            <w:vMerge w:val="continue"/>
            <w:noWrap w:val="0"/>
            <w:vAlign w:val="center"/>
          </w:tcPr>
          <w:p w14:paraId="2B40A0E2">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43F26C19">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90A89FA">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34860510">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47EC90D3">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A58DB45">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6BE844C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4FC63E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02736070">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60</w:t>
            </w:r>
          </w:p>
        </w:tc>
      </w:tr>
      <w:tr w14:paraId="72F9B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704" w:type="dxa"/>
            <w:noWrap w:val="0"/>
            <w:vAlign w:val="center"/>
          </w:tcPr>
          <w:p w14:paraId="2F56B1D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102</w:t>
            </w:r>
          </w:p>
        </w:tc>
        <w:tc>
          <w:tcPr>
            <w:tcW w:w="833" w:type="dxa"/>
            <w:vMerge w:val="continue"/>
            <w:noWrap w:val="0"/>
            <w:vAlign w:val="center"/>
          </w:tcPr>
          <w:p w14:paraId="2E92EA4B">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01B93AC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4C161EE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549BB00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156A734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6E9DE2B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0FD3ADC8">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15F438D2">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152914FB">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60</w:t>
            </w:r>
          </w:p>
        </w:tc>
      </w:tr>
      <w:tr w14:paraId="5EB52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6D97AAA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103</w:t>
            </w:r>
          </w:p>
        </w:tc>
        <w:tc>
          <w:tcPr>
            <w:tcW w:w="833" w:type="dxa"/>
            <w:vMerge w:val="continue"/>
            <w:noWrap w:val="0"/>
            <w:vAlign w:val="center"/>
          </w:tcPr>
          <w:p w14:paraId="5945614A">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332643F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手工缝本</w:t>
            </w:r>
          </w:p>
        </w:tc>
        <w:tc>
          <w:tcPr>
            <w:tcW w:w="1244" w:type="dxa"/>
            <w:vMerge w:val="restart"/>
            <w:noWrap w:val="0"/>
            <w:vAlign w:val="center"/>
          </w:tcPr>
          <w:p w14:paraId="2FFB926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A4</w:t>
            </w:r>
          </w:p>
        </w:tc>
        <w:tc>
          <w:tcPr>
            <w:tcW w:w="1163" w:type="dxa"/>
            <w:vMerge w:val="restart"/>
            <w:noWrap w:val="0"/>
            <w:vAlign w:val="center"/>
          </w:tcPr>
          <w:p w14:paraId="6350B7EE">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14C301E8">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2FEC89C7">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947" w:type="dxa"/>
            <w:vMerge w:val="restart"/>
            <w:noWrap w:val="0"/>
            <w:vAlign w:val="center"/>
          </w:tcPr>
          <w:p w14:paraId="3A5602D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303" w:type="dxa"/>
            <w:noWrap w:val="0"/>
            <w:vAlign w:val="center"/>
          </w:tcPr>
          <w:p w14:paraId="3AABE33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5D23192E">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30</w:t>
            </w:r>
          </w:p>
        </w:tc>
      </w:tr>
      <w:tr w14:paraId="3CB34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11C3B94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104</w:t>
            </w:r>
          </w:p>
        </w:tc>
        <w:tc>
          <w:tcPr>
            <w:tcW w:w="833" w:type="dxa"/>
            <w:vMerge w:val="continue"/>
            <w:noWrap w:val="0"/>
            <w:vAlign w:val="center"/>
          </w:tcPr>
          <w:p w14:paraId="160D3039">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6890EF8A">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3E8EB81">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1A8CBB77">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303B8AC5">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527F6231">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49A7297A">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6E032A5C">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26D9B677">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30</w:t>
            </w:r>
          </w:p>
        </w:tc>
      </w:tr>
      <w:tr w14:paraId="57422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46FA5B1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105</w:t>
            </w:r>
          </w:p>
        </w:tc>
        <w:tc>
          <w:tcPr>
            <w:tcW w:w="833" w:type="dxa"/>
            <w:vMerge w:val="continue"/>
            <w:noWrap w:val="0"/>
            <w:vAlign w:val="center"/>
          </w:tcPr>
          <w:p w14:paraId="723194F5">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5781B6F7">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FB92E3D">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2BE24FF9">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2C9DB0CA">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5989D39D">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4244DDB3">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63313C2">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3496349F">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30</w:t>
            </w:r>
          </w:p>
        </w:tc>
      </w:tr>
      <w:tr w14:paraId="6B5F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3CD8089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106</w:t>
            </w:r>
          </w:p>
        </w:tc>
        <w:tc>
          <w:tcPr>
            <w:tcW w:w="833" w:type="dxa"/>
            <w:vMerge w:val="continue"/>
            <w:noWrap w:val="0"/>
            <w:vAlign w:val="center"/>
          </w:tcPr>
          <w:p w14:paraId="4AC44E4B">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78B5171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63683E38">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5A9C3D6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5BAB081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17FFE71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2FC1284B">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20797C6C">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405D5A67">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30</w:t>
            </w:r>
          </w:p>
        </w:tc>
      </w:tr>
      <w:tr w14:paraId="33A4D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1B3B233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107</w:t>
            </w:r>
          </w:p>
        </w:tc>
        <w:tc>
          <w:tcPr>
            <w:tcW w:w="833" w:type="dxa"/>
            <w:vMerge w:val="continue"/>
            <w:noWrap w:val="0"/>
            <w:vAlign w:val="center"/>
          </w:tcPr>
          <w:p w14:paraId="102EB04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162BDD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45CB294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2A480A6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0CD1D32">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756DEC1">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2719CFA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50-200（含）</w:t>
            </w:r>
          </w:p>
        </w:tc>
        <w:tc>
          <w:tcPr>
            <w:tcW w:w="1303" w:type="dxa"/>
            <w:noWrap w:val="0"/>
            <w:vAlign w:val="center"/>
          </w:tcPr>
          <w:p w14:paraId="7CC67BB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4DF7EB28">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25</w:t>
            </w:r>
          </w:p>
        </w:tc>
      </w:tr>
      <w:tr w14:paraId="34F80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6CC974B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108</w:t>
            </w:r>
          </w:p>
        </w:tc>
        <w:tc>
          <w:tcPr>
            <w:tcW w:w="833" w:type="dxa"/>
            <w:vMerge w:val="continue"/>
            <w:noWrap w:val="0"/>
            <w:vAlign w:val="center"/>
          </w:tcPr>
          <w:p w14:paraId="492F92EA">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232776D8">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0349BDE">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20EBB4DE">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599A4D70">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7851D5DB">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2F8E8147">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727B57C">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4073CD67">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25</w:t>
            </w:r>
          </w:p>
        </w:tc>
      </w:tr>
      <w:tr w14:paraId="19EE4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57FCDAD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109</w:t>
            </w:r>
          </w:p>
        </w:tc>
        <w:tc>
          <w:tcPr>
            <w:tcW w:w="833" w:type="dxa"/>
            <w:vMerge w:val="continue"/>
            <w:noWrap w:val="0"/>
            <w:vAlign w:val="center"/>
          </w:tcPr>
          <w:p w14:paraId="37C96DD5">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6419757A">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17993607">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05897810">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32CC5B4F">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34AB5EF">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2448E933">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4A67B8F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19098262">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25</w:t>
            </w:r>
          </w:p>
        </w:tc>
      </w:tr>
      <w:tr w14:paraId="04F62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6CA60AF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110</w:t>
            </w:r>
          </w:p>
        </w:tc>
        <w:tc>
          <w:tcPr>
            <w:tcW w:w="833" w:type="dxa"/>
            <w:vMerge w:val="continue"/>
            <w:noWrap w:val="0"/>
            <w:vAlign w:val="center"/>
          </w:tcPr>
          <w:p w14:paraId="5E15620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3FC7BEB8">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17BC3AF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77FADE5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7DF3295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01DA038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37A7250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3524DC0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03B8C846">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25</w:t>
            </w:r>
          </w:p>
        </w:tc>
      </w:tr>
      <w:tr w14:paraId="75A72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704" w:type="dxa"/>
            <w:noWrap w:val="0"/>
            <w:vAlign w:val="center"/>
          </w:tcPr>
          <w:p w14:paraId="68D9030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111</w:t>
            </w:r>
          </w:p>
        </w:tc>
        <w:tc>
          <w:tcPr>
            <w:tcW w:w="833" w:type="dxa"/>
            <w:vMerge w:val="continue"/>
            <w:noWrap w:val="0"/>
            <w:vAlign w:val="center"/>
          </w:tcPr>
          <w:p w14:paraId="06B73F2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DB8DF2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6E9C064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07BD090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4D66654">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E579B8B">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77D7474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200以上</w:t>
            </w:r>
          </w:p>
        </w:tc>
        <w:tc>
          <w:tcPr>
            <w:tcW w:w="1303" w:type="dxa"/>
            <w:noWrap w:val="0"/>
            <w:vAlign w:val="center"/>
          </w:tcPr>
          <w:p w14:paraId="6CF9F4B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648B73FF">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5789E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1FFAD31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112</w:t>
            </w:r>
          </w:p>
        </w:tc>
        <w:tc>
          <w:tcPr>
            <w:tcW w:w="833" w:type="dxa"/>
            <w:vMerge w:val="continue"/>
            <w:noWrap w:val="0"/>
            <w:vAlign w:val="center"/>
          </w:tcPr>
          <w:p w14:paraId="678E98A8">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230C969F">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7D4BF55B">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550BBA7A">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71EB29B9">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DA8F410">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0D0BAAA8">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2D87EC4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3AD5D255">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15928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7E6A902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113</w:t>
            </w:r>
          </w:p>
        </w:tc>
        <w:tc>
          <w:tcPr>
            <w:tcW w:w="833" w:type="dxa"/>
            <w:vMerge w:val="continue"/>
            <w:noWrap w:val="0"/>
            <w:vAlign w:val="center"/>
          </w:tcPr>
          <w:p w14:paraId="45BF47B5">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0F9075E1">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91DF27C">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0AD94A50">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4E288AFC">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03432AD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7980FF8B">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3C293C0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6999C858">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09B1F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 w:hRule="atLeast"/>
          <w:jc w:val="center"/>
        </w:trPr>
        <w:tc>
          <w:tcPr>
            <w:tcW w:w="704" w:type="dxa"/>
            <w:noWrap w:val="0"/>
            <w:vAlign w:val="center"/>
          </w:tcPr>
          <w:p w14:paraId="06F4608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114</w:t>
            </w:r>
          </w:p>
        </w:tc>
        <w:tc>
          <w:tcPr>
            <w:tcW w:w="833" w:type="dxa"/>
            <w:vMerge w:val="continue"/>
            <w:noWrap w:val="0"/>
            <w:vAlign w:val="center"/>
          </w:tcPr>
          <w:p w14:paraId="69850C1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597DE8E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1110A71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4053460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13BBDA1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263A7E3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228919C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6B1FC8B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0CA34264">
            <w:pPr>
              <w:widowControl/>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w:t>
            </w:r>
          </w:p>
        </w:tc>
      </w:tr>
      <w:tr w14:paraId="5B13E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08B0C3F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115</w:t>
            </w:r>
          </w:p>
        </w:tc>
        <w:tc>
          <w:tcPr>
            <w:tcW w:w="833" w:type="dxa"/>
            <w:vMerge w:val="continue"/>
            <w:noWrap w:val="0"/>
            <w:vAlign w:val="center"/>
          </w:tcPr>
          <w:p w14:paraId="794D0EC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86FB7E6">
            <w:pPr>
              <w:widowControl/>
              <w:spacing w:line="320" w:lineRule="exact"/>
              <w:ind w:firstLine="0" w:firstLineChars="0"/>
              <w:jc w:val="center"/>
              <w:rPr>
                <w:rFonts w:hint="eastAsia" w:ascii="宋体" w:hAnsi="宋体" w:cs="宋体"/>
                <w:color w:val="000000"/>
                <w:sz w:val="21"/>
                <w:szCs w:val="21"/>
              </w:rPr>
            </w:pPr>
          </w:p>
        </w:tc>
        <w:tc>
          <w:tcPr>
            <w:tcW w:w="1244" w:type="dxa"/>
            <w:vMerge w:val="restart"/>
            <w:noWrap w:val="0"/>
            <w:vAlign w:val="center"/>
          </w:tcPr>
          <w:p w14:paraId="0A052E4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A3</w:t>
            </w:r>
          </w:p>
        </w:tc>
        <w:tc>
          <w:tcPr>
            <w:tcW w:w="1163" w:type="dxa"/>
            <w:vMerge w:val="restart"/>
            <w:noWrap w:val="0"/>
            <w:vAlign w:val="center"/>
          </w:tcPr>
          <w:p w14:paraId="3CD1DE1C">
            <w:pPr>
              <w:widowControl/>
              <w:spacing w:line="320" w:lineRule="exact"/>
              <w:ind w:firstLine="0" w:firstLineChars="0"/>
              <w:jc w:val="center"/>
              <w:rPr>
                <w:rFonts w:hint="eastAsia" w:ascii="宋体" w:hAnsi="宋体" w:cs="宋体"/>
                <w:color w:val="000000"/>
                <w:sz w:val="21"/>
                <w:szCs w:val="21"/>
              </w:rPr>
            </w:pPr>
          </w:p>
        </w:tc>
        <w:tc>
          <w:tcPr>
            <w:tcW w:w="938" w:type="dxa"/>
            <w:vMerge w:val="restart"/>
            <w:noWrap w:val="0"/>
            <w:vAlign w:val="center"/>
          </w:tcPr>
          <w:p w14:paraId="0B7A94AE">
            <w:pPr>
              <w:widowControl/>
              <w:spacing w:line="320" w:lineRule="exact"/>
              <w:ind w:firstLine="0" w:firstLineChars="0"/>
              <w:jc w:val="center"/>
              <w:rPr>
                <w:rFonts w:hint="eastAsia" w:ascii="宋体" w:hAnsi="宋体" w:cs="宋体"/>
                <w:color w:val="000000"/>
                <w:sz w:val="21"/>
                <w:szCs w:val="21"/>
              </w:rPr>
            </w:pPr>
          </w:p>
        </w:tc>
        <w:tc>
          <w:tcPr>
            <w:tcW w:w="855" w:type="dxa"/>
            <w:vMerge w:val="restart"/>
            <w:noWrap w:val="0"/>
            <w:vAlign w:val="center"/>
          </w:tcPr>
          <w:p w14:paraId="6E6E7492">
            <w:pPr>
              <w:widowControl/>
              <w:spacing w:line="320" w:lineRule="exact"/>
              <w:ind w:firstLine="0" w:firstLineChars="0"/>
              <w:jc w:val="center"/>
              <w:rPr>
                <w:rFonts w:hint="eastAsia" w:ascii="宋体" w:hAnsi="宋体" w:cs="宋体"/>
                <w:color w:val="000000"/>
                <w:sz w:val="21"/>
                <w:szCs w:val="21"/>
              </w:rPr>
            </w:pPr>
            <w:r>
              <w:rPr>
                <w:rFonts w:hint="eastAsia" w:ascii="宋体" w:hAnsi="宋体" w:cs="宋体"/>
                <w:color w:val="000000"/>
                <w:sz w:val="21"/>
                <w:szCs w:val="21"/>
              </w:rPr>
              <w:t>册</w:t>
            </w:r>
          </w:p>
        </w:tc>
        <w:tc>
          <w:tcPr>
            <w:tcW w:w="947" w:type="dxa"/>
            <w:vMerge w:val="restart"/>
            <w:noWrap w:val="0"/>
            <w:vAlign w:val="center"/>
          </w:tcPr>
          <w:p w14:paraId="290232E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50（含）以下</w:t>
            </w:r>
          </w:p>
        </w:tc>
        <w:tc>
          <w:tcPr>
            <w:tcW w:w="1303" w:type="dxa"/>
            <w:noWrap w:val="0"/>
            <w:vAlign w:val="center"/>
          </w:tcPr>
          <w:p w14:paraId="1185833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40B5DD41">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45</w:t>
            </w:r>
          </w:p>
        </w:tc>
      </w:tr>
      <w:tr w14:paraId="3F632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6BC1746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116</w:t>
            </w:r>
          </w:p>
        </w:tc>
        <w:tc>
          <w:tcPr>
            <w:tcW w:w="833" w:type="dxa"/>
            <w:vMerge w:val="continue"/>
            <w:noWrap w:val="0"/>
            <w:vAlign w:val="center"/>
          </w:tcPr>
          <w:p w14:paraId="34CA9D19">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2A343385">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2A1A2FD2">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16715EB3">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7BA370D1">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413BA72">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180468F5">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6E224B9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1E85AED3">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45</w:t>
            </w:r>
          </w:p>
        </w:tc>
      </w:tr>
      <w:tr w14:paraId="5FBE6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33EE040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117</w:t>
            </w:r>
          </w:p>
        </w:tc>
        <w:tc>
          <w:tcPr>
            <w:tcW w:w="833" w:type="dxa"/>
            <w:vMerge w:val="continue"/>
            <w:noWrap w:val="0"/>
            <w:vAlign w:val="center"/>
          </w:tcPr>
          <w:p w14:paraId="7A8FD90E">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C005F10">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8E2246B">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65863673">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7F2C8D45">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2574DF9">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5B3CCBED">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64E65B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326677CE">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45</w:t>
            </w:r>
          </w:p>
        </w:tc>
      </w:tr>
      <w:tr w14:paraId="415D8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2E45803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118</w:t>
            </w:r>
          </w:p>
        </w:tc>
        <w:tc>
          <w:tcPr>
            <w:tcW w:w="833" w:type="dxa"/>
            <w:vMerge w:val="continue"/>
            <w:noWrap w:val="0"/>
            <w:vAlign w:val="center"/>
          </w:tcPr>
          <w:p w14:paraId="29FFDBE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0F5231E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2763FA7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2D265C5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002BE526">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27FBD25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20044F9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30A7C8E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62B36500">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45</w:t>
            </w:r>
          </w:p>
        </w:tc>
      </w:tr>
      <w:tr w14:paraId="7C99E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30E719C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119</w:t>
            </w:r>
          </w:p>
        </w:tc>
        <w:tc>
          <w:tcPr>
            <w:tcW w:w="833" w:type="dxa"/>
            <w:vMerge w:val="continue"/>
            <w:noWrap w:val="0"/>
            <w:vAlign w:val="center"/>
          </w:tcPr>
          <w:p w14:paraId="4798B50F">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1FA04B9">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DCEB53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3C0B564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D41D00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33DF97B">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4573673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50-200（含）</w:t>
            </w:r>
          </w:p>
        </w:tc>
        <w:tc>
          <w:tcPr>
            <w:tcW w:w="1303" w:type="dxa"/>
            <w:noWrap w:val="0"/>
            <w:vAlign w:val="center"/>
          </w:tcPr>
          <w:p w14:paraId="412933D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5881C442">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30</w:t>
            </w:r>
          </w:p>
        </w:tc>
      </w:tr>
      <w:tr w14:paraId="4DF93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1D9FDE0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120</w:t>
            </w:r>
          </w:p>
        </w:tc>
        <w:tc>
          <w:tcPr>
            <w:tcW w:w="833" w:type="dxa"/>
            <w:vMerge w:val="continue"/>
            <w:noWrap w:val="0"/>
            <w:vAlign w:val="center"/>
          </w:tcPr>
          <w:p w14:paraId="622E75CE">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1D808776">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07EFBA24">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25B990BD">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00F8773">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E9433F6">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1C168DEC">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0E36765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550D1E06">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30</w:t>
            </w:r>
          </w:p>
        </w:tc>
      </w:tr>
      <w:tr w14:paraId="08C36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2D7114F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121</w:t>
            </w:r>
          </w:p>
        </w:tc>
        <w:tc>
          <w:tcPr>
            <w:tcW w:w="833" w:type="dxa"/>
            <w:vMerge w:val="continue"/>
            <w:noWrap w:val="0"/>
            <w:vAlign w:val="center"/>
          </w:tcPr>
          <w:p w14:paraId="7E57232E">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506439DC">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475E60C3">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700D5022">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4F70F135">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6777C4E4">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04BF41E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5869F1D1">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1E0F9917">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30</w:t>
            </w:r>
          </w:p>
        </w:tc>
      </w:tr>
      <w:tr w14:paraId="5F17C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704" w:type="dxa"/>
            <w:noWrap w:val="0"/>
            <w:vAlign w:val="center"/>
          </w:tcPr>
          <w:p w14:paraId="1D5C1F9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122</w:t>
            </w:r>
          </w:p>
        </w:tc>
        <w:tc>
          <w:tcPr>
            <w:tcW w:w="833" w:type="dxa"/>
            <w:vMerge w:val="continue"/>
            <w:noWrap w:val="0"/>
            <w:vAlign w:val="center"/>
          </w:tcPr>
          <w:p w14:paraId="11211F8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0247DEB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34C26E8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45C49A3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7CF4A9C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0184C1E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6601B3D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440E131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058779D3">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30</w:t>
            </w:r>
          </w:p>
        </w:tc>
      </w:tr>
      <w:tr w14:paraId="63AF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jc w:val="center"/>
        </w:trPr>
        <w:tc>
          <w:tcPr>
            <w:tcW w:w="704" w:type="dxa"/>
            <w:noWrap w:val="0"/>
            <w:vAlign w:val="center"/>
          </w:tcPr>
          <w:p w14:paraId="741201C1">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123</w:t>
            </w:r>
          </w:p>
        </w:tc>
        <w:tc>
          <w:tcPr>
            <w:tcW w:w="833" w:type="dxa"/>
            <w:vMerge w:val="continue"/>
            <w:noWrap w:val="0"/>
            <w:vAlign w:val="center"/>
          </w:tcPr>
          <w:p w14:paraId="279CF68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0D4419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B7AB43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19F372E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071808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26564F8">
            <w:pPr>
              <w:widowControl/>
              <w:spacing w:line="320" w:lineRule="exact"/>
              <w:ind w:firstLine="0" w:firstLineChars="0"/>
              <w:jc w:val="center"/>
              <w:rPr>
                <w:rFonts w:hint="eastAsia" w:ascii="宋体" w:hAnsi="宋体" w:cs="宋体"/>
                <w:color w:val="000000"/>
                <w:sz w:val="21"/>
                <w:szCs w:val="21"/>
              </w:rPr>
            </w:pPr>
          </w:p>
        </w:tc>
        <w:tc>
          <w:tcPr>
            <w:tcW w:w="947" w:type="dxa"/>
            <w:vMerge w:val="restart"/>
            <w:noWrap w:val="0"/>
            <w:vAlign w:val="center"/>
          </w:tcPr>
          <w:p w14:paraId="6B8BD80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200以上</w:t>
            </w:r>
          </w:p>
        </w:tc>
        <w:tc>
          <w:tcPr>
            <w:tcW w:w="1303" w:type="dxa"/>
            <w:noWrap w:val="0"/>
            <w:vAlign w:val="center"/>
          </w:tcPr>
          <w:p w14:paraId="7AE82BF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每册50张（含）以下</w:t>
            </w:r>
          </w:p>
        </w:tc>
        <w:tc>
          <w:tcPr>
            <w:tcW w:w="1201" w:type="dxa"/>
            <w:noWrap w:val="0"/>
            <w:vAlign w:val="center"/>
          </w:tcPr>
          <w:p w14:paraId="4C06B52B">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22279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7EE354D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124</w:t>
            </w:r>
          </w:p>
        </w:tc>
        <w:tc>
          <w:tcPr>
            <w:tcW w:w="833" w:type="dxa"/>
            <w:vMerge w:val="continue"/>
            <w:noWrap w:val="0"/>
            <w:vAlign w:val="center"/>
          </w:tcPr>
          <w:p w14:paraId="25EB1DE7">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0503D853">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37460003">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42187D92">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6E54F300">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C355070">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6E36A0CF">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36B86E0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每册50-200张（含）</w:t>
            </w:r>
          </w:p>
        </w:tc>
        <w:tc>
          <w:tcPr>
            <w:tcW w:w="1201" w:type="dxa"/>
            <w:noWrap w:val="0"/>
            <w:vAlign w:val="center"/>
          </w:tcPr>
          <w:p w14:paraId="001FB7F2">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0FD77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jc w:val="center"/>
        </w:trPr>
        <w:tc>
          <w:tcPr>
            <w:tcW w:w="704" w:type="dxa"/>
            <w:noWrap w:val="0"/>
            <w:vAlign w:val="center"/>
          </w:tcPr>
          <w:p w14:paraId="2DE7565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125</w:t>
            </w:r>
          </w:p>
        </w:tc>
        <w:tc>
          <w:tcPr>
            <w:tcW w:w="833" w:type="dxa"/>
            <w:vMerge w:val="continue"/>
            <w:noWrap w:val="0"/>
            <w:vAlign w:val="center"/>
          </w:tcPr>
          <w:p w14:paraId="5C30794C">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2F7FC58F">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16367F4C">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07ACC777">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045162FA">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13280151">
            <w:pPr>
              <w:widowControl/>
              <w:spacing w:line="320" w:lineRule="exact"/>
              <w:ind w:firstLine="0" w:firstLineChars="0"/>
              <w:jc w:val="center"/>
              <w:textAlignment w:val="center"/>
              <w:rPr>
                <w:rFonts w:ascii="宋体" w:hAnsi="宋体"/>
                <w:color w:val="000000"/>
                <w:sz w:val="21"/>
                <w:szCs w:val="21"/>
              </w:rPr>
            </w:pPr>
          </w:p>
        </w:tc>
        <w:tc>
          <w:tcPr>
            <w:tcW w:w="947" w:type="dxa"/>
            <w:vMerge w:val="continue"/>
            <w:noWrap w:val="0"/>
            <w:vAlign w:val="center"/>
          </w:tcPr>
          <w:p w14:paraId="5DC1024E">
            <w:pPr>
              <w:widowControl/>
              <w:spacing w:line="320" w:lineRule="exact"/>
              <w:ind w:firstLine="0" w:firstLineChars="0"/>
              <w:jc w:val="center"/>
              <w:textAlignment w:val="center"/>
              <w:rPr>
                <w:rFonts w:ascii="宋体" w:hAnsi="宋体"/>
                <w:color w:val="000000"/>
                <w:sz w:val="21"/>
                <w:szCs w:val="21"/>
              </w:rPr>
            </w:pPr>
          </w:p>
        </w:tc>
        <w:tc>
          <w:tcPr>
            <w:tcW w:w="1303" w:type="dxa"/>
            <w:noWrap w:val="0"/>
            <w:vAlign w:val="center"/>
          </w:tcPr>
          <w:p w14:paraId="46DB17A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每册200-500张（含）</w:t>
            </w:r>
          </w:p>
        </w:tc>
        <w:tc>
          <w:tcPr>
            <w:tcW w:w="1201" w:type="dxa"/>
            <w:noWrap w:val="0"/>
            <w:vAlign w:val="center"/>
          </w:tcPr>
          <w:p w14:paraId="16FCD824">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14BAB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 w:hRule="atLeast"/>
          <w:jc w:val="center"/>
        </w:trPr>
        <w:tc>
          <w:tcPr>
            <w:tcW w:w="704" w:type="dxa"/>
            <w:noWrap w:val="0"/>
            <w:vAlign w:val="center"/>
          </w:tcPr>
          <w:p w14:paraId="33397BC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126</w:t>
            </w:r>
          </w:p>
        </w:tc>
        <w:tc>
          <w:tcPr>
            <w:tcW w:w="833" w:type="dxa"/>
            <w:vMerge w:val="continue"/>
            <w:noWrap w:val="0"/>
            <w:vAlign w:val="center"/>
          </w:tcPr>
          <w:p w14:paraId="07FB841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45C0DB7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3F14851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7AC830E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0EE1839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6690303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47" w:type="dxa"/>
            <w:vMerge w:val="continue"/>
            <w:noWrap w:val="0"/>
            <w:vAlign w:val="center"/>
          </w:tcPr>
          <w:p w14:paraId="70C0E03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303" w:type="dxa"/>
            <w:noWrap w:val="0"/>
            <w:vAlign w:val="center"/>
          </w:tcPr>
          <w:p w14:paraId="52C9988F">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每册500张以上</w:t>
            </w:r>
          </w:p>
        </w:tc>
        <w:tc>
          <w:tcPr>
            <w:tcW w:w="1201" w:type="dxa"/>
            <w:noWrap w:val="0"/>
            <w:vAlign w:val="center"/>
          </w:tcPr>
          <w:p w14:paraId="1B355C28">
            <w:pPr>
              <w:widowControl/>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25</w:t>
            </w:r>
          </w:p>
        </w:tc>
      </w:tr>
      <w:tr w14:paraId="3A0D2F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84AEB0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127</w:t>
            </w:r>
          </w:p>
        </w:tc>
        <w:tc>
          <w:tcPr>
            <w:tcW w:w="833" w:type="dxa"/>
            <w:vMerge w:val="restart"/>
            <w:noWrap w:val="0"/>
            <w:vAlign w:val="center"/>
          </w:tcPr>
          <w:p w14:paraId="432C744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宣传单张</w:t>
            </w:r>
          </w:p>
        </w:tc>
        <w:tc>
          <w:tcPr>
            <w:tcW w:w="790" w:type="dxa"/>
            <w:vMerge w:val="restart"/>
            <w:noWrap w:val="0"/>
            <w:vAlign w:val="center"/>
          </w:tcPr>
          <w:p w14:paraId="161C725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宣传单（铜版纸）</w:t>
            </w:r>
          </w:p>
        </w:tc>
        <w:tc>
          <w:tcPr>
            <w:tcW w:w="1244" w:type="dxa"/>
            <w:vMerge w:val="restart"/>
            <w:noWrap w:val="0"/>
            <w:vAlign w:val="center"/>
          </w:tcPr>
          <w:p w14:paraId="1E481EF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210x285mm</w:t>
            </w:r>
          </w:p>
        </w:tc>
        <w:tc>
          <w:tcPr>
            <w:tcW w:w="1163" w:type="dxa"/>
            <w:vMerge w:val="restart"/>
            <w:noWrap w:val="0"/>
            <w:vAlign w:val="center"/>
          </w:tcPr>
          <w:p w14:paraId="37DCF6E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56932A0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5566304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3AFED22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6947FC1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5</w:t>
            </w:r>
          </w:p>
        </w:tc>
      </w:tr>
      <w:tr w14:paraId="261CC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B2BE30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128</w:t>
            </w:r>
          </w:p>
        </w:tc>
        <w:tc>
          <w:tcPr>
            <w:tcW w:w="833" w:type="dxa"/>
            <w:vMerge w:val="continue"/>
            <w:noWrap w:val="0"/>
            <w:vAlign w:val="center"/>
          </w:tcPr>
          <w:p w14:paraId="770D032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AF09CB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34F7BD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FAF6758">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E1978D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3C50715">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2D64D8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AD0E40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5F110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0E43BC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129</w:t>
            </w:r>
          </w:p>
        </w:tc>
        <w:tc>
          <w:tcPr>
            <w:tcW w:w="833" w:type="dxa"/>
            <w:vMerge w:val="continue"/>
            <w:noWrap w:val="0"/>
            <w:vAlign w:val="center"/>
          </w:tcPr>
          <w:p w14:paraId="03650E9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962408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C5E55AA">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3F97F4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8DFF1E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191159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D1D3AE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78554CA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0.8</w:t>
            </w:r>
          </w:p>
        </w:tc>
      </w:tr>
      <w:tr w14:paraId="6D58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662143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130</w:t>
            </w:r>
          </w:p>
        </w:tc>
        <w:tc>
          <w:tcPr>
            <w:tcW w:w="833" w:type="dxa"/>
            <w:vMerge w:val="continue"/>
            <w:noWrap w:val="0"/>
            <w:vAlign w:val="center"/>
          </w:tcPr>
          <w:p w14:paraId="232CE93F">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37F7B41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宣传单（铜版纸）</w:t>
            </w:r>
          </w:p>
        </w:tc>
        <w:tc>
          <w:tcPr>
            <w:tcW w:w="1244" w:type="dxa"/>
            <w:vMerge w:val="restart"/>
            <w:noWrap w:val="0"/>
            <w:vAlign w:val="center"/>
          </w:tcPr>
          <w:p w14:paraId="4C7C354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210x140mm</w:t>
            </w:r>
          </w:p>
        </w:tc>
        <w:tc>
          <w:tcPr>
            <w:tcW w:w="1163" w:type="dxa"/>
            <w:vMerge w:val="restart"/>
            <w:noWrap w:val="0"/>
            <w:vAlign w:val="center"/>
          </w:tcPr>
          <w:p w14:paraId="590A2B6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72DA6C9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2117A8A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5CC422E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096F0AD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3</w:t>
            </w:r>
          </w:p>
        </w:tc>
      </w:tr>
      <w:tr w14:paraId="1916D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CD3023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131</w:t>
            </w:r>
          </w:p>
        </w:tc>
        <w:tc>
          <w:tcPr>
            <w:tcW w:w="833" w:type="dxa"/>
            <w:vMerge w:val="continue"/>
            <w:noWrap w:val="0"/>
            <w:vAlign w:val="center"/>
          </w:tcPr>
          <w:p w14:paraId="00A9B246">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F58346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19DE8C4">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49041C3">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DA151D6">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5AED760">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CC9276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28B9637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0.8</w:t>
            </w:r>
          </w:p>
        </w:tc>
      </w:tr>
      <w:tr w14:paraId="6B15D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E2EADE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132</w:t>
            </w:r>
          </w:p>
        </w:tc>
        <w:tc>
          <w:tcPr>
            <w:tcW w:w="833" w:type="dxa"/>
            <w:vMerge w:val="continue"/>
            <w:noWrap w:val="0"/>
            <w:vAlign w:val="center"/>
          </w:tcPr>
          <w:p w14:paraId="2E50479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F231CCF">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229BC86">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0A79311">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FC4012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E27930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302F98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041796F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0.6</w:t>
            </w:r>
          </w:p>
        </w:tc>
      </w:tr>
      <w:tr w14:paraId="1A6E6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230DE1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133</w:t>
            </w:r>
          </w:p>
        </w:tc>
        <w:tc>
          <w:tcPr>
            <w:tcW w:w="833" w:type="dxa"/>
            <w:vMerge w:val="continue"/>
            <w:noWrap w:val="0"/>
            <w:vAlign w:val="center"/>
          </w:tcPr>
          <w:p w14:paraId="34428AA3">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2B53B9F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宣传单（铜版纸）</w:t>
            </w:r>
          </w:p>
        </w:tc>
        <w:tc>
          <w:tcPr>
            <w:tcW w:w="1244" w:type="dxa"/>
            <w:vMerge w:val="restart"/>
            <w:noWrap w:val="0"/>
            <w:vAlign w:val="center"/>
          </w:tcPr>
          <w:p w14:paraId="12C29F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210x95mm</w:t>
            </w:r>
          </w:p>
        </w:tc>
        <w:tc>
          <w:tcPr>
            <w:tcW w:w="1163" w:type="dxa"/>
            <w:vMerge w:val="restart"/>
            <w:noWrap w:val="0"/>
            <w:vAlign w:val="center"/>
          </w:tcPr>
          <w:p w14:paraId="0ABD658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5A836B1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139E9BF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7775F96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2D15396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w:t>
            </w:r>
          </w:p>
        </w:tc>
      </w:tr>
      <w:tr w14:paraId="56A15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029C231">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134</w:t>
            </w:r>
          </w:p>
        </w:tc>
        <w:tc>
          <w:tcPr>
            <w:tcW w:w="833" w:type="dxa"/>
            <w:vMerge w:val="continue"/>
            <w:noWrap w:val="0"/>
            <w:vAlign w:val="center"/>
          </w:tcPr>
          <w:p w14:paraId="1F80390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7D6891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96133B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0A90D45">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DF3BE9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E3A997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6AC3B1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1C66BF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0.8</w:t>
            </w:r>
          </w:p>
        </w:tc>
      </w:tr>
      <w:tr w14:paraId="3F83B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744764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135</w:t>
            </w:r>
          </w:p>
        </w:tc>
        <w:tc>
          <w:tcPr>
            <w:tcW w:w="833" w:type="dxa"/>
            <w:vMerge w:val="continue"/>
            <w:noWrap w:val="0"/>
            <w:vAlign w:val="center"/>
          </w:tcPr>
          <w:p w14:paraId="2C4D6C6F">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88E843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BCE97B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0DBC75F">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949977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D6473CA">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9E2074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2EB2AEA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0.6</w:t>
            </w:r>
          </w:p>
        </w:tc>
      </w:tr>
      <w:tr w14:paraId="193D9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FBDA71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136</w:t>
            </w:r>
          </w:p>
        </w:tc>
        <w:tc>
          <w:tcPr>
            <w:tcW w:w="833" w:type="dxa"/>
            <w:vMerge w:val="continue"/>
            <w:noWrap w:val="0"/>
            <w:vAlign w:val="center"/>
          </w:tcPr>
          <w:p w14:paraId="63CAF1D3">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2025D02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宣传单（双胶纸）</w:t>
            </w:r>
          </w:p>
        </w:tc>
        <w:tc>
          <w:tcPr>
            <w:tcW w:w="1244" w:type="dxa"/>
            <w:vMerge w:val="restart"/>
            <w:noWrap w:val="0"/>
            <w:vAlign w:val="center"/>
          </w:tcPr>
          <w:p w14:paraId="21EC050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210x285mm</w:t>
            </w:r>
          </w:p>
        </w:tc>
        <w:tc>
          <w:tcPr>
            <w:tcW w:w="1163" w:type="dxa"/>
            <w:vMerge w:val="restart"/>
            <w:noWrap w:val="0"/>
            <w:vAlign w:val="center"/>
          </w:tcPr>
          <w:p w14:paraId="5B7931E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80g</w:t>
            </w:r>
          </w:p>
        </w:tc>
        <w:tc>
          <w:tcPr>
            <w:tcW w:w="938" w:type="dxa"/>
            <w:vMerge w:val="restart"/>
            <w:noWrap w:val="0"/>
            <w:vAlign w:val="center"/>
          </w:tcPr>
          <w:p w14:paraId="45971E2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11EAC75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77C1AF6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347853B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w:t>
            </w:r>
          </w:p>
        </w:tc>
      </w:tr>
      <w:tr w14:paraId="175D8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853FCD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137</w:t>
            </w:r>
          </w:p>
        </w:tc>
        <w:tc>
          <w:tcPr>
            <w:tcW w:w="833" w:type="dxa"/>
            <w:vMerge w:val="continue"/>
            <w:noWrap w:val="0"/>
            <w:vAlign w:val="center"/>
          </w:tcPr>
          <w:p w14:paraId="1E2C67C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23E33F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26D30D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7D1484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20F00B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A2E987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4E2A5D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2848395D">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45AB3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7CD70B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138</w:t>
            </w:r>
          </w:p>
        </w:tc>
        <w:tc>
          <w:tcPr>
            <w:tcW w:w="833" w:type="dxa"/>
            <w:vMerge w:val="continue"/>
            <w:noWrap w:val="0"/>
            <w:vAlign w:val="center"/>
          </w:tcPr>
          <w:p w14:paraId="2D79BF1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8DFC4F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0C8044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6378D9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11E584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158E400">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1291A3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58F554E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674E0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3E7CAF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139</w:t>
            </w:r>
          </w:p>
        </w:tc>
        <w:tc>
          <w:tcPr>
            <w:tcW w:w="833" w:type="dxa"/>
            <w:vMerge w:val="continue"/>
            <w:noWrap w:val="0"/>
            <w:vAlign w:val="center"/>
          </w:tcPr>
          <w:p w14:paraId="6FF66B9D">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281FD0A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宣传单（双胶纸）</w:t>
            </w:r>
          </w:p>
        </w:tc>
        <w:tc>
          <w:tcPr>
            <w:tcW w:w="1244" w:type="dxa"/>
            <w:vMerge w:val="restart"/>
            <w:noWrap w:val="0"/>
            <w:vAlign w:val="center"/>
          </w:tcPr>
          <w:p w14:paraId="3A6473C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210x140mm</w:t>
            </w:r>
          </w:p>
        </w:tc>
        <w:tc>
          <w:tcPr>
            <w:tcW w:w="1163" w:type="dxa"/>
            <w:vMerge w:val="restart"/>
            <w:noWrap w:val="0"/>
            <w:vAlign w:val="center"/>
          </w:tcPr>
          <w:p w14:paraId="47278B7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80g</w:t>
            </w:r>
          </w:p>
        </w:tc>
        <w:tc>
          <w:tcPr>
            <w:tcW w:w="938" w:type="dxa"/>
            <w:vMerge w:val="restart"/>
            <w:noWrap w:val="0"/>
            <w:vAlign w:val="center"/>
          </w:tcPr>
          <w:p w14:paraId="3397BBF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4C4A77F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124615A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3DD349D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16EB0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F1D6B2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140</w:t>
            </w:r>
          </w:p>
        </w:tc>
        <w:tc>
          <w:tcPr>
            <w:tcW w:w="833" w:type="dxa"/>
            <w:vMerge w:val="continue"/>
            <w:noWrap w:val="0"/>
            <w:vAlign w:val="center"/>
          </w:tcPr>
          <w:p w14:paraId="067DAC59">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4B0C6B9">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7025E3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6DFADD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5ADDB0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E52DD13">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B055AE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6DDD8C5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77EFE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69102D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141</w:t>
            </w:r>
          </w:p>
        </w:tc>
        <w:tc>
          <w:tcPr>
            <w:tcW w:w="833" w:type="dxa"/>
            <w:vMerge w:val="continue"/>
            <w:noWrap w:val="0"/>
            <w:vAlign w:val="center"/>
          </w:tcPr>
          <w:p w14:paraId="435AE92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80A0EE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5ED8B52">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A60BB0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0B59AB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603911F">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C7567C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1E17C0F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0.6</w:t>
            </w:r>
          </w:p>
        </w:tc>
      </w:tr>
      <w:tr w14:paraId="0FE92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CC7CF6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142</w:t>
            </w:r>
          </w:p>
        </w:tc>
        <w:tc>
          <w:tcPr>
            <w:tcW w:w="833" w:type="dxa"/>
            <w:vMerge w:val="continue"/>
            <w:noWrap w:val="0"/>
            <w:vAlign w:val="center"/>
          </w:tcPr>
          <w:p w14:paraId="3B8F171C">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590C7C6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宣传单（双胶纸）</w:t>
            </w:r>
          </w:p>
        </w:tc>
        <w:tc>
          <w:tcPr>
            <w:tcW w:w="1244" w:type="dxa"/>
            <w:vMerge w:val="restart"/>
            <w:noWrap w:val="0"/>
            <w:vAlign w:val="center"/>
          </w:tcPr>
          <w:p w14:paraId="3D8A75A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210x95mm</w:t>
            </w:r>
          </w:p>
        </w:tc>
        <w:tc>
          <w:tcPr>
            <w:tcW w:w="1163" w:type="dxa"/>
            <w:vMerge w:val="restart"/>
            <w:noWrap w:val="0"/>
            <w:vAlign w:val="center"/>
          </w:tcPr>
          <w:p w14:paraId="6183A24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80g</w:t>
            </w:r>
          </w:p>
        </w:tc>
        <w:tc>
          <w:tcPr>
            <w:tcW w:w="938" w:type="dxa"/>
            <w:vMerge w:val="restart"/>
            <w:noWrap w:val="0"/>
            <w:vAlign w:val="center"/>
          </w:tcPr>
          <w:p w14:paraId="37369A3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7AE4B30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143F23A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0BAC9633">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239CB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1E343F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143</w:t>
            </w:r>
          </w:p>
        </w:tc>
        <w:tc>
          <w:tcPr>
            <w:tcW w:w="833" w:type="dxa"/>
            <w:vMerge w:val="continue"/>
            <w:noWrap w:val="0"/>
            <w:vAlign w:val="center"/>
          </w:tcPr>
          <w:p w14:paraId="06F3C32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902B06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10529D7">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2CA9881">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C05793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C94011F">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CE32CE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5E85FB76">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3F0E1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7B9B20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144</w:t>
            </w:r>
          </w:p>
        </w:tc>
        <w:tc>
          <w:tcPr>
            <w:tcW w:w="833" w:type="dxa"/>
            <w:vMerge w:val="continue"/>
            <w:noWrap w:val="0"/>
            <w:vAlign w:val="center"/>
          </w:tcPr>
          <w:p w14:paraId="301DAC6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271F05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E93E342">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5D6CD8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76CEF3A">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8051887">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08B6AB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48ABBA95">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0.6</w:t>
            </w:r>
          </w:p>
        </w:tc>
      </w:tr>
      <w:tr w14:paraId="0C557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7BF918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145</w:t>
            </w:r>
          </w:p>
        </w:tc>
        <w:tc>
          <w:tcPr>
            <w:tcW w:w="833" w:type="dxa"/>
            <w:vMerge w:val="continue"/>
            <w:noWrap w:val="0"/>
            <w:vAlign w:val="center"/>
          </w:tcPr>
          <w:p w14:paraId="776890C7">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0A7978A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宣传单（彩色双胶纸）</w:t>
            </w:r>
          </w:p>
        </w:tc>
        <w:tc>
          <w:tcPr>
            <w:tcW w:w="1244" w:type="dxa"/>
            <w:vMerge w:val="restart"/>
            <w:noWrap w:val="0"/>
            <w:vAlign w:val="center"/>
          </w:tcPr>
          <w:p w14:paraId="7B26CCC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210x285mm</w:t>
            </w:r>
          </w:p>
        </w:tc>
        <w:tc>
          <w:tcPr>
            <w:tcW w:w="1163" w:type="dxa"/>
            <w:vMerge w:val="restart"/>
            <w:noWrap w:val="0"/>
            <w:vAlign w:val="center"/>
          </w:tcPr>
          <w:p w14:paraId="16128D7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80g</w:t>
            </w:r>
          </w:p>
        </w:tc>
        <w:tc>
          <w:tcPr>
            <w:tcW w:w="938" w:type="dxa"/>
            <w:vMerge w:val="restart"/>
            <w:noWrap w:val="0"/>
            <w:vAlign w:val="center"/>
          </w:tcPr>
          <w:p w14:paraId="1720F11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447115E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3C00E22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412430D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w:t>
            </w:r>
          </w:p>
        </w:tc>
      </w:tr>
      <w:tr w14:paraId="5B11A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F61358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146</w:t>
            </w:r>
          </w:p>
        </w:tc>
        <w:tc>
          <w:tcPr>
            <w:tcW w:w="833" w:type="dxa"/>
            <w:vMerge w:val="continue"/>
            <w:noWrap w:val="0"/>
            <w:vAlign w:val="center"/>
          </w:tcPr>
          <w:p w14:paraId="61850C0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9C45D4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2764B92">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B1AF67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EA8748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C64B43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3CC906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5DE8509C">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4F340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ACAED3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147</w:t>
            </w:r>
          </w:p>
        </w:tc>
        <w:tc>
          <w:tcPr>
            <w:tcW w:w="833" w:type="dxa"/>
            <w:vMerge w:val="continue"/>
            <w:noWrap w:val="0"/>
            <w:vAlign w:val="center"/>
          </w:tcPr>
          <w:p w14:paraId="7FCBBE3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CC5AAC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9B9A765">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8072CC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138EC1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C62CFD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69A5B7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5277E4E6">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72792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EFDB4A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148</w:t>
            </w:r>
          </w:p>
        </w:tc>
        <w:tc>
          <w:tcPr>
            <w:tcW w:w="833" w:type="dxa"/>
            <w:vMerge w:val="continue"/>
            <w:noWrap w:val="0"/>
            <w:vAlign w:val="center"/>
          </w:tcPr>
          <w:p w14:paraId="4E98A6E3">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7D9004E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宣传单（彩色双胶纸）</w:t>
            </w:r>
          </w:p>
        </w:tc>
        <w:tc>
          <w:tcPr>
            <w:tcW w:w="1244" w:type="dxa"/>
            <w:vMerge w:val="restart"/>
            <w:noWrap w:val="0"/>
            <w:vAlign w:val="center"/>
          </w:tcPr>
          <w:p w14:paraId="14BA909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210x140mm</w:t>
            </w:r>
          </w:p>
        </w:tc>
        <w:tc>
          <w:tcPr>
            <w:tcW w:w="1163" w:type="dxa"/>
            <w:vMerge w:val="restart"/>
            <w:noWrap w:val="0"/>
            <w:vAlign w:val="center"/>
          </w:tcPr>
          <w:p w14:paraId="27C8367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80g</w:t>
            </w:r>
          </w:p>
        </w:tc>
        <w:tc>
          <w:tcPr>
            <w:tcW w:w="938" w:type="dxa"/>
            <w:vMerge w:val="restart"/>
            <w:noWrap w:val="0"/>
            <w:vAlign w:val="center"/>
          </w:tcPr>
          <w:p w14:paraId="4205B89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3A0C8BE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1C6CE8F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73FCCA9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0935B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91650F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149</w:t>
            </w:r>
          </w:p>
        </w:tc>
        <w:tc>
          <w:tcPr>
            <w:tcW w:w="833" w:type="dxa"/>
            <w:vMerge w:val="continue"/>
            <w:noWrap w:val="0"/>
            <w:vAlign w:val="center"/>
          </w:tcPr>
          <w:p w14:paraId="3B9F4CF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63201E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53E8F0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123FFB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6B358A3">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F8DB5EA">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B586F1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4B2B4B81">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48E87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6563C6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150</w:t>
            </w:r>
          </w:p>
        </w:tc>
        <w:tc>
          <w:tcPr>
            <w:tcW w:w="833" w:type="dxa"/>
            <w:vMerge w:val="continue"/>
            <w:noWrap w:val="0"/>
            <w:vAlign w:val="center"/>
          </w:tcPr>
          <w:p w14:paraId="32C2FC7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ACEAB9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FD70208">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6F416911">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2D6030A">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D595757">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AD3AC6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42A4156D">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0.6</w:t>
            </w:r>
          </w:p>
        </w:tc>
      </w:tr>
      <w:tr w14:paraId="77FAF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39E47F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151</w:t>
            </w:r>
          </w:p>
        </w:tc>
        <w:tc>
          <w:tcPr>
            <w:tcW w:w="833" w:type="dxa"/>
            <w:vMerge w:val="continue"/>
            <w:noWrap w:val="0"/>
            <w:vAlign w:val="center"/>
          </w:tcPr>
          <w:p w14:paraId="385442A1">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5FB035A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宣传单（彩色双胶纸）</w:t>
            </w:r>
          </w:p>
        </w:tc>
        <w:tc>
          <w:tcPr>
            <w:tcW w:w="1244" w:type="dxa"/>
            <w:vMerge w:val="restart"/>
            <w:noWrap w:val="0"/>
            <w:vAlign w:val="center"/>
          </w:tcPr>
          <w:p w14:paraId="760DDF7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210x95mm</w:t>
            </w:r>
          </w:p>
        </w:tc>
        <w:tc>
          <w:tcPr>
            <w:tcW w:w="1163" w:type="dxa"/>
            <w:vMerge w:val="restart"/>
            <w:noWrap w:val="0"/>
            <w:vAlign w:val="center"/>
          </w:tcPr>
          <w:p w14:paraId="18AC65A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80g</w:t>
            </w:r>
          </w:p>
        </w:tc>
        <w:tc>
          <w:tcPr>
            <w:tcW w:w="938" w:type="dxa"/>
            <w:vMerge w:val="restart"/>
            <w:noWrap w:val="0"/>
            <w:vAlign w:val="center"/>
          </w:tcPr>
          <w:p w14:paraId="45A4727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22B5FD4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3331646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750ACFBA">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26FC5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AF0A0E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152</w:t>
            </w:r>
          </w:p>
        </w:tc>
        <w:tc>
          <w:tcPr>
            <w:tcW w:w="833" w:type="dxa"/>
            <w:vMerge w:val="continue"/>
            <w:noWrap w:val="0"/>
            <w:vAlign w:val="center"/>
          </w:tcPr>
          <w:p w14:paraId="7636CC6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4B5219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35B3A6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21614F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4FE6557">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E521D21">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27DCCF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4DA9E483">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0.8</w:t>
            </w:r>
          </w:p>
        </w:tc>
      </w:tr>
      <w:tr w14:paraId="122E0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210FBE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153</w:t>
            </w:r>
          </w:p>
        </w:tc>
        <w:tc>
          <w:tcPr>
            <w:tcW w:w="833" w:type="dxa"/>
            <w:vMerge w:val="continue"/>
            <w:noWrap w:val="0"/>
            <w:vAlign w:val="center"/>
          </w:tcPr>
          <w:p w14:paraId="08B6161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96EDDE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AC5FB64">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018A2BD">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5FAA2CE">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5712C6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91D48C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5C8F2D9C">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0.6</w:t>
            </w:r>
          </w:p>
        </w:tc>
      </w:tr>
      <w:tr w14:paraId="7EA07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72EC19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154</w:t>
            </w:r>
          </w:p>
        </w:tc>
        <w:tc>
          <w:tcPr>
            <w:tcW w:w="833" w:type="dxa"/>
            <w:vMerge w:val="restart"/>
            <w:noWrap w:val="0"/>
            <w:vAlign w:val="center"/>
          </w:tcPr>
          <w:p w14:paraId="20BD84F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宣传折张</w:t>
            </w:r>
          </w:p>
        </w:tc>
        <w:tc>
          <w:tcPr>
            <w:tcW w:w="790" w:type="dxa"/>
            <w:vMerge w:val="restart"/>
            <w:noWrap w:val="0"/>
            <w:vAlign w:val="center"/>
          </w:tcPr>
          <w:p w14:paraId="528B225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二折宣传单（铜版纸）</w:t>
            </w:r>
          </w:p>
        </w:tc>
        <w:tc>
          <w:tcPr>
            <w:tcW w:w="1244" w:type="dxa"/>
            <w:vMerge w:val="restart"/>
            <w:noWrap w:val="0"/>
            <w:vAlign w:val="center"/>
          </w:tcPr>
          <w:p w14:paraId="2627FEC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折后尺寸210*95mm</w:t>
            </w:r>
          </w:p>
        </w:tc>
        <w:tc>
          <w:tcPr>
            <w:tcW w:w="1163" w:type="dxa"/>
            <w:vMerge w:val="restart"/>
            <w:noWrap w:val="0"/>
            <w:vAlign w:val="center"/>
          </w:tcPr>
          <w:p w14:paraId="4ECB885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440432C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0AF055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31688F7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2E5B22B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w:t>
            </w:r>
          </w:p>
        </w:tc>
      </w:tr>
      <w:tr w14:paraId="481D7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E8217D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155</w:t>
            </w:r>
          </w:p>
        </w:tc>
        <w:tc>
          <w:tcPr>
            <w:tcW w:w="833" w:type="dxa"/>
            <w:vMerge w:val="continue"/>
            <w:noWrap w:val="0"/>
            <w:vAlign w:val="center"/>
          </w:tcPr>
          <w:p w14:paraId="11EDAFA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55BABF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E661DF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22C238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9CD8B7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FF3682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757E18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79B0F56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1.6</w:t>
            </w:r>
          </w:p>
        </w:tc>
      </w:tr>
      <w:tr w14:paraId="417DC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E306E3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156</w:t>
            </w:r>
          </w:p>
        </w:tc>
        <w:tc>
          <w:tcPr>
            <w:tcW w:w="833" w:type="dxa"/>
            <w:vMerge w:val="continue"/>
            <w:noWrap w:val="0"/>
            <w:vAlign w:val="center"/>
          </w:tcPr>
          <w:p w14:paraId="167848E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757E9E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F18D6E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622FD33F">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FA3DD4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E254CF1">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A62596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008FA22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0.4</w:t>
            </w:r>
          </w:p>
        </w:tc>
      </w:tr>
      <w:tr w14:paraId="17A86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125920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157</w:t>
            </w:r>
          </w:p>
        </w:tc>
        <w:tc>
          <w:tcPr>
            <w:tcW w:w="833" w:type="dxa"/>
            <w:vMerge w:val="continue"/>
            <w:noWrap w:val="0"/>
            <w:vAlign w:val="center"/>
          </w:tcPr>
          <w:p w14:paraId="6A3A6AF9">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30E7991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二折宣传单（铜版纸）</w:t>
            </w:r>
          </w:p>
        </w:tc>
        <w:tc>
          <w:tcPr>
            <w:tcW w:w="1244" w:type="dxa"/>
            <w:vMerge w:val="restart"/>
            <w:noWrap w:val="0"/>
            <w:vAlign w:val="center"/>
          </w:tcPr>
          <w:p w14:paraId="47F0BC0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折后尺寸210*140mm</w:t>
            </w:r>
          </w:p>
        </w:tc>
        <w:tc>
          <w:tcPr>
            <w:tcW w:w="1163" w:type="dxa"/>
            <w:vMerge w:val="restart"/>
            <w:noWrap w:val="0"/>
            <w:vAlign w:val="center"/>
          </w:tcPr>
          <w:p w14:paraId="7B558C7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5013C69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6CD3BC4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38F06DC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62FB5DD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3</w:t>
            </w:r>
          </w:p>
        </w:tc>
      </w:tr>
      <w:tr w14:paraId="6D2B0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73B0B8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158</w:t>
            </w:r>
          </w:p>
        </w:tc>
        <w:tc>
          <w:tcPr>
            <w:tcW w:w="833" w:type="dxa"/>
            <w:vMerge w:val="continue"/>
            <w:noWrap w:val="0"/>
            <w:vAlign w:val="center"/>
          </w:tcPr>
          <w:p w14:paraId="3911B50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6FFAC52">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2162A442">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D275E7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5DB599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582AF4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4B3BB5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3365A62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1.6</w:t>
            </w:r>
          </w:p>
        </w:tc>
      </w:tr>
      <w:tr w14:paraId="7E48C1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A65278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159</w:t>
            </w:r>
          </w:p>
        </w:tc>
        <w:tc>
          <w:tcPr>
            <w:tcW w:w="833" w:type="dxa"/>
            <w:vMerge w:val="continue"/>
            <w:noWrap w:val="0"/>
            <w:vAlign w:val="center"/>
          </w:tcPr>
          <w:p w14:paraId="0E71E65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D373B6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EF544A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4F927F5">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3E7D3F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27D214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11B4A5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7C93136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0.4</w:t>
            </w:r>
          </w:p>
        </w:tc>
      </w:tr>
      <w:tr w14:paraId="75039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3C6DC9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160</w:t>
            </w:r>
          </w:p>
        </w:tc>
        <w:tc>
          <w:tcPr>
            <w:tcW w:w="833" w:type="dxa"/>
            <w:vMerge w:val="continue"/>
            <w:noWrap w:val="0"/>
            <w:vAlign w:val="center"/>
          </w:tcPr>
          <w:p w14:paraId="2DE65189">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430FBD4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二折宣传单（铜版纸）</w:t>
            </w:r>
          </w:p>
        </w:tc>
        <w:tc>
          <w:tcPr>
            <w:tcW w:w="1244" w:type="dxa"/>
            <w:vMerge w:val="restart"/>
            <w:noWrap w:val="0"/>
            <w:vAlign w:val="center"/>
          </w:tcPr>
          <w:p w14:paraId="4B3B190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折后尺寸210*285mm</w:t>
            </w:r>
          </w:p>
        </w:tc>
        <w:tc>
          <w:tcPr>
            <w:tcW w:w="1163" w:type="dxa"/>
            <w:vMerge w:val="restart"/>
            <w:noWrap w:val="0"/>
            <w:vAlign w:val="center"/>
          </w:tcPr>
          <w:p w14:paraId="724D497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7F9CA120">
            <w:pPr>
              <w:widowControl/>
              <w:spacing w:line="320" w:lineRule="exact"/>
              <w:ind w:firstLine="0" w:firstLineChars="0"/>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43D42E7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09F9057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766137A6">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w:t>
            </w:r>
          </w:p>
        </w:tc>
      </w:tr>
      <w:tr w14:paraId="56194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729CC5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161</w:t>
            </w:r>
          </w:p>
        </w:tc>
        <w:tc>
          <w:tcPr>
            <w:tcW w:w="833" w:type="dxa"/>
            <w:vMerge w:val="continue"/>
            <w:noWrap w:val="0"/>
            <w:vAlign w:val="center"/>
          </w:tcPr>
          <w:p w14:paraId="03ADA7A8">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F370A1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BEFC6A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521F589">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112ECB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E8EB4E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57239C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494CBAC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697AA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033132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162</w:t>
            </w:r>
          </w:p>
        </w:tc>
        <w:tc>
          <w:tcPr>
            <w:tcW w:w="833" w:type="dxa"/>
            <w:vMerge w:val="continue"/>
            <w:noWrap w:val="0"/>
            <w:vAlign w:val="center"/>
          </w:tcPr>
          <w:p w14:paraId="29AA565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25F90A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701F218">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70EE04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13CB95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D6F901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6E8E8A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026EE9F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0.8</w:t>
            </w:r>
          </w:p>
        </w:tc>
      </w:tr>
      <w:tr w14:paraId="6488A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FBEE9B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163</w:t>
            </w:r>
          </w:p>
        </w:tc>
        <w:tc>
          <w:tcPr>
            <w:tcW w:w="833" w:type="dxa"/>
            <w:vMerge w:val="continue"/>
            <w:noWrap w:val="0"/>
            <w:vAlign w:val="center"/>
          </w:tcPr>
          <w:p w14:paraId="18B063DD">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282C49B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三折宣传单（铜版纸）</w:t>
            </w:r>
          </w:p>
        </w:tc>
        <w:tc>
          <w:tcPr>
            <w:tcW w:w="1244" w:type="dxa"/>
            <w:vMerge w:val="restart"/>
            <w:noWrap w:val="0"/>
            <w:vAlign w:val="center"/>
          </w:tcPr>
          <w:p w14:paraId="4C45414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折后尺寸210*95mm</w:t>
            </w:r>
          </w:p>
        </w:tc>
        <w:tc>
          <w:tcPr>
            <w:tcW w:w="1163" w:type="dxa"/>
            <w:vMerge w:val="restart"/>
            <w:noWrap w:val="0"/>
            <w:vAlign w:val="center"/>
          </w:tcPr>
          <w:p w14:paraId="75248CA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0BD3BF53">
            <w:pPr>
              <w:widowControl/>
              <w:spacing w:line="320" w:lineRule="exact"/>
              <w:ind w:firstLine="0" w:firstLineChars="0"/>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432C4F6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4BAFD2A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21ABEC0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3.2</w:t>
            </w:r>
          </w:p>
        </w:tc>
      </w:tr>
      <w:tr w14:paraId="347A2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798EE5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164</w:t>
            </w:r>
          </w:p>
        </w:tc>
        <w:tc>
          <w:tcPr>
            <w:tcW w:w="833" w:type="dxa"/>
            <w:vMerge w:val="continue"/>
            <w:noWrap w:val="0"/>
            <w:vAlign w:val="center"/>
          </w:tcPr>
          <w:p w14:paraId="690D9A1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F94A88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151D526">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CEED2C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63B20C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44773E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7957E6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3B65E09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1.8</w:t>
            </w:r>
          </w:p>
        </w:tc>
      </w:tr>
      <w:tr w14:paraId="65D5A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E78678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165</w:t>
            </w:r>
          </w:p>
        </w:tc>
        <w:tc>
          <w:tcPr>
            <w:tcW w:w="833" w:type="dxa"/>
            <w:vMerge w:val="continue"/>
            <w:noWrap w:val="0"/>
            <w:vAlign w:val="center"/>
          </w:tcPr>
          <w:p w14:paraId="0066793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857474B">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CDADDD6">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2D4E358">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145154E">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E75F91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9B1ADC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5BCBA6F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0.6</w:t>
            </w:r>
          </w:p>
        </w:tc>
      </w:tr>
      <w:tr w14:paraId="63710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FFCF8A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166</w:t>
            </w:r>
          </w:p>
        </w:tc>
        <w:tc>
          <w:tcPr>
            <w:tcW w:w="833" w:type="dxa"/>
            <w:vMerge w:val="continue"/>
            <w:noWrap w:val="0"/>
            <w:vAlign w:val="center"/>
          </w:tcPr>
          <w:p w14:paraId="365AEB30">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76CB0CA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三折宣传单（铜版纸）</w:t>
            </w:r>
          </w:p>
        </w:tc>
        <w:tc>
          <w:tcPr>
            <w:tcW w:w="1244" w:type="dxa"/>
            <w:vMerge w:val="restart"/>
            <w:noWrap w:val="0"/>
            <w:vAlign w:val="center"/>
          </w:tcPr>
          <w:p w14:paraId="27B84AA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折后尺寸210*140mm</w:t>
            </w:r>
          </w:p>
        </w:tc>
        <w:tc>
          <w:tcPr>
            <w:tcW w:w="1163" w:type="dxa"/>
            <w:vMerge w:val="restart"/>
            <w:noWrap w:val="0"/>
            <w:vAlign w:val="center"/>
          </w:tcPr>
          <w:p w14:paraId="30A5672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2DDACFCB">
            <w:pPr>
              <w:widowControl/>
              <w:spacing w:line="320" w:lineRule="exact"/>
              <w:ind w:firstLine="0" w:firstLineChars="0"/>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3A43EC6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5A17A6F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51166BD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3.2</w:t>
            </w:r>
          </w:p>
        </w:tc>
      </w:tr>
      <w:tr w14:paraId="19E7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BC310E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167</w:t>
            </w:r>
          </w:p>
        </w:tc>
        <w:tc>
          <w:tcPr>
            <w:tcW w:w="833" w:type="dxa"/>
            <w:vMerge w:val="continue"/>
            <w:noWrap w:val="0"/>
            <w:vAlign w:val="center"/>
          </w:tcPr>
          <w:p w14:paraId="3202ED5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959652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8AD98D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C14D5D8">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B2515E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9B77356">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441610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4FB72B4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1.8</w:t>
            </w:r>
          </w:p>
        </w:tc>
      </w:tr>
      <w:tr w14:paraId="1AD4C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D4BC2C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168</w:t>
            </w:r>
          </w:p>
        </w:tc>
        <w:tc>
          <w:tcPr>
            <w:tcW w:w="833" w:type="dxa"/>
            <w:vMerge w:val="continue"/>
            <w:noWrap w:val="0"/>
            <w:vAlign w:val="center"/>
          </w:tcPr>
          <w:p w14:paraId="358F216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BF37BA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435B21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53B794A">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B8DF79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4A1B25D">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C3F6AD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772D460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0.6</w:t>
            </w:r>
          </w:p>
        </w:tc>
      </w:tr>
      <w:tr w14:paraId="5FC71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B7EF6B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169</w:t>
            </w:r>
          </w:p>
        </w:tc>
        <w:tc>
          <w:tcPr>
            <w:tcW w:w="833" w:type="dxa"/>
            <w:vMerge w:val="continue"/>
            <w:noWrap w:val="0"/>
            <w:vAlign w:val="center"/>
          </w:tcPr>
          <w:p w14:paraId="1D669A5F">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20E1AB8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三折宣传单（铜版纸）</w:t>
            </w:r>
          </w:p>
        </w:tc>
        <w:tc>
          <w:tcPr>
            <w:tcW w:w="1244" w:type="dxa"/>
            <w:vMerge w:val="restart"/>
            <w:noWrap w:val="0"/>
            <w:vAlign w:val="center"/>
          </w:tcPr>
          <w:p w14:paraId="6417028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折后尺寸210*285mm</w:t>
            </w:r>
          </w:p>
        </w:tc>
        <w:tc>
          <w:tcPr>
            <w:tcW w:w="1163" w:type="dxa"/>
            <w:vMerge w:val="restart"/>
            <w:noWrap w:val="0"/>
            <w:vAlign w:val="center"/>
          </w:tcPr>
          <w:p w14:paraId="70EFE57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15AEE6A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7396B57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045AA4F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09234F90">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w:t>
            </w:r>
            <w:r>
              <w:rPr>
                <w:rFonts w:hint="eastAsia" w:ascii="宋体" w:hAnsi="宋体" w:cs="宋体"/>
                <w:color w:val="000000"/>
                <w:sz w:val="21"/>
                <w:szCs w:val="21"/>
              </w:rPr>
              <w:t>.2</w:t>
            </w:r>
          </w:p>
        </w:tc>
      </w:tr>
      <w:tr w14:paraId="7D218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05E162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170</w:t>
            </w:r>
          </w:p>
        </w:tc>
        <w:tc>
          <w:tcPr>
            <w:tcW w:w="833" w:type="dxa"/>
            <w:vMerge w:val="continue"/>
            <w:noWrap w:val="0"/>
            <w:vAlign w:val="center"/>
          </w:tcPr>
          <w:p w14:paraId="482095B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10EC657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8203A86">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DA07C28">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F99E60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991B5CB">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A9A370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37ADA58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1.4</w:t>
            </w:r>
          </w:p>
        </w:tc>
      </w:tr>
      <w:tr w14:paraId="06CC6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910407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171</w:t>
            </w:r>
          </w:p>
        </w:tc>
        <w:tc>
          <w:tcPr>
            <w:tcW w:w="833" w:type="dxa"/>
            <w:vMerge w:val="continue"/>
            <w:noWrap w:val="0"/>
            <w:vAlign w:val="center"/>
          </w:tcPr>
          <w:p w14:paraId="52D091C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8BEF1B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86F09E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668C0C5">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84B18E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126FF65">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EB0AD4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52187B8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w:t>
            </w:r>
          </w:p>
        </w:tc>
      </w:tr>
      <w:tr w14:paraId="300B7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873828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172</w:t>
            </w:r>
          </w:p>
        </w:tc>
        <w:tc>
          <w:tcPr>
            <w:tcW w:w="833" w:type="dxa"/>
            <w:vMerge w:val="continue"/>
            <w:noWrap w:val="0"/>
            <w:vAlign w:val="center"/>
          </w:tcPr>
          <w:p w14:paraId="3306B2F2">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5901419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四折宣传单（铜版纸）</w:t>
            </w:r>
          </w:p>
        </w:tc>
        <w:tc>
          <w:tcPr>
            <w:tcW w:w="1244" w:type="dxa"/>
            <w:vMerge w:val="restart"/>
            <w:noWrap w:val="0"/>
            <w:vAlign w:val="center"/>
          </w:tcPr>
          <w:p w14:paraId="274E6CB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折后尺寸210*95mm</w:t>
            </w:r>
          </w:p>
        </w:tc>
        <w:tc>
          <w:tcPr>
            <w:tcW w:w="1163" w:type="dxa"/>
            <w:vMerge w:val="restart"/>
            <w:noWrap w:val="0"/>
            <w:vAlign w:val="center"/>
          </w:tcPr>
          <w:p w14:paraId="6BEE494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230EDD6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350B583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4DEB5A1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61F2B62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3.4</w:t>
            </w:r>
          </w:p>
        </w:tc>
      </w:tr>
      <w:tr w14:paraId="3422F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1368F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173</w:t>
            </w:r>
          </w:p>
        </w:tc>
        <w:tc>
          <w:tcPr>
            <w:tcW w:w="833" w:type="dxa"/>
            <w:vMerge w:val="continue"/>
            <w:noWrap w:val="0"/>
            <w:vAlign w:val="center"/>
          </w:tcPr>
          <w:p w14:paraId="62E9276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233CF2F">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B8EDCA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8834F4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1E3BA95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39B6E55">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2165DD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60D1AF7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w:t>
            </w:r>
          </w:p>
        </w:tc>
      </w:tr>
      <w:tr w14:paraId="5550D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B699C7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174</w:t>
            </w:r>
          </w:p>
        </w:tc>
        <w:tc>
          <w:tcPr>
            <w:tcW w:w="833" w:type="dxa"/>
            <w:vMerge w:val="continue"/>
            <w:noWrap w:val="0"/>
            <w:vAlign w:val="center"/>
          </w:tcPr>
          <w:p w14:paraId="1FC8602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09580B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88BE27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EC2B37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671470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C87CCB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FD595A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2FBBBB1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0.8</w:t>
            </w:r>
          </w:p>
        </w:tc>
      </w:tr>
      <w:tr w14:paraId="6B5AC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449733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175</w:t>
            </w:r>
          </w:p>
        </w:tc>
        <w:tc>
          <w:tcPr>
            <w:tcW w:w="833" w:type="dxa"/>
            <w:vMerge w:val="continue"/>
            <w:noWrap w:val="0"/>
            <w:vAlign w:val="center"/>
          </w:tcPr>
          <w:p w14:paraId="01DC020A">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7BFA92E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四折宣传单（铜版纸）</w:t>
            </w:r>
          </w:p>
        </w:tc>
        <w:tc>
          <w:tcPr>
            <w:tcW w:w="1244" w:type="dxa"/>
            <w:vMerge w:val="restart"/>
            <w:noWrap w:val="0"/>
            <w:vAlign w:val="center"/>
          </w:tcPr>
          <w:p w14:paraId="754B820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折后尺寸210*140mm</w:t>
            </w:r>
          </w:p>
        </w:tc>
        <w:tc>
          <w:tcPr>
            <w:tcW w:w="1163" w:type="dxa"/>
            <w:vMerge w:val="restart"/>
            <w:noWrap w:val="0"/>
            <w:vAlign w:val="center"/>
          </w:tcPr>
          <w:p w14:paraId="1E635D0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6293566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0517000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6263EB9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6C8E0B9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3.4</w:t>
            </w:r>
          </w:p>
        </w:tc>
      </w:tr>
      <w:tr w14:paraId="77D36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49B2CB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176</w:t>
            </w:r>
          </w:p>
        </w:tc>
        <w:tc>
          <w:tcPr>
            <w:tcW w:w="833" w:type="dxa"/>
            <w:vMerge w:val="continue"/>
            <w:noWrap w:val="0"/>
            <w:vAlign w:val="center"/>
          </w:tcPr>
          <w:p w14:paraId="0C3B5AFE">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8E183A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978D392">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0BBC3E1">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9799CA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9E1A628">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CD0478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34C1B15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w:t>
            </w:r>
          </w:p>
        </w:tc>
      </w:tr>
      <w:tr w14:paraId="7667D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351AA6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177</w:t>
            </w:r>
          </w:p>
        </w:tc>
        <w:tc>
          <w:tcPr>
            <w:tcW w:w="833" w:type="dxa"/>
            <w:vMerge w:val="continue"/>
            <w:noWrap w:val="0"/>
            <w:vAlign w:val="center"/>
          </w:tcPr>
          <w:p w14:paraId="5088421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0BA325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42648D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C7A8125">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44C3A20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6258DBB">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5E3CE6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345C02B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0.8</w:t>
            </w:r>
          </w:p>
        </w:tc>
      </w:tr>
      <w:tr w14:paraId="749BD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91061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178</w:t>
            </w:r>
          </w:p>
        </w:tc>
        <w:tc>
          <w:tcPr>
            <w:tcW w:w="833" w:type="dxa"/>
            <w:vMerge w:val="continue"/>
            <w:noWrap w:val="0"/>
            <w:vAlign w:val="center"/>
          </w:tcPr>
          <w:p w14:paraId="6357AD24">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11D2B2E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四折宣传单（铜版纸）</w:t>
            </w:r>
          </w:p>
        </w:tc>
        <w:tc>
          <w:tcPr>
            <w:tcW w:w="1244" w:type="dxa"/>
            <w:vMerge w:val="restart"/>
            <w:noWrap w:val="0"/>
            <w:vAlign w:val="center"/>
          </w:tcPr>
          <w:p w14:paraId="1D02A25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折后尺寸210*285mm</w:t>
            </w:r>
          </w:p>
        </w:tc>
        <w:tc>
          <w:tcPr>
            <w:tcW w:w="1163" w:type="dxa"/>
            <w:vMerge w:val="restart"/>
            <w:noWrap w:val="0"/>
            <w:vAlign w:val="center"/>
          </w:tcPr>
          <w:p w14:paraId="15B303B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157g</w:t>
            </w:r>
          </w:p>
        </w:tc>
        <w:tc>
          <w:tcPr>
            <w:tcW w:w="938" w:type="dxa"/>
            <w:vMerge w:val="restart"/>
            <w:noWrap w:val="0"/>
            <w:vAlign w:val="center"/>
          </w:tcPr>
          <w:p w14:paraId="111D97F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1667C0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01761A8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1000（含）以下</w:t>
            </w:r>
          </w:p>
        </w:tc>
        <w:tc>
          <w:tcPr>
            <w:tcW w:w="1201" w:type="dxa"/>
            <w:noWrap w:val="0"/>
            <w:vAlign w:val="center"/>
          </w:tcPr>
          <w:p w14:paraId="32A88B8E">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w:t>
            </w:r>
            <w:r>
              <w:rPr>
                <w:rFonts w:hint="eastAsia" w:ascii="宋体" w:hAnsi="宋体" w:cs="宋体"/>
                <w:color w:val="000000"/>
                <w:sz w:val="21"/>
                <w:szCs w:val="21"/>
              </w:rPr>
              <w:t>.4</w:t>
            </w:r>
          </w:p>
        </w:tc>
      </w:tr>
      <w:tr w14:paraId="1A017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A066DB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179</w:t>
            </w:r>
          </w:p>
        </w:tc>
        <w:tc>
          <w:tcPr>
            <w:tcW w:w="833" w:type="dxa"/>
            <w:vMerge w:val="continue"/>
            <w:noWrap w:val="0"/>
            <w:vAlign w:val="center"/>
          </w:tcPr>
          <w:p w14:paraId="5AFF493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3EEE3D9">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E9CA830">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74FA5E9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4B09C0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6F50BA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86E058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02372E8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1.6</w:t>
            </w:r>
          </w:p>
        </w:tc>
      </w:tr>
      <w:tr w14:paraId="46A35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06A6DF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180</w:t>
            </w:r>
          </w:p>
        </w:tc>
        <w:tc>
          <w:tcPr>
            <w:tcW w:w="833" w:type="dxa"/>
            <w:vMerge w:val="continue"/>
            <w:noWrap w:val="0"/>
            <w:vAlign w:val="center"/>
          </w:tcPr>
          <w:p w14:paraId="4B51313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9A073CB">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E02ED1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AB0D09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9019EE3">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82AD043">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D97759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5000以上</w:t>
            </w:r>
          </w:p>
        </w:tc>
        <w:tc>
          <w:tcPr>
            <w:tcW w:w="1201" w:type="dxa"/>
            <w:noWrap w:val="0"/>
            <w:vAlign w:val="center"/>
          </w:tcPr>
          <w:p w14:paraId="1434BC0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66D09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8" w:hRule="atLeast"/>
          <w:jc w:val="center"/>
        </w:trPr>
        <w:tc>
          <w:tcPr>
            <w:tcW w:w="704" w:type="dxa"/>
            <w:noWrap w:val="0"/>
            <w:vAlign w:val="center"/>
          </w:tcPr>
          <w:p w14:paraId="4E0725F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181</w:t>
            </w:r>
          </w:p>
        </w:tc>
        <w:tc>
          <w:tcPr>
            <w:tcW w:w="833" w:type="dxa"/>
            <w:vMerge w:val="restart"/>
            <w:noWrap w:val="0"/>
            <w:vAlign w:val="center"/>
          </w:tcPr>
          <w:p w14:paraId="7552E6B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宣传手册（骑马钉）</w:t>
            </w:r>
          </w:p>
        </w:tc>
        <w:tc>
          <w:tcPr>
            <w:tcW w:w="790" w:type="dxa"/>
            <w:vMerge w:val="restart"/>
            <w:noWrap w:val="0"/>
            <w:vAlign w:val="center"/>
          </w:tcPr>
          <w:p w14:paraId="3D31C3B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宣传手册(哑粉纸)</w:t>
            </w:r>
          </w:p>
        </w:tc>
        <w:tc>
          <w:tcPr>
            <w:tcW w:w="1244" w:type="dxa"/>
            <w:vMerge w:val="restart"/>
            <w:noWrap w:val="0"/>
            <w:vAlign w:val="center"/>
          </w:tcPr>
          <w:p w14:paraId="751657C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210*285mm</w:t>
            </w:r>
          </w:p>
        </w:tc>
        <w:tc>
          <w:tcPr>
            <w:tcW w:w="1163" w:type="dxa"/>
            <w:vMerge w:val="restart"/>
            <w:noWrap w:val="0"/>
            <w:vAlign w:val="center"/>
          </w:tcPr>
          <w:p w14:paraId="56A3458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封面200g</w:t>
            </w:r>
          </w:p>
        </w:tc>
        <w:tc>
          <w:tcPr>
            <w:tcW w:w="938" w:type="dxa"/>
            <w:vMerge w:val="restart"/>
            <w:noWrap w:val="0"/>
            <w:vAlign w:val="center"/>
          </w:tcPr>
          <w:p w14:paraId="63D5D41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封面200g铜板纸覆哑膜，双面四色印刷</w:t>
            </w:r>
          </w:p>
        </w:tc>
        <w:tc>
          <w:tcPr>
            <w:tcW w:w="855" w:type="dxa"/>
            <w:vMerge w:val="restart"/>
            <w:noWrap w:val="0"/>
            <w:vAlign w:val="center"/>
          </w:tcPr>
          <w:p w14:paraId="0406C37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册</w:t>
            </w:r>
          </w:p>
        </w:tc>
        <w:tc>
          <w:tcPr>
            <w:tcW w:w="2250" w:type="dxa"/>
            <w:gridSpan w:val="2"/>
            <w:noWrap w:val="0"/>
            <w:vAlign w:val="center"/>
          </w:tcPr>
          <w:p w14:paraId="2FC361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100（含）以下</w:t>
            </w:r>
          </w:p>
        </w:tc>
        <w:tc>
          <w:tcPr>
            <w:tcW w:w="1201" w:type="dxa"/>
            <w:noWrap w:val="0"/>
            <w:vAlign w:val="center"/>
          </w:tcPr>
          <w:p w14:paraId="7E22406B">
            <w:pPr>
              <w:widowControl/>
              <w:spacing w:line="320" w:lineRule="exact"/>
              <w:ind w:firstLine="0" w:firstLineChars="0"/>
              <w:jc w:val="center"/>
              <w:textAlignment w:val="center"/>
              <w:rPr>
                <w:rFonts w:ascii="宋体" w:hAnsi="宋体" w:cs="宋体"/>
                <w:color w:val="000000"/>
                <w:sz w:val="21"/>
                <w:szCs w:val="21"/>
                <w:lang w:val="en"/>
              </w:rPr>
            </w:pPr>
            <w:r>
              <w:rPr>
                <w:rFonts w:ascii="宋体" w:hAnsi="宋体" w:cs="宋体"/>
                <w:color w:val="000000"/>
                <w:sz w:val="21"/>
                <w:szCs w:val="21"/>
                <w:lang w:val="en"/>
              </w:rPr>
              <w:t>15</w:t>
            </w:r>
          </w:p>
        </w:tc>
      </w:tr>
      <w:tr w14:paraId="4859C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jc w:val="center"/>
        </w:trPr>
        <w:tc>
          <w:tcPr>
            <w:tcW w:w="704" w:type="dxa"/>
            <w:noWrap w:val="0"/>
            <w:vAlign w:val="center"/>
          </w:tcPr>
          <w:p w14:paraId="650DB5A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182</w:t>
            </w:r>
          </w:p>
        </w:tc>
        <w:tc>
          <w:tcPr>
            <w:tcW w:w="833" w:type="dxa"/>
            <w:vMerge w:val="continue"/>
            <w:noWrap w:val="0"/>
            <w:vAlign w:val="center"/>
          </w:tcPr>
          <w:p w14:paraId="795B795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F8B381E">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BFF99EC">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C8FBAC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48EE997">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D2D4FB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1433DF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100-1000（含）</w:t>
            </w:r>
          </w:p>
        </w:tc>
        <w:tc>
          <w:tcPr>
            <w:tcW w:w="1201" w:type="dxa"/>
            <w:noWrap w:val="0"/>
            <w:vAlign w:val="center"/>
          </w:tcPr>
          <w:p w14:paraId="550D9E1D">
            <w:pPr>
              <w:widowControl/>
              <w:spacing w:line="320" w:lineRule="exact"/>
              <w:ind w:firstLine="0" w:firstLineChars="0"/>
              <w:jc w:val="center"/>
              <w:textAlignment w:val="center"/>
              <w:rPr>
                <w:rFonts w:ascii="宋体" w:hAnsi="宋体" w:cs="宋体"/>
                <w:color w:val="000000"/>
                <w:sz w:val="21"/>
                <w:szCs w:val="21"/>
                <w:lang w:val="en"/>
              </w:rPr>
            </w:pPr>
            <w:r>
              <w:rPr>
                <w:rFonts w:ascii="宋体" w:hAnsi="宋体" w:cs="宋体"/>
                <w:color w:val="000000"/>
                <w:sz w:val="21"/>
                <w:szCs w:val="21"/>
                <w:lang w:val="en"/>
              </w:rPr>
              <w:t>12</w:t>
            </w:r>
          </w:p>
        </w:tc>
      </w:tr>
      <w:tr w14:paraId="4D7F1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jc w:val="center"/>
        </w:trPr>
        <w:tc>
          <w:tcPr>
            <w:tcW w:w="704" w:type="dxa"/>
            <w:noWrap w:val="0"/>
            <w:vAlign w:val="center"/>
          </w:tcPr>
          <w:p w14:paraId="6FD119A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183</w:t>
            </w:r>
          </w:p>
        </w:tc>
        <w:tc>
          <w:tcPr>
            <w:tcW w:w="833" w:type="dxa"/>
            <w:vMerge w:val="continue"/>
            <w:noWrap w:val="0"/>
            <w:vAlign w:val="center"/>
          </w:tcPr>
          <w:p w14:paraId="2E996B0E">
            <w:pPr>
              <w:widowControl/>
              <w:spacing w:line="320" w:lineRule="exact"/>
              <w:ind w:firstLine="0" w:firstLineChars="0"/>
              <w:jc w:val="center"/>
              <w:textAlignment w:val="center"/>
              <w:rPr>
                <w:rFonts w:ascii="宋体" w:hAnsi="宋体"/>
                <w:color w:val="000000"/>
                <w:sz w:val="21"/>
                <w:szCs w:val="21"/>
              </w:rPr>
            </w:pPr>
          </w:p>
        </w:tc>
        <w:tc>
          <w:tcPr>
            <w:tcW w:w="790" w:type="dxa"/>
            <w:vMerge w:val="continue"/>
            <w:noWrap w:val="0"/>
            <w:vAlign w:val="center"/>
          </w:tcPr>
          <w:p w14:paraId="6B8EA434">
            <w:pPr>
              <w:widowControl/>
              <w:spacing w:line="320" w:lineRule="exact"/>
              <w:ind w:firstLine="0" w:firstLineChars="0"/>
              <w:jc w:val="center"/>
              <w:textAlignment w:val="center"/>
              <w:rPr>
                <w:rFonts w:ascii="宋体" w:hAnsi="宋体"/>
                <w:color w:val="000000"/>
                <w:sz w:val="21"/>
                <w:szCs w:val="21"/>
              </w:rPr>
            </w:pPr>
          </w:p>
        </w:tc>
        <w:tc>
          <w:tcPr>
            <w:tcW w:w="1244" w:type="dxa"/>
            <w:vMerge w:val="continue"/>
            <w:noWrap w:val="0"/>
            <w:vAlign w:val="center"/>
          </w:tcPr>
          <w:p w14:paraId="6CD1E293">
            <w:pPr>
              <w:widowControl/>
              <w:spacing w:line="320" w:lineRule="exact"/>
              <w:ind w:firstLine="0" w:firstLineChars="0"/>
              <w:jc w:val="center"/>
              <w:textAlignment w:val="center"/>
              <w:rPr>
                <w:rFonts w:ascii="宋体" w:hAnsi="宋体"/>
                <w:color w:val="000000"/>
                <w:sz w:val="21"/>
                <w:szCs w:val="21"/>
              </w:rPr>
            </w:pPr>
          </w:p>
        </w:tc>
        <w:tc>
          <w:tcPr>
            <w:tcW w:w="1163" w:type="dxa"/>
            <w:vMerge w:val="continue"/>
            <w:noWrap w:val="0"/>
            <w:vAlign w:val="center"/>
          </w:tcPr>
          <w:p w14:paraId="03C847A2">
            <w:pPr>
              <w:widowControl/>
              <w:spacing w:line="320" w:lineRule="exact"/>
              <w:ind w:firstLine="0" w:firstLineChars="0"/>
              <w:jc w:val="center"/>
              <w:textAlignment w:val="center"/>
              <w:rPr>
                <w:rFonts w:ascii="宋体" w:hAnsi="宋体"/>
                <w:color w:val="000000"/>
                <w:sz w:val="21"/>
                <w:szCs w:val="21"/>
              </w:rPr>
            </w:pPr>
          </w:p>
        </w:tc>
        <w:tc>
          <w:tcPr>
            <w:tcW w:w="938" w:type="dxa"/>
            <w:vMerge w:val="continue"/>
            <w:noWrap w:val="0"/>
            <w:vAlign w:val="center"/>
          </w:tcPr>
          <w:p w14:paraId="16DD08B8">
            <w:pPr>
              <w:widowControl/>
              <w:spacing w:line="320" w:lineRule="exact"/>
              <w:ind w:firstLine="0" w:firstLineChars="0"/>
              <w:jc w:val="center"/>
              <w:textAlignment w:val="center"/>
              <w:rPr>
                <w:rFonts w:ascii="宋体" w:hAnsi="宋体"/>
                <w:color w:val="000000"/>
                <w:sz w:val="21"/>
                <w:szCs w:val="21"/>
              </w:rPr>
            </w:pPr>
          </w:p>
        </w:tc>
        <w:tc>
          <w:tcPr>
            <w:tcW w:w="855" w:type="dxa"/>
            <w:vMerge w:val="continue"/>
            <w:noWrap w:val="0"/>
            <w:vAlign w:val="center"/>
          </w:tcPr>
          <w:p w14:paraId="75121B6C">
            <w:pPr>
              <w:widowControl/>
              <w:spacing w:line="320" w:lineRule="exact"/>
              <w:ind w:firstLine="0" w:firstLineChars="0"/>
              <w:jc w:val="center"/>
              <w:textAlignment w:val="center"/>
              <w:rPr>
                <w:rFonts w:ascii="宋体" w:hAnsi="宋体"/>
                <w:color w:val="000000"/>
                <w:sz w:val="21"/>
                <w:szCs w:val="21"/>
              </w:rPr>
            </w:pPr>
          </w:p>
        </w:tc>
        <w:tc>
          <w:tcPr>
            <w:tcW w:w="2250" w:type="dxa"/>
            <w:gridSpan w:val="2"/>
            <w:noWrap w:val="0"/>
            <w:vAlign w:val="center"/>
          </w:tcPr>
          <w:p w14:paraId="0AB3A974">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1000以上</w:t>
            </w:r>
          </w:p>
        </w:tc>
        <w:tc>
          <w:tcPr>
            <w:tcW w:w="1201" w:type="dxa"/>
            <w:noWrap w:val="0"/>
            <w:vAlign w:val="center"/>
          </w:tcPr>
          <w:p w14:paraId="723C8D4D">
            <w:pPr>
              <w:widowControl/>
              <w:spacing w:line="320" w:lineRule="exact"/>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8</w:t>
            </w:r>
          </w:p>
        </w:tc>
      </w:tr>
      <w:tr w14:paraId="0B6B7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jc w:val="center"/>
        </w:trPr>
        <w:tc>
          <w:tcPr>
            <w:tcW w:w="704" w:type="dxa"/>
            <w:noWrap w:val="0"/>
            <w:vAlign w:val="center"/>
          </w:tcPr>
          <w:p w14:paraId="73F1B54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184</w:t>
            </w:r>
          </w:p>
        </w:tc>
        <w:tc>
          <w:tcPr>
            <w:tcW w:w="833" w:type="dxa"/>
            <w:vMerge w:val="restart"/>
            <w:noWrap w:val="0"/>
            <w:vAlign w:val="center"/>
          </w:tcPr>
          <w:p w14:paraId="29620FD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宣传手册（骑马钉）</w:t>
            </w:r>
          </w:p>
        </w:tc>
        <w:tc>
          <w:tcPr>
            <w:tcW w:w="790" w:type="dxa"/>
            <w:vMerge w:val="restart"/>
            <w:noWrap w:val="0"/>
            <w:vAlign w:val="center"/>
          </w:tcPr>
          <w:p w14:paraId="698CE9D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宣传手册(哑粉纸)</w:t>
            </w:r>
          </w:p>
        </w:tc>
        <w:tc>
          <w:tcPr>
            <w:tcW w:w="1244" w:type="dxa"/>
            <w:vMerge w:val="restart"/>
            <w:noWrap w:val="0"/>
            <w:vAlign w:val="center"/>
          </w:tcPr>
          <w:p w14:paraId="1554ED8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260*184mm</w:t>
            </w:r>
          </w:p>
        </w:tc>
        <w:tc>
          <w:tcPr>
            <w:tcW w:w="1163" w:type="dxa"/>
            <w:vMerge w:val="restart"/>
            <w:noWrap w:val="0"/>
            <w:vAlign w:val="center"/>
          </w:tcPr>
          <w:p w14:paraId="69DE150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封面200g</w:t>
            </w:r>
          </w:p>
        </w:tc>
        <w:tc>
          <w:tcPr>
            <w:tcW w:w="938" w:type="dxa"/>
            <w:vMerge w:val="restart"/>
            <w:noWrap w:val="0"/>
            <w:vAlign w:val="center"/>
          </w:tcPr>
          <w:p w14:paraId="5E965D0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封面200g铜板纸覆哑膜，双面四色印刷</w:t>
            </w:r>
          </w:p>
        </w:tc>
        <w:tc>
          <w:tcPr>
            <w:tcW w:w="855" w:type="dxa"/>
            <w:vMerge w:val="restart"/>
            <w:noWrap w:val="0"/>
            <w:vAlign w:val="center"/>
          </w:tcPr>
          <w:p w14:paraId="7E1E0CE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册</w:t>
            </w:r>
          </w:p>
        </w:tc>
        <w:tc>
          <w:tcPr>
            <w:tcW w:w="2250" w:type="dxa"/>
            <w:gridSpan w:val="2"/>
            <w:noWrap w:val="0"/>
            <w:vAlign w:val="center"/>
          </w:tcPr>
          <w:p w14:paraId="36BA2C7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100（含）以下</w:t>
            </w:r>
          </w:p>
        </w:tc>
        <w:tc>
          <w:tcPr>
            <w:tcW w:w="1201" w:type="dxa"/>
            <w:noWrap w:val="0"/>
            <w:vAlign w:val="center"/>
          </w:tcPr>
          <w:p w14:paraId="67625EFC">
            <w:pPr>
              <w:widowControl/>
              <w:spacing w:line="320" w:lineRule="exact"/>
              <w:ind w:firstLine="0" w:firstLineChars="0"/>
              <w:jc w:val="center"/>
              <w:textAlignment w:val="center"/>
              <w:rPr>
                <w:rFonts w:ascii="宋体" w:hAnsi="宋体" w:cs="宋体"/>
                <w:color w:val="000000"/>
                <w:sz w:val="21"/>
                <w:szCs w:val="21"/>
                <w:lang w:val="en"/>
              </w:rPr>
            </w:pPr>
            <w:r>
              <w:rPr>
                <w:rFonts w:ascii="宋体" w:hAnsi="宋体" w:cs="宋体"/>
                <w:color w:val="000000"/>
                <w:sz w:val="21"/>
                <w:szCs w:val="21"/>
                <w:lang w:val="en"/>
              </w:rPr>
              <w:t>15</w:t>
            </w:r>
          </w:p>
        </w:tc>
      </w:tr>
      <w:tr w14:paraId="23623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704" w:type="dxa"/>
            <w:noWrap w:val="0"/>
            <w:vAlign w:val="center"/>
          </w:tcPr>
          <w:p w14:paraId="6509B3D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185</w:t>
            </w:r>
          </w:p>
        </w:tc>
        <w:tc>
          <w:tcPr>
            <w:tcW w:w="833" w:type="dxa"/>
            <w:vMerge w:val="continue"/>
            <w:noWrap w:val="0"/>
            <w:vAlign w:val="center"/>
          </w:tcPr>
          <w:p w14:paraId="6720F78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2467CE68">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3F338C5">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5EB5B0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AB8E7A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74D8BB0">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A4D343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100-1000（含）</w:t>
            </w:r>
          </w:p>
        </w:tc>
        <w:tc>
          <w:tcPr>
            <w:tcW w:w="1201" w:type="dxa"/>
            <w:noWrap w:val="0"/>
            <w:vAlign w:val="center"/>
          </w:tcPr>
          <w:p w14:paraId="5025B592">
            <w:pPr>
              <w:widowControl/>
              <w:spacing w:line="320" w:lineRule="exact"/>
              <w:ind w:firstLine="0" w:firstLineChars="0"/>
              <w:jc w:val="center"/>
              <w:textAlignment w:val="center"/>
              <w:rPr>
                <w:rFonts w:ascii="宋体" w:hAnsi="宋体" w:cs="宋体"/>
                <w:color w:val="000000"/>
                <w:sz w:val="21"/>
                <w:szCs w:val="21"/>
                <w:lang w:val="en"/>
              </w:rPr>
            </w:pPr>
            <w:r>
              <w:rPr>
                <w:rFonts w:ascii="宋体" w:hAnsi="宋体" w:cs="宋体"/>
                <w:color w:val="000000"/>
                <w:sz w:val="21"/>
                <w:szCs w:val="21"/>
                <w:lang w:val="en"/>
              </w:rPr>
              <w:t>12</w:t>
            </w:r>
          </w:p>
        </w:tc>
      </w:tr>
      <w:tr w14:paraId="6F8FF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704" w:type="dxa"/>
            <w:noWrap w:val="0"/>
            <w:vAlign w:val="center"/>
          </w:tcPr>
          <w:p w14:paraId="690D90F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186</w:t>
            </w:r>
          </w:p>
        </w:tc>
        <w:tc>
          <w:tcPr>
            <w:tcW w:w="833" w:type="dxa"/>
            <w:vMerge w:val="continue"/>
            <w:noWrap w:val="0"/>
            <w:vAlign w:val="center"/>
          </w:tcPr>
          <w:p w14:paraId="6E33699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vMerge w:val="continue"/>
            <w:noWrap w:val="0"/>
            <w:vAlign w:val="center"/>
          </w:tcPr>
          <w:p w14:paraId="604B8EF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vMerge w:val="continue"/>
            <w:noWrap w:val="0"/>
            <w:vAlign w:val="center"/>
          </w:tcPr>
          <w:p w14:paraId="1255B31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163" w:type="dxa"/>
            <w:vMerge w:val="continue"/>
            <w:noWrap w:val="0"/>
            <w:vAlign w:val="center"/>
          </w:tcPr>
          <w:p w14:paraId="3B4E642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vMerge w:val="continue"/>
            <w:noWrap w:val="0"/>
            <w:vAlign w:val="center"/>
          </w:tcPr>
          <w:p w14:paraId="3118FD1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vMerge w:val="continue"/>
            <w:noWrap w:val="0"/>
            <w:vAlign w:val="center"/>
          </w:tcPr>
          <w:p w14:paraId="2E83E05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2250" w:type="dxa"/>
            <w:gridSpan w:val="2"/>
            <w:noWrap w:val="0"/>
            <w:vAlign w:val="center"/>
          </w:tcPr>
          <w:p w14:paraId="22EBA9A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1000以上</w:t>
            </w:r>
          </w:p>
        </w:tc>
        <w:tc>
          <w:tcPr>
            <w:tcW w:w="1201" w:type="dxa"/>
            <w:noWrap w:val="0"/>
            <w:vAlign w:val="center"/>
          </w:tcPr>
          <w:p w14:paraId="3782E4FB">
            <w:pPr>
              <w:widowControl/>
              <w:spacing w:line="320" w:lineRule="exact"/>
              <w:ind w:firstLine="0" w:firstLineChars="0"/>
              <w:jc w:val="center"/>
              <w:textAlignment w:val="center"/>
              <w:rPr>
                <w:rFonts w:ascii="宋体" w:hAnsi="宋体" w:cs="宋体"/>
                <w:color w:val="000000"/>
                <w:kern w:val="0"/>
                <w:sz w:val="21"/>
                <w:szCs w:val="21"/>
                <w:lang w:val="en" w:bidi="ar"/>
              </w:rPr>
            </w:pPr>
            <w:r>
              <w:rPr>
                <w:rFonts w:ascii="宋体" w:hAnsi="宋体" w:cs="宋体"/>
                <w:color w:val="000000"/>
                <w:kern w:val="0"/>
                <w:sz w:val="21"/>
                <w:szCs w:val="21"/>
                <w:lang w:val="en" w:bidi="ar"/>
              </w:rPr>
              <w:t>8</w:t>
            </w:r>
          </w:p>
        </w:tc>
      </w:tr>
      <w:tr w14:paraId="13D95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F75251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187</w:t>
            </w:r>
          </w:p>
        </w:tc>
        <w:tc>
          <w:tcPr>
            <w:tcW w:w="833" w:type="dxa"/>
            <w:vMerge w:val="restart"/>
            <w:noWrap w:val="0"/>
            <w:vAlign w:val="center"/>
          </w:tcPr>
          <w:p w14:paraId="5ED00B1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海报</w:t>
            </w:r>
          </w:p>
        </w:tc>
        <w:tc>
          <w:tcPr>
            <w:tcW w:w="790" w:type="dxa"/>
            <w:vMerge w:val="restart"/>
            <w:noWrap w:val="0"/>
            <w:vAlign w:val="center"/>
          </w:tcPr>
          <w:p w14:paraId="476BAE4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海报</w:t>
            </w:r>
          </w:p>
        </w:tc>
        <w:tc>
          <w:tcPr>
            <w:tcW w:w="1244" w:type="dxa"/>
            <w:vMerge w:val="restart"/>
            <w:noWrap w:val="0"/>
            <w:vAlign w:val="center"/>
          </w:tcPr>
          <w:p w14:paraId="12730E7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520*370mm</w:t>
            </w:r>
          </w:p>
        </w:tc>
        <w:tc>
          <w:tcPr>
            <w:tcW w:w="1163" w:type="dxa"/>
            <w:vMerge w:val="restart"/>
            <w:noWrap w:val="0"/>
            <w:vAlign w:val="center"/>
          </w:tcPr>
          <w:p w14:paraId="69A81A0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200g</w:t>
            </w:r>
          </w:p>
        </w:tc>
        <w:tc>
          <w:tcPr>
            <w:tcW w:w="938" w:type="dxa"/>
            <w:vMerge w:val="restart"/>
            <w:noWrap w:val="0"/>
            <w:vAlign w:val="center"/>
          </w:tcPr>
          <w:p w14:paraId="3DB3425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单面四色，单张成品</w:t>
            </w:r>
          </w:p>
        </w:tc>
        <w:tc>
          <w:tcPr>
            <w:tcW w:w="855" w:type="dxa"/>
            <w:vMerge w:val="restart"/>
            <w:noWrap w:val="0"/>
            <w:vAlign w:val="center"/>
          </w:tcPr>
          <w:p w14:paraId="1A61EC1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41CDFAE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50以下</w:t>
            </w:r>
          </w:p>
        </w:tc>
        <w:tc>
          <w:tcPr>
            <w:tcW w:w="1201" w:type="dxa"/>
            <w:noWrap w:val="0"/>
            <w:vAlign w:val="center"/>
          </w:tcPr>
          <w:p w14:paraId="25271A7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20</w:t>
            </w:r>
          </w:p>
        </w:tc>
      </w:tr>
      <w:tr w14:paraId="32758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472575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188</w:t>
            </w:r>
          </w:p>
        </w:tc>
        <w:tc>
          <w:tcPr>
            <w:tcW w:w="833" w:type="dxa"/>
            <w:vMerge w:val="continue"/>
            <w:noWrap w:val="0"/>
            <w:vAlign w:val="center"/>
          </w:tcPr>
          <w:p w14:paraId="7EA2BD4D">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2C09DDC">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83BEC97">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DA674E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B6342D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75711023">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F2FFF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50-100</w:t>
            </w:r>
          </w:p>
        </w:tc>
        <w:tc>
          <w:tcPr>
            <w:tcW w:w="1201" w:type="dxa"/>
            <w:noWrap w:val="0"/>
            <w:vAlign w:val="center"/>
          </w:tcPr>
          <w:p w14:paraId="6979CF9B">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15</w:t>
            </w:r>
          </w:p>
        </w:tc>
      </w:tr>
      <w:tr w14:paraId="6545C1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63FBA6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189</w:t>
            </w:r>
          </w:p>
        </w:tc>
        <w:tc>
          <w:tcPr>
            <w:tcW w:w="833" w:type="dxa"/>
            <w:vMerge w:val="continue"/>
            <w:noWrap w:val="0"/>
            <w:vAlign w:val="center"/>
          </w:tcPr>
          <w:p w14:paraId="36D66FB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DBBE7B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4EF25164">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AE8DEB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F0AD81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1F49DC0">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AD455A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100以上</w:t>
            </w:r>
          </w:p>
        </w:tc>
        <w:tc>
          <w:tcPr>
            <w:tcW w:w="1201" w:type="dxa"/>
            <w:noWrap w:val="0"/>
            <w:vAlign w:val="center"/>
          </w:tcPr>
          <w:p w14:paraId="6ACD551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10</w:t>
            </w:r>
          </w:p>
        </w:tc>
      </w:tr>
      <w:tr w14:paraId="571EE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BDEA9B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190</w:t>
            </w:r>
          </w:p>
        </w:tc>
        <w:tc>
          <w:tcPr>
            <w:tcW w:w="833" w:type="dxa"/>
            <w:vMerge w:val="continue"/>
            <w:noWrap w:val="0"/>
            <w:vAlign w:val="center"/>
          </w:tcPr>
          <w:p w14:paraId="6CFDE58A">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1F6197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海报</w:t>
            </w:r>
          </w:p>
        </w:tc>
        <w:tc>
          <w:tcPr>
            <w:tcW w:w="1244" w:type="dxa"/>
            <w:vMerge w:val="restart"/>
            <w:noWrap w:val="0"/>
            <w:vAlign w:val="center"/>
          </w:tcPr>
          <w:p w14:paraId="64CB62E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570*840mm</w:t>
            </w:r>
          </w:p>
        </w:tc>
        <w:tc>
          <w:tcPr>
            <w:tcW w:w="1163" w:type="dxa"/>
            <w:vMerge w:val="restart"/>
            <w:noWrap w:val="0"/>
            <w:vAlign w:val="center"/>
          </w:tcPr>
          <w:p w14:paraId="702B500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200g</w:t>
            </w:r>
          </w:p>
        </w:tc>
        <w:tc>
          <w:tcPr>
            <w:tcW w:w="938" w:type="dxa"/>
            <w:vMerge w:val="restart"/>
            <w:noWrap w:val="0"/>
            <w:vAlign w:val="center"/>
          </w:tcPr>
          <w:p w14:paraId="0978D46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单面四色，单张成品</w:t>
            </w:r>
          </w:p>
        </w:tc>
        <w:tc>
          <w:tcPr>
            <w:tcW w:w="855" w:type="dxa"/>
            <w:vMerge w:val="restart"/>
            <w:noWrap w:val="0"/>
            <w:vAlign w:val="center"/>
          </w:tcPr>
          <w:p w14:paraId="21C465C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73DBEAA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50以下</w:t>
            </w:r>
          </w:p>
        </w:tc>
        <w:tc>
          <w:tcPr>
            <w:tcW w:w="1201" w:type="dxa"/>
            <w:noWrap w:val="0"/>
            <w:vAlign w:val="center"/>
          </w:tcPr>
          <w:p w14:paraId="4F71DC11">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30</w:t>
            </w:r>
          </w:p>
        </w:tc>
      </w:tr>
      <w:tr w14:paraId="36AD3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7FA428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191</w:t>
            </w:r>
          </w:p>
        </w:tc>
        <w:tc>
          <w:tcPr>
            <w:tcW w:w="833" w:type="dxa"/>
            <w:vMerge w:val="continue"/>
            <w:noWrap w:val="0"/>
            <w:vAlign w:val="center"/>
          </w:tcPr>
          <w:p w14:paraId="5BDB130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C112F6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7C4ACC1">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18AA9C5">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C2DEC06">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2406003">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F63434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50-100</w:t>
            </w:r>
          </w:p>
        </w:tc>
        <w:tc>
          <w:tcPr>
            <w:tcW w:w="1201" w:type="dxa"/>
            <w:noWrap w:val="0"/>
            <w:vAlign w:val="center"/>
          </w:tcPr>
          <w:p w14:paraId="19F0AEA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20</w:t>
            </w:r>
          </w:p>
        </w:tc>
      </w:tr>
      <w:tr w14:paraId="7A876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C1F0EB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192</w:t>
            </w:r>
          </w:p>
        </w:tc>
        <w:tc>
          <w:tcPr>
            <w:tcW w:w="833" w:type="dxa"/>
            <w:vMerge w:val="continue"/>
            <w:noWrap w:val="0"/>
            <w:vAlign w:val="center"/>
          </w:tcPr>
          <w:p w14:paraId="6435028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1AF034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413EDB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2F97C97">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BD3EEFA">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F914E8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C8E5FE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100以上</w:t>
            </w:r>
          </w:p>
        </w:tc>
        <w:tc>
          <w:tcPr>
            <w:tcW w:w="1201" w:type="dxa"/>
            <w:noWrap w:val="0"/>
            <w:vAlign w:val="center"/>
          </w:tcPr>
          <w:p w14:paraId="34ADB37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15</w:t>
            </w:r>
          </w:p>
        </w:tc>
      </w:tr>
      <w:tr w14:paraId="0A92A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D884FE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193</w:t>
            </w:r>
          </w:p>
        </w:tc>
        <w:tc>
          <w:tcPr>
            <w:tcW w:w="833" w:type="dxa"/>
            <w:vMerge w:val="restart"/>
            <w:noWrap w:val="0"/>
            <w:vAlign w:val="center"/>
          </w:tcPr>
          <w:p w14:paraId="48EB56A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吊旗</w:t>
            </w:r>
          </w:p>
        </w:tc>
        <w:tc>
          <w:tcPr>
            <w:tcW w:w="790" w:type="dxa"/>
            <w:vMerge w:val="restart"/>
            <w:noWrap w:val="0"/>
            <w:vAlign w:val="center"/>
          </w:tcPr>
          <w:p w14:paraId="37A1E4A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吊旗</w:t>
            </w:r>
          </w:p>
        </w:tc>
        <w:tc>
          <w:tcPr>
            <w:tcW w:w="1244" w:type="dxa"/>
            <w:vMerge w:val="restart"/>
            <w:noWrap w:val="0"/>
            <w:vAlign w:val="center"/>
          </w:tcPr>
          <w:p w14:paraId="05E26DF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420*285mm</w:t>
            </w:r>
          </w:p>
        </w:tc>
        <w:tc>
          <w:tcPr>
            <w:tcW w:w="1163" w:type="dxa"/>
            <w:vMerge w:val="restart"/>
            <w:noWrap w:val="0"/>
            <w:vAlign w:val="center"/>
          </w:tcPr>
          <w:p w14:paraId="6797C47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200g</w:t>
            </w:r>
          </w:p>
        </w:tc>
        <w:tc>
          <w:tcPr>
            <w:tcW w:w="938" w:type="dxa"/>
            <w:vMerge w:val="restart"/>
            <w:noWrap w:val="0"/>
            <w:vAlign w:val="center"/>
          </w:tcPr>
          <w:p w14:paraId="3889F69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单面四色，单张成品</w:t>
            </w:r>
          </w:p>
        </w:tc>
        <w:tc>
          <w:tcPr>
            <w:tcW w:w="855" w:type="dxa"/>
            <w:vMerge w:val="restart"/>
            <w:noWrap w:val="0"/>
            <w:vAlign w:val="center"/>
          </w:tcPr>
          <w:p w14:paraId="1CDA628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2315E76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50以下</w:t>
            </w:r>
          </w:p>
        </w:tc>
        <w:tc>
          <w:tcPr>
            <w:tcW w:w="1201" w:type="dxa"/>
            <w:noWrap w:val="0"/>
            <w:vAlign w:val="center"/>
          </w:tcPr>
          <w:p w14:paraId="75C6264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40</w:t>
            </w:r>
          </w:p>
        </w:tc>
      </w:tr>
      <w:tr w14:paraId="54F56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C2E3C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194</w:t>
            </w:r>
          </w:p>
        </w:tc>
        <w:tc>
          <w:tcPr>
            <w:tcW w:w="833" w:type="dxa"/>
            <w:vMerge w:val="continue"/>
            <w:noWrap w:val="0"/>
            <w:vAlign w:val="center"/>
          </w:tcPr>
          <w:p w14:paraId="776D55B2">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E492480">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2EEFFD6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C7DE5F4">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EAFF07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AB2237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039873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50-100</w:t>
            </w:r>
          </w:p>
        </w:tc>
        <w:tc>
          <w:tcPr>
            <w:tcW w:w="1201" w:type="dxa"/>
            <w:noWrap w:val="0"/>
            <w:vAlign w:val="center"/>
          </w:tcPr>
          <w:p w14:paraId="660BE39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35</w:t>
            </w:r>
          </w:p>
        </w:tc>
      </w:tr>
      <w:tr w14:paraId="06114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5E74DD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195</w:t>
            </w:r>
          </w:p>
        </w:tc>
        <w:tc>
          <w:tcPr>
            <w:tcW w:w="833" w:type="dxa"/>
            <w:vMerge w:val="continue"/>
            <w:noWrap w:val="0"/>
            <w:vAlign w:val="center"/>
          </w:tcPr>
          <w:p w14:paraId="2B3818A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A510FC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0F351FC">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622E515F">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931F824">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7B4875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2AA109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100以上</w:t>
            </w:r>
          </w:p>
        </w:tc>
        <w:tc>
          <w:tcPr>
            <w:tcW w:w="1201" w:type="dxa"/>
            <w:noWrap w:val="0"/>
            <w:vAlign w:val="center"/>
          </w:tcPr>
          <w:p w14:paraId="5ABCE390">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20</w:t>
            </w:r>
          </w:p>
        </w:tc>
      </w:tr>
      <w:tr w14:paraId="3897B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0DC7E2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196</w:t>
            </w:r>
          </w:p>
        </w:tc>
        <w:tc>
          <w:tcPr>
            <w:tcW w:w="833" w:type="dxa"/>
            <w:vMerge w:val="continue"/>
            <w:noWrap w:val="0"/>
            <w:vAlign w:val="center"/>
          </w:tcPr>
          <w:p w14:paraId="162C3C44">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00D54DA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吊旗</w:t>
            </w:r>
          </w:p>
        </w:tc>
        <w:tc>
          <w:tcPr>
            <w:tcW w:w="1244" w:type="dxa"/>
            <w:vMerge w:val="restart"/>
            <w:noWrap w:val="0"/>
            <w:vAlign w:val="center"/>
          </w:tcPr>
          <w:p w14:paraId="113A950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520*370mm</w:t>
            </w:r>
          </w:p>
        </w:tc>
        <w:tc>
          <w:tcPr>
            <w:tcW w:w="1163" w:type="dxa"/>
            <w:vMerge w:val="restart"/>
            <w:noWrap w:val="0"/>
            <w:vAlign w:val="center"/>
          </w:tcPr>
          <w:p w14:paraId="4070AE0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200g</w:t>
            </w:r>
          </w:p>
        </w:tc>
        <w:tc>
          <w:tcPr>
            <w:tcW w:w="938" w:type="dxa"/>
            <w:vMerge w:val="restart"/>
            <w:noWrap w:val="0"/>
            <w:vAlign w:val="center"/>
          </w:tcPr>
          <w:p w14:paraId="1EC2E47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单面四色，单张成品</w:t>
            </w:r>
          </w:p>
        </w:tc>
        <w:tc>
          <w:tcPr>
            <w:tcW w:w="855" w:type="dxa"/>
            <w:vMerge w:val="restart"/>
            <w:noWrap w:val="0"/>
            <w:vAlign w:val="center"/>
          </w:tcPr>
          <w:p w14:paraId="3D245E7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7F79403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50以下</w:t>
            </w:r>
          </w:p>
        </w:tc>
        <w:tc>
          <w:tcPr>
            <w:tcW w:w="1201" w:type="dxa"/>
            <w:noWrap w:val="0"/>
            <w:vAlign w:val="center"/>
          </w:tcPr>
          <w:p w14:paraId="6F2A54E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50</w:t>
            </w:r>
          </w:p>
        </w:tc>
      </w:tr>
      <w:tr w14:paraId="27191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E643509">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197</w:t>
            </w:r>
          </w:p>
        </w:tc>
        <w:tc>
          <w:tcPr>
            <w:tcW w:w="833" w:type="dxa"/>
            <w:vMerge w:val="continue"/>
            <w:noWrap w:val="0"/>
            <w:vAlign w:val="center"/>
          </w:tcPr>
          <w:p w14:paraId="34C550FE">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481BA97">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39CDF1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3A8B233">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46FF26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3889B3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C4F4FE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50-100</w:t>
            </w:r>
          </w:p>
        </w:tc>
        <w:tc>
          <w:tcPr>
            <w:tcW w:w="1201" w:type="dxa"/>
            <w:noWrap w:val="0"/>
            <w:vAlign w:val="center"/>
          </w:tcPr>
          <w:p w14:paraId="3BCD524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45</w:t>
            </w:r>
          </w:p>
        </w:tc>
      </w:tr>
      <w:tr w14:paraId="5A599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E22A10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198</w:t>
            </w:r>
          </w:p>
        </w:tc>
        <w:tc>
          <w:tcPr>
            <w:tcW w:w="833" w:type="dxa"/>
            <w:vMerge w:val="continue"/>
            <w:noWrap w:val="0"/>
            <w:vAlign w:val="center"/>
          </w:tcPr>
          <w:p w14:paraId="60D2E61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76A78CF">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3BA31F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5A3DA4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CBD2CB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46530F2">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1B8474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100以上</w:t>
            </w:r>
          </w:p>
        </w:tc>
        <w:tc>
          <w:tcPr>
            <w:tcW w:w="1201" w:type="dxa"/>
            <w:noWrap w:val="0"/>
            <w:vAlign w:val="center"/>
          </w:tcPr>
          <w:p w14:paraId="57C5F12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25</w:t>
            </w:r>
          </w:p>
        </w:tc>
      </w:tr>
      <w:tr w14:paraId="1D712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31E9CA1">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199</w:t>
            </w:r>
          </w:p>
        </w:tc>
        <w:tc>
          <w:tcPr>
            <w:tcW w:w="833" w:type="dxa"/>
            <w:vMerge w:val="continue"/>
            <w:noWrap w:val="0"/>
            <w:vAlign w:val="center"/>
          </w:tcPr>
          <w:p w14:paraId="3D8C4036">
            <w:pPr>
              <w:widowControl/>
              <w:spacing w:line="320" w:lineRule="exact"/>
              <w:ind w:firstLine="0" w:firstLineChars="0"/>
              <w:jc w:val="center"/>
              <w:rPr>
                <w:rFonts w:hint="eastAsia" w:ascii="宋体" w:hAnsi="宋体" w:cs="宋体"/>
                <w:color w:val="000000"/>
                <w:sz w:val="21"/>
                <w:szCs w:val="21"/>
              </w:rPr>
            </w:pPr>
          </w:p>
        </w:tc>
        <w:tc>
          <w:tcPr>
            <w:tcW w:w="790" w:type="dxa"/>
            <w:vMerge w:val="restart"/>
            <w:noWrap w:val="0"/>
            <w:vAlign w:val="center"/>
          </w:tcPr>
          <w:p w14:paraId="7CD3C44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吊旗</w:t>
            </w:r>
          </w:p>
        </w:tc>
        <w:tc>
          <w:tcPr>
            <w:tcW w:w="1244" w:type="dxa"/>
            <w:vMerge w:val="restart"/>
            <w:noWrap w:val="0"/>
            <w:vAlign w:val="center"/>
          </w:tcPr>
          <w:p w14:paraId="04CA9D9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540*870mm</w:t>
            </w:r>
          </w:p>
        </w:tc>
        <w:tc>
          <w:tcPr>
            <w:tcW w:w="1163" w:type="dxa"/>
            <w:vMerge w:val="restart"/>
            <w:noWrap w:val="0"/>
            <w:vAlign w:val="center"/>
          </w:tcPr>
          <w:p w14:paraId="67F6EFE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200g</w:t>
            </w:r>
          </w:p>
        </w:tc>
        <w:tc>
          <w:tcPr>
            <w:tcW w:w="938" w:type="dxa"/>
            <w:vMerge w:val="restart"/>
            <w:noWrap w:val="0"/>
            <w:vAlign w:val="center"/>
          </w:tcPr>
          <w:p w14:paraId="594BBF9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单面四色，单张成品</w:t>
            </w:r>
          </w:p>
        </w:tc>
        <w:tc>
          <w:tcPr>
            <w:tcW w:w="855" w:type="dxa"/>
            <w:vMerge w:val="restart"/>
            <w:noWrap w:val="0"/>
            <w:vAlign w:val="center"/>
          </w:tcPr>
          <w:p w14:paraId="19E4751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44BB740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50以下</w:t>
            </w:r>
          </w:p>
        </w:tc>
        <w:tc>
          <w:tcPr>
            <w:tcW w:w="1201" w:type="dxa"/>
            <w:noWrap w:val="0"/>
            <w:vAlign w:val="center"/>
          </w:tcPr>
          <w:p w14:paraId="349C9D9A">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100</w:t>
            </w:r>
          </w:p>
        </w:tc>
      </w:tr>
      <w:tr w14:paraId="2DC2D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E7B0CD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200</w:t>
            </w:r>
          </w:p>
        </w:tc>
        <w:tc>
          <w:tcPr>
            <w:tcW w:w="833" w:type="dxa"/>
            <w:vMerge w:val="continue"/>
            <w:noWrap w:val="0"/>
            <w:vAlign w:val="center"/>
          </w:tcPr>
          <w:p w14:paraId="07B8FF28">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9F2F4F3">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7E310CA">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E545A1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EC66E6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6114A31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E81F15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50-100</w:t>
            </w:r>
          </w:p>
        </w:tc>
        <w:tc>
          <w:tcPr>
            <w:tcW w:w="1201" w:type="dxa"/>
            <w:noWrap w:val="0"/>
            <w:vAlign w:val="center"/>
          </w:tcPr>
          <w:p w14:paraId="0EDEE60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90</w:t>
            </w:r>
          </w:p>
        </w:tc>
      </w:tr>
      <w:tr w14:paraId="589E8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EFB2F3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201</w:t>
            </w:r>
          </w:p>
        </w:tc>
        <w:tc>
          <w:tcPr>
            <w:tcW w:w="833" w:type="dxa"/>
            <w:vMerge w:val="continue"/>
            <w:noWrap w:val="0"/>
            <w:vAlign w:val="center"/>
          </w:tcPr>
          <w:p w14:paraId="4D81204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65DBFC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F5E02D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2445772">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85DB2F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A7682C6">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3B5C65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100以上</w:t>
            </w:r>
          </w:p>
        </w:tc>
        <w:tc>
          <w:tcPr>
            <w:tcW w:w="1201" w:type="dxa"/>
            <w:noWrap w:val="0"/>
            <w:vAlign w:val="center"/>
          </w:tcPr>
          <w:p w14:paraId="7263E68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50</w:t>
            </w:r>
          </w:p>
        </w:tc>
      </w:tr>
      <w:tr w14:paraId="5E616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3802BC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202</w:t>
            </w:r>
          </w:p>
        </w:tc>
        <w:tc>
          <w:tcPr>
            <w:tcW w:w="833" w:type="dxa"/>
            <w:vMerge w:val="restart"/>
            <w:noWrap w:val="0"/>
            <w:vAlign w:val="center"/>
          </w:tcPr>
          <w:p w14:paraId="7694123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条幅</w:t>
            </w:r>
          </w:p>
        </w:tc>
        <w:tc>
          <w:tcPr>
            <w:tcW w:w="790" w:type="dxa"/>
            <w:vMerge w:val="restart"/>
            <w:noWrap w:val="0"/>
            <w:vAlign w:val="center"/>
          </w:tcPr>
          <w:p w14:paraId="784F0FD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条幅</w:t>
            </w:r>
          </w:p>
        </w:tc>
        <w:tc>
          <w:tcPr>
            <w:tcW w:w="1244" w:type="dxa"/>
            <w:noWrap w:val="0"/>
            <w:vAlign w:val="center"/>
          </w:tcPr>
          <w:p w14:paraId="0F05ED2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700mm</w:t>
            </w:r>
          </w:p>
        </w:tc>
        <w:tc>
          <w:tcPr>
            <w:tcW w:w="1163" w:type="dxa"/>
            <w:vMerge w:val="restart"/>
            <w:noWrap w:val="0"/>
            <w:vAlign w:val="center"/>
          </w:tcPr>
          <w:p w14:paraId="3FBB79D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条幅布</w:t>
            </w:r>
          </w:p>
        </w:tc>
        <w:tc>
          <w:tcPr>
            <w:tcW w:w="938" w:type="dxa"/>
            <w:vMerge w:val="restart"/>
            <w:noWrap w:val="0"/>
            <w:vAlign w:val="center"/>
          </w:tcPr>
          <w:p w14:paraId="3EFC119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专色印刷</w:t>
            </w:r>
          </w:p>
        </w:tc>
        <w:tc>
          <w:tcPr>
            <w:tcW w:w="855" w:type="dxa"/>
            <w:vMerge w:val="restart"/>
            <w:noWrap w:val="0"/>
            <w:vAlign w:val="center"/>
          </w:tcPr>
          <w:p w14:paraId="736CACA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条</w:t>
            </w:r>
          </w:p>
        </w:tc>
        <w:tc>
          <w:tcPr>
            <w:tcW w:w="2250" w:type="dxa"/>
            <w:gridSpan w:val="2"/>
            <w:noWrap w:val="0"/>
            <w:vAlign w:val="center"/>
          </w:tcPr>
          <w:p w14:paraId="340DFE0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米</w:t>
            </w:r>
          </w:p>
        </w:tc>
        <w:tc>
          <w:tcPr>
            <w:tcW w:w="1201" w:type="dxa"/>
            <w:noWrap w:val="0"/>
            <w:vAlign w:val="center"/>
          </w:tcPr>
          <w:p w14:paraId="66833584">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12</w:t>
            </w:r>
          </w:p>
        </w:tc>
      </w:tr>
      <w:tr w14:paraId="581A9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529209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203</w:t>
            </w:r>
          </w:p>
        </w:tc>
        <w:tc>
          <w:tcPr>
            <w:tcW w:w="833" w:type="dxa"/>
            <w:vMerge w:val="continue"/>
            <w:noWrap w:val="0"/>
            <w:vAlign w:val="center"/>
          </w:tcPr>
          <w:p w14:paraId="6F0A484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1651A6F">
            <w:pPr>
              <w:widowControl/>
              <w:spacing w:line="320" w:lineRule="exact"/>
              <w:ind w:firstLine="0" w:firstLineChars="0"/>
              <w:jc w:val="center"/>
              <w:rPr>
                <w:rFonts w:hint="eastAsia" w:ascii="宋体" w:hAnsi="宋体" w:cs="宋体"/>
                <w:color w:val="000000"/>
                <w:sz w:val="21"/>
                <w:szCs w:val="21"/>
              </w:rPr>
            </w:pPr>
          </w:p>
        </w:tc>
        <w:tc>
          <w:tcPr>
            <w:tcW w:w="1244" w:type="dxa"/>
            <w:noWrap w:val="0"/>
            <w:vAlign w:val="center"/>
          </w:tcPr>
          <w:p w14:paraId="50C5322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900mm</w:t>
            </w:r>
          </w:p>
        </w:tc>
        <w:tc>
          <w:tcPr>
            <w:tcW w:w="1163" w:type="dxa"/>
            <w:vMerge w:val="continue"/>
            <w:noWrap w:val="0"/>
            <w:vAlign w:val="center"/>
          </w:tcPr>
          <w:p w14:paraId="12F6E3ED">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D33BC5E">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6205907">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B78EA7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米</w:t>
            </w:r>
          </w:p>
        </w:tc>
        <w:tc>
          <w:tcPr>
            <w:tcW w:w="1201" w:type="dxa"/>
            <w:noWrap w:val="0"/>
            <w:vAlign w:val="center"/>
          </w:tcPr>
          <w:p w14:paraId="04A50D42">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15</w:t>
            </w:r>
          </w:p>
        </w:tc>
      </w:tr>
      <w:tr w14:paraId="5B34B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816BC6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204</w:t>
            </w:r>
          </w:p>
        </w:tc>
        <w:tc>
          <w:tcPr>
            <w:tcW w:w="833" w:type="dxa"/>
            <w:vMerge w:val="restart"/>
            <w:noWrap w:val="0"/>
            <w:vAlign w:val="center"/>
          </w:tcPr>
          <w:p w14:paraId="7515797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形象墙</w:t>
            </w:r>
          </w:p>
        </w:tc>
        <w:tc>
          <w:tcPr>
            <w:tcW w:w="790" w:type="dxa"/>
            <w:vMerge w:val="restart"/>
            <w:noWrap w:val="0"/>
            <w:vAlign w:val="center"/>
          </w:tcPr>
          <w:p w14:paraId="514D7FA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形象墙</w:t>
            </w:r>
          </w:p>
        </w:tc>
        <w:tc>
          <w:tcPr>
            <w:tcW w:w="1244" w:type="dxa"/>
            <w:vMerge w:val="restart"/>
            <w:noWrap w:val="0"/>
            <w:vAlign w:val="center"/>
          </w:tcPr>
          <w:p w14:paraId="3069731E">
            <w:pPr>
              <w:widowControl/>
              <w:spacing w:line="320" w:lineRule="exact"/>
              <w:ind w:firstLine="0" w:firstLineChars="0"/>
              <w:jc w:val="center"/>
              <w:rPr>
                <w:rFonts w:hint="eastAsia" w:ascii="宋体" w:hAnsi="宋体" w:cs="宋体"/>
                <w:color w:val="000000"/>
                <w:sz w:val="21"/>
                <w:szCs w:val="21"/>
              </w:rPr>
            </w:pPr>
          </w:p>
        </w:tc>
        <w:tc>
          <w:tcPr>
            <w:tcW w:w="1163" w:type="dxa"/>
            <w:noWrap w:val="0"/>
            <w:vAlign w:val="center"/>
          </w:tcPr>
          <w:p w14:paraId="6C56AD3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亚克力</w:t>
            </w:r>
          </w:p>
        </w:tc>
        <w:tc>
          <w:tcPr>
            <w:tcW w:w="938" w:type="dxa"/>
            <w:noWrap w:val="0"/>
            <w:vAlign w:val="center"/>
          </w:tcPr>
          <w:p w14:paraId="254CD1A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四色UV</w:t>
            </w:r>
          </w:p>
        </w:tc>
        <w:tc>
          <w:tcPr>
            <w:tcW w:w="855" w:type="dxa"/>
            <w:vMerge w:val="restart"/>
            <w:noWrap w:val="0"/>
            <w:vAlign w:val="center"/>
          </w:tcPr>
          <w:p w14:paraId="300985D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2250" w:type="dxa"/>
            <w:gridSpan w:val="2"/>
            <w:noWrap w:val="0"/>
            <w:vAlign w:val="center"/>
          </w:tcPr>
          <w:p w14:paraId="2B8BC38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1201" w:type="dxa"/>
            <w:noWrap w:val="0"/>
            <w:vAlign w:val="center"/>
          </w:tcPr>
          <w:p w14:paraId="7AAA2AF9">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600</w:t>
            </w:r>
          </w:p>
        </w:tc>
      </w:tr>
      <w:tr w14:paraId="629CA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0A3D8B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205</w:t>
            </w:r>
          </w:p>
        </w:tc>
        <w:tc>
          <w:tcPr>
            <w:tcW w:w="833" w:type="dxa"/>
            <w:vMerge w:val="continue"/>
            <w:noWrap w:val="0"/>
            <w:vAlign w:val="center"/>
          </w:tcPr>
          <w:p w14:paraId="09E1F4E9">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618F0DF">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8F55B07">
            <w:pPr>
              <w:widowControl/>
              <w:spacing w:line="320" w:lineRule="exact"/>
              <w:ind w:firstLine="0" w:firstLineChars="0"/>
              <w:jc w:val="center"/>
              <w:rPr>
                <w:rFonts w:hint="eastAsia" w:ascii="宋体" w:hAnsi="宋体" w:cs="宋体"/>
                <w:color w:val="000000"/>
                <w:sz w:val="21"/>
                <w:szCs w:val="21"/>
              </w:rPr>
            </w:pPr>
          </w:p>
        </w:tc>
        <w:tc>
          <w:tcPr>
            <w:tcW w:w="1163" w:type="dxa"/>
            <w:noWrap w:val="0"/>
            <w:vAlign w:val="center"/>
          </w:tcPr>
          <w:p w14:paraId="5195168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PVC板</w:t>
            </w:r>
          </w:p>
        </w:tc>
        <w:tc>
          <w:tcPr>
            <w:tcW w:w="938" w:type="dxa"/>
            <w:noWrap w:val="0"/>
            <w:vAlign w:val="center"/>
          </w:tcPr>
          <w:p w14:paraId="66230DB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四色UV</w:t>
            </w:r>
          </w:p>
        </w:tc>
        <w:tc>
          <w:tcPr>
            <w:tcW w:w="855" w:type="dxa"/>
            <w:vMerge w:val="continue"/>
            <w:noWrap w:val="0"/>
            <w:vAlign w:val="center"/>
          </w:tcPr>
          <w:p w14:paraId="171214E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ABFADE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1201" w:type="dxa"/>
            <w:noWrap w:val="0"/>
            <w:vAlign w:val="center"/>
          </w:tcPr>
          <w:p w14:paraId="3B958FAC">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450</w:t>
            </w:r>
          </w:p>
        </w:tc>
      </w:tr>
      <w:tr w14:paraId="3DD85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1915F2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206</w:t>
            </w:r>
          </w:p>
        </w:tc>
        <w:tc>
          <w:tcPr>
            <w:tcW w:w="833" w:type="dxa"/>
            <w:vMerge w:val="restart"/>
            <w:noWrap w:val="0"/>
            <w:vAlign w:val="center"/>
          </w:tcPr>
          <w:p w14:paraId="78F8570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KT板</w:t>
            </w:r>
          </w:p>
        </w:tc>
        <w:tc>
          <w:tcPr>
            <w:tcW w:w="790" w:type="dxa"/>
            <w:vMerge w:val="restart"/>
            <w:noWrap w:val="0"/>
            <w:vAlign w:val="center"/>
          </w:tcPr>
          <w:p w14:paraId="6BB4C26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KT板</w:t>
            </w:r>
          </w:p>
        </w:tc>
        <w:tc>
          <w:tcPr>
            <w:tcW w:w="1244" w:type="dxa"/>
            <w:vMerge w:val="restart"/>
            <w:noWrap w:val="0"/>
            <w:vAlign w:val="center"/>
          </w:tcPr>
          <w:p w14:paraId="7A6DE0E5">
            <w:pPr>
              <w:widowControl/>
              <w:spacing w:line="320" w:lineRule="exact"/>
              <w:ind w:firstLine="0" w:firstLineChars="0"/>
              <w:jc w:val="center"/>
              <w:rPr>
                <w:rFonts w:hint="eastAsia" w:ascii="宋体" w:hAnsi="宋体" w:cs="宋体"/>
                <w:color w:val="000000"/>
                <w:sz w:val="21"/>
                <w:szCs w:val="21"/>
              </w:rPr>
            </w:pPr>
          </w:p>
        </w:tc>
        <w:tc>
          <w:tcPr>
            <w:tcW w:w="1163" w:type="dxa"/>
            <w:vMerge w:val="restart"/>
            <w:noWrap w:val="0"/>
            <w:vAlign w:val="center"/>
          </w:tcPr>
          <w:p w14:paraId="095E578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超卡板</w:t>
            </w:r>
          </w:p>
        </w:tc>
        <w:tc>
          <w:tcPr>
            <w:tcW w:w="938" w:type="dxa"/>
            <w:noWrap w:val="0"/>
            <w:vAlign w:val="center"/>
          </w:tcPr>
          <w:p w14:paraId="3E9E6EE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w:t>
            </w:r>
          </w:p>
        </w:tc>
        <w:tc>
          <w:tcPr>
            <w:tcW w:w="855" w:type="dxa"/>
            <w:vMerge w:val="restart"/>
            <w:noWrap w:val="0"/>
            <w:vAlign w:val="center"/>
          </w:tcPr>
          <w:p w14:paraId="7E86DD4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2250" w:type="dxa"/>
            <w:gridSpan w:val="2"/>
            <w:noWrap w:val="0"/>
            <w:vAlign w:val="center"/>
          </w:tcPr>
          <w:p w14:paraId="3EE091F2">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1201" w:type="dxa"/>
            <w:noWrap w:val="0"/>
            <w:vAlign w:val="center"/>
          </w:tcPr>
          <w:p w14:paraId="4A0465D4">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120</w:t>
            </w:r>
          </w:p>
        </w:tc>
      </w:tr>
      <w:tr w14:paraId="22F7A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EEAB91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207</w:t>
            </w:r>
          </w:p>
        </w:tc>
        <w:tc>
          <w:tcPr>
            <w:tcW w:w="833" w:type="dxa"/>
            <w:vMerge w:val="continue"/>
            <w:noWrap w:val="0"/>
            <w:vAlign w:val="center"/>
          </w:tcPr>
          <w:p w14:paraId="70312898">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85250D5">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7D046DF">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282645E9">
            <w:pPr>
              <w:widowControl/>
              <w:spacing w:line="320" w:lineRule="exact"/>
              <w:ind w:firstLine="0" w:firstLineChars="0"/>
              <w:jc w:val="center"/>
              <w:rPr>
                <w:rFonts w:hint="eastAsia" w:ascii="宋体" w:hAnsi="宋体" w:cs="宋体"/>
                <w:color w:val="000000"/>
                <w:sz w:val="21"/>
                <w:szCs w:val="21"/>
              </w:rPr>
            </w:pPr>
          </w:p>
        </w:tc>
        <w:tc>
          <w:tcPr>
            <w:tcW w:w="938" w:type="dxa"/>
            <w:noWrap w:val="0"/>
            <w:vAlign w:val="center"/>
          </w:tcPr>
          <w:p w14:paraId="0725792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w:t>
            </w:r>
          </w:p>
        </w:tc>
        <w:tc>
          <w:tcPr>
            <w:tcW w:w="855" w:type="dxa"/>
            <w:vMerge w:val="continue"/>
            <w:noWrap w:val="0"/>
            <w:vAlign w:val="center"/>
          </w:tcPr>
          <w:p w14:paraId="37C0C43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22CB373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1201" w:type="dxa"/>
            <w:noWrap w:val="0"/>
            <w:vAlign w:val="center"/>
          </w:tcPr>
          <w:p w14:paraId="730595FE">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150</w:t>
            </w:r>
          </w:p>
        </w:tc>
      </w:tr>
      <w:tr w14:paraId="69D6C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DB4F10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208</w:t>
            </w:r>
          </w:p>
        </w:tc>
        <w:tc>
          <w:tcPr>
            <w:tcW w:w="833" w:type="dxa"/>
            <w:noWrap w:val="0"/>
            <w:vAlign w:val="center"/>
          </w:tcPr>
          <w:p w14:paraId="623EBAC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喷绘</w:t>
            </w:r>
          </w:p>
        </w:tc>
        <w:tc>
          <w:tcPr>
            <w:tcW w:w="790" w:type="dxa"/>
            <w:noWrap w:val="0"/>
            <w:vAlign w:val="center"/>
          </w:tcPr>
          <w:p w14:paraId="2F9A0D8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喷绘</w:t>
            </w:r>
          </w:p>
        </w:tc>
        <w:tc>
          <w:tcPr>
            <w:tcW w:w="1244" w:type="dxa"/>
            <w:noWrap w:val="0"/>
            <w:vAlign w:val="center"/>
          </w:tcPr>
          <w:p w14:paraId="71F81347">
            <w:pPr>
              <w:widowControl/>
              <w:spacing w:line="320" w:lineRule="exact"/>
              <w:ind w:firstLine="0" w:firstLineChars="0"/>
              <w:jc w:val="center"/>
              <w:rPr>
                <w:rFonts w:hint="eastAsia" w:ascii="宋体" w:hAnsi="宋体" w:cs="宋体"/>
                <w:color w:val="000000"/>
                <w:sz w:val="21"/>
                <w:szCs w:val="21"/>
              </w:rPr>
            </w:pPr>
          </w:p>
        </w:tc>
        <w:tc>
          <w:tcPr>
            <w:tcW w:w="1163" w:type="dxa"/>
            <w:noWrap w:val="0"/>
            <w:vAlign w:val="center"/>
          </w:tcPr>
          <w:p w14:paraId="17A86FA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喷绘</w:t>
            </w:r>
          </w:p>
        </w:tc>
        <w:tc>
          <w:tcPr>
            <w:tcW w:w="938" w:type="dxa"/>
            <w:noWrap w:val="0"/>
            <w:vAlign w:val="center"/>
          </w:tcPr>
          <w:p w14:paraId="31A4A5A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四色喷印</w:t>
            </w:r>
          </w:p>
        </w:tc>
        <w:tc>
          <w:tcPr>
            <w:tcW w:w="855" w:type="dxa"/>
            <w:noWrap w:val="0"/>
            <w:vAlign w:val="center"/>
          </w:tcPr>
          <w:p w14:paraId="640B73E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2250" w:type="dxa"/>
            <w:gridSpan w:val="2"/>
            <w:noWrap w:val="0"/>
            <w:vAlign w:val="center"/>
          </w:tcPr>
          <w:p w14:paraId="0AA7F04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平方米</w:t>
            </w:r>
          </w:p>
        </w:tc>
        <w:tc>
          <w:tcPr>
            <w:tcW w:w="1201" w:type="dxa"/>
            <w:noWrap w:val="0"/>
            <w:vAlign w:val="center"/>
          </w:tcPr>
          <w:p w14:paraId="72FB4F8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50</w:t>
            </w:r>
          </w:p>
        </w:tc>
      </w:tr>
      <w:tr w14:paraId="0F6AF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704" w:type="dxa"/>
            <w:noWrap w:val="0"/>
            <w:vAlign w:val="center"/>
          </w:tcPr>
          <w:p w14:paraId="25ECEFC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209</w:t>
            </w:r>
          </w:p>
        </w:tc>
        <w:tc>
          <w:tcPr>
            <w:tcW w:w="833" w:type="dxa"/>
            <w:noWrap w:val="0"/>
            <w:vAlign w:val="center"/>
          </w:tcPr>
          <w:p w14:paraId="434C255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易拉宝</w:t>
            </w:r>
          </w:p>
        </w:tc>
        <w:tc>
          <w:tcPr>
            <w:tcW w:w="790" w:type="dxa"/>
            <w:noWrap w:val="0"/>
            <w:vAlign w:val="center"/>
          </w:tcPr>
          <w:p w14:paraId="55DBB45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易拉宝</w:t>
            </w:r>
          </w:p>
        </w:tc>
        <w:tc>
          <w:tcPr>
            <w:tcW w:w="1244" w:type="dxa"/>
            <w:noWrap w:val="0"/>
            <w:vAlign w:val="center"/>
          </w:tcPr>
          <w:p w14:paraId="5A6A6BB9">
            <w:pPr>
              <w:widowControl/>
              <w:spacing w:line="320" w:lineRule="exact"/>
              <w:ind w:firstLine="0" w:firstLineChars="0"/>
              <w:jc w:val="center"/>
              <w:rPr>
                <w:rFonts w:hint="eastAsia" w:ascii="宋体" w:hAnsi="宋体" w:cs="宋体"/>
                <w:color w:val="000000"/>
                <w:sz w:val="21"/>
                <w:szCs w:val="21"/>
              </w:rPr>
            </w:pPr>
          </w:p>
        </w:tc>
        <w:tc>
          <w:tcPr>
            <w:tcW w:w="1163" w:type="dxa"/>
            <w:noWrap w:val="0"/>
            <w:vAlign w:val="center"/>
          </w:tcPr>
          <w:p w14:paraId="5EF191F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易拉宝</w:t>
            </w:r>
          </w:p>
        </w:tc>
        <w:tc>
          <w:tcPr>
            <w:tcW w:w="938" w:type="dxa"/>
            <w:noWrap w:val="0"/>
            <w:vAlign w:val="center"/>
          </w:tcPr>
          <w:p w14:paraId="74A1016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四色喷印</w:t>
            </w:r>
          </w:p>
        </w:tc>
        <w:tc>
          <w:tcPr>
            <w:tcW w:w="855" w:type="dxa"/>
            <w:noWrap w:val="0"/>
            <w:vAlign w:val="center"/>
          </w:tcPr>
          <w:p w14:paraId="0A8482F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个</w:t>
            </w:r>
          </w:p>
        </w:tc>
        <w:tc>
          <w:tcPr>
            <w:tcW w:w="2250" w:type="dxa"/>
            <w:gridSpan w:val="2"/>
            <w:noWrap w:val="0"/>
            <w:vAlign w:val="center"/>
          </w:tcPr>
          <w:p w14:paraId="17896A7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个</w:t>
            </w:r>
          </w:p>
        </w:tc>
        <w:tc>
          <w:tcPr>
            <w:tcW w:w="1201" w:type="dxa"/>
            <w:noWrap w:val="0"/>
            <w:vAlign w:val="center"/>
          </w:tcPr>
          <w:p w14:paraId="3753BBBD">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260</w:t>
            </w:r>
          </w:p>
        </w:tc>
      </w:tr>
      <w:tr w14:paraId="3EC64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7" w:hRule="atLeast"/>
          <w:jc w:val="center"/>
        </w:trPr>
        <w:tc>
          <w:tcPr>
            <w:tcW w:w="704" w:type="dxa"/>
            <w:noWrap w:val="0"/>
            <w:vAlign w:val="center"/>
          </w:tcPr>
          <w:p w14:paraId="1D6006A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210</w:t>
            </w:r>
          </w:p>
        </w:tc>
        <w:tc>
          <w:tcPr>
            <w:tcW w:w="833" w:type="dxa"/>
            <w:noWrap w:val="0"/>
            <w:vAlign w:val="center"/>
          </w:tcPr>
          <w:p w14:paraId="266F99F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门型展架(含芯）</w:t>
            </w:r>
          </w:p>
        </w:tc>
        <w:tc>
          <w:tcPr>
            <w:tcW w:w="790" w:type="dxa"/>
            <w:noWrap w:val="0"/>
            <w:vAlign w:val="center"/>
          </w:tcPr>
          <w:p w14:paraId="3FC25B9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门型展架(含芯）</w:t>
            </w:r>
          </w:p>
        </w:tc>
        <w:tc>
          <w:tcPr>
            <w:tcW w:w="1244" w:type="dxa"/>
            <w:noWrap w:val="0"/>
            <w:vAlign w:val="center"/>
          </w:tcPr>
          <w:p w14:paraId="1BECECBD">
            <w:pPr>
              <w:widowControl/>
              <w:spacing w:line="320" w:lineRule="exact"/>
              <w:ind w:firstLine="0" w:firstLineChars="0"/>
              <w:jc w:val="center"/>
              <w:rPr>
                <w:rFonts w:hint="eastAsia" w:ascii="宋体" w:hAnsi="宋体" w:cs="宋体"/>
                <w:color w:val="000000"/>
                <w:sz w:val="21"/>
                <w:szCs w:val="21"/>
              </w:rPr>
            </w:pPr>
          </w:p>
        </w:tc>
        <w:tc>
          <w:tcPr>
            <w:tcW w:w="1163" w:type="dxa"/>
            <w:noWrap w:val="0"/>
            <w:vAlign w:val="center"/>
          </w:tcPr>
          <w:p w14:paraId="4294D4A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门型展架(含芯）</w:t>
            </w:r>
          </w:p>
        </w:tc>
        <w:tc>
          <w:tcPr>
            <w:tcW w:w="938" w:type="dxa"/>
            <w:noWrap w:val="0"/>
            <w:vAlign w:val="center"/>
          </w:tcPr>
          <w:p w14:paraId="0BF63F8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铝合金+四色喷印画面</w:t>
            </w:r>
          </w:p>
        </w:tc>
        <w:tc>
          <w:tcPr>
            <w:tcW w:w="855" w:type="dxa"/>
            <w:noWrap w:val="0"/>
            <w:vAlign w:val="center"/>
          </w:tcPr>
          <w:p w14:paraId="424B590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个</w:t>
            </w:r>
          </w:p>
        </w:tc>
        <w:tc>
          <w:tcPr>
            <w:tcW w:w="2250" w:type="dxa"/>
            <w:gridSpan w:val="2"/>
            <w:noWrap w:val="0"/>
            <w:vAlign w:val="center"/>
          </w:tcPr>
          <w:p w14:paraId="16ACD85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个</w:t>
            </w:r>
          </w:p>
        </w:tc>
        <w:tc>
          <w:tcPr>
            <w:tcW w:w="1201" w:type="dxa"/>
            <w:noWrap w:val="0"/>
            <w:vAlign w:val="center"/>
          </w:tcPr>
          <w:p w14:paraId="2BBDEDA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260</w:t>
            </w:r>
          </w:p>
        </w:tc>
      </w:tr>
      <w:tr w14:paraId="086DE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04" w:type="dxa"/>
            <w:noWrap w:val="0"/>
            <w:vAlign w:val="center"/>
          </w:tcPr>
          <w:p w14:paraId="7984820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211</w:t>
            </w:r>
          </w:p>
        </w:tc>
        <w:tc>
          <w:tcPr>
            <w:tcW w:w="833" w:type="dxa"/>
            <w:noWrap w:val="0"/>
            <w:vAlign w:val="center"/>
          </w:tcPr>
          <w:p w14:paraId="6773A28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门型展架画面</w:t>
            </w:r>
          </w:p>
        </w:tc>
        <w:tc>
          <w:tcPr>
            <w:tcW w:w="790" w:type="dxa"/>
            <w:noWrap w:val="0"/>
            <w:vAlign w:val="center"/>
          </w:tcPr>
          <w:p w14:paraId="5305C28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门型展架画面</w:t>
            </w:r>
          </w:p>
        </w:tc>
        <w:tc>
          <w:tcPr>
            <w:tcW w:w="1244" w:type="dxa"/>
            <w:noWrap w:val="0"/>
            <w:vAlign w:val="center"/>
          </w:tcPr>
          <w:p w14:paraId="256AD30A">
            <w:pPr>
              <w:widowControl/>
              <w:spacing w:line="320" w:lineRule="exact"/>
              <w:ind w:firstLine="0" w:firstLineChars="0"/>
              <w:jc w:val="center"/>
              <w:rPr>
                <w:rFonts w:hint="eastAsia" w:ascii="宋体" w:hAnsi="宋体" w:cs="宋体"/>
                <w:color w:val="000000"/>
                <w:sz w:val="21"/>
                <w:szCs w:val="21"/>
              </w:rPr>
            </w:pPr>
          </w:p>
        </w:tc>
        <w:tc>
          <w:tcPr>
            <w:tcW w:w="1163" w:type="dxa"/>
            <w:noWrap w:val="0"/>
            <w:vAlign w:val="center"/>
          </w:tcPr>
          <w:p w14:paraId="4FE0CF9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门型展架画面</w:t>
            </w:r>
          </w:p>
        </w:tc>
        <w:tc>
          <w:tcPr>
            <w:tcW w:w="938" w:type="dxa"/>
            <w:noWrap w:val="0"/>
            <w:vAlign w:val="center"/>
          </w:tcPr>
          <w:p w14:paraId="5FD54A3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四色喷印画面</w:t>
            </w:r>
          </w:p>
        </w:tc>
        <w:tc>
          <w:tcPr>
            <w:tcW w:w="855" w:type="dxa"/>
            <w:noWrap w:val="0"/>
            <w:vAlign w:val="center"/>
          </w:tcPr>
          <w:p w14:paraId="4CA9027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2FEE58DC">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1201" w:type="dxa"/>
            <w:noWrap w:val="0"/>
            <w:vAlign w:val="center"/>
          </w:tcPr>
          <w:p w14:paraId="608CCD31">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180</w:t>
            </w:r>
          </w:p>
        </w:tc>
      </w:tr>
      <w:tr w14:paraId="2C85A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04" w:type="dxa"/>
            <w:noWrap w:val="0"/>
            <w:vAlign w:val="center"/>
          </w:tcPr>
          <w:p w14:paraId="20A0A75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212</w:t>
            </w:r>
          </w:p>
        </w:tc>
        <w:tc>
          <w:tcPr>
            <w:tcW w:w="833" w:type="dxa"/>
            <w:vMerge w:val="restart"/>
            <w:noWrap w:val="0"/>
            <w:vAlign w:val="center"/>
          </w:tcPr>
          <w:p w14:paraId="495B8E7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标签</w:t>
            </w:r>
          </w:p>
        </w:tc>
        <w:tc>
          <w:tcPr>
            <w:tcW w:w="790" w:type="dxa"/>
            <w:vMerge w:val="restart"/>
            <w:noWrap w:val="0"/>
            <w:vAlign w:val="center"/>
          </w:tcPr>
          <w:p w14:paraId="7404461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不干胶标签</w:t>
            </w:r>
          </w:p>
        </w:tc>
        <w:tc>
          <w:tcPr>
            <w:tcW w:w="1244" w:type="dxa"/>
            <w:vMerge w:val="restart"/>
            <w:noWrap w:val="0"/>
            <w:vAlign w:val="center"/>
          </w:tcPr>
          <w:p w14:paraId="1316726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210*285mm</w:t>
            </w:r>
          </w:p>
        </w:tc>
        <w:tc>
          <w:tcPr>
            <w:tcW w:w="1163" w:type="dxa"/>
            <w:vMerge w:val="restart"/>
            <w:noWrap w:val="0"/>
            <w:vAlign w:val="center"/>
          </w:tcPr>
          <w:p w14:paraId="60AC5F3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铜版不干胶</w:t>
            </w:r>
          </w:p>
        </w:tc>
        <w:tc>
          <w:tcPr>
            <w:tcW w:w="938" w:type="dxa"/>
            <w:vMerge w:val="restart"/>
            <w:noWrap w:val="0"/>
            <w:vAlign w:val="center"/>
          </w:tcPr>
          <w:p w14:paraId="3843E54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单面四色，单张成品</w:t>
            </w:r>
          </w:p>
        </w:tc>
        <w:tc>
          <w:tcPr>
            <w:tcW w:w="855" w:type="dxa"/>
            <w:vMerge w:val="restart"/>
            <w:noWrap w:val="0"/>
            <w:vAlign w:val="center"/>
          </w:tcPr>
          <w:p w14:paraId="45BBF20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张</w:t>
            </w:r>
          </w:p>
        </w:tc>
        <w:tc>
          <w:tcPr>
            <w:tcW w:w="2250" w:type="dxa"/>
            <w:gridSpan w:val="2"/>
            <w:noWrap w:val="0"/>
            <w:vAlign w:val="center"/>
          </w:tcPr>
          <w:p w14:paraId="71824B6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500（含）以下</w:t>
            </w:r>
          </w:p>
        </w:tc>
        <w:tc>
          <w:tcPr>
            <w:tcW w:w="1201" w:type="dxa"/>
            <w:noWrap w:val="0"/>
            <w:vAlign w:val="center"/>
          </w:tcPr>
          <w:p w14:paraId="687ACC86">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3</w:t>
            </w:r>
          </w:p>
        </w:tc>
      </w:tr>
      <w:tr w14:paraId="683D0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704" w:type="dxa"/>
            <w:noWrap w:val="0"/>
            <w:vAlign w:val="center"/>
          </w:tcPr>
          <w:p w14:paraId="5562F5E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213</w:t>
            </w:r>
          </w:p>
        </w:tc>
        <w:tc>
          <w:tcPr>
            <w:tcW w:w="833" w:type="dxa"/>
            <w:vMerge w:val="continue"/>
            <w:noWrap w:val="0"/>
            <w:vAlign w:val="center"/>
          </w:tcPr>
          <w:p w14:paraId="693E7FC1">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7EE0E1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5629B4B4">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08B9CCE">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1A01090">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2263AB1">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6DA662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66418FAC">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2</w:t>
            </w:r>
          </w:p>
        </w:tc>
      </w:tr>
      <w:tr w14:paraId="51195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704" w:type="dxa"/>
            <w:noWrap w:val="0"/>
            <w:vAlign w:val="center"/>
          </w:tcPr>
          <w:p w14:paraId="2FCAED2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214</w:t>
            </w:r>
          </w:p>
        </w:tc>
        <w:tc>
          <w:tcPr>
            <w:tcW w:w="833" w:type="dxa"/>
            <w:vMerge w:val="continue"/>
            <w:noWrap w:val="0"/>
            <w:vAlign w:val="center"/>
          </w:tcPr>
          <w:p w14:paraId="2799637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4984A4E">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42260A3">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A035711">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36D47FA9">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D7A76A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7786A09">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5000以上</w:t>
            </w:r>
          </w:p>
        </w:tc>
        <w:tc>
          <w:tcPr>
            <w:tcW w:w="1201" w:type="dxa"/>
            <w:noWrap w:val="0"/>
            <w:vAlign w:val="center"/>
          </w:tcPr>
          <w:p w14:paraId="63E03F14">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w:t>
            </w:r>
          </w:p>
        </w:tc>
      </w:tr>
      <w:tr w14:paraId="47DB0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704" w:type="dxa"/>
            <w:noWrap w:val="0"/>
            <w:vAlign w:val="center"/>
          </w:tcPr>
          <w:p w14:paraId="563583B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215</w:t>
            </w:r>
          </w:p>
        </w:tc>
        <w:tc>
          <w:tcPr>
            <w:tcW w:w="833" w:type="dxa"/>
            <w:vMerge w:val="continue"/>
            <w:noWrap w:val="0"/>
            <w:vAlign w:val="center"/>
          </w:tcPr>
          <w:p w14:paraId="44C47E90">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1A2B3A2">
            <w:pPr>
              <w:widowControl/>
              <w:spacing w:line="320" w:lineRule="exact"/>
              <w:ind w:firstLine="0" w:firstLineChars="0"/>
              <w:jc w:val="center"/>
              <w:textAlignment w:val="center"/>
              <w:rPr>
                <w:rFonts w:hint="eastAsia" w:ascii="宋体" w:hAnsi="宋体" w:cs="宋体"/>
                <w:color w:val="000000"/>
                <w:sz w:val="21"/>
                <w:szCs w:val="21"/>
              </w:rPr>
            </w:pPr>
          </w:p>
        </w:tc>
        <w:tc>
          <w:tcPr>
            <w:tcW w:w="1244" w:type="dxa"/>
            <w:vMerge w:val="restart"/>
            <w:noWrap w:val="0"/>
            <w:vAlign w:val="center"/>
          </w:tcPr>
          <w:p w14:paraId="56B774D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210*140mm</w:t>
            </w:r>
          </w:p>
        </w:tc>
        <w:tc>
          <w:tcPr>
            <w:tcW w:w="1163" w:type="dxa"/>
            <w:vMerge w:val="continue"/>
            <w:noWrap w:val="0"/>
            <w:vAlign w:val="center"/>
          </w:tcPr>
          <w:p w14:paraId="070BDE2B">
            <w:pPr>
              <w:widowControl/>
              <w:spacing w:line="320" w:lineRule="exact"/>
              <w:ind w:firstLine="0" w:firstLineChars="0"/>
              <w:jc w:val="center"/>
              <w:textAlignment w:val="center"/>
              <w:rPr>
                <w:rFonts w:hint="eastAsia" w:ascii="宋体" w:hAnsi="宋体" w:cs="宋体"/>
                <w:color w:val="000000"/>
                <w:sz w:val="21"/>
                <w:szCs w:val="21"/>
              </w:rPr>
            </w:pPr>
          </w:p>
        </w:tc>
        <w:tc>
          <w:tcPr>
            <w:tcW w:w="938" w:type="dxa"/>
            <w:vMerge w:val="continue"/>
            <w:noWrap w:val="0"/>
            <w:vAlign w:val="center"/>
          </w:tcPr>
          <w:p w14:paraId="63BF6F51">
            <w:pPr>
              <w:widowControl/>
              <w:spacing w:line="320" w:lineRule="exact"/>
              <w:ind w:firstLine="0" w:firstLineChars="0"/>
              <w:jc w:val="center"/>
              <w:textAlignment w:val="center"/>
              <w:rPr>
                <w:rFonts w:hint="eastAsia" w:ascii="宋体" w:hAnsi="宋体" w:cs="宋体"/>
                <w:color w:val="000000"/>
                <w:sz w:val="21"/>
                <w:szCs w:val="21"/>
              </w:rPr>
            </w:pPr>
          </w:p>
        </w:tc>
        <w:tc>
          <w:tcPr>
            <w:tcW w:w="855" w:type="dxa"/>
            <w:vMerge w:val="continue"/>
            <w:noWrap w:val="0"/>
            <w:vAlign w:val="center"/>
          </w:tcPr>
          <w:p w14:paraId="3C1D723D">
            <w:pPr>
              <w:widowControl/>
              <w:spacing w:line="320" w:lineRule="exact"/>
              <w:ind w:firstLine="0" w:firstLineChars="0"/>
              <w:jc w:val="center"/>
              <w:textAlignment w:val="center"/>
              <w:rPr>
                <w:rFonts w:hint="eastAsia" w:ascii="宋体" w:hAnsi="宋体" w:cs="宋体"/>
                <w:color w:val="000000"/>
                <w:sz w:val="21"/>
                <w:szCs w:val="21"/>
              </w:rPr>
            </w:pPr>
          </w:p>
        </w:tc>
        <w:tc>
          <w:tcPr>
            <w:tcW w:w="2250" w:type="dxa"/>
            <w:gridSpan w:val="2"/>
            <w:noWrap w:val="0"/>
            <w:vAlign w:val="center"/>
          </w:tcPr>
          <w:p w14:paraId="64AEC276">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500（含）以下</w:t>
            </w:r>
          </w:p>
        </w:tc>
        <w:tc>
          <w:tcPr>
            <w:tcW w:w="1201" w:type="dxa"/>
            <w:noWrap w:val="0"/>
            <w:vAlign w:val="center"/>
          </w:tcPr>
          <w:p w14:paraId="62113F02">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2</w:t>
            </w:r>
          </w:p>
        </w:tc>
      </w:tr>
      <w:tr w14:paraId="371FE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jc w:val="center"/>
        </w:trPr>
        <w:tc>
          <w:tcPr>
            <w:tcW w:w="704" w:type="dxa"/>
            <w:noWrap w:val="0"/>
            <w:vAlign w:val="center"/>
          </w:tcPr>
          <w:p w14:paraId="58D6C45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216</w:t>
            </w:r>
          </w:p>
        </w:tc>
        <w:tc>
          <w:tcPr>
            <w:tcW w:w="833" w:type="dxa"/>
            <w:vMerge w:val="continue"/>
            <w:noWrap w:val="0"/>
            <w:vAlign w:val="center"/>
          </w:tcPr>
          <w:p w14:paraId="4BC3426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C2EF72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CDDC57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6FBF9606">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8E59BF8">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13D7361">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960C1F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1000-5000（含）</w:t>
            </w:r>
          </w:p>
        </w:tc>
        <w:tc>
          <w:tcPr>
            <w:tcW w:w="1201" w:type="dxa"/>
            <w:noWrap w:val="0"/>
            <w:vAlign w:val="center"/>
          </w:tcPr>
          <w:p w14:paraId="194FD18F">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w:t>
            </w:r>
          </w:p>
        </w:tc>
      </w:tr>
      <w:tr w14:paraId="65F3E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704" w:type="dxa"/>
            <w:noWrap w:val="0"/>
            <w:vAlign w:val="center"/>
          </w:tcPr>
          <w:p w14:paraId="1D8B13A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217</w:t>
            </w:r>
          </w:p>
        </w:tc>
        <w:tc>
          <w:tcPr>
            <w:tcW w:w="833" w:type="dxa"/>
            <w:vMerge w:val="continue"/>
            <w:noWrap w:val="0"/>
            <w:vAlign w:val="center"/>
          </w:tcPr>
          <w:p w14:paraId="495B1D99">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3C3D108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8BA9B46">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66C6130">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EA75DB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3EFBA3BE">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158C34F7">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5000以上</w:t>
            </w:r>
          </w:p>
        </w:tc>
        <w:tc>
          <w:tcPr>
            <w:tcW w:w="1201" w:type="dxa"/>
            <w:noWrap w:val="0"/>
            <w:vAlign w:val="center"/>
          </w:tcPr>
          <w:p w14:paraId="59CC3469">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0.5</w:t>
            </w:r>
          </w:p>
        </w:tc>
      </w:tr>
      <w:tr w14:paraId="21B1A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704" w:type="dxa"/>
            <w:noWrap w:val="0"/>
            <w:vAlign w:val="center"/>
          </w:tcPr>
          <w:p w14:paraId="2D96AC26">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218</w:t>
            </w:r>
          </w:p>
        </w:tc>
        <w:tc>
          <w:tcPr>
            <w:tcW w:w="833" w:type="dxa"/>
            <w:vMerge w:val="restart"/>
            <w:noWrap w:val="0"/>
            <w:vAlign w:val="center"/>
          </w:tcPr>
          <w:p w14:paraId="124A3CB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名片</w:t>
            </w:r>
          </w:p>
        </w:tc>
        <w:tc>
          <w:tcPr>
            <w:tcW w:w="790" w:type="dxa"/>
            <w:vMerge w:val="restart"/>
            <w:noWrap w:val="0"/>
            <w:vAlign w:val="center"/>
          </w:tcPr>
          <w:p w14:paraId="59066BA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名片</w:t>
            </w:r>
          </w:p>
        </w:tc>
        <w:tc>
          <w:tcPr>
            <w:tcW w:w="1244" w:type="dxa"/>
            <w:vMerge w:val="restart"/>
            <w:noWrap w:val="0"/>
            <w:vAlign w:val="center"/>
          </w:tcPr>
          <w:p w14:paraId="418D6C2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90*55mm</w:t>
            </w:r>
          </w:p>
        </w:tc>
        <w:tc>
          <w:tcPr>
            <w:tcW w:w="1163" w:type="dxa"/>
            <w:vMerge w:val="restart"/>
            <w:noWrap w:val="0"/>
            <w:vAlign w:val="center"/>
          </w:tcPr>
          <w:p w14:paraId="1979DFE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名片专用纸</w:t>
            </w:r>
          </w:p>
        </w:tc>
        <w:tc>
          <w:tcPr>
            <w:tcW w:w="938" w:type="dxa"/>
            <w:vMerge w:val="restart"/>
            <w:noWrap w:val="0"/>
            <w:vAlign w:val="center"/>
          </w:tcPr>
          <w:p w14:paraId="412D32F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双面四色，单张成品</w:t>
            </w:r>
          </w:p>
        </w:tc>
        <w:tc>
          <w:tcPr>
            <w:tcW w:w="855" w:type="dxa"/>
            <w:vMerge w:val="restart"/>
            <w:noWrap w:val="0"/>
            <w:vAlign w:val="center"/>
          </w:tcPr>
          <w:p w14:paraId="387B36F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盒</w:t>
            </w:r>
          </w:p>
        </w:tc>
        <w:tc>
          <w:tcPr>
            <w:tcW w:w="2250" w:type="dxa"/>
            <w:gridSpan w:val="2"/>
            <w:noWrap w:val="0"/>
            <w:vAlign w:val="center"/>
          </w:tcPr>
          <w:p w14:paraId="602F057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5（含）以下</w:t>
            </w:r>
          </w:p>
        </w:tc>
        <w:tc>
          <w:tcPr>
            <w:tcW w:w="1201" w:type="dxa"/>
            <w:noWrap w:val="0"/>
            <w:vAlign w:val="center"/>
          </w:tcPr>
          <w:p w14:paraId="23F0131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60</w:t>
            </w:r>
          </w:p>
        </w:tc>
      </w:tr>
      <w:tr w14:paraId="472A1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9C4CC2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219</w:t>
            </w:r>
          </w:p>
        </w:tc>
        <w:tc>
          <w:tcPr>
            <w:tcW w:w="833" w:type="dxa"/>
            <w:vMerge w:val="continue"/>
            <w:noWrap w:val="0"/>
            <w:vAlign w:val="center"/>
          </w:tcPr>
          <w:p w14:paraId="68EC6E5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E4335C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0D3B908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08BCA664">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09F63B55">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1ED1C5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0E8733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5-10（含）</w:t>
            </w:r>
          </w:p>
        </w:tc>
        <w:tc>
          <w:tcPr>
            <w:tcW w:w="1201" w:type="dxa"/>
            <w:noWrap w:val="0"/>
            <w:vAlign w:val="center"/>
          </w:tcPr>
          <w:p w14:paraId="5FF9ECD6">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30</w:t>
            </w:r>
          </w:p>
        </w:tc>
      </w:tr>
      <w:tr w14:paraId="3F28A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04" w:type="dxa"/>
            <w:noWrap w:val="0"/>
            <w:vAlign w:val="center"/>
          </w:tcPr>
          <w:p w14:paraId="2B2F56F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220</w:t>
            </w:r>
          </w:p>
        </w:tc>
        <w:tc>
          <w:tcPr>
            <w:tcW w:w="833" w:type="dxa"/>
            <w:vMerge w:val="continue"/>
            <w:noWrap w:val="0"/>
            <w:vAlign w:val="center"/>
          </w:tcPr>
          <w:p w14:paraId="2FF673C7">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6A5B481">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13B73D3E">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8603864">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75D0FD8C">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71C0821">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0AA54DC">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10以上</w:t>
            </w:r>
          </w:p>
        </w:tc>
        <w:tc>
          <w:tcPr>
            <w:tcW w:w="1201" w:type="dxa"/>
            <w:noWrap w:val="0"/>
            <w:vAlign w:val="center"/>
          </w:tcPr>
          <w:p w14:paraId="5FD3E2CE">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25</w:t>
            </w:r>
          </w:p>
        </w:tc>
      </w:tr>
      <w:tr w14:paraId="276EA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A8D4BE1">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221</w:t>
            </w:r>
          </w:p>
        </w:tc>
        <w:tc>
          <w:tcPr>
            <w:tcW w:w="833" w:type="dxa"/>
            <w:vMerge w:val="restart"/>
            <w:noWrap w:val="0"/>
            <w:vAlign w:val="center"/>
          </w:tcPr>
          <w:p w14:paraId="0111007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档案袋</w:t>
            </w:r>
          </w:p>
        </w:tc>
        <w:tc>
          <w:tcPr>
            <w:tcW w:w="790" w:type="dxa"/>
            <w:vMerge w:val="restart"/>
            <w:noWrap w:val="0"/>
            <w:vAlign w:val="center"/>
          </w:tcPr>
          <w:p w14:paraId="22581530">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档案袋</w:t>
            </w:r>
          </w:p>
        </w:tc>
        <w:tc>
          <w:tcPr>
            <w:tcW w:w="1244" w:type="dxa"/>
            <w:vMerge w:val="restart"/>
            <w:noWrap w:val="0"/>
            <w:vAlign w:val="center"/>
          </w:tcPr>
          <w:p w14:paraId="5BE5FE34">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250*330*32mm</w:t>
            </w:r>
          </w:p>
        </w:tc>
        <w:tc>
          <w:tcPr>
            <w:tcW w:w="1163" w:type="dxa"/>
            <w:vMerge w:val="restart"/>
            <w:noWrap w:val="0"/>
            <w:vAlign w:val="center"/>
          </w:tcPr>
          <w:p w14:paraId="1ACDB87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150进口牛皮纸</w:t>
            </w:r>
          </w:p>
        </w:tc>
        <w:tc>
          <w:tcPr>
            <w:tcW w:w="938" w:type="dxa"/>
            <w:vMerge w:val="restart"/>
            <w:noWrap w:val="0"/>
            <w:vAlign w:val="center"/>
          </w:tcPr>
          <w:p w14:paraId="469A019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四色印刷、粘糊</w:t>
            </w:r>
          </w:p>
        </w:tc>
        <w:tc>
          <w:tcPr>
            <w:tcW w:w="855" w:type="dxa"/>
            <w:vMerge w:val="restart"/>
            <w:noWrap w:val="0"/>
            <w:vAlign w:val="center"/>
          </w:tcPr>
          <w:p w14:paraId="1E0607F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个</w:t>
            </w:r>
          </w:p>
        </w:tc>
        <w:tc>
          <w:tcPr>
            <w:tcW w:w="2250" w:type="dxa"/>
            <w:gridSpan w:val="2"/>
            <w:noWrap w:val="0"/>
            <w:vAlign w:val="center"/>
          </w:tcPr>
          <w:p w14:paraId="7A96C62F">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500（含）以下</w:t>
            </w:r>
          </w:p>
        </w:tc>
        <w:tc>
          <w:tcPr>
            <w:tcW w:w="1201" w:type="dxa"/>
            <w:noWrap w:val="0"/>
            <w:vAlign w:val="center"/>
          </w:tcPr>
          <w:p w14:paraId="0FC799A7">
            <w:pPr>
              <w:widowControl/>
              <w:spacing w:line="320" w:lineRule="exact"/>
              <w:ind w:firstLine="0" w:firstLineChars="0"/>
              <w:jc w:val="center"/>
              <w:textAlignment w:val="center"/>
              <w:rPr>
                <w:rFonts w:ascii="宋体" w:hAnsi="宋体" w:cs="宋体"/>
                <w:color w:val="000000"/>
                <w:sz w:val="21"/>
                <w:szCs w:val="21"/>
              </w:rPr>
            </w:pPr>
            <w:r>
              <w:rPr>
                <w:rFonts w:ascii="宋体" w:hAnsi="宋体" w:cs="宋体"/>
                <w:color w:val="000000"/>
                <w:sz w:val="21"/>
                <w:szCs w:val="21"/>
              </w:rPr>
              <w:t>10</w:t>
            </w:r>
          </w:p>
        </w:tc>
      </w:tr>
      <w:tr w14:paraId="52E73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A99149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222</w:t>
            </w:r>
          </w:p>
        </w:tc>
        <w:tc>
          <w:tcPr>
            <w:tcW w:w="833" w:type="dxa"/>
            <w:vMerge w:val="continue"/>
            <w:noWrap w:val="0"/>
            <w:vAlign w:val="center"/>
          </w:tcPr>
          <w:p w14:paraId="2E740F75">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4B805E3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2ECE6DDD">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416A387F">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8B80EDB">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052B784D">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667ED2F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500-1000（含）</w:t>
            </w:r>
          </w:p>
        </w:tc>
        <w:tc>
          <w:tcPr>
            <w:tcW w:w="1201" w:type="dxa"/>
            <w:noWrap w:val="0"/>
            <w:vAlign w:val="center"/>
          </w:tcPr>
          <w:p w14:paraId="6FB83559">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8</w:t>
            </w:r>
          </w:p>
        </w:tc>
      </w:tr>
      <w:tr w14:paraId="4BF9F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684A9B7">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223</w:t>
            </w:r>
          </w:p>
        </w:tc>
        <w:tc>
          <w:tcPr>
            <w:tcW w:w="833" w:type="dxa"/>
            <w:vMerge w:val="continue"/>
            <w:noWrap w:val="0"/>
            <w:vAlign w:val="center"/>
          </w:tcPr>
          <w:p w14:paraId="67275264">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48D757A">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25136849">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486D90B">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DC780F6">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C57125C">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0F68D87D">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1000以上</w:t>
            </w:r>
          </w:p>
        </w:tc>
        <w:tc>
          <w:tcPr>
            <w:tcW w:w="1201" w:type="dxa"/>
            <w:noWrap w:val="0"/>
            <w:vAlign w:val="center"/>
          </w:tcPr>
          <w:p w14:paraId="34A8D19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6</w:t>
            </w:r>
          </w:p>
        </w:tc>
      </w:tr>
      <w:tr w14:paraId="35C7A0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704" w:type="dxa"/>
            <w:noWrap w:val="0"/>
            <w:vAlign w:val="center"/>
          </w:tcPr>
          <w:p w14:paraId="7111C675">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224</w:t>
            </w:r>
          </w:p>
        </w:tc>
        <w:tc>
          <w:tcPr>
            <w:tcW w:w="833" w:type="dxa"/>
            <w:vMerge w:val="restart"/>
            <w:noWrap w:val="0"/>
            <w:vAlign w:val="center"/>
          </w:tcPr>
          <w:p w14:paraId="4F866CF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手提袋</w:t>
            </w:r>
          </w:p>
        </w:tc>
        <w:tc>
          <w:tcPr>
            <w:tcW w:w="790" w:type="dxa"/>
            <w:vMerge w:val="restart"/>
            <w:noWrap w:val="0"/>
            <w:vAlign w:val="center"/>
          </w:tcPr>
          <w:p w14:paraId="2F636627">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手提袋</w:t>
            </w:r>
          </w:p>
        </w:tc>
        <w:tc>
          <w:tcPr>
            <w:tcW w:w="1244" w:type="dxa"/>
            <w:vMerge w:val="restart"/>
            <w:noWrap w:val="0"/>
            <w:vAlign w:val="center"/>
          </w:tcPr>
          <w:p w14:paraId="5C12BC2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30*38*8mm</w:t>
            </w:r>
          </w:p>
        </w:tc>
        <w:tc>
          <w:tcPr>
            <w:tcW w:w="1163" w:type="dxa"/>
            <w:vMerge w:val="restart"/>
            <w:noWrap w:val="0"/>
            <w:vAlign w:val="center"/>
          </w:tcPr>
          <w:p w14:paraId="75A12C1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300克白卡纸</w:t>
            </w:r>
          </w:p>
        </w:tc>
        <w:tc>
          <w:tcPr>
            <w:tcW w:w="938" w:type="dxa"/>
            <w:vMerge w:val="restart"/>
            <w:noWrap w:val="0"/>
            <w:vAlign w:val="center"/>
          </w:tcPr>
          <w:p w14:paraId="63B35CD5">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四色印刷，模切，粘糊</w:t>
            </w:r>
          </w:p>
        </w:tc>
        <w:tc>
          <w:tcPr>
            <w:tcW w:w="855" w:type="dxa"/>
            <w:vMerge w:val="restart"/>
            <w:noWrap w:val="0"/>
            <w:vAlign w:val="center"/>
          </w:tcPr>
          <w:p w14:paraId="5D1D810E">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个</w:t>
            </w:r>
          </w:p>
        </w:tc>
        <w:tc>
          <w:tcPr>
            <w:tcW w:w="2250" w:type="dxa"/>
            <w:gridSpan w:val="2"/>
            <w:noWrap w:val="0"/>
            <w:vAlign w:val="center"/>
          </w:tcPr>
          <w:p w14:paraId="4E038C8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500（含）以下</w:t>
            </w:r>
          </w:p>
        </w:tc>
        <w:tc>
          <w:tcPr>
            <w:tcW w:w="1201" w:type="dxa"/>
            <w:noWrap w:val="0"/>
            <w:vAlign w:val="center"/>
          </w:tcPr>
          <w:p w14:paraId="02B735C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12</w:t>
            </w:r>
          </w:p>
        </w:tc>
      </w:tr>
      <w:tr w14:paraId="6916D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51F54D6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225</w:t>
            </w:r>
          </w:p>
        </w:tc>
        <w:tc>
          <w:tcPr>
            <w:tcW w:w="833" w:type="dxa"/>
            <w:vMerge w:val="continue"/>
            <w:noWrap w:val="0"/>
            <w:vAlign w:val="center"/>
          </w:tcPr>
          <w:p w14:paraId="05B93C4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1870612">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1D6775B">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DFC8DBF">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65C5C8E3">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13D5FBE4">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731366CD">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500-1000（含）</w:t>
            </w:r>
          </w:p>
        </w:tc>
        <w:tc>
          <w:tcPr>
            <w:tcW w:w="1201" w:type="dxa"/>
            <w:noWrap w:val="0"/>
            <w:vAlign w:val="center"/>
          </w:tcPr>
          <w:p w14:paraId="1F31693B">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8</w:t>
            </w:r>
          </w:p>
        </w:tc>
      </w:tr>
      <w:tr w14:paraId="406CB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04" w:type="dxa"/>
            <w:noWrap w:val="0"/>
            <w:vAlign w:val="center"/>
          </w:tcPr>
          <w:p w14:paraId="61EEE853">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226</w:t>
            </w:r>
          </w:p>
        </w:tc>
        <w:tc>
          <w:tcPr>
            <w:tcW w:w="833" w:type="dxa"/>
            <w:vMerge w:val="continue"/>
            <w:noWrap w:val="0"/>
            <w:vAlign w:val="center"/>
          </w:tcPr>
          <w:p w14:paraId="0C8F1ACB">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016BF54D">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6C8E5387">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56E542B3">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C45B5DF">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48CCD1ED">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46CF5ED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1000以上</w:t>
            </w:r>
          </w:p>
        </w:tc>
        <w:tc>
          <w:tcPr>
            <w:tcW w:w="1201" w:type="dxa"/>
            <w:noWrap w:val="0"/>
            <w:vAlign w:val="center"/>
          </w:tcPr>
          <w:p w14:paraId="5164B74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6</w:t>
            </w:r>
          </w:p>
        </w:tc>
      </w:tr>
      <w:tr w14:paraId="1942E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3A78F3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227</w:t>
            </w:r>
          </w:p>
        </w:tc>
        <w:tc>
          <w:tcPr>
            <w:tcW w:w="833" w:type="dxa"/>
            <w:vMerge w:val="continue"/>
            <w:noWrap w:val="0"/>
            <w:vAlign w:val="center"/>
          </w:tcPr>
          <w:p w14:paraId="4FF216A3">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69137F54">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33B2D15B">
            <w:pPr>
              <w:widowControl/>
              <w:spacing w:line="320" w:lineRule="exact"/>
              <w:ind w:firstLine="0" w:firstLineChars="0"/>
              <w:jc w:val="center"/>
              <w:rPr>
                <w:rFonts w:hint="eastAsia" w:ascii="宋体" w:hAnsi="宋体" w:cs="宋体"/>
                <w:color w:val="000000"/>
                <w:sz w:val="21"/>
                <w:szCs w:val="21"/>
              </w:rPr>
            </w:pPr>
          </w:p>
        </w:tc>
        <w:tc>
          <w:tcPr>
            <w:tcW w:w="1163" w:type="dxa"/>
            <w:vMerge w:val="restart"/>
            <w:noWrap w:val="0"/>
            <w:vAlign w:val="center"/>
          </w:tcPr>
          <w:p w14:paraId="18933DF1">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无纺布</w:t>
            </w:r>
          </w:p>
        </w:tc>
        <w:tc>
          <w:tcPr>
            <w:tcW w:w="938" w:type="dxa"/>
            <w:vMerge w:val="restart"/>
            <w:noWrap w:val="0"/>
            <w:vAlign w:val="center"/>
          </w:tcPr>
          <w:p w14:paraId="1D8989A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四色印刷</w:t>
            </w:r>
          </w:p>
        </w:tc>
        <w:tc>
          <w:tcPr>
            <w:tcW w:w="855" w:type="dxa"/>
            <w:vMerge w:val="continue"/>
            <w:noWrap w:val="0"/>
            <w:vAlign w:val="center"/>
          </w:tcPr>
          <w:p w14:paraId="43B492F2">
            <w:pPr>
              <w:widowControl/>
              <w:spacing w:line="320" w:lineRule="exact"/>
              <w:ind w:firstLine="0" w:firstLineChars="0"/>
              <w:jc w:val="center"/>
              <w:textAlignment w:val="center"/>
              <w:rPr>
                <w:rFonts w:hint="eastAsia" w:ascii="宋体" w:hAnsi="宋体" w:cs="宋体"/>
                <w:color w:val="000000"/>
                <w:sz w:val="21"/>
                <w:szCs w:val="21"/>
              </w:rPr>
            </w:pPr>
          </w:p>
        </w:tc>
        <w:tc>
          <w:tcPr>
            <w:tcW w:w="2250" w:type="dxa"/>
            <w:gridSpan w:val="2"/>
            <w:noWrap w:val="0"/>
            <w:vAlign w:val="center"/>
          </w:tcPr>
          <w:p w14:paraId="6768F34A">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500（含）以下</w:t>
            </w:r>
          </w:p>
        </w:tc>
        <w:tc>
          <w:tcPr>
            <w:tcW w:w="1201" w:type="dxa"/>
            <w:noWrap w:val="0"/>
            <w:vAlign w:val="center"/>
          </w:tcPr>
          <w:p w14:paraId="5AD460D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sz w:val="21"/>
                <w:szCs w:val="21"/>
              </w:rPr>
              <w:t>14</w:t>
            </w:r>
          </w:p>
        </w:tc>
      </w:tr>
      <w:tr w14:paraId="78A31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48B153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228</w:t>
            </w:r>
          </w:p>
        </w:tc>
        <w:tc>
          <w:tcPr>
            <w:tcW w:w="833" w:type="dxa"/>
            <w:vMerge w:val="continue"/>
            <w:noWrap w:val="0"/>
            <w:vAlign w:val="center"/>
          </w:tcPr>
          <w:p w14:paraId="6DC0F62C">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7880B0AE">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8A611B5">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37D31FB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27887D81">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2CB25639">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573138E8">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kern w:val="0"/>
                <w:sz w:val="21"/>
                <w:szCs w:val="21"/>
                <w:lang w:bidi="ar"/>
              </w:rPr>
              <w:t>500-1000（含）</w:t>
            </w:r>
          </w:p>
        </w:tc>
        <w:tc>
          <w:tcPr>
            <w:tcW w:w="1201" w:type="dxa"/>
            <w:noWrap w:val="0"/>
            <w:vAlign w:val="center"/>
          </w:tcPr>
          <w:p w14:paraId="2365ECD3">
            <w:pPr>
              <w:widowControl/>
              <w:spacing w:line="320" w:lineRule="exact"/>
              <w:ind w:firstLine="0" w:firstLineChars="0"/>
              <w:jc w:val="center"/>
              <w:textAlignment w:val="center"/>
              <w:rPr>
                <w:rFonts w:hint="eastAsia" w:ascii="宋体" w:hAnsi="宋体" w:cs="宋体"/>
                <w:color w:val="000000"/>
                <w:sz w:val="21"/>
                <w:szCs w:val="21"/>
              </w:rPr>
            </w:pPr>
            <w:r>
              <w:rPr>
                <w:rFonts w:hint="eastAsia" w:ascii="宋体" w:hAnsi="宋体" w:cs="宋体"/>
                <w:color w:val="000000"/>
                <w:sz w:val="21"/>
                <w:szCs w:val="21"/>
              </w:rPr>
              <w:t>8</w:t>
            </w:r>
          </w:p>
        </w:tc>
      </w:tr>
      <w:tr w14:paraId="560B4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3C98517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229</w:t>
            </w:r>
          </w:p>
        </w:tc>
        <w:tc>
          <w:tcPr>
            <w:tcW w:w="833" w:type="dxa"/>
            <w:vMerge w:val="continue"/>
            <w:noWrap w:val="0"/>
            <w:vAlign w:val="center"/>
          </w:tcPr>
          <w:p w14:paraId="18D7222A">
            <w:pPr>
              <w:widowControl/>
              <w:spacing w:line="320" w:lineRule="exact"/>
              <w:ind w:firstLine="0" w:firstLineChars="0"/>
              <w:jc w:val="center"/>
              <w:rPr>
                <w:rFonts w:hint="eastAsia" w:ascii="宋体" w:hAnsi="宋体" w:cs="宋体"/>
                <w:color w:val="000000"/>
                <w:sz w:val="21"/>
                <w:szCs w:val="21"/>
              </w:rPr>
            </w:pPr>
          </w:p>
        </w:tc>
        <w:tc>
          <w:tcPr>
            <w:tcW w:w="790" w:type="dxa"/>
            <w:vMerge w:val="continue"/>
            <w:noWrap w:val="0"/>
            <w:vAlign w:val="center"/>
          </w:tcPr>
          <w:p w14:paraId="5C132016">
            <w:pPr>
              <w:widowControl/>
              <w:spacing w:line="320" w:lineRule="exact"/>
              <w:ind w:firstLine="0" w:firstLineChars="0"/>
              <w:jc w:val="center"/>
              <w:rPr>
                <w:rFonts w:hint="eastAsia" w:ascii="宋体" w:hAnsi="宋体" w:cs="宋体"/>
                <w:color w:val="000000"/>
                <w:sz w:val="21"/>
                <w:szCs w:val="21"/>
              </w:rPr>
            </w:pPr>
          </w:p>
        </w:tc>
        <w:tc>
          <w:tcPr>
            <w:tcW w:w="1244" w:type="dxa"/>
            <w:vMerge w:val="continue"/>
            <w:noWrap w:val="0"/>
            <w:vAlign w:val="center"/>
          </w:tcPr>
          <w:p w14:paraId="7FEE5515">
            <w:pPr>
              <w:widowControl/>
              <w:spacing w:line="320" w:lineRule="exact"/>
              <w:ind w:firstLine="0" w:firstLineChars="0"/>
              <w:jc w:val="center"/>
              <w:rPr>
                <w:rFonts w:hint="eastAsia" w:ascii="宋体" w:hAnsi="宋体" w:cs="宋体"/>
                <w:color w:val="000000"/>
                <w:sz w:val="21"/>
                <w:szCs w:val="21"/>
              </w:rPr>
            </w:pPr>
          </w:p>
        </w:tc>
        <w:tc>
          <w:tcPr>
            <w:tcW w:w="1163" w:type="dxa"/>
            <w:vMerge w:val="continue"/>
            <w:noWrap w:val="0"/>
            <w:vAlign w:val="center"/>
          </w:tcPr>
          <w:p w14:paraId="1F58719C">
            <w:pPr>
              <w:widowControl/>
              <w:spacing w:line="320" w:lineRule="exact"/>
              <w:ind w:firstLine="0" w:firstLineChars="0"/>
              <w:jc w:val="center"/>
              <w:rPr>
                <w:rFonts w:hint="eastAsia" w:ascii="宋体" w:hAnsi="宋体" w:cs="宋体"/>
                <w:color w:val="000000"/>
                <w:sz w:val="21"/>
                <w:szCs w:val="21"/>
              </w:rPr>
            </w:pPr>
          </w:p>
        </w:tc>
        <w:tc>
          <w:tcPr>
            <w:tcW w:w="938" w:type="dxa"/>
            <w:vMerge w:val="continue"/>
            <w:noWrap w:val="0"/>
            <w:vAlign w:val="center"/>
          </w:tcPr>
          <w:p w14:paraId="5EF44BFD">
            <w:pPr>
              <w:widowControl/>
              <w:spacing w:line="320" w:lineRule="exact"/>
              <w:ind w:firstLine="0" w:firstLineChars="0"/>
              <w:jc w:val="center"/>
              <w:rPr>
                <w:rFonts w:hint="eastAsia" w:ascii="宋体" w:hAnsi="宋体" w:cs="宋体"/>
                <w:color w:val="000000"/>
                <w:sz w:val="21"/>
                <w:szCs w:val="21"/>
              </w:rPr>
            </w:pPr>
          </w:p>
        </w:tc>
        <w:tc>
          <w:tcPr>
            <w:tcW w:w="855" w:type="dxa"/>
            <w:vMerge w:val="continue"/>
            <w:noWrap w:val="0"/>
            <w:vAlign w:val="center"/>
          </w:tcPr>
          <w:p w14:paraId="56B89A61">
            <w:pPr>
              <w:widowControl/>
              <w:spacing w:line="320" w:lineRule="exact"/>
              <w:ind w:firstLine="0" w:firstLineChars="0"/>
              <w:jc w:val="center"/>
              <w:rPr>
                <w:rFonts w:hint="eastAsia" w:ascii="宋体" w:hAnsi="宋体" w:cs="宋体"/>
                <w:color w:val="000000"/>
                <w:sz w:val="21"/>
                <w:szCs w:val="21"/>
              </w:rPr>
            </w:pPr>
          </w:p>
        </w:tc>
        <w:tc>
          <w:tcPr>
            <w:tcW w:w="2250" w:type="dxa"/>
            <w:gridSpan w:val="2"/>
            <w:noWrap w:val="0"/>
            <w:vAlign w:val="center"/>
          </w:tcPr>
          <w:p w14:paraId="34D695E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1000以上</w:t>
            </w:r>
          </w:p>
        </w:tc>
        <w:tc>
          <w:tcPr>
            <w:tcW w:w="1201" w:type="dxa"/>
            <w:noWrap w:val="0"/>
            <w:vAlign w:val="center"/>
          </w:tcPr>
          <w:p w14:paraId="50D99DB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7</w:t>
            </w:r>
          </w:p>
        </w:tc>
      </w:tr>
      <w:tr w14:paraId="1AF15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C3068F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230</w:t>
            </w:r>
          </w:p>
        </w:tc>
        <w:tc>
          <w:tcPr>
            <w:tcW w:w="833" w:type="dxa"/>
            <w:noWrap w:val="0"/>
            <w:vAlign w:val="center"/>
          </w:tcPr>
          <w:p w14:paraId="1CFFA50C">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设计、修改、编辑</w:t>
            </w:r>
          </w:p>
        </w:tc>
        <w:tc>
          <w:tcPr>
            <w:tcW w:w="790" w:type="dxa"/>
            <w:noWrap w:val="0"/>
            <w:vAlign w:val="center"/>
          </w:tcPr>
          <w:p w14:paraId="5E35CD2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57D40EC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尺寸自定</w:t>
            </w:r>
          </w:p>
        </w:tc>
        <w:tc>
          <w:tcPr>
            <w:tcW w:w="1163" w:type="dxa"/>
            <w:noWrap w:val="0"/>
            <w:vAlign w:val="center"/>
          </w:tcPr>
          <w:p w14:paraId="1A58835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0A1AEF2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3C40440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110568D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5CC8C90D">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200</w:t>
            </w:r>
          </w:p>
        </w:tc>
      </w:tr>
      <w:tr w14:paraId="37466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117E4180">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231</w:t>
            </w:r>
          </w:p>
        </w:tc>
        <w:tc>
          <w:tcPr>
            <w:tcW w:w="833" w:type="dxa"/>
            <w:vMerge w:val="restart"/>
            <w:noWrap w:val="0"/>
            <w:vAlign w:val="center"/>
          </w:tcPr>
          <w:p w14:paraId="22C327A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画册排版</w:t>
            </w:r>
          </w:p>
        </w:tc>
        <w:tc>
          <w:tcPr>
            <w:tcW w:w="790" w:type="dxa"/>
            <w:noWrap w:val="0"/>
            <w:vAlign w:val="center"/>
          </w:tcPr>
          <w:p w14:paraId="7894784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3878229B">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A2</w:t>
            </w:r>
          </w:p>
        </w:tc>
        <w:tc>
          <w:tcPr>
            <w:tcW w:w="1163" w:type="dxa"/>
            <w:noWrap w:val="0"/>
            <w:vAlign w:val="center"/>
          </w:tcPr>
          <w:p w14:paraId="02F4ACC8">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2280BB4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123BF89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38CCA3AE">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3321038E">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150</w:t>
            </w:r>
          </w:p>
        </w:tc>
      </w:tr>
      <w:tr w14:paraId="5EFEF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2EED2FDE">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232</w:t>
            </w:r>
          </w:p>
        </w:tc>
        <w:tc>
          <w:tcPr>
            <w:tcW w:w="833" w:type="dxa"/>
            <w:vMerge w:val="continue"/>
            <w:noWrap w:val="0"/>
            <w:vAlign w:val="center"/>
          </w:tcPr>
          <w:p w14:paraId="2D7F34E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noWrap w:val="0"/>
            <w:vAlign w:val="center"/>
          </w:tcPr>
          <w:p w14:paraId="11AAF22B">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5C07BC3C">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A3</w:t>
            </w:r>
          </w:p>
        </w:tc>
        <w:tc>
          <w:tcPr>
            <w:tcW w:w="1163" w:type="dxa"/>
            <w:noWrap w:val="0"/>
            <w:vAlign w:val="center"/>
          </w:tcPr>
          <w:p w14:paraId="4D1A647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6910142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5BECE45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4D0BB7B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4F2DF69B">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120</w:t>
            </w:r>
          </w:p>
        </w:tc>
      </w:tr>
      <w:tr w14:paraId="295AD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AF9BF7C">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233</w:t>
            </w:r>
          </w:p>
        </w:tc>
        <w:tc>
          <w:tcPr>
            <w:tcW w:w="833" w:type="dxa"/>
            <w:vMerge w:val="continue"/>
            <w:noWrap w:val="0"/>
            <w:vAlign w:val="center"/>
          </w:tcPr>
          <w:p w14:paraId="334320F4">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noWrap w:val="0"/>
            <w:vAlign w:val="center"/>
          </w:tcPr>
          <w:p w14:paraId="6B6AC81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3833698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A4</w:t>
            </w:r>
          </w:p>
        </w:tc>
        <w:tc>
          <w:tcPr>
            <w:tcW w:w="1163" w:type="dxa"/>
            <w:noWrap w:val="0"/>
            <w:vAlign w:val="center"/>
          </w:tcPr>
          <w:p w14:paraId="3A5CEAC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1CED3CB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3EB11BE8">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093551A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6BA1787A">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80</w:t>
            </w:r>
          </w:p>
        </w:tc>
      </w:tr>
      <w:tr w14:paraId="3F553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F1A0EBF">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234</w:t>
            </w:r>
          </w:p>
        </w:tc>
        <w:tc>
          <w:tcPr>
            <w:tcW w:w="833" w:type="dxa"/>
            <w:vMerge w:val="continue"/>
            <w:noWrap w:val="0"/>
            <w:vAlign w:val="center"/>
          </w:tcPr>
          <w:p w14:paraId="77845D1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noWrap w:val="0"/>
            <w:vAlign w:val="center"/>
          </w:tcPr>
          <w:p w14:paraId="548C489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4D0BA47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A5</w:t>
            </w:r>
          </w:p>
        </w:tc>
        <w:tc>
          <w:tcPr>
            <w:tcW w:w="1163" w:type="dxa"/>
            <w:noWrap w:val="0"/>
            <w:vAlign w:val="center"/>
          </w:tcPr>
          <w:p w14:paraId="400DAE5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74F7836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5BB1975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63A8B21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6139C2C5">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50</w:t>
            </w:r>
          </w:p>
        </w:tc>
      </w:tr>
      <w:tr w14:paraId="52FA4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64F24998">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235</w:t>
            </w:r>
          </w:p>
        </w:tc>
        <w:tc>
          <w:tcPr>
            <w:tcW w:w="833" w:type="dxa"/>
            <w:vMerge w:val="restart"/>
            <w:noWrap w:val="0"/>
            <w:vAlign w:val="center"/>
          </w:tcPr>
          <w:p w14:paraId="376C69B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Word排版编辑</w:t>
            </w:r>
          </w:p>
        </w:tc>
        <w:tc>
          <w:tcPr>
            <w:tcW w:w="790" w:type="dxa"/>
            <w:noWrap w:val="0"/>
            <w:vAlign w:val="center"/>
          </w:tcPr>
          <w:p w14:paraId="0AF28D3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698C220A">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A3</w:t>
            </w:r>
          </w:p>
        </w:tc>
        <w:tc>
          <w:tcPr>
            <w:tcW w:w="1163" w:type="dxa"/>
            <w:noWrap w:val="0"/>
            <w:vAlign w:val="center"/>
          </w:tcPr>
          <w:p w14:paraId="485CC33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0D49CE4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788D5714">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22C2BA10">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63A042E6">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10</w:t>
            </w:r>
          </w:p>
        </w:tc>
      </w:tr>
      <w:tr w14:paraId="34BE6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47053872">
            <w:pPr>
              <w:widowControl/>
              <w:spacing w:line="320" w:lineRule="exact"/>
              <w:ind w:firstLine="0" w:firstLineChars="0"/>
              <w:jc w:val="center"/>
              <w:textAlignment w:val="center"/>
              <w:rPr>
                <w:rFonts w:ascii="宋体" w:hAnsi="宋体" w:cs="宋体"/>
                <w:color w:val="000000"/>
                <w:sz w:val="21"/>
                <w:szCs w:val="21"/>
              </w:rPr>
            </w:pPr>
            <w:r>
              <w:rPr>
                <w:rFonts w:hint="eastAsia" w:ascii="宋体" w:hAnsi="宋体" w:cs="宋体"/>
                <w:color w:val="000000"/>
                <w:kern w:val="0"/>
                <w:sz w:val="21"/>
                <w:szCs w:val="21"/>
                <w:lang w:bidi="ar"/>
              </w:rPr>
              <w:t>236</w:t>
            </w:r>
          </w:p>
        </w:tc>
        <w:tc>
          <w:tcPr>
            <w:tcW w:w="833" w:type="dxa"/>
            <w:vMerge w:val="continue"/>
            <w:noWrap w:val="0"/>
            <w:vAlign w:val="center"/>
          </w:tcPr>
          <w:p w14:paraId="2750245C">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790" w:type="dxa"/>
            <w:noWrap w:val="0"/>
            <w:vAlign w:val="center"/>
          </w:tcPr>
          <w:p w14:paraId="4604FF6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4C7EF243">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A4</w:t>
            </w:r>
          </w:p>
        </w:tc>
        <w:tc>
          <w:tcPr>
            <w:tcW w:w="1163" w:type="dxa"/>
            <w:noWrap w:val="0"/>
            <w:vAlign w:val="center"/>
          </w:tcPr>
          <w:p w14:paraId="7554705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418AAE99">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400D9EE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2250" w:type="dxa"/>
            <w:gridSpan w:val="2"/>
            <w:noWrap w:val="0"/>
            <w:vAlign w:val="center"/>
          </w:tcPr>
          <w:p w14:paraId="585B6E5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张</w:t>
            </w:r>
          </w:p>
        </w:tc>
        <w:tc>
          <w:tcPr>
            <w:tcW w:w="1201" w:type="dxa"/>
            <w:noWrap w:val="0"/>
            <w:vAlign w:val="center"/>
          </w:tcPr>
          <w:p w14:paraId="00C19C8D">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5</w:t>
            </w:r>
          </w:p>
        </w:tc>
      </w:tr>
      <w:tr w14:paraId="6EE32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E9E26AD">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237</w:t>
            </w:r>
          </w:p>
        </w:tc>
        <w:tc>
          <w:tcPr>
            <w:tcW w:w="833" w:type="dxa"/>
            <w:noWrap w:val="0"/>
            <w:vAlign w:val="center"/>
          </w:tcPr>
          <w:p w14:paraId="54E25276">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公文校对</w:t>
            </w:r>
          </w:p>
        </w:tc>
        <w:tc>
          <w:tcPr>
            <w:tcW w:w="790" w:type="dxa"/>
            <w:noWrap w:val="0"/>
            <w:vAlign w:val="center"/>
          </w:tcPr>
          <w:p w14:paraId="157A6BDE">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6D3A0B25">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尺寸自定</w:t>
            </w:r>
          </w:p>
        </w:tc>
        <w:tc>
          <w:tcPr>
            <w:tcW w:w="1163" w:type="dxa"/>
            <w:noWrap w:val="0"/>
            <w:vAlign w:val="center"/>
          </w:tcPr>
          <w:p w14:paraId="7A83C813">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0A8F72C2">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4FF2E3E5">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页</w:t>
            </w:r>
          </w:p>
        </w:tc>
        <w:tc>
          <w:tcPr>
            <w:tcW w:w="2250" w:type="dxa"/>
            <w:gridSpan w:val="2"/>
            <w:noWrap w:val="0"/>
            <w:vAlign w:val="center"/>
          </w:tcPr>
          <w:p w14:paraId="1546594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页（双面）</w:t>
            </w:r>
          </w:p>
        </w:tc>
        <w:tc>
          <w:tcPr>
            <w:tcW w:w="1201" w:type="dxa"/>
            <w:noWrap w:val="0"/>
            <w:vAlign w:val="center"/>
          </w:tcPr>
          <w:p w14:paraId="27C722C9">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10</w:t>
            </w:r>
          </w:p>
        </w:tc>
      </w:tr>
      <w:tr w14:paraId="5A509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4465295">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238</w:t>
            </w:r>
          </w:p>
        </w:tc>
        <w:tc>
          <w:tcPr>
            <w:tcW w:w="833" w:type="dxa"/>
            <w:noWrap w:val="0"/>
            <w:vAlign w:val="center"/>
          </w:tcPr>
          <w:p w14:paraId="06F1ACA0">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公文套头、套章</w:t>
            </w:r>
          </w:p>
        </w:tc>
        <w:tc>
          <w:tcPr>
            <w:tcW w:w="790" w:type="dxa"/>
            <w:noWrap w:val="0"/>
            <w:vAlign w:val="center"/>
          </w:tcPr>
          <w:p w14:paraId="4ADF9C8D">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617DDB88">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尺寸自定</w:t>
            </w:r>
          </w:p>
        </w:tc>
        <w:tc>
          <w:tcPr>
            <w:tcW w:w="1163" w:type="dxa"/>
            <w:noWrap w:val="0"/>
            <w:vAlign w:val="center"/>
          </w:tcPr>
          <w:p w14:paraId="5985983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1A85653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1ACA7679">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次</w:t>
            </w:r>
          </w:p>
        </w:tc>
        <w:tc>
          <w:tcPr>
            <w:tcW w:w="2250" w:type="dxa"/>
            <w:gridSpan w:val="2"/>
            <w:noWrap w:val="0"/>
            <w:vAlign w:val="center"/>
          </w:tcPr>
          <w:p w14:paraId="61156980">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次</w:t>
            </w:r>
          </w:p>
        </w:tc>
        <w:tc>
          <w:tcPr>
            <w:tcW w:w="1201" w:type="dxa"/>
            <w:noWrap w:val="0"/>
            <w:vAlign w:val="center"/>
          </w:tcPr>
          <w:p w14:paraId="4676EC61">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w:t>
            </w:r>
            <w:r>
              <w:rPr>
                <w:rFonts w:hint="eastAsia" w:ascii="宋体" w:hAnsi="宋体" w:cs="宋体"/>
                <w:color w:val="000000"/>
                <w:kern w:val="0"/>
                <w:sz w:val="21"/>
                <w:szCs w:val="21"/>
                <w:lang w:bidi="ar"/>
              </w:rPr>
              <w:t>5</w:t>
            </w:r>
            <w:r>
              <w:rPr>
                <w:rFonts w:ascii="宋体" w:hAnsi="宋体" w:cs="宋体"/>
                <w:color w:val="000000"/>
                <w:kern w:val="0"/>
                <w:sz w:val="21"/>
                <w:szCs w:val="21"/>
                <w:lang w:bidi="ar"/>
              </w:rPr>
              <w:t>0</w:t>
            </w:r>
          </w:p>
        </w:tc>
      </w:tr>
      <w:tr w14:paraId="24387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7B7C853B">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239</w:t>
            </w:r>
          </w:p>
        </w:tc>
        <w:tc>
          <w:tcPr>
            <w:tcW w:w="833" w:type="dxa"/>
            <w:noWrap w:val="0"/>
            <w:vAlign w:val="center"/>
          </w:tcPr>
          <w:p w14:paraId="55D5B730">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公文套号</w:t>
            </w:r>
          </w:p>
        </w:tc>
        <w:tc>
          <w:tcPr>
            <w:tcW w:w="790" w:type="dxa"/>
            <w:noWrap w:val="0"/>
            <w:vAlign w:val="center"/>
          </w:tcPr>
          <w:p w14:paraId="1ABA8D0A">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340E590A">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尺寸自定</w:t>
            </w:r>
          </w:p>
        </w:tc>
        <w:tc>
          <w:tcPr>
            <w:tcW w:w="1163" w:type="dxa"/>
            <w:noWrap w:val="0"/>
            <w:vAlign w:val="center"/>
          </w:tcPr>
          <w:p w14:paraId="6B437510">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25194161">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4D430510">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次</w:t>
            </w:r>
          </w:p>
        </w:tc>
        <w:tc>
          <w:tcPr>
            <w:tcW w:w="2250" w:type="dxa"/>
            <w:gridSpan w:val="2"/>
            <w:noWrap w:val="0"/>
            <w:vAlign w:val="center"/>
          </w:tcPr>
          <w:p w14:paraId="1B569476">
            <w:pPr>
              <w:widowControl/>
              <w:spacing w:line="320" w:lineRule="exact"/>
              <w:ind w:firstLine="0" w:firstLineChars="0"/>
              <w:jc w:val="center"/>
              <w:textAlignment w:val="center"/>
              <w:rPr>
                <w:rFonts w:ascii="宋体" w:hAnsi="宋体" w:cs="宋体"/>
                <w:color w:val="000000"/>
                <w:kern w:val="0"/>
                <w:sz w:val="21"/>
                <w:szCs w:val="21"/>
                <w:lang w:bidi="ar"/>
              </w:rPr>
            </w:pPr>
            <w:r>
              <w:rPr>
                <w:rFonts w:hint="eastAsia" w:ascii="宋体" w:hAnsi="宋体" w:cs="宋体"/>
                <w:color w:val="000000"/>
                <w:kern w:val="0"/>
                <w:sz w:val="21"/>
                <w:szCs w:val="21"/>
                <w:lang w:bidi="ar"/>
              </w:rPr>
              <w:t>次</w:t>
            </w:r>
          </w:p>
        </w:tc>
        <w:tc>
          <w:tcPr>
            <w:tcW w:w="1201" w:type="dxa"/>
            <w:noWrap w:val="0"/>
            <w:vAlign w:val="center"/>
          </w:tcPr>
          <w:p w14:paraId="6C65101B">
            <w:pPr>
              <w:widowControl/>
              <w:spacing w:line="320" w:lineRule="exact"/>
              <w:ind w:firstLine="0" w:firstLineChars="0"/>
              <w:jc w:val="center"/>
              <w:textAlignment w:val="center"/>
              <w:rPr>
                <w:rFonts w:ascii="宋体" w:hAnsi="宋体" w:cs="宋体"/>
                <w:color w:val="000000"/>
                <w:kern w:val="0"/>
                <w:sz w:val="21"/>
                <w:szCs w:val="21"/>
                <w:lang w:bidi="ar"/>
              </w:rPr>
            </w:pPr>
            <w:r>
              <w:rPr>
                <w:rFonts w:ascii="宋体" w:hAnsi="宋体" w:cs="宋体"/>
                <w:color w:val="000000"/>
                <w:kern w:val="0"/>
                <w:sz w:val="21"/>
                <w:szCs w:val="21"/>
                <w:lang w:bidi="ar"/>
              </w:rPr>
              <w:t>1</w:t>
            </w:r>
            <w:r>
              <w:rPr>
                <w:rFonts w:hint="eastAsia" w:ascii="宋体" w:hAnsi="宋体" w:cs="宋体"/>
                <w:color w:val="000000"/>
                <w:kern w:val="0"/>
                <w:sz w:val="21"/>
                <w:szCs w:val="21"/>
                <w:lang w:bidi="ar"/>
              </w:rPr>
              <w:t>5</w:t>
            </w:r>
            <w:r>
              <w:rPr>
                <w:rFonts w:ascii="宋体" w:hAnsi="宋体" w:cs="宋体"/>
                <w:color w:val="000000"/>
                <w:kern w:val="0"/>
                <w:sz w:val="21"/>
                <w:szCs w:val="21"/>
                <w:lang w:bidi="ar"/>
              </w:rPr>
              <w:t>0</w:t>
            </w:r>
          </w:p>
        </w:tc>
      </w:tr>
      <w:tr w14:paraId="048AC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704" w:type="dxa"/>
            <w:noWrap w:val="0"/>
            <w:vAlign w:val="center"/>
          </w:tcPr>
          <w:p w14:paraId="058A55C7">
            <w:pPr>
              <w:widowControl/>
              <w:spacing w:line="320" w:lineRule="exact"/>
              <w:ind w:firstLine="0" w:firstLineChars="0"/>
              <w:jc w:val="center"/>
              <w:textAlignment w:val="center"/>
              <w:rPr>
                <w:rFonts w:hint="default" w:ascii="宋体" w:hAnsi="宋体" w:eastAsia="宋体" w:cs="宋体"/>
                <w:color w:val="000000"/>
                <w:kern w:val="0"/>
                <w:sz w:val="21"/>
                <w:szCs w:val="21"/>
                <w:lang w:val="en-US" w:eastAsia="zh-CN" w:bidi="ar"/>
              </w:rPr>
            </w:pPr>
            <w:r>
              <w:rPr>
                <w:rFonts w:hint="eastAsia" w:ascii="宋体" w:hAnsi="宋体" w:cs="宋体"/>
                <w:color w:val="000000"/>
                <w:kern w:val="0"/>
                <w:sz w:val="21"/>
                <w:szCs w:val="21"/>
                <w:lang w:val="en-US" w:eastAsia="zh-CN" w:bidi="ar"/>
              </w:rPr>
              <w:t>240</w:t>
            </w:r>
          </w:p>
        </w:tc>
        <w:tc>
          <w:tcPr>
            <w:tcW w:w="833" w:type="dxa"/>
            <w:noWrap w:val="0"/>
            <w:vAlign w:val="center"/>
          </w:tcPr>
          <w:p w14:paraId="7BF3A96A">
            <w:pPr>
              <w:widowControl/>
              <w:spacing w:line="320" w:lineRule="exact"/>
              <w:ind w:firstLine="0" w:firstLineChars="0"/>
              <w:jc w:val="center"/>
              <w:textAlignment w:val="center"/>
              <w:rPr>
                <w:rFonts w:hint="default" w:ascii="宋体" w:hAnsi="宋体" w:eastAsia="宋体" w:cs="宋体"/>
                <w:color w:val="000000"/>
                <w:kern w:val="0"/>
                <w:sz w:val="21"/>
                <w:szCs w:val="21"/>
                <w:lang w:val="en-US" w:eastAsia="zh-CN" w:bidi="ar"/>
              </w:rPr>
            </w:pPr>
            <w:r>
              <w:rPr>
                <w:rFonts w:hint="eastAsia" w:ascii="宋体" w:hAnsi="宋体" w:cs="宋体"/>
                <w:color w:val="000000"/>
                <w:kern w:val="0"/>
                <w:sz w:val="21"/>
                <w:szCs w:val="21"/>
                <w:lang w:val="en-US" w:eastAsia="zh-CN" w:bidi="ar"/>
              </w:rPr>
              <w:t>其他广告</w:t>
            </w:r>
          </w:p>
        </w:tc>
        <w:tc>
          <w:tcPr>
            <w:tcW w:w="790" w:type="dxa"/>
            <w:noWrap w:val="0"/>
            <w:vAlign w:val="center"/>
          </w:tcPr>
          <w:p w14:paraId="7A3CB28F">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1244" w:type="dxa"/>
            <w:noWrap w:val="0"/>
            <w:vAlign w:val="center"/>
          </w:tcPr>
          <w:p w14:paraId="6AA403A7">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尺寸自定</w:t>
            </w:r>
          </w:p>
        </w:tc>
        <w:tc>
          <w:tcPr>
            <w:tcW w:w="1163" w:type="dxa"/>
            <w:noWrap w:val="0"/>
            <w:vAlign w:val="center"/>
          </w:tcPr>
          <w:p w14:paraId="6E950ED5">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938" w:type="dxa"/>
            <w:noWrap w:val="0"/>
            <w:vAlign w:val="center"/>
          </w:tcPr>
          <w:p w14:paraId="12C91DF7">
            <w:pPr>
              <w:widowControl/>
              <w:spacing w:line="320" w:lineRule="exact"/>
              <w:ind w:firstLine="0" w:firstLineChars="0"/>
              <w:jc w:val="center"/>
              <w:textAlignment w:val="center"/>
              <w:rPr>
                <w:rFonts w:hint="eastAsia" w:ascii="宋体" w:hAnsi="宋体" w:cs="宋体"/>
                <w:color w:val="000000"/>
                <w:kern w:val="0"/>
                <w:sz w:val="21"/>
                <w:szCs w:val="21"/>
                <w:lang w:bidi="ar"/>
              </w:rPr>
            </w:pPr>
          </w:p>
        </w:tc>
        <w:tc>
          <w:tcPr>
            <w:tcW w:w="855" w:type="dxa"/>
            <w:noWrap w:val="0"/>
            <w:vAlign w:val="center"/>
          </w:tcPr>
          <w:p w14:paraId="559887B9">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次</w:t>
            </w:r>
          </w:p>
        </w:tc>
        <w:tc>
          <w:tcPr>
            <w:tcW w:w="2250" w:type="dxa"/>
            <w:gridSpan w:val="2"/>
            <w:noWrap w:val="0"/>
            <w:vAlign w:val="center"/>
          </w:tcPr>
          <w:p w14:paraId="4ED285FF">
            <w:pPr>
              <w:widowControl/>
              <w:spacing w:line="320" w:lineRule="exact"/>
              <w:ind w:firstLine="0" w:firstLineChars="0"/>
              <w:jc w:val="center"/>
              <w:textAlignment w:val="center"/>
              <w:rPr>
                <w:rFonts w:hint="eastAsia" w:ascii="宋体" w:hAnsi="宋体" w:cs="宋体"/>
                <w:color w:val="000000"/>
                <w:kern w:val="0"/>
                <w:sz w:val="21"/>
                <w:szCs w:val="21"/>
                <w:lang w:bidi="ar"/>
              </w:rPr>
            </w:pPr>
            <w:r>
              <w:rPr>
                <w:rFonts w:hint="eastAsia" w:ascii="宋体" w:hAnsi="宋体" w:cs="宋体"/>
                <w:color w:val="000000"/>
                <w:kern w:val="0"/>
                <w:sz w:val="21"/>
                <w:szCs w:val="21"/>
                <w:lang w:bidi="ar"/>
              </w:rPr>
              <w:t>次</w:t>
            </w:r>
          </w:p>
        </w:tc>
        <w:tc>
          <w:tcPr>
            <w:tcW w:w="1201" w:type="dxa"/>
            <w:noWrap w:val="0"/>
            <w:vAlign w:val="center"/>
          </w:tcPr>
          <w:p w14:paraId="077D8241">
            <w:pPr>
              <w:widowControl/>
              <w:spacing w:line="320" w:lineRule="exact"/>
              <w:ind w:firstLine="0" w:firstLineChars="0"/>
              <w:jc w:val="center"/>
              <w:textAlignment w:val="center"/>
              <w:rPr>
                <w:rFonts w:hint="default" w:ascii="宋体" w:hAnsi="宋体" w:eastAsia="宋体" w:cs="宋体"/>
                <w:color w:val="000000"/>
                <w:kern w:val="0"/>
                <w:sz w:val="21"/>
                <w:szCs w:val="21"/>
                <w:lang w:val="en-US" w:eastAsia="zh-CN" w:bidi="ar"/>
              </w:rPr>
            </w:pPr>
            <w:r>
              <w:rPr>
                <w:rFonts w:hint="eastAsia" w:ascii="宋体" w:hAnsi="宋体" w:cs="宋体"/>
                <w:color w:val="000000"/>
                <w:kern w:val="0"/>
                <w:sz w:val="21"/>
                <w:szCs w:val="21"/>
                <w:lang w:val="en-US" w:eastAsia="zh-CN" w:bidi="ar"/>
              </w:rPr>
              <w:t>以天猫，京东，苏宁价格做对</w:t>
            </w:r>
          </w:p>
        </w:tc>
      </w:tr>
    </w:tbl>
    <w:p w14:paraId="61C23342">
      <w:pPr>
        <w:ind w:left="0" w:leftChars="0" w:firstLine="0" w:firstLineChars="0"/>
        <w:rPr>
          <w:rFonts w:hint="eastAsia"/>
          <w:lang w:val="en-US" w:eastAsia="zh-CN"/>
        </w:rPr>
        <w:sectPr>
          <w:headerReference r:id="rId10" w:type="default"/>
          <w:pgSz w:w="11906" w:h="16838"/>
          <w:pgMar w:top="1560" w:right="1531" w:bottom="568" w:left="1588" w:header="1021" w:footer="866" w:gutter="0"/>
          <w:pgNumType w:fmt="numberInDash"/>
          <w:cols w:space="720" w:num="1"/>
          <w:docGrid w:linePitch="312" w:charSpace="0"/>
        </w:sectPr>
      </w:pPr>
    </w:p>
    <w:p w14:paraId="1C31D4AF">
      <w:pPr>
        <w:bidi w:val="0"/>
        <w:ind w:left="0" w:leftChars="0" w:firstLine="0" w:firstLineChars="0"/>
        <w:rPr>
          <w:rFonts w:hint="eastAsia"/>
          <w:lang w:val="en-US" w:eastAsia="zh-CN"/>
        </w:rPr>
      </w:pPr>
    </w:p>
    <w:sectPr>
      <w:pgSz w:w="16838" w:h="11906" w:orient="landscape"/>
      <w:pgMar w:top="1588" w:right="1560" w:bottom="1531" w:left="568" w:header="1021" w:footer="866" w:gutter="0"/>
      <w:pgNumType w:fmt="numberInDash"/>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9DF74D4-82C7-4AA9-94C2-A276D17ED63F}"/>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88C71FC6-D0F1-4FF1-A77B-AA31342FE9C9}"/>
  </w:font>
  <w:font w:name="Arial">
    <w:panose1 w:val="020B0604020202020204"/>
    <w:charset w:val="00"/>
    <w:family w:val="swiss"/>
    <w:pitch w:val="default"/>
    <w:sig w:usb0="E0002AFF" w:usb1="C0007843" w:usb2="00000009" w:usb3="00000000" w:csb0="400001FF" w:csb1="FFFF0000"/>
    <w:embedRegular r:id="rId3" w:fontKey="{6E40CA17-BFFC-49F8-A0D0-1C50EE151962}"/>
  </w:font>
  <w:font w:name="楷体_GB2312">
    <w:panose1 w:val="02010609030101010101"/>
    <w:charset w:val="86"/>
    <w:family w:val="modern"/>
    <w:pitch w:val="default"/>
    <w:sig w:usb0="00000001" w:usb1="080E0000" w:usb2="00000000" w:usb3="00000000" w:csb0="00040000" w:csb1="00000000"/>
    <w:embedRegular r:id="rId4" w:fontKey="{F737CA87-0BF6-4884-8A93-3EE16EB0E8CE}"/>
  </w:font>
  <w:font w:name="Palatino Linotype">
    <w:panose1 w:val="02040502050505030304"/>
    <w:charset w:val="00"/>
    <w:family w:val="roman"/>
    <w:pitch w:val="default"/>
    <w:sig w:usb0="E0000287" w:usb1="40000013" w:usb2="00000000" w:usb3="00000000" w:csb0="2000019F" w:csb1="0000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A00002EF" w:usb1="4000004B" w:usb2="00000000" w:usb3="00000000" w:csb0="2000019F" w:csb1="00000000"/>
    <w:embedRegular r:id="rId5" w:fontKey="{D6467AEE-23DE-42A5-8AFA-E8B010312834}"/>
  </w:font>
  <w:font w:name="仿宋_GB2312">
    <w:panose1 w:val="02010609030101010101"/>
    <w:charset w:val="86"/>
    <w:family w:val="modern"/>
    <w:pitch w:val="default"/>
    <w:sig w:usb0="00000001" w:usb1="080E0000" w:usb2="00000000" w:usb3="00000000" w:csb0="00040000" w:csb1="00000000"/>
    <w:embedRegular r:id="rId6" w:fontKey="{A2669916-0411-4935-9BCF-7768861C72B3}"/>
  </w:font>
  <w:font w:name="Verdana">
    <w:panose1 w:val="020B0604030504040204"/>
    <w:charset w:val="00"/>
    <w:family w:val="swiss"/>
    <w:pitch w:val="default"/>
    <w:sig w:usb0="A10006FF" w:usb1="4000205B" w:usb2="00000010" w:usb3="00000000" w:csb0="2000019F" w:csb1="00000000"/>
  </w:font>
  <w:font w:name="MicrosoftYaHei">
    <w:altName w:val="宋体"/>
    <w:panose1 w:val="00000000000000000000"/>
    <w:charset w:val="86"/>
    <w:family w:val="auto"/>
    <w:pitch w:val="default"/>
    <w:sig w:usb0="00000000" w:usb1="00000000" w:usb2="00000010" w:usb3="00000000" w:csb0="00040000" w:csb1="00000000"/>
  </w:font>
  <w:font w:name="_x000B__x000C_">
    <w:altName w:val="微软雅黑"/>
    <w:panose1 w:val="00000000000000000000"/>
    <w:charset w:val="00"/>
    <w:family w:val="roman"/>
    <w:pitch w:val="default"/>
    <w:sig w:usb0="00000000" w:usb1="00000000" w:usb2="00000000" w:usb3="00000000" w:csb0="00040001" w:csb1="00000000"/>
  </w:font>
  <w:font w:name="??">
    <w:altName w:val="Segoe Print"/>
    <w:panose1 w:val="00000000020205020404"/>
    <w:charset w:val="00"/>
    <w:family w:val="roman"/>
    <w:pitch w:val="default"/>
    <w:sig w:usb0="00000003" w:usb1="00000000" w:usb2="00000000" w:usb3="00000000" w:csb0="00000001" w:csb1="00000000"/>
  </w:font>
  <w:font w:name="华文中宋">
    <w:panose1 w:val="02010600040101010101"/>
    <w:charset w:val="86"/>
    <w:family w:val="auto"/>
    <w:pitch w:val="default"/>
    <w:sig w:usb0="00000287" w:usb1="080F0000" w:usb2="00000000" w:usb3="00000000" w:csb0="0004009F" w:csb1="DFD70000"/>
    <w:embedRegular r:id="rId7" w:fontKey="{7BEC0DF9-E501-4A09-80DA-10D04C0F3A74}"/>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FFFFFFFF" w:usb1="E9FFFFFF" w:usb2="0000003F" w:usb3="00000000" w:csb0="603F01FF" w:csb1="FFFF0000"/>
  </w:font>
  <w:font w:name="昆仑楷体">
    <w:altName w:val="宋体"/>
    <w:panose1 w:val="02010609000101010101"/>
    <w:charset w:val="86"/>
    <w:family w:val="auto"/>
    <w:pitch w:val="default"/>
    <w:sig w:usb0="00000001" w:usb1="080E0000" w:usb2="00000010" w:usb3="00000000" w:csb0="00040000" w:csb1="00000000"/>
  </w:font>
  <w:font w:name="Baskerville">
    <w:altName w:val="PMingLiU-ExtB"/>
    <w:panose1 w:val="02020502060306020303"/>
    <w:charset w:val="00"/>
    <w:family w:val="auto"/>
    <w:pitch w:val="default"/>
    <w:sig w:usb0="00000003" w:usb1="00000000" w:usb2="00000000" w:usb3="00000000" w:csb0="00000001" w:csb1="00000000"/>
  </w:font>
  <w:font w:name="ヒラギノ角ゴ Pro W3">
    <w:altName w:val="微软雅黑"/>
    <w:panose1 w:val="00002077211E6D66666F"/>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80F3C52" w:usb2="00000016" w:usb3="00000000" w:csb0="0004001F" w:csb1="00000000"/>
    <w:embedRegular r:id="rId8" w:fontKey="{612096C3-44FB-470E-B3DC-2E5CE29F5DA2}"/>
  </w:font>
  <w:font w:name="Arial Black">
    <w:panose1 w:val="020B0A04020102020204"/>
    <w:charset w:val="00"/>
    <w:family w:val="swiss"/>
    <w:pitch w:val="default"/>
    <w:sig w:usb0="00000287" w:usb1="00000000" w:usb2="00000000" w:usb3="00000000" w:csb0="2000009F" w:csb1="DFD70000"/>
  </w:font>
  <w:font w:name="Arial Narrow">
    <w:altName w:val="Arial"/>
    <w:panose1 w:val="020B0606020202030204"/>
    <w:charset w:val="00"/>
    <w:family w:val="swiss"/>
    <w:pitch w:val="default"/>
    <w:sig w:usb0="00000287" w:usb1="00000800" w:usb2="00000000" w:usb3="00000000" w:csb0="2000009F" w:csb1="DFD70000"/>
  </w:font>
  <w:font w:name="华文细黑">
    <w:altName w:val="微软雅黑"/>
    <w:panose1 w:val="02010600040101010101"/>
    <w:charset w:val="86"/>
    <w:family w:val="auto"/>
    <w:pitch w:val="default"/>
    <w:sig w:usb0="00000287" w:usb1="080F0000" w:usb2="00000000" w:usb3="00000000" w:csb0="0004009F" w:csb1="DFD70000"/>
  </w:font>
  <w:font w:name="PMingLiU">
    <w:panose1 w:val="02020500000000000000"/>
    <w:charset w:val="88"/>
    <w:family w:val="roman"/>
    <w:pitch w:val="default"/>
    <w:sig w:usb0="A00002FF" w:usb1="28CFFCFA" w:usb2="00000016" w:usb3="00000000" w:csb0="00100001" w:csb1="00000000"/>
  </w:font>
  <w:font w:name="长城仿宋">
    <w:altName w:val="仿宋"/>
    <w:panose1 w:val="00000609000101010101"/>
    <w:charset w:val="86"/>
    <w:family w:val="auto"/>
    <w:pitch w:val="default"/>
    <w:sig w:usb0="00000001" w:usb1="080E0000" w:usb2="00000010" w:usb3="00000000" w:csb0="00040000" w:csb1="00000000"/>
  </w:font>
  <w:font w:name="ˎ̥">
    <w:altName w:val="微软雅黑"/>
    <w:panose1 w:val="00000609000101010101"/>
    <w:charset w:val="00"/>
    <w:family w:val="roman"/>
    <w:pitch w:val="default"/>
    <w:sig w:usb0="00000000" w:usb1="00000000" w:usb2="00000000" w:usb3="00000000" w:csb0="00040001" w:csb1="00000000"/>
  </w:font>
  <w:font w:name="小标宋">
    <w:altName w:val="宋体"/>
    <w:panose1 w:val="03000509000000000000"/>
    <w:charset w:val="86"/>
    <w:family w:val="script"/>
    <w:pitch w:val="default"/>
    <w:sig w:usb0="00000001" w:usb1="080E0000" w:usb2="00000010" w:usb3="00000000" w:csb0="00040000" w:csb1="00000000"/>
  </w:font>
  <w:font w:name="文鼎粗黑">
    <w:altName w:val="黑体"/>
    <w:panose1 w:val="020B0609010101010101"/>
    <w:charset w:val="86"/>
    <w:family w:val="auto"/>
    <w:pitch w:val="default"/>
    <w:sig w:usb0="00000001" w:usb1="080E0000" w:usb2="00000010" w:usb3="00000000" w:csb0="00040000" w:csb1="00000000"/>
  </w:font>
  <w:font w:name="Georgia">
    <w:panose1 w:val="02040502050405020303"/>
    <w:charset w:val="00"/>
    <w:family w:val="roman"/>
    <w:pitch w:val="default"/>
    <w:sig w:usb0="00000287" w:usb1="00000000" w:usb2="00000000" w:usb3="00000000" w:csb0="2000009F" w:csb1="00000000"/>
  </w:font>
  <w:font w:name="Adobe Heiti Std R">
    <w:altName w:val="宋体"/>
    <w:panose1 w:val="00000000000000000000"/>
    <w:charset w:val="86"/>
    <w:family w:val="auto"/>
    <w:pitch w:val="default"/>
    <w:sig w:usb0="00000001" w:usb1="080E0000" w:usb2="00000010" w:usb3="00000000" w:csb0="00040000" w:csb1="00000000"/>
  </w:font>
  <w:font w:name="Liberation Sans">
    <w:altName w:val="Arial Black"/>
    <w:panose1 w:val="020B0604020202020204"/>
    <w:charset w:val="00"/>
    <w:family w:val="swiss"/>
    <w:pitch w:val="default"/>
    <w:sig w:usb0="A00002AF" w:usb1="500078FB" w:usb2="00000000" w:usb3="00000000" w:csb0="6000009F" w:csb1="DFD70000"/>
  </w:font>
  <w:font w:name="Noto Sans CJK SC Regular">
    <w:altName w:val="宋体"/>
    <w:panose1 w:val="020B0500000000000000"/>
    <w:charset w:val="00"/>
    <w:family w:val="auto"/>
    <w:pitch w:val="default"/>
    <w:sig w:usb0="30000003" w:usb1="2BDF3C10" w:usb2="00000016" w:usb3="00000000" w:csb0="602E0107" w:csb1="00000000"/>
  </w:font>
  <w:font w:name="仿宋">
    <w:panose1 w:val="02010609060101010101"/>
    <w:charset w:val="86"/>
    <w:family w:val="modern"/>
    <w:pitch w:val="default"/>
    <w:sig w:usb0="800002BF" w:usb1="38CF7CFA" w:usb2="00000016" w:usb3="00000000" w:csb0="00040001" w:csb1="00000000"/>
    <w:embedRegular r:id="rId9" w:fontKey="{DD4C228D-00EC-4C23-823F-318C8133A1CD}"/>
  </w:font>
  <w:font w:name="新宋体">
    <w:panose1 w:val="02010609030101010101"/>
    <w:charset w:val="86"/>
    <w:family w:val="modern"/>
    <w:pitch w:val="default"/>
    <w:sig w:usb0="00000003" w:usb1="288F0000" w:usb2="00000006" w:usb3="00000000" w:csb0="00040001" w:csb1="00000000"/>
    <w:embedRegular r:id="rId10" w:fontKey="{657270F9-0EBB-47CC-8900-D9942EBB75DC}"/>
  </w:font>
  <w:font w:name="华文行楷">
    <w:panose1 w:val="02010800040101010101"/>
    <w:charset w:val="86"/>
    <w:family w:val="auto"/>
    <w:pitch w:val="default"/>
    <w:sig w:usb0="00000001" w:usb1="080F0000" w:usb2="00000000" w:usb3="00000000" w:csb0="00040000" w:csb1="00000000"/>
    <w:embedRegular r:id="rId11" w:fontKey="{8A093BC4-73C5-4628-8FD7-4222D52CDFFB}"/>
  </w:font>
  <w:font w:name="方正楷体_GBK">
    <w:panose1 w:val="03000509000000000000"/>
    <w:charset w:val="86"/>
    <w:family w:val="script"/>
    <w:pitch w:val="default"/>
    <w:sig w:usb0="00000001" w:usb1="080E0000" w:usb2="00000000" w:usb3="00000000" w:csb0="00040000" w:csb1="00000000"/>
    <w:embedRegular r:id="rId12" w:fontKey="{0745984D-29D3-4E46-9B5C-7066C879D1FD}"/>
  </w:font>
  <w:font w:name="MingLiU-ExtB">
    <w:panose1 w:val="02020500000000000000"/>
    <w:charset w:val="88"/>
    <w:family w:val="roman"/>
    <w:pitch w:val="default"/>
    <w:sig w:usb0="8000002F" w:usb1="02000008" w:usb2="00000000" w:usb3="00000000" w:csb0="00100001" w:csb1="00000000"/>
    <w:embedRegular r:id="rId13" w:fontKey="{99659FCF-3671-445F-86CF-E1203FFDF586}"/>
  </w:font>
  <w:font w:name="Segoe Print">
    <w:panose1 w:val="02000600000000000000"/>
    <w:charset w:val="00"/>
    <w:family w:val="auto"/>
    <w:pitch w:val="default"/>
    <w:sig w:usb0="0000028F" w:usb1="00000000" w:usb2="00000000" w:usb3="00000000" w:csb0="2000009F" w:csb1="4701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B49B5">
    <w:pPr>
      <w:pStyle w:val="37"/>
      <w:ind w:firstLine="360"/>
      <w:jc w:val="center"/>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23DC2C96">
                          <w:pPr>
                            <w:pStyle w:val="37"/>
                            <w:ind w:firstLine="360"/>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rPr>
                            <w:t>65</w:t>
                          </w:r>
                          <w:r>
                            <w:rPr>
                              <w:sz w:val="21"/>
                              <w:szCs w:val="21"/>
                            </w:rP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C9umys5gEA&#10;AMgDAAAOAAAAAAAAAAEAIAAAACIBAABkcnMvZTJvRG9jLnhtbFBLBQYAAAAABgAGAFkBAAB6BQAA&#10;AAA=&#10;">
              <v:fill on="f" focussize="0,0"/>
              <v:stroke on="f" weight="1.25pt"/>
              <v:imagedata o:title=""/>
              <o:lock v:ext="edit" aspectratio="f"/>
              <v:textbox inset="0mm,0mm,0mm,0mm" style="mso-fit-shape-to-text:t;">
                <w:txbxContent>
                  <w:p w14:paraId="23DC2C96">
                    <w:pPr>
                      <w:pStyle w:val="37"/>
                      <w:ind w:firstLine="360"/>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rPr>
                      <w:t>65</w:t>
                    </w:r>
                    <w:r>
                      <w:rPr>
                        <w:sz w:val="21"/>
                        <w:szCs w:val="21"/>
                      </w:rPr>
                      <w:fldChar w:fldCharType="end"/>
                    </w:r>
                  </w:p>
                </w:txbxContent>
              </v:textbox>
            </v:shape>
          </w:pict>
        </mc:Fallback>
      </mc:AlternateContent>
    </w:r>
    <w:r>
      <w:rPr>
        <w:vanish/>
        <w:highlight w:val="yellow"/>
      </w:rPr>
      <w:t>&gt;</w:t>
    </w:r>
  </w:p>
  <w:p w14:paraId="768BCD4F">
    <w:pPr>
      <w:pStyle w:val="37"/>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5ED42">
    <w:pPr>
      <w:pStyle w:val="37"/>
      <w:ind w:firstLine="360"/>
      <w:jc w:val="center"/>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4B15C4B">
                          <w:pPr>
                            <w:pStyle w:val="37"/>
                            <w:ind w:firstLine="360"/>
                            <w:jc w:val="center"/>
                          </w:pPr>
                          <w:r>
                            <w:fldChar w:fldCharType="begin"/>
                          </w:r>
                          <w:r>
                            <w:instrText xml:space="preserve"> PAGE   \* MERGEFORMAT </w:instrText>
                          </w:r>
                          <w:r>
                            <w:rPr>
                              <w:rFonts w:hint="eastAsia"/>
                            </w:rPr>
                            <w:fldChar w:fldCharType="separate"/>
                          </w:r>
                          <w:r>
                            <w:rPr>
                              <w:lang w:val="zh-CN"/>
                            </w:rPr>
                            <w:t>1</w:t>
                          </w:r>
                          <w:r>
                            <w:fldChar w:fldCharType="end"/>
                          </w:r>
                        </w:p>
                      </w:txbxContent>
                    </wps:txbx>
                    <wps:bodyPr vert="horz" wrap="none" lIns="0" tIns="0" rIns="0" bIns="0" anchor="t" anchorCtr="0" upright="0">
                      <a:spAutoFit/>
                    </wps:bodyPr>
                  </wps:wsp>
                </a:graphicData>
              </a:graphic>
            </wp:anchor>
          </w:drawing>
        </mc:Choice>
        <mc:Fallback>
          <w:pict>
            <v:shape id="文本框 9"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DFZKp45gEA&#10;AMgDAAAOAAAAAAAAAAEAIAAAACIBAABkcnMvZTJvRG9jLnhtbFBLBQYAAAAABgAGAFkBAAB6BQAA&#10;AAA=&#10;">
              <v:fill on="f" focussize="0,0"/>
              <v:stroke on="f" weight="1.25pt"/>
              <v:imagedata o:title=""/>
              <o:lock v:ext="edit" aspectratio="f"/>
              <v:textbox inset="0mm,0mm,0mm,0mm" style="mso-fit-shape-to-text:t;">
                <w:txbxContent>
                  <w:p w14:paraId="54B15C4B">
                    <w:pPr>
                      <w:pStyle w:val="37"/>
                      <w:ind w:firstLine="360"/>
                      <w:jc w:val="center"/>
                    </w:pPr>
                    <w:r>
                      <w:fldChar w:fldCharType="begin"/>
                    </w:r>
                    <w:r>
                      <w:instrText xml:space="preserve"> PAGE   \* MERGEFORMAT </w:instrText>
                    </w:r>
                    <w:r>
                      <w:rPr>
                        <w:rFonts w:hint="eastAsia"/>
                      </w:rPr>
                      <w:fldChar w:fldCharType="separate"/>
                    </w:r>
                    <w:r>
                      <w:rPr>
                        <w:lang w:val="zh-CN"/>
                      </w:rPr>
                      <w:t>1</w:t>
                    </w:r>
                    <w:r>
                      <w:fldChar w:fldCharType="end"/>
                    </w:r>
                  </w:p>
                </w:txbxContent>
              </v:textbox>
            </v:shape>
          </w:pict>
        </mc:Fallback>
      </mc:AlternateContent>
    </w:r>
  </w:p>
  <w:p w14:paraId="0C22D8B6">
    <w:pPr>
      <w:pStyle w:val="37"/>
      <w:ind w:firstLine="0" w:firstLineChars="0"/>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0291E5">
    <w:pPr>
      <w:pStyle w:val="37"/>
      <w:framePr w:wrap="around" w:vAnchor="text" w:hAnchor="margin" w:xAlign="center" w:y="1"/>
      <w:ind w:firstLine="360"/>
      <w:rPr>
        <w:rStyle w:val="68"/>
      </w:rPr>
    </w:pPr>
    <w:r>
      <w:fldChar w:fldCharType="begin"/>
    </w:r>
    <w:r>
      <w:rPr>
        <w:rStyle w:val="68"/>
      </w:rPr>
      <w:instrText xml:space="preserve">PAGE  </w:instrText>
    </w:r>
    <w:r>
      <w:fldChar w:fldCharType="separate"/>
    </w:r>
    <w:r>
      <w:rPr>
        <w:rStyle w:val="68"/>
      </w:rPr>
      <w:t>0</w:t>
    </w:r>
    <w:r>
      <w:fldChar w:fldCharType="end"/>
    </w:r>
  </w:p>
  <w:p w14:paraId="40388C9D">
    <w:pPr>
      <w:pStyle w:val="3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80"/>
      </w:pPr>
      <w:r>
        <w:separator/>
      </w:r>
    </w:p>
  </w:footnote>
  <w:footnote w:type="continuationSeparator" w:id="1">
    <w:p>
      <w:pPr>
        <w:spacing w:line="24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EE344">
    <w:pPr>
      <w:pStyle w:val="38"/>
      <w:pBdr>
        <w:bottom w:val="none" w:color="auto" w:sz="0" w:space="0"/>
      </w:pBdr>
      <w:ind w:firstLine="0" w:firstLineChars="0"/>
      <w:rPr>
        <w:rFonts w:hint="eastAsia" w:ascii="仿宋" w:hAnsi="仿宋" w:eastAsia="仿宋"/>
        <w:b/>
        <w:i/>
        <w:sz w:val="24"/>
        <w:szCs w:val="24"/>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3735F5">
    <w:pPr>
      <w:pStyle w:val="38"/>
      <w:pBdr>
        <w:bottom w:val="none" w:color="auto" w:sz="0" w:space="0"/>
      </w:pBdr>
      <w:ind w:firstLine="0" w:firstLineChars="0"/>
      <w:rPr>
        <w:rFonts w:hint="eastAsia" w:ascii="仿宋" w:hAnsi="仿宋" w:eastAsia="仿宋"/>
        <w:b/>
        <w:i/>
        <w:sz w:val="24"/>
        <w:szCs w:val="24"/>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2EFC7">
    <w:pPr>
      <w:pStyle w:val="38"/>
      <w:pBdr>
        <w:bottom w:val="none" w:color="auto" w:sz="0" w:space="0"/>
      </w:pBdr>
      <w:ind w:firstLine="0" w:firstLineChars="0"/>
      <w:rPr>
        <w:rFonts w:hint="eastAsia" w:ascii="仿宋" w:hAnsi="仿宋" w:eastAsia="仿宋"/>
        <w:b/>
        <w:i/>
        <w:sz w:val="24"/>
        <w:szCs w:val="24"/>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1674FD"/>
    <w:multiLevelType w:val="singleLevel"/>
    <w:tmpl w:val="F81674FD"/>
    <w:lvl w:ilvl="0" w:tentative="0">
      <w:start w:val="3"/>
      <w:numFmt w:val="chineseCounting"/>
      <w:suff w:val="space"/>
      <w:lvlText w:val="第%1部分"/>
      <w:lvlJc w:val="left"/>
      <w:rPr>
        <w:rFonts w:hint="eastAsia"/>
      </w:rPr>
    </w:lvl>
  </w:abstractNum>
  <w:abstractNum w:abstractNumId="1">
    <w:nsid w:val="FEDCBC7A"/>
    <w:multiLevelType w:val="singleLevel"/>
    <w:tmpl w:val="FEDCBC7A"/>
    <w:lvl w:ilvl="0" w:tentative="0">
      <w:start w:val="6"/>
      <w:numFmt w:val="chineseCounting"/>
      <w:suff w:val="space"/>
      <w:lvlText w:val="第%1条"/>
      <w:lvlJc w:val="left"/>
      <w:rPr>
        <w:rFonts w:hint="eastAsia"/>
      </w:rPr>
    </w:lvl>
  </w:abstractNum>
  <w:abstractNum w:abstractNumId="2">
    <w:nsid w:val="FEEFA92D"/>
    <w:multiLevelType w:val="singleLevel"/>
    <w:tmpl w:val="FEEFA92D"/>
    <w:lvl w:ilvl="0" w:tentative="0">
      <w:start w:val="1"/>
      <w:numFmt w:val="ideographTraditional"/>
      <w:suff w:val="nothing"/>
      <w:lvlText w:val="%1、"/>
      <w:lvlJc w:val="left"/>
      <w:rPr>
        <w:rFonts w:hint="eastAsia"/>
      </w:rPr>
    </w:lvl>
  </w:abstractNum>
  <w:abstractNum w:abstractNumId="3">
    <w:nsid w:val="0000000A"/>
    <w:multiLevelType w:val="multilevel"/>
    <w:tmpl w:val="0000000A"/>
    <w:lvl w:ilvl="0" w:tentative="0">
      <w:start w:val="1"/>
      <w:numFmt w:val="decimal"/>
      <w:pStyle w:val="288"/>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0000000B"/>
    <w:multiLevelType w:val="multilevel"/>
    <w:tmpl w:val="0000000B"/>
    <w:lvl w:ilvl="0" w:tentative="0">
      <w:start w:val="1"/>
      <w:numFmt w:val="decimal"/>
      <w:pStyle w:val="22"/>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C"/>
    <w:multiLevelType w:val="multilevel"/>
    <w:tmpl w:val="0000000C"/>
    <w:lvl w:ilvl="0" w:tentative="0">
      <w:start w:val="1"/>
      <w:numFmt w:val="decimal"/>
      <w:pStyle w:val="34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D"/>
    <w:multiLevelType w:val="multilevel"/>
    <w:tmpl w:val="0000000D"/>
    <w:lvl w:ilvl="0" w:tentative="0">
      <w:start w:val="1"/>
      <w:numFmt w:val="decimal"/>
      <w:pStyle w:val="26"/>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0000000E"/>
    <w:multiLevelType w:val="multilevel"/>
    <w:tmpl w:val="0000000E"/>
    <w:lvl w:ilvl="0" w:tentative="0">
      <w:start w:val="1"/>
      <w:numFmt w:val="decimal"/>
      <w:lvlText w:val="%1."/>
      <w:lvlJc w:val="left"/>
      <w:pPr>
        <w:tabs>
          <w:tab w:val="left" w:pos="360"/>
        </w:tabs>
        <w:ind w:left="360" w:hanging="360"/>
      </w:pPr>
      <w:rPr>
        <w:rFonts w:hint="default"/>
      </w:rPr>
    </w:lvl>
    <w:lvl w:ilvl="1" w:tentative="0">
      <w:start w:val="1"/>
      <w:numFmt w:val="decimal"/>
      <w:pStyle w:val="593"/>
      <w:lvlText w:val="(%2)"/>
      <w:lvlJc w:val="left"/>
      <w:pPr>
        <w:tabs>
          <w:tab w:val="left" w:pos="840"/>
        </w:tabs>
        <w:ind w:left="840" w:hanging="420"/>
      </w:pPr>
      <w:rPr>
        <w:rFonts w:hint="default" w:hAnsi="宋体" w:cs="宋体"/>
        <w:b w:val="0"/>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F"/>
    <w:multiLevelType w:val="multilevel"/>
    <w:tmpl w:val="0000000F"/>
    <w:lvl w:ilvl="0" w:tentative="0">
      <w:start w:val="1"/>
      <w:numFmt w:val="decimal"/>
      <w:pStyle w:val="28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00000010"/>
    <w:multiLevelType w:val="multilevel"/>
    <w:tmpl w:val="00000010"/>
    <w:lvl w:ilvl="0" w:tentative="0">
      <w:start w:val="1"/>
      <w:numFmt w:val="decimal"/>
      <w:pStyle w:val="266"/>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11"/>
    <w:multiLevelType w:val="multilevel"/>
    <w:tmpl w:val="00000011"/>
    <w:lvl w:ilvl="0" w:tentative="0">
      <w:start w:val="1"/>
      <w:numFmt w:val="decimal"/>
      <w:pStyle w:val="566"/>
      <w:lvlText w:val="%1."/>
      <w:lvlJc w:val="left"/>
      <w:pPr>
        <w:tabs>
          <w:tab w:val="left" w:pos="425"/>
        </w:tabs>
        <w:ind w:left="425" w:hanging="425"/>
      </w:pPr>
      <w:rPr>
        <w:rFonts w:hint="eastAsia"/>
      </w:rPr>
    </w:lvl>
    <w:lvl w:ilvl="1" w:tentative="0">
      <w:start w:val="1"/>
      <w:numFmt w:val="decimal"/>
      <w:lvlText w:val="%1.%2."/>
      <w:lvlJc w:val="left"/>
      <w:pPr>
        <w:tabs>
          <w:tab w:val="left" w:pos="720"/>
        </w:tabs>
        <w:ind w:left="567" w:hanging="567"/>
      </w:pPr>
      <w:rPr>
        <w:rFonts w:hint="eastAsia"/>
      </w:rPr>
    </w:lvl>
    <w:lvl w:ilvl="2" w:tentative="0">
      <w:start w:val="1"/>
      <w:numFmt w:val="decimal"/>
      <w:pStyle w:val="621"/>
      <w:lvlText w:val="%1.%2.%3."/>
      <w:lvlJc w:val="left"/>
      <w:pPr>
        <w:tabs>
          <w:tab w:val="left" w:pos="709"/>
        </w:tabs>
        <w:ind w:left="709" w:hanging="709"/>
      </w:pPr>
      <w:rPr>
        <w:rFonts w:hint="eastAsia"/>
      </w:rPr>
    </w:lvl>
    <w:lvl w:ilvl="3" w:tentative="0">
      <w:start w:val="1"/>
      <w:numFmt w:val="decimal"/>
      <w:pStyle w:val="331"/>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pStyle w:val="8"/>
      <w:lvlText w:val="%1.%2.%3.%4.%5.%6."/>
      <w:lvlJc w:val="left"/>
      <w:pPr>
        <w:tabs>
          <w:tab w:val="left" w:pos="1134"/>
        </w:tabs>
        <w:ind w:left="1134" w:hanging="1134"/>
      </w:pPr>
      <w:rPr>
        <w:rFonts w:hint="eastAsia"/>
      </w:rPr>
    </w:lvl>
    <w:lvl w:ilvl="6" w:tentative="0">
      <w:start w:val="1"/>
      <w:numFmt w:val="decimal"/>
      <w:pStyle w:val="9"/>
      <w:lvlText w:val="%1.%2.%3.%4.%5.%6.%7."/>
      <w:lvlJc w:val="left"/>
      <w:pPr>
        <w:tabs>
          <w:tab w:val="left" w:pos="1276"/>
        </w:tabs>
        <w:ind w:left="1276" w:hanging="1276"/>
      </w:pPr>
      <w:rPr>
        <w:rFonts w:hint="eastAsia"/>
      </w:rPr>
    </w:lvl>
    <w:lvl w:ilvl="7" w:tentative="0">
      <w:start w:val="1"/>
      <w:numFmt w:val="decimal"/>
      <w:pStyle w:val="10"/>
      <w:lvlText w:val="%1.%2.%3.%4.%5.%6.%7.%8."/>
      <w:lvlJc w:val="left"/>
      <w:pPr>
        <w:tabs>
          <w:tab w:val="left" w:pos="1418"/>
        </w:tabs>
        <w:ind w:left="1418" w:hanging="1418"/>
      </w:pPr>
      <w:rPr>
        <w:rFonts w:hint="eastAsia"/>
      </w:rPr>
    </w:lvl>
    <w:lvl w:ilvl="8" w:tentative="0">
      <w:start w:val="1"/>
      <w:numFmt w:val="decimal"/>
      <w:pStyle w:val="11"/>
      <w:lvlText w:val="%1.%2.%3.%4.%5.%6.%7.%8.%9."/>
      <w:lvlJc w:val="left"/>
      <w:pPr>
        <w:tabs>
          <w:tab w:val="left" w:pos="1559"/>
        </w:tabs>
        <w:ind w:left="1559" w:hanging="1559"/>
      </w:pPr>
      <w:rPr>
        <w:rFonts w:hint="eastAsia"/>
      </w:rPr>
    </w:lvl>
  </w:abstractNum>
  <w:abstractNum w:abstractNumId="11">
    <w:nsid w:val="00000012"/>
    <w:multiLevelType w:val="singleLevel"/>
    <w:tmpl w:val="00000012"/>
    <w:lvl w:ilvl="0" w:tentative="0">
      <w:start w:val="1"/>
      <w:numFmt w:val="bullet"/>
      <w:pStyle w:val="6"/>
      <w:lvlText w:val=""/>
      <w:lvlJc w:val="left"/>
      <w:pPr>
        <w:tabs>
          <w:tab w:val="left" w:pos="425"/>
        </w:tabs>
        <w:ind w:left="425" w:hanging="425"/>
      </w:pPr>
      <w:rPr>
        <w:rFonts w:hint="default" w:ascii="Wingdings" w:hAnsi="Wingdings"/>
      </w:rPr>
    </w:lvl>
  </w:abstractNum>
  <w:abstractNum w:abstractNumId="12">
    <w:nsid w:val="00000013"/>
    <w:multiLevelType w:val="multilevel"/>
    <w:tmpl w:val="00000013"/>
    <w:lvl w:ilvl="0" w:tentative="0">
      <w:start w:val="1"/>
      <w:numFmt w:val="decimal"/>
      <w:lvlText w:val="%1."/>
      <w:lvlJc w:val="left"/>
      <w:pPr>
        <w:tabs>
          <w:tab w:val="left" w:pos="0"/>
        </w:tabs>
        <w:ind w:left="420" w:hanging="420"/>
      </w:pPr>
      <w:rPr>
        <w:rFonts w:hint="eastAsia"/>
      </w:rPr>
    </w:lvl>
    <w:lvl w:ilvl="1" w:tentative="0">
      <w:start w:val="1"/>
      <w:numFmt w:val="decimal"/>
      <w:pStyle w:val="572"/>
      <w:lvlText w:val="%1.%2"/>
      <w:lvlJc w:val="left"/>
      <w:pPr>
        <w:tabs>
          <w:tab w:val="left" w:pos="700"/>
        </w:tabs>
        <w:ind w:left="700" w:hanging="700"/>
      </w:pPr>
      <w:rPr>
        <w:rFonts w:hint="eastAsia"/>
      </w:rPr>
    </w:lvl>
    <w:lvl w:ilvl="2" w:tentative="0">
      <w:start w:val="1"/>
      <w:numFmt w:val="decimal"/>
      <w:lvlText w:val="%1.%2.%3"/>
      <w:lvlJc w:val="left"/>
      <w:pPr>
        <w:tabs>
          <w:tab w:val="left" w:pos="0"/>
        </w:tabs>
        <w:ind w:left="1418" w:hanging="1418"/>
      </w:pPr>
      <w:rPr>
        <w:rFonts w:hint="eastAsia"/>
      </w:rPr>
    </w:lvl>
    <w:lvl w:ilvl="3" w:tentative="0">
      <w:start w:val="1"/>
      <w:numFmt w:val="decimal"/>
      <w:lvlText w:val="%1.%2.%3.%4"/>
      <w:lvlJc w:val="left"/>
      <w:pPr>
        <w:tabs>
          <w:tab w:val="left" w:pos="0"/>
        </w:tabs>
        <w:ind w:left="1984" w:hanging="1984"/>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3">
    <w:nsid w:val="00000014"/>
    <w:multiLevelType w:val="multilevel"/>
    <w:tmpl w:val="00000014"/>
    <w:lvl w:ilvl="0" w:tentative="0">
      <w:start w:val="1"/>
      <w:numFmt w:val="decimal"/>
      <w:pStyle w:val="532"/>
      <w:lvlText w:val="%1、"/>
      <w:lvlJc w:val="left"/>
      <w:pPr>
        <w:tabs>
          <w:tab w:val="left" w:pos="360"/>
        </w:tabs>
        <w:ind w:left="360" w:hanging="36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00000015"/>
    <w:multiLevelType w:val="multilevel"/>
    <w:tmpl w:val="00000015"/>
    <w:lvl w:ilvl="0" w:tentative="0">
      <w:start w:val="1"/>
      <w:numFmt w:val="decimal"/>
      <w:pStyle w:val="604"/>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0000016"/>
    <w:multiLevelType w:val="multilevel"/>
    <w:tmpl w:val="00000016"/>
    <w:lvl w:ilvl="0" w:tentative="0">
      <w:start w:val="1"/>
      <w:numFmt w:val="bullet"/>
      <w:pStyle w:val="491"/>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6">
    <w:nsid w:val="00000017"/>
    <w:multiLevelType w:val="multilevel"/>
    <w:tmpl w:val="00000017"/>
    <w:lvl w:ilvl="0" w:tentative="0">
      <w:start w:val="1"/>
      <w:numFmt w:val="decimal"/>
      <w:pStyle w:val="159"/>
      <w:lvlText w:val="%1"/>
      <w:lvlJc w:val="left"/>
      <w:pPr>
        <w:tabs>
          <w:tab w:val="left" w:pos="425"/>
        </w:tabs>
        <w:ind w:left="425" w:hanging="425"/>
      </w:pPr>
    </w:lvl>
    <w:lvl w:ilvl="1" w:tentative="0">
      <w:start w:val="1"/>
      <w:numFmt w:val="decimal"/>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pStyle w:val="608"/>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7">
    <w:nsid w:val="00000018"/>
    <w:multiLevelType w:val="multilevel"/>
    <w:tmpl w:val="00000018"/>
    <w:lvl w:ilvl="0" w:tentative="0">
      <w:start w:val="3"/>
      <w:numFmt w:val="decimal"/>
      <w:pStyle w:val="15"/>
      <w:lvlText w:val="%1"/>
      <w:lvlJc w:val="left"/>
      <w:pPr>
        <w:tabs>
          <w:tab w:val="left" w:pos="540"/>
        </w:tabs>
        <w:ind w:left="540" w:hanging="540"/>
      </w:pPr>
      <w:rPr>
        <w:rFonts w:hint="default"/>
      </w:rPr>
    </w:lvl>
    <w:lvl w:ilvl="1" w:tentative="0">
      <w:start w:val="2"/>
      <w:numFmt w:val="decimal"/>
      <w:lvlText w:val="%1.%2"/>
      <w:lvlJc w:val="left"/>
      <w:pPr>
        <w:tabs>
          <w:tab w:val="left" w:pos="540"/>
        </w:tabs>
        <w:ind w:left="540" w:hanging="54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720"/>
        </w:tabs>
        <w:ind w:left="720" w:hanging="72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8">
    <w:nsid w:val="00000019"/>
    <w:multiLevelType w:val="multilevel"/>
    <w:tmpl w:val="00000019"/>
    <w:lvl w:ilvl="0" w:tentative="0">
      <w:start w:val="1"/>
      <w:numFmt w:val="decimal"/>
      <w:pStyle w:val="56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0000001A"/>
    <w:multiLevelType w:val="multilevel"/>
    <w:tmpl w:val="0000001A"/>
    <w:lvl w:ilvl="0" w:tentative="0">
      <w:start w:val="1"/>
      <w:numFmt w:val="decimal"/>
      <w:pStyle w:val="29"/>
      <w:lvlText w:val="%1."/>
      <w:lvlJc w:val="left"/>
      <w:pPr>
        <w:tabs>
          <w:tab w:val="left" w:pos="360"/>
        </w:tabs>
        <w:ind w:left="360" w:hanging="360"/>
      </w:pPr>
      <w:rPr>
        <w:rFonts w:hint="default" w:ascii="Times New Roman" w:hAnsi="Times New Roman"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0000001B"/>
    <w:multiLevelType w:val="multilevel"/>
    <w:tmpl w:val="0000001B"/>
    <w:lvl w:ilvl="0" w:tentative="0">
      <w:start w:val="1"/>
      <w:numFmt w:val="bullet"/>
      <w:pStyle w:val="310"/>
      <w:lvlText w:val=""/>
      <w:lvlJc w:val="left"/>
      <w:pPr>
        <w:tabs>
          <w:tab w:val="left" w:pos="840"/>
        </w:tabs>
        <w:ind w:left="840" w:hanging="420"/>
      </w:pPr>
      <w:rPr>
        <w:rFonts w:hint="default" w:ascii="Symbol" w:hAnsi="Symbol"/>
        <w:color w:val="auto"/>
        <w:sz w:val="24"/>
      </w:rPr>
    </w:lvl>
    <w:lvl w:ilvl="1" w:tentative="0">
      <w:start w:val="1"/>
      <w:numFmt w:val="decimal"/>
      <w:lvlText w:val="%2)"/>
      <w:lvlJc w:val="left"/>
      <w:pPr>
        <w:tabs>
          <w:tab w:val="left" w:pos="840"/>
        </w:tabs>
        <w:ind w:left="840" w:hanging="420"/>
      </w:pPr>
    </w:lvl>
    <w:lvl w:ilvl="2" w:tentative="0">
      <w:start w:val="1"/>
      <w:numFmt w:val="japaneseCounting"/>
      <w:lvlText w:val="（%3）"/>
      <w:lvlJc w:val="left"/>
      <w:pPr>
        <w:tabs>
          <w:tab w:val="left" w:pos="1560"/>
        </w:tabs>
        <w:ind w:left="1560" w:hanging="720"/>
      </w:pPr>
      <w:rPr>
        <w:rFonts w:hint="eastAsia"/>
      </w:rPr>
    </w:lvl>
    <w:lvl w:ilvl="3" w:tentative="0">
      <w:start w:val="1"/>
      <w:numFmt w:val="decimal"/>
      <w:lvlText w:val="%4)"/>
      <w:lvlJc w:val="left"/>
      <w:pPr>
        <w:tabs>
          <w:tab w:val="left" w:pos="1680"/>
        </w:tabs>
        <w:ind w:left="1680" w:hanging="420"/>
      </w:pPr>
    </w:lvl>
    <w:lvl w:ilvl="4" w:tentative="0">
      <w:start w:val="1"/>
      <w:numFmt w:val="decimal"/>
      <w:lvlText w:val="（%5）"/>
      <w:lvlJc w:val="left"/>
      <w:pPr>
        <w:tabs>
          <w:tab w:val="left" w:pos="2865"/>
        </w:tabs>
        <w:ind w:left="2865" w:hanging="1185"/>
      </w:pPr>
      <w:rPr>
        <w:rFonts w:hint="eastAsia"/>
      </w:rPr>
    </w:lvl>
    <w:lvl w:ilvl="5" w:tentative="0">
      <w:start w:val="1"/>
      <w:numFmt w:val="decimal"/>
      <w:lvlText w:val="%6）"/>
      <w:lvlJc w:val="left"/>
      <w:pPr>
        <w:tabs>
          <w:tab w:val="left" w:pos="2460"/>
        </w:tabs>
        <w:ind w:left="2460" w:hanging="360"/>
      </w:pPr>
      <w:rPr>
        <w:rFonts w:hint="eastAsia"/>
      </w:rPr>
    </w:lvl>
    <w:lvl w:ilvl="6" w:tentative="0">
      <w:start w:val="1"/>
      <w:numFmt w:val="decimal"/>
      <w:lvlText w:val="%7、"/>
      <w:lvlJc w:val="left"/>
      <w:pPr>
        <w:tabs>
          <w:tab w:val="left" w:pos="3465"/>
        </w:tabs>
        <w:ind w:left="3465" w:hanging="945"/>
      </w:pPr>
      <w:rPr>
        <w:rFonts w:hint="eastAsia"/>
      </w:rPr>
    </w:lvl>
    <w:lvl w:ilvl="7" w:tentative="0">
      <w:start w:val="3"/>
      <w:numFmt w:val="japaneseCounting"/>
      <w:lvlText w:val="%8、"/>
      <w:lvlJc w:val="left"/>
      <w:pPr>
        <w:tabs>
          <w:tab w:val="left" w:pos="3660"/>
        </w:tabs>
        <w:ind w:left="3660" w:hanging="720"/>
      </w:pPr>
      <w:rPr>
        <w:rFonts w:hint="default"/>
      </w:rPr>
    </w:lvl>
    <w:lvl w:ilvl="8" w:tentative="0">
      <w:start w:val="2"/>
      <w:numFmt w:val="decimal"/>
      <w:lvlText w:val="%9．"/>
      <w:lvlJc w:val="left"/>
      <w:pPr>
        <w:tabs>
          <w:tab w:val="left" w:pos="3720"/>
        </w:tabs>
        <w:ind w:left="3720" w:hanging="360"/>
      </w:pPr>
      <w:rPr>
        <w:rFonts w:hint="default"/>
      </w:rPr>
    </w:lvl>
  </w:abstractNum>
  <w:abstractNum w:abstractNumId="21">
    <w:nsid w:val="0000001C"/>
    <w:multiLevelType w:val="multilevel"/>
    <w:tmpl w:val="0000001C"/>
    <w:lvl w:ilvl="0" w:tentative="0">
      <w:start w:val="2"/>
      <w:numFmt w:val="decimal"/>
      <w:pStyle w:val="482"/>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1A69F7FB"/>
    <w:multiLevelType w:val="singleLevel"/>
    <w:tmpl w:val="1A69F7FB"/>
    <w:lvl w:ilvl="0" w:tentative="0">
      <w:start w:val="2"/>
      <w:numFmt w:val="chineseCounting"/>
      <w:suff w:val="nothing"/>
      <w:lvlText w:val="%1、"/>
      <w:lvlJc w:val="left"/>
      <w:rPr>
        <w:rFonts w:hint="eastAsia"/>
      </w:rPr>
    </w:lvl>
  </w:abstractNum>
  <w:abstractNum w:abstractNumId="23">
    <w:nsid w:val="7119E723"/>
    <w:multiLevelType w:val="singleLevel"/>
    <w:tmpl w:val="7119E723"/>
    <w:lvl w:ilvl="0" w:tentative="0">
      <w:start w:val="23"/>
      <w:numFmt w:val="decimal"/>
      <w:lvlText w:val="%1."/>
      <w:lvlJc w:val="left"/>
      <w:pPr>
        <w:tabs>
          <w:tab w:val="left" w:pos="312"/>
        </w:tabs>
      </w:pPr>
    </w:lvl>
  </w:abstractNum>
  <w:abstractNum w:abstractNumId="24">
    <w:nsid w:val="76F9924D"/>
    <w:multiLevelType w:val="singleLevel"/>
    <w:tmpl w:val="76F9924D"/>
    <w:lvl w:ilvl="0" w:tentative="0">
      <w:start w:val="1"/>
      <w:numFmt w:val="decimal"/>
      <w:suff w:val="nothing"/>
      <w:lvlText w:val="%1、"/>
      <w:lvlJc w:val="left"/>
    </w:lvl>
  </w:abstractNum>
  <w:num w:numId="1">
    <w:abstractNumId w:val="11"/>
  </w:num>
  <w:num w:numId="2">
    <w:abstractNumId w:val="10"/>
  </w:num>
  <w:num w:numId="3">
    <w:abstractNumId w:val="17"/>
  </w:num>
  <w:num w:numId="4">
    <w:abstractNumId w:val="4"/>
  </w:num>
  <w:num w:numId="5">
    <w:abstractNumId w:val="6"/>
  </w:num>
  <w:num w:numId="6">
    <w:abstractNumId w:val="19"/>
  </w:num>
  <w:num w:numId="7">
    <w:abstractNumId w:val="16"/>
  </w:num>
  <w:num w:numId="8">
    <w:abstractNumId w:val="9"/>
  </w:num>
  <w:num w:numId="9">
    <w:abstractNumId w:val="8"/>
  </w:num>
  <w:num w:numId="10">
    <w:abstractNumId w:val="3"/>
  </w:num>
  <w:num w:numId="11">
    <w:abstractNumId w:val="20"/>
  </w:num>
  <w:num w:numId="12">
    <w:abstractNumId w:val="5"/>
  </w:num>
  <w:num w:numId="13">
    <w:abstractNumId w:val="21"/>
  </w:num>
  <w:num w:numId="14">
    <w:abstractNumId w:val="15"/>
  </w:num>
  <w:num w:numId="15">
    <w:abstractNumId w:val="13"/>
  </w:num>
  <w:num w:numId="16">
    <w:abstractNumId w:val="18"/>
  </w:num>
  <w:num w:numId="17">
    <w:abstractNumId w:val="12"/>
  </w:num>
  <w:num w:numId="18">
    <w:abstractNumId w:val="7"/>
  </w:num>
  <w:num w:numId="19">
    <w:abstractNumId w:val="14"/>
  </w:num>
  <w:num w:numId="20">
    <w:abstractNumId w:val="23"/>
  </w:num>
  <w:num w:numId="21">
    <w:abstractNumId w:val="0"/>
  </w:num>
  <w:num w:numId="22">
    <w:abstractNumId w:val="2"/>
  </w:num>
  <w:num w:numId="23">
    <w:abstractNumId w:val="1"/>
  </w:num>
  <w:num w:numId="24">
    <w:abstractNumId w:val="24"/>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50"/>
  <w:hyphenationZone w:val="36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Y1YjVjZTMwYzQyNTA0NzJiZDRiMTI4MjI2MTFkZGUifQ=="/>
  </w:docVars>
  <w:rsids>
    <w:rsidRoot w:val="00172A27"/>
    <w:rsid w:val="000008EE"/>
    <w:rsid w:val="00001A5B"/>
    <w:rsid w:val="00010854"/>
    <w:rsid w:val="000115B9"/>
    <w:rsid w:val="00011B50"/>
    <w:rsid w:val="000129AE"/>
    <w:rsid w:val="00020780"/>
    <w:rsid w:val="00023BD3"/>
    <w:rsid w:val="00024FB0"/>
    <w:rsid w:val="00034B56"/>
    <w:rsid w:val="00036885"/>
    <w:rsid w:val="0004017F"/>
    <w:rsid w:val="00042329"/>
    <w:rsid w:val="0004430B"/>
    <w:rsid w:val="00044A46"/>
    <w:rsid w:val="00045805"/>
    <w:rsid w:val="00047899"/>
    <w:rsid w:val="000524F6"/>
    <w:rsid w:val="00057207"/>
    <w:rsid w:val="000574C6"/>
    <w:rsid w:val="000628BB"/>
    <w:rsid w:val="00075650"/>
    <w:rsid w:val="00080387"/>
    <w:rsid w:val="00082AC7"/>
    <w:rsid w:val="00085294"/>
    <w:rsid w:val="00087517"/>
    <w:rsid w:val="00092543"/>
    <w:rsid w:val="00092758"/>
    <w:rsid w:val="00092FBE"/>
    <w:rsid w:val="0009353E"/>
    <w:rsid w:val="000A1505"/>
    <w:rsid w:val="000A1AEF"/>
    <w:rsid w:val="000A5B3C"/>
    <w:rsid w:val="000A7C3C"/>
    <w:rsid w:val="000B0638"/>
    <w:rsid w:val="000B4FAD"/>
    <w:rsid w:val="000C5DF2"/>
    <w:rsid w:val="000C748A"/>
    <w:rsid w:val="000C75ED"/>
    <w:rsid w:val="000C7EAF"/>
    <w:rsid w:val="000D23FF"/>
    <w:rsid w:val="000E3591"/>
    <w:rsid w:val="000E3A49"/>
    <w:rsid w:val="000E7EE5"/>
    <w:rsid w:val="000F0B53"/>
    <w:rsid w:val="000F18FE"/>
    <w:rsid w:val="000F63BF"/>
    <w:rsid w:val="0011657F"/>
    <w:rsid w:val="001167C7"/>
    <w:rsid w:val="00122B03"/>
    <w:rsid w:val="00125046"/>
    <w:rsid w:val="001356DA"/>
    <w:rsid w:val="00135860"/>
    <w:rsid w:val="0013716E"/>
    <w:rsid w:val="001375EB"/>
    <w:rsid w:val="00142DBC"/>
    <w:rsid w:val="001456D2"/>
    <w:rsid w:val="00145907"/>
    <w:rsid w:val="0014678A"/>
    <w:rsid w:val="00147733"/>
    <w:rsid w:val="0015340B"/>
    <w:rsid w:val="001576E0"/>
    <w:rsid w:val="00161F89"/>
    <w:rsid w:val="00162210"/>
    <w:rsid w:val="00162408"/>
    <w:rsid w:val="001632EE"/>
    <w:rsid w:val="00165164"/>
    <w:rsid w:val="001709FF"/>
    <w:rsid w:val="00176349"/>
    <w:rsid w:val="0017759E"/>
    <w:rsid w:val="00177B94"/>
    <w:rsid w:val="00180FC0"/>
    <w:rsid w:val="00181AAE"/>
    <w:rsid w:val="0018327B"/>
    <w:rsid w:val="001836CF"/>
    <w:rsid w:val="001913BF"/>
    <w:rsid w:val="001B6AB3"/>
    <w:rsid w:val="001C6904"/>
    <w:rsid w:val="001F0350"/>
    <w:rsid w:val="001F09AE"/>
    <w:rsid w:val="00203384"/>
    <w:rsid w:val="002113CD"/>
    <w:rsid w:val="00211B49"/>
    <w:rsid w:val="00216FA2"/>
    <w:rsid w:val="002225AA"/>
    <w:rsid w:val="002341C7"/>
    <w:rsid w:val="0023453C"/>
    <w:rsid w:val="00234714"/>
    <w:rsid w:val="00242217"/>
    <w:rsid w:val="0025016A"/>
    <w:rsid w:val="002545C4"/>
    <w:rsid w:val="00256D17"/>
    <w:rsid w:val="002603B3"/>
    <w:rsid w:val="0026051B"/>
    <w:rsid w:val="00273080"/>
    <w:rsid w:val="00280F99"/>
    <w:rsid w:val="002813DB"/>
    <w:rsid w:val="002A6475"/>
    <w:rsid w:val="002B1D41"/>
    <w:rsid w:val="002C3F91"/>
    <w:rsid w:val="002C4A5B"/>
    <w:rsid w:val="002D242C"/>
    <w:rsid w:val="002E5D05"/>
    <w:rsid w:val="002F1982"/>
    <w:rsid w:val="002F4C06"/>
    <w:rsid w:val="00301C15"/>
    <w:rsid w:val="00302913"/>
    <w:rsid w:val="00306E00"/>
    <w:rsid w:val="00311460"/>
    <w:rsid w:val="00313094"/>
    <w:rsid w:val="00316CA5"/>
    <w:rsid w:val="003235F2"/>
    <w:rsid w:val="003244AF"/>
    <w:rsid w:val="00324939"/>
    <w:rsid w:val="00327323"/>
    <w:rsid w:val="00330D45"/>
    <w:rsid w:val="00332376"/>
    <w:rsid w:val="00333F0B"/>
    <w:rsid w:val="00377A28"/>
    <w:rsid w:val="003837C5"/>
    <w:rsid w:val="00384C5E"/>
    <w:rsid w:val="0038628B"/>
    <w:rsid w:val="003A5E94"/>
    <w:rsid w:val="003B55A9"/>
    <w:rsid w:val="003B5F21"/>
    <w:rsid w:val="003B7382"/>
    <w:rsid w:val="003C01A4"/>
    <w:rsid w:val="003C0531"/>
    <w:rsid w:val="003C2A58"/>
    <w:rsid w:val="003C339C"/>
    <w:rsid w:val="003D260D"/>
    <w:rsid w:val="003D2C23"/>
    <w:rsid w:val="003D5344"/>
    <w:rsid w:val="003D7CC2"/>
    <w:rsid w:val="003E0F46"/>
    <w:rsid w:val="003E5405"/>
    <w:rsid w:val="003E779C"/>
    <w:rsid w:val="003F74E9"/>
    <w:rsid w:val="00400B4E"/>
    <w:rsid w:val="00400F77"/>
    <w:rsid w:val="00401621"/>
    <w:rsid w:val="00402AE1"/>
    <w:rsid w:val="00404A88"/>
    <w:rsid w:val="004143C5"/>
    <w:rsid w:val="00430AFA"/>
    <w:rsid w:val="00435819"/>
    <w:rsid w:val="0043761C"/>
    <w:rsid w:val="00440123"/>
    <w:rsid w:val="00440340"/>
    <w:rsid w:val="004442F2"/>
    <w:rsid w:val="004536F5"/>
    <w:rsid w:val="004543B4"/>
    <w:rsid w:val="00460F7E"/>
    <w:rsid w:val="00460FF2"/>
    <w:rsid w:val="004630BD"/>
    <w:rsid w:val="00464C6E"/>
    <w:rsid w:val="00465E1F"/>
    <w:rsid w:val="00481501"/>
    <w:rsid w:val="00482862"/>
    <w:rsid w:val="00483400"/>
    <w:rsid w:val="004834BF"/>
    <w:rsid w:val="004856E6"/>
    <w:rsid w:val="004858F7"/>
    <w:rsid w:val="00487CDB"/>
    <w:rsid w:val="00493CC8"/>
    <w:rsid w:val="004953B9"/>
    <w:rsid w:val="00497E56"/>
    <w:rsid w:val="004A4582"/>
    <w:rsid w:val="004B35E9"/>
    <w:rsid w:val="004B6CDB"/>
    <w:rsid w:val="004C3691"/>
    <w:rsid w:val="004C514F"/>
    <w:rsid w:val="004D2122"/>
    <w:rsid w:val="004E0E11"/>
    <w:rsid w:val="004E1DCC"/>
    <w:rsid w:val="004E31AE"/>
    <w:rsid w:val="00501DD6"/>
    <w:rsid w:val="0050306E"/>
    <w:rsid w:val="00506E62"/>
    <w:rsid w:val="0051493C"/>
    <w:rsid w:val="005164DB"/>
    <w:rsid w:val="00526644"/>
    <w:rsid w:val="00531959"/>
    <w:rsid w:val="00535923"/>
    <w:rsid w:val="00541D84"/>
    <w:rsid w:val="00543D4F"/>
    <w:rsid w:val="005449EB"/>
    <w:rsid w:val="00546FB8"/>
    <w:rsid w:val="00565F73"/>
    <w:rsid w:val="00581FB4"/>
    <w:rsid w:val="0058447D"/>
    <w:rsid w:val="005932F0"/>
    <w:rsid w:val="00593757"/>
    <w:rsid w:val="005A1C24"/>
    <w:rsid w:val="005A3BFB"/>
    <w:rsid w:val="005A4D66"/>
    <w:rsid w:val="005B1583"/>
    <w:rsid w:val="005B41F4"/>
    <w:rsid w:val="005C3049"/>
    <w:rsid w:val="005E27F0"/>
    <w:rsid w:val="005E714E"/>
    <w:rsid w:val="005E7BD6"/>
    <w:rsid w:val="005F06A8"/>
    <w:rsid w:val="005F0935"/>
    <w:rsid w:val="005F2211"/>
    <w:rsid w:val="005F4F89"/>
    <w:rsid w:val="00604779"/>
    <w:rsid w:val="0060636D"/>
    <w:rsid w:val="00611501"/>
    <w:rsid w:val="00613C44"/>
    <w:rsid w:val="00614B5E"/>
    <w:rsid w:val="00632B61"/>
    <w:rsid w:val="0063530B"/>
    <w:rsid w:val="0063558F"/>
    <w:rsid w:val="00636BDC"/>
    <w:rsid w:val="0064078F"/>
    <w:rsid w:val="00641F6A"/>
    <w:rsid w:val="0064461E"/>
    <w:rsid w:val="0065143A"/>
    <w:rsid w:val="00653D27"/>
    <w:rsid w:val="00656DD5"/>
    <w:rsid w:val="00662BE5"/>
    <w:rsid w:val="00663C49"/>
    <w:rsid w:val="00666763"/>
    <w:rsid w:val="00666911"/>
    <w:rsid w:val="00684ACC"/>
    <w:rsid w:val="00684BEC"/>
    <w:rsid w:val="006879E3"/>
    <w:rsid w:val="00690C60"/>
    <w:rsid w:val="00692280"/>
    <w:rsid w:val="00693876"/>
    <w:rsid w:val="00693DF3"/>
    <w:rsid w:val="00695F60"/>
    <w:rsid w:val="00697BAD"/>
    <w:rsid w:val="006A0A09"/>
    <w:rsid w:val="006B22B4"/>
    <w:rsid w:val="006B2B3F"/>
    <w:rsid w:val="006C0E9A"/>
    <w:rsid w:val="006C785C"/>
    <w:rsid w:val="006F21DB"/>
    <w:rsid w:val="007044A2"/>
    <w:rsid w:val="00704D81"/>
    <w:rsid w:val="0071558B"/>
    <w:rsid w:val="007159F6"/>
    <w:rsid w:val="0072091D"/>
    <w:rsid w:val="007215C6"/>
    <w:rsid w:val="0072457A"/>
    <w:rsid w:val="00725839"/>
    <w:rsid w:val="007324B8"/>
    <w:rsid w:val="00745233"/>
    <w:rsid w:val="00745530"/>
    <w:rsid w:val="007476DD"/>
    <w:rsid w:val="00753C5A"/>
    <w:rsid w:val="007546B7"/>
    <w:rsid w:val="00757081"/>
    <w:rsid w:val="0076084C"/>
    <w:rsid w:val="0076245D"/>
    <w:rsid w:val="00767CB0"/>
    <w:rsid w:val="00770128"/>
    <w:rsid w:val="00772F05"/>
    <w:rsid w:val="00794568"/>
    <w:rsid w:val="00794A08"/>
    <w:rsid w:val="007A03CA"/>
    <w:rsid w:val="007A4861"/>
    <w:rsid w:val="007A6EDD"/>
    <w:rsid w:val="007B308F"/>
    <w:rsid w:val="007B4799"/>
    <w:rsid w:val="007C4DBE"/>
    <w:rsid w:val="007E63F6"/>
    <w:rsid w:val="007F07DC"/>
    <w:rsid w:val="007F263E"/>
    <w:rsid w:val="00812429"/>
    <w:rsid w:val="00813DD3"/>
    <w:rsid w:val="00814DD4"/>
    <w:rsid w:val="00816941"/>
    <w:rsid w:val="008209D2"/>
    <w:rsid w:val="00821C9F"/>
    <w:rsid w:val="00832067"/>
    <w:rsid w:val="0083423B"/>
    <w:rsid w:val="00841A42"/>
    <w:rsid w:val="00843FF2"/>
    <w:rsid w:val="0084784C"/>
    <w:rsid w:val="00856E97"/>
    <w:rsid w:val="00857F2D"/>
    <w:rsid w:val="00863359"/>
    <w:rsid w:val="00873E95"/>
    <w:rsid w:val="008A0B24"/>
    <w:rsid w:val="008A799E"/>
    <w:rsid w:val="008B1027"/>
    <w:rsid w:val="008B2B2E"/>
    <w:rsid w:val="008B69A5"/>
    <w:rsid w:val="008C094F"/>
    <w:rsid w:val="008C1030"/>
    <w:rsid w:val="008D1DE9"/>
    <w:rsid w:val="008D3313"/>
    <w:rsid w:val="008E383C"/>
    <w:rsid w:val="008E6455"/>
    <w:rsid w:val="008E6836"/>
    <w:rsid w:val="008E7423"/>
    <w:rsid w:val="008F1BFE"/>
    <w:rsid w:val="00903FF7"/>
    <w:rsid w:val="0090411D"/>
    <w:rsid w:val="009118AE"/>
    <w:rsid w:val="009252B4"/>
    <w:rsid w:val="00925ED5"/>
    <w:rsid w:val="00942BCA"/>
    <w:rsid w:val="00945310"/>
    <w:rsid w:val="0095197E"/>
    <w:rsid w:val="00965F33"/>
    <w:rsid w:val="00973BDD"/>
    <w:rsid w:val="0097525E"/>
    <w:rsid w:val="0097526B"/>
    <w:rsid w:val="00982469"/>
    <w:rsid w:val="00983AE2"/>
    <w:rsid w:val="0098631A"/>
    <w:rsid w:val="009A5763"/>
    <w:rsid w:val="009B1D9A"/>
    <w:rsid w:val="009B391D"/>
    <w:rsid w:val="009B4DB8"/>
    <w:rsid w:val="009B6442"/>
    <w:rsid w:val="009C171C"/>
    <w:rsid w:val="009C26A8"/>
    <w:rsid w:val="009D3810"/>
    <w:rsid w:val="009D5FF7"/>
    <w:rsid w:val="009E0168"/>
    <w:rsid w:val="009E158C"/>
    <w:rsid w:val="009E31F7"/>
    <w:rsid w:val="009E42B0"/>
    <w:rsid w:val="009F711C"/>
    <w:rsid w:val="00A01D57"/>
    <w:rsid w:val="00A02BFC"/>
    <w:rsid w:val="00A04059"/>
    <w:rsid w:val="00A145A2"/>
    <w:rsid w:val="00A301A6"/>
    <w:rsid w:val="00A64723"/>
    <w:rsid w:val="00A660AC"/>
    <w:rsid w:val="00A66C89"/>
    <w:rsid w:val="00A73C15"/>
    <w:rsid w:val="00A73CF1"/>
    <w:rsid w:val="00A76059"/>
    <w:rsid w:val="00A8244E"/>
    <w:rsid w:val="00A84FC9"/>
    <w:rsid w:val="00AA508C"/>
    <w:rsid w:val="00AB2C82"/>
    <w:rsid w:val="00AB6FDF"/>
    <w:rsid w:val="00AC0576"/>
    <w:rsid w:val="00AC08C4"/>
    <w:rsid w:val="00AC1C66"/>
    <w:rsid w:val="00AC356B"/>
    <w:rsid w:val="00AD7844"/>
    <w:rsid w:val="00AE329B"/>
    <w:rsid w:val="00AE5C46"/>
    <w:rsid w:val="00AF16FF"/>
    <w:rsid w:val="00AF40E3"/>
    <w:rsid w:val="00AF6BCF"/>
    <w:rsid w:val="00B01874"/>
    <w:rsid w:val="00B03004"/>
    <w:rsid w:val="00B05BA4"/>
    <w:rsid w:val="00B167BC"/>
    <w:rsid w:val="00B2055A"/>
    <w:rsid w:val="00B31068"/>
    <w:rsid w:val="00B310EA"/>
    <w:rsid w:val="00B31503"/>
    <w:rsid w:val="00B365D8"/>
    <w:rsid w:val="00B37E42"/>
    <w:rsid w:val="00B418D1"/>
    <w:rsid w:val="00B53029"/>
    <w:rsid w:val="00B55210"/>
    <w:rsid w:val="00B70639"/>
    <w:rsid w:val="00B77B36"/>
    <w:rsid w:val="00B77C11"/>
    <w:rsid w:val="00B82A24"/>
    <w:rsid w:val="00B85853"/>
    <w:rsid w:val="00B858F0"/>
    <w:rsid w:val="00B90BDA"/>
    <w:rsid w:val="00B940E2"/>
    <w:rsid w:val="00B97388"/>
    <w:rsid w:val="00BA1FAC"/>
    <w:rsid w:val="00BA3F22"/>
    <w:rsid w:val="00BB25E3"/>
    <w:rsid w:val="00BB311A"/>
    <w:rsid w:val="00BC5B0F"/>
    <w:rsid w:val="00BC5CE3"/>
    <w:rsid w:val="00BD0C1B"/>
    <w:rsid w:val="00BD1F52"/>
    <w:rsid w:val="00BD2D7B"/>
    <w:rsid w:val="00BD5199"/>
    <w:rsid w:val="00BE576A"/>
    <w:rsid w:val="00BE7321"/>
    <w:rsid w:val="00BF0E34"/>
    <w:rsid w:val="00BF163D"/>
    <w:rsid w:val="00BF6AAD"/>
    <w:rsid w:val="00C0105F"/>
    <w:rsid w:val="00C04893"/>
    <w:rsid w:val="00C22B41"/>
    <w:rsid w:val="00C3481A"/>
    <w:rsid w:val="00C4248E"/>
    <w:rsid w:val="00C50B63"/>
    <w:rsid w:val="00C51592"/>
    <w:rsid w:val="00C52F24"/>
    <w:rsid w:val="00C635A3"/>
    <w:rsid w:val="00C63FD8"/>
    <w:rsid w:val="00C74684"/>
    <w:rsid w:val="00C74BE9"/>
    <w:rsid w:val="00C76282"/>
    <w:rsid w:val="00C7746B"/>
    <w:rsid w:val="00C811E5"/>
    <w:rsid w:val="00C81BEA"/>
    <w:rsid w:val="00C95B27"/>
    <w:rsid w:val="00CA682B"/>
    <w:rsid w:val="00CB4768"/>
    <w:rsid w:val="00CC19FC"/>
    <w:rsid w:val="00CC1F80"/>
    <w:rsid w:val="00CC2B3F"/>
    <w:rsid w:val="00CD24A6"/>
    <w:rsid w:val="00CD2AEF"/>
    <w:rsid w:val="00CD4DBE"/>
    <w:rsid w:val="00CD7DFC"/>
    <w:rsid w:val="00CE0F86"/>
    <w:rsid w:val="00CF08E6"/>
    <w:rsid w:val="00D008FB"/>
    <w:rsid w:val="00D01FE1"/>
    <w:rsid w:val="00D1218E"/>
    <w:rsid w:val="00D1568B"/>
    <w:rsid w:val="00D16883"/>
    <w:rsid w:val="00D17B0B"/>
    <w:rsid w:val="00D206EB"/>
    <w:rsid w:val="00D2305A"/>
    <w:rsid w:val="00D243D0"/>
    <w:rsid w:val="00D341F2"/>
    <w:rsid w:val="00D344E7"/>
    <w:rsid w:val="00D40913"/>
    <w:rsid w:val="00D44B53"/>
    <w:rsid w:val="00D47EC1"/>
    <w:rsid w:val="00D53742"/>
    <w:rsid w:val="00D54935"/>
    <w:rsid w:val="00D57AFE"/>
    <w:rsid w:val="00D62FBA"/>
    <w:rsid w:val="00D63E5A"/>
    <w:rsid w:val="00D7212F"/>
    <w:rsid w:val="00D75B7A"/>
    <w:rsid w:val="00D77D9A"/>
    <w:rsid w:val="00D80AB2"/>
    <w:rsid w:val="00D84540"/>
    <w:rsid w:val="00D84E44"/>
    <w:rsid w:val="00D90673"/>
    <w:rsid w:val="00D95192"/>
    <w:rsid w:val="00D9588F"/>
    <w:rsid w:val="00D97244"/>
    <w:rsid w:val="00D97CF4"/>
    <w:rsid w:val="00DA32F4"/>
    <w:rsid w:val="00DA556A"/>
    <w:rsid w:val="00DA605D"/>
    <w:rsid w:val="00DB1A13"/>
    <w:rsid w:val="00DB2917"/>
    <w:rsid w:val="00DB4162"/>
    <w:rsid w:val="00DD474B"/>
    <w:rsid w:val="00DE2C08"/>
    <w:rsid w:val="00DE6201"/>
    <w:rsid w:val="00DE683C"/>
    <w:rsid w:val="00DF60F0"/>
    <w:rsid w:val="00E0218C"/>
    <w:rsid w:val="00E114DE"/>
    <w:rsid w:val="00E16130"/>
    <w:rsid w:val="00E1727F"/>
    <w:rsid w:val="00E17388"/>
    <w:rsid w:val="00E17401"/>
    <w:rsid w:val="00E21091"/>
    <w:rsid w:val="00E33C69"/>
    <w:rsid w:val="00E532C8"/>
    <w:rsid w:val="00E55506"/>
    <w:rsid w:val="00E57FEB"/>
    <w:rsid w:val="00E665E3"/>
    <w:rsid w:val="00E66F0F"/>
    <w:rsid w:val="00E80EAB"/>
    <w:rsid w:val="00E81133"/>
    <w:rsid w:val="00E81A64"/>
    <w:rsid w:val="00EA6B3E"/>
    <w:rsid w:val="00EA7CD0"/>
    <w:rsid w:val="00EB37CD"/>
    <w:rsid w:val="00EC280C"/>
    <w:rsid w:val="00EC56EE"/>
    <w:rsid w:val="00ED04D9"/>
    <w:rsid w:val="00ED71F7"/>
    <w:rsid w:val="00EE2F5B"/>
    <w:rsid w:val="00EF1157"/>
    <w:rsid w:val="00EF45C5"/>
    <w:rsid w:val="00EF5FA7"/>
    <w:rsid w:val="00F0369A"/>
    <w:rsid w:val="00F15B5D"/>
    <w:rsid w:val="00F20D8A"/>
    <w:rsid w:val="00F2367F"/>
    <w:rsid w:val="00F264F1"/>
    <w:rsid w:val="00F35014"/>
    <w:rsid w:val="00F44FE4"/>
    <w:rsid w:val="00F504AC"/>
    <w:rsid w:val="00F517F7"/>
    <w:rsid w:val="00F5219E"/>
    <w:rsid w:val="00F55889"/>
    <w:rsid w:val="00F5593C"/>
    <w:rsid w:val="00F55AA1"/>
    <w:rsid w:val="00F55FF9"/>
    <w:rsid w:val="00F72DF3"/>
    <w:rsid w:val="00F74157"/>
    <w:rsid w:val="00F801E5"/>
    <w:rsid w:val="00F831FB"/>
    <w:rsid w:val="00F90FDF"/>
    <w:rsid w:val="00F9324F"/>
    <w:rsid w:val="00F96193"/>
    <w:rsid w:val="00F96413"/>
    <w:rsid w:val="00F97B57"/>
    <w:rsid w:val="00FA3324"/>
    <w:rsid w:val="00FA37D5"/>
    <w:rsid w:val="00FA5D3D"/>
    <w:rsid w:val="00FB75CC"/>
    <w:rsid w:val="00FB7B7D"/>
    <w:rsid w:val="00FC26E9"/>
    <w:rsid w:val="00FD4E17"/>
    <w:rsid w:val="00FE0237"/>
    <w:rsid w:val="00FE18E9"/>
    <w:rsid w:val="00FE6268"/>
    <w:rsid w:val="00FF1940"/>
    <w:rsid w:val="011F5707"/>
    <w:rsid w:val="01E82E70"/>
    <w:rsid w:val="02223D56"/>
    <w:rsid w:val="02B53789"/>
    <w:rsid w:val="02D5125F"/>
    <w:rsid w:val="02F45867"/>
    <w:rsid w:val="03194519"/>
    <w:rsid w:val="034C12D0"/>
    <w:rsid w:val="03956CDD"/>
    <w:rsid w:val="03F733D5"/>
    <w:rsid w:val="040A4AA1"/>
    <w:rsid w:val="04272627"/>
    <w:rsid w:val="043A7135"/>
    <w:rsid w:val="048B3E34"/>
    <w:rsid w:val="04D86C8E"/>
    <w:rsid w:val="04E9233C"/>
    <w:rsid w:val="0510629E"/>
    <w:rsid w:val="058E5E0D"/>
    <w:rsid w:val="05926C4E"/>
    <w:rsid w:val="05946D18"/>
    <w:rsid w:val="05A028B1"/>
    <w:rsid w:val="05FD496D"/>
    <w:rsid w:val="062005AC"/>
    <w:rsid w:val="0655366A"/>
    <w:rsid w:val="0676641E"/>
    <w:rsid w:val="06B70F10"/>
    <w:rsid w:val="06DD5101"/>
    <w:rsid w:val="072307B7"/>
    <w:rsid w:val="07577FFE"/>
    <w:rsid w:val="076F5347"/>
    <w:rsid w:val="07813C6D"/>
    <w:rsid w:val="07AF7E3A"/>
    <w:rsid w:val="08386081"/>
    <w:rsid w:val="084E1401"/>
    <w:rsid w:val="085A06A2"/>
    <w:rsid w:val="088D7C0C"/>
    <w:rsid w:val="089B0803"/>
    <w:rsid w:val="08A95ADC"/>
    <w:rsid w:val="08BF7EC3"/>
    <w:rsid w:val="08C416C3"/>
    <w:rsid w:val="08C96141"/>
    <w:rsid w:val="09030C35"/>
    <w:rsid w:val="090D306A"/>
    <w:rsid w:val="09864BCA"/>
    <w:rsid w:val="09AC1254"/>
    <w:rsid w:val="09B80973"/>
    <w:rsid w:val="09BC05EC"/>
    <w:rsid w:val="09D61F07"/>
    <w:rsid w:val="0A287A2F"/>
    <w:rsid w:val="0A2E4A30"/>
    <w:rsid w:val="0A93759F"/>
    <w:rsid w:val="0A941FF7"/>
    <w:rsid w:val="0AB3379D"/>
    <w:rsid w:val="0ADC5890"/>
    <w:rsid w:val="0ADC6C82"/>
    <w:rsid w:val="0AFA2B9C"/>
    <w:rsid w:val="0B224CA5"/>
    <w:rsid w:val="0B7559C3"/>
    <w:rsid w:val="0B8E116C"/>
    <w:rsid w:val="0B927856"/>
    <w:rsid w:val="0BAA2EC4"/>
    <w:rsid w:val="0BF72E73"/>
    <w:rsid w:val="0C0F6191"/>
    <w:rsid w:val="0C4B7185"/>
    <w:rsid w:val="0DF02F5A"/>
    <w:rsid w:val="0DFB64F3"/>
    <w:rsid w:val="0E3113B4"/>
    <w:rsid w:val="0E4A266A"/>
    <w:rsid w:val="0E7C47EE"/>
    <w:rsid w:val="0E7E3F32"/>
    <w:rsid w:val="0E903DF5"/>
    <w:rsid w:val="0EA224A6"/>
    <w:rsid w:val="0EA77ABC"/>
    <w:rsid w:val="0F0942D3"/>
    <w:rsid w:val="0F3F5963"/>
    <w:rsid w:val="0F5149BA"/>
    <w:rsid w:val="0F580DB7"/>
    <w:rsid w:val="0F670766"/>
    <w:rsid w:val="0F704352"/>
    <w:rsid w:val="0FAF74C3"/>
    <w:rsid w:val="0FD2289A"/>
    <w:rsid w:val="100642C9"/>
    <w:rsid w:val="100B0E45"/>
    <w:rsid w:val="101A4156"/>
    <w:rsid w:val="10335CC9"/>
    <w:rsid w:val="103D6F3A"/>
    <w:rsid w:val="105179A3"/>
    <w:rsid w:val="1057106E"/>
    <w:rsid w:val="10900ACF"/>
    <w:rsid w:val="10C75017"/>
    <w:rsid w:val="10E54ECE"/>
    <w:rsid w:val="110E5F56"/>
    <w:rsid w:val="111B6540"/>
    <w:rsid w:val="112E167F"/>
    <w:rsid w:val="113B44EC"/>
    <w:rsid w:val="118045F5"/>
    <w:rsid w:val="118E286E"/>
    <w:rsid w:val="11DB2B2B"/>
    <w:rsid w:val="11DC5CCF"/>
    <w:rsid w:val="11DD06AB"/>
    <w:rsid w:val="11E42FDD"/>
    <w:rsid w:val="11F35C00"/>
    <w:rsid w:val="12071AB4"/>
    <w:rsid w:val="122825B4"/>
    <w:rsid w:val="1229535D"/>
    <w:rsid w:val="12386C7D"/>
    <w:rsid w:val="127068F9"/>
    <w:rsid w:val="12D46A72"/>
    <w:rsid w:val="13014880"/>
    <w:rsid w:val="13086EE3"/>
    <w:rsid w:val="130D3C40"/>
    <w:rsid w:val="13213322"/>
    <w:rsid w:val="13370CE3"/>
    <w:rsid w:val="133C6AC6"/>
    <w:rsid w:val="138C7281"/>
    <w:rsid w:val="139E5EC6"/>
    <w:rsid w:val="13BB382D"/>
    <w:rsid w:val="13C20EF5"/>
    <w:rsid w:val="13C831B8"/>
    <w:rsid w:val="13FB1AF3"/>
    <w:rsid w:val="141F397A"/>
    <w:rsid w:val="1447659A"/>
    <w:rsid w:val="144A1053"/>
    <w:rsid w:val="14904921"/>
    <w:rsid w:val="14AB7BDB"/>
    <w:rsid w:val="14C73A06"/>
    <w:rsid w:val="14F80315"/>
    <w:rsid w:val="14FD5639"/>
    <w:rsid w:val="156E30E2"/>
    <w:rsid w:val="158741A4"/>
    <w:rsid w:val="159260CB"/>
    <w:rsid w:val="159A7D07"/>
    <w:rsid w:val="159E46E1"/>
    <w:rsid w:val="15A5287C"/>
    <w:rsid w:val="16012AD0"/>
    <w:rsid w:val="166A5060"/>
    <w:rsid w:val="167D09AD"/>
    <w:rsid w:val="16A03D25"/>
    <w:rsid w:val="16A179A1"/>
    <w:rsid w:val="16EA49EA"/>
    <w:rsid w:val="16F2389F"/>
    <w:rsid w:val="17005FBC"/>
    <w:rsid w:val="17386A35"/>
    <w:rsid w:val="17520C29"/>
    <w:rsid w:val="175E3E19"/>
    <w:rsid w:val="178A3A30"/>
    <w:rsid w:val="17984446"/>
    <w:rsid w:val="17BFB88E"/>
    <w:rsid w:val="17D920F9"/>
    <w:rsid w:val="17FE04CE"/>
    <w:rsid w:val="18225A12"/>
    <w:rsid w:val="182355C4"/>
    <w:rsid w:val="182A018D"/>
    <w:rsid w:val="183F5C3B"/>
    <w:rsid w:val="186E51A7"/>
    <w:rsid w:val="188C6389"/>
    <w:rsid w:val="189C1059"/>
    <w:rsid w:val="18AC5CCF"/>
    <w:rsid w:val="18AF5506"/>
    <w:rsid w:val="18DA6CE0"/>
    <w:rsid w:val="18F51FE3"/>
    <w:rsid w:val="193B795D"/>
    <w:rsid w:val="194A5C14"/>
    <w:rsid w:val="196F0D9F"/>
    <w:rsid w:val="19886047"/>
    <w:rsid w:val="199A330E"/>
    <w:rsid w:val="19CF65AD"/>
    <w:rsid w:val="19FC4CED"/>
    <w:rsid w:val="1A165AF6"/>
    <w:rsid w:val="1A270E1A"/>
    <w:rsid w:val="1A4E34E2"/>
    <w:rsid w:val="1A530AF8"/>
    <w:rsid w:val="1A5B5BFF"/>
    <w:rsid w:val="1A7B6577"/>
    <w:rsid w:val="1A866FEF"/>
    <w:rsid w:val="1ACB068F"/>
    <w:rsid w:val="1AF07A25"/>
    <w:rsid w:val="1AFB323D"/>
    <w:rsid w:val="1B19589E"/>
    <w:rsid w:val="1B3132E8"/>
    <w:rsid w:val="1B43728E"/>
    <w:rsid w:val="1B4E3B12"/>
    <w:rsid w:val="1B4F48F3"/>
    <w:rsid w:val="1B530684"/>
    <w:rsid w:val="1BB67591"/>
    <w:rsid w:val="1BD22712"/>
    <w:rsid w:val="1BE1600E"/>
    <w:rsid w:val="1C2D1F12"/>
    <w:rsid w:val="1C676ADD"/>
    <w:rsid w:val="1C72386E"/>
    <w:rsid w:val="1C76287C"/>
    <w:rsid w:val="1C880C11"/>
    <w:rsid w:val="1C964CCC"/>
    <w:rsid w:val="1CA05B4B"/>
    <w:rsid w:val="1CA61FB7"/>
    <w:rsid w:val="1CB13F59"/>
    <w:rsid w:val="1CF64005"/>
    <w:rsid w:val="1D123BAE"/>
    <w:rsid w:val="1D433A42"/>
    <w:rsid w:val="1DD6288E"/>
    <w:rsid w:val="1DE43C6F"/>
    <w:rsid w:val="1DE93C89"/>
    <w:rsid w:val="1DF4521D"/>
    <w:rsid w:val="1DF63710"/>
    <w:rsid w:val="1E27575F"/>
    <w:rsid w:val="1EE426D1"/>
    <w:rsid w:val="1F093D32"/>
    <w:rsid w:val="1F38678A"/>
    <w:rsid w:val="1F720C23"/>
    <w:rsid w:val="1F77683B"/>
    <w:rsid w:val="1F9159F4"/>
    <w:rsid w:val="1FCF29CF"/>
    <w:rsid w:val="1FE1C1E8"/>
    <w:rsid w:val="1FEFA364"/>
    <w:rsid w:val="1FFE7D71"/>
    <w:rsid w:val="2059498F"/>
    <w:rsid w:val="207D1B07"/>
    <w:rsid w:val="208B33F0"/>
    <w:rsid w:val="20D81D57"/>
    <w:rsid w:val="212A11F0"/>
    <w:rsid w:val="217B7208"/>
    <w:rsid w:val="217D6524"/>
    <w:rsid w:val="21A12149"/>
    <w:rsid w:val="21AD5913"/>
    <w:rsid w:val="21BB3EBD"/>
    <w:rsid w:val="22486A69"/>
    <w:rsid w:val="2268661C"/>
    <w:rsid w:val="22703027"/>
    <w:rsid w:val="22947F00"/>
    <w:rsid w:val="2298179E"/>
    <w:rsid w:val="22E813EC"/>
    <w:rsid w:val="23013DAA"/>
    <w:rsid w:val="23076924"/>
    <w:rsid w:val="235C0A1E"/>
    <w:rsid w:val="239448A4"/>
    <w:rsid w:val="23B02B18"/>
    <w:rsid w:val="23C60A85"/>
    <w:rsid w:val="23C860B3"/>
    <w:rsid w:val="23D57988"/>
    <w:rsid w:val="240510B5"/>
    <w:rsid w:val="24217571"/>
    <w:rsid w:val="245A52ED"/>
    <w:rsid w:val="245B137F"/>
    <w:rsid w:val="24E82E11"/>
    <w:rsid w:val="254E1169"/>
    <w:rsid w:val="256B319A"/>
    <w:rsid w:val="259A582D"/>
    <w:rsid w:val="25DF4909"/>
    <w:rsid w:val="25E655BC"/>
    <w:rsid w:val="25EE3D34"/>
    <w:rsid w:val="25F72C80"/>
    <w:rsid w:val="261C4494"/>
    <w:rsid w:val="267E0CAB"/>
    <w:rsid w:val="268F2EB8"/>
    <w:rsid w:val="26CD03A8"/>
    <w:rsid w:val="26CF48E1"/>
    <w:rsid w:val="26E149C2"/>
    <w:rsid w:val="26E4086E"/>
    <w:rsid w:val="272F5B2C"/>
    <w:rsid w:val="272F7988"/>
    <w:rsid w:val="27A21986"/>
    <w:rsid w:val="27BD5020"/>
    <w:rsid w:val="27C72BA8"/>
    <w:rsid w:val="27D227FB"/>
    <w:rsid w:val="27D25752"/>
    <w:rsid w:val="27F07CB7"/>
    <w:rsid w:val="27FC6FEE"/>
    <w:rsid w:val="280671AA"/>
    <w:rsid w:val="28811A2F"/>
    <w:rsid w:val="28D177B8"/>
    <w:rsid w:val="28D63020"/>
    <w:rsid w:val="28E63D11"/>
    <w:rsid w:val="28EF558A"/>
    <w:rsid w:val="29850D8C"/>
    <w:rsid w:val="299B1B74"/>
    <w:rsid w:val="29BC5413"/>
    <w:rsid w:val="29FF053D"/>
    <w:rsid w:val="2A033A63"/>
    <w:rsid w:val="2A0D1FB9"/>
    <w:rsid w:val="2A3F5C81"/>
    <w:rsid w:val="2A564F1C"/>
    <w:rsid w:val="2A66162A"/>
    <w:rsid w:val="2ABC5DC9"/>
    <w:rsid w:val="2AC07826"/>
    <w:rsid w:val="2B21606E"/>
    <w:rsid w:val="2B4A1AA4"/>
    <w:rsid w:val="2BA74800"/>
    <w:rsid w:val="2C3D33B6"/>
    <w:rsid w:val="2C4525C2"/>
    <w:rsid w:val="2C697D08"/>
    <w:rsid w:val="2C8240B9"/>
    <w:rsid w:val="2CA46F92"/>
    <w:rsid w:val="2CFF8B6E"/>
    <w:rsid w:val="2D053ED4"/>
    <w:rsid w:val="2D6F1D35"/>
    <w:rsid w:val="2D726570"/>
    <w:rsid w:val="2DCE2518"/>
    <w:rsid w:val="2DFA0FA6"/>
    <w:rsid w:val="2E5F5C64"/>
    <w:rsid w:val="2E6E7857"/>
    <w:rsid w:val="2EDD678B"/>
    <w:rsid w:val="2F1F6DA3"/>
    <w:rsid w:val="2F464330"/>
    <w:rsid w:val="2F79AA9C"/>
    <w:rsid w:val="2FAF3BCA"/>
    <w:rsid w:val="2FB1541A"/>
    <w:rsid w:val="300F4B35"/>
    <w:rsid w:val="303643A5"/>
    <w:rsid w:val="30903803"/>
    <w:rsid w:val="30ED53AB"/>
    <w:rsid w:val="30F47617"/>
    <w:rsid w:val="31025B09"/>
    <w:rsid w:val="316E7B6E"/>
    <w:rsid w:val="31A445B1"/>
    <w:rsid w:val="31B201DD"/>
    <w:rsid w:val="31DD2B50"/>
    <w:rsid w:val="31EE1BA3"/>
    <w:rsid w:val="31EF0511"/>
    <w:rsid w:val="31FD161E"/>
    <w:rsid w:val="323D1A1A"/>
    <w:rsid w:val="32520EBF"/>
    <w:rsid w:val="32621481"/>
    <w:rsid w:val="32720080"/>
    <w:rsid w:val="32BA750F"/>
    <w:rsid w:val="32D305D1"/>
    <w:rsid w:val="32D90858"/>
    <w:rsid w:val="33171DC5"/>
    <w:rsid w:val="33346D03"/>
    <w:rsid w:val="3338077C"/>
    <w:rsid w:val="334E3392"/>
    <w:rsid w:val="33576B0C"/>
    <w:rsid w:val="3365498A"/>
    <w:rsid w:val="33777353"/>
    <w:rsid w:val="33971E78"/>
    <w:rsid w:val="33AF4B9A"/>
    <w:rsid w:val="33BF0D95"/>
    <w:rsid w:val="33DB5BD6"/>
    <w:rsid w:val="33E505BB"/>
    <w:rsid w:val="33EF4F96"/>
    <w:rsid w:val="33FA4AAF"/>
    <w:rsid w:val="344D6161"/>
    <w:rsid w:val="34A67DE5"/>
    <w:rsid w:val="34A86A4C"/>
    <w:rsid w:val="34B048AC"/>
    <w:rsid w:val="34B759A1"/>
    <w:rsid w:val="34E41523"/>
    <w:rsid w:val="351C243C"/>
    <w:rsid w:val="35646632"/>
    <w:rsid w:val="35D02BA5"/>
    <w:rsid w:val="35D501BC"/>
    <w:rsid w:val="35EA0FD5"/>
    <w:rsid w:val="360C1CB6"/>
    <w:rsid w:val="36105698"/>
    <w:rsid w:val="36571359"/>
    <w:rsid w:val="36617DC8"/>
    <w:rsid w:val="36767038"/>
    <w:rsid w:val="36820D95"/>
    <w:rsid w:val="368B43A3"/>
    <w:rsid w:val="36910587"/>
    <w:rsid w:val="36B83D65"/>
    <w:rsid w:val="36F127FB"/>
    <w:rsid w:val="36F948DF"/>
    <w:rsid w:val="37515F68"/>
    <w:rsid w:val="376C29B8"/>
    <w:rsid w:val="377346DB"/>
    <w:rsid w:val="37765445"/>
    <w:rsid w:val="378123A9"/>
    <w:rsid w:val="37BA2C60"/>
    <w:rsid w:val="37C3F7D4"/>
    <w:rsid w:val="37F01AA6"/>
    <w:rsid w:val="38082ACA"/>
    <w:rsid w:val="380E6E14"/>
    <w:rsid w:val="382B62A5"/>
    <w:rsid w:val="38415FAA"/>
    <w:rsid w:val="38466633"/>
    <w:rsid w:val="38634EE3"/>
    <w:rsid w:val="38804380"/>
    <w:rsid w:val="389275D6"/>
    <w:rsid w:val="389E342F"/>
    <w:rsid w:val="38A620ED"/>
    <w:rsid w:val="38BF4372"/>
    <w:rsid w:val="38DA4422"/>
    <w:rsid w:val="38F9042E"/>
    <w:rsid w:val="390A2872"/>
    <w:rsid w:val="39131727"/>
    <w:rsid w:val="39253208"/>
    <w:rsid w:val="393956B4"/>
    <w:rsid w:val="393B628C"/>
    <w:rsid w:val="396EE18C"/>
    <w:rsid w:val="398D5D7F"/>
    <w:rsid w:val="39964C0C"/>
    <w:rsid w:val="39BD0E9D"/>
    <w:rsid w:val="39DFA9CA"/>
    <w:rsid w:val="3A0177D1"/>
    <w:rsid w:val="3A2937CE"/>
    <w:rsid w:val="3A7B0C4F"/>
    <w:rsid w:val="3A850402"/>
    <w:rsid w:val="3ACD1DA9"/>
    <w:rsid w:val="3B064098"/>
    <w:rsid w:val="3B1F781B"/>
    <w:rsid w:val="3B286FE0"/>
    <w:rsid w:val="3B4B164C"/>
    <w:rsid w:val="3B54670B"/>
    <w:rsid w:val="3B563B4D"/>
    <w:rsid w:val="3B5A188F"/>
    <w:rsid w:val="3B7BE68A"/>
    <w:rsid w:val="3B7C0AD2"/>
    <w:rsid w:val="3B7D17F8"/>
    <w:rsid w:val="3BDC46A9"/>
    <w:rsid w:val="3BE24EB4"/>
    <w:rsid w:val="3BF33A92"/>
    <w:rsid w:val="3BF6289E"/>
    <w:rsid w:val="3C0D6747"/>
    <w:rsid w:val="3C647720"/>
    <w:rsid w:val="3C7D3B89"/>
    <w:rsid w:val="3CAA2363"/>
    <w:rsid w:val="3CBB2523"/>
    <w:rsid w:val="3CBE5E4E"/>
    <w:rsid w:val="3CC66AB0"/>
    <w:rsid w:val="3D0072FC"/>
    <w:rsid w:val="3D4A0FF9"/>
    <w:rsid w:val="3D67113C"/>
    <w:rsid w:val="3DDD1D10"/>
    <w:rsid w:val="3DE81E6E"/>
    <w:rsid w:val="3DF70F56"/>
    <w:rsid w:val="3DFD0CF6"/>
    <w:rsid w:val="3E053B11"/>
    <w:rsid w:val="3E0E5F48"/>
    <w:rsid w:val="3E310202"/>
    <w:rsid w:val="3E917038"/>
    <w:rsid w:val="3EAFD59F"/>
    <w:rsid w:val="3ED41239"/>
    <w:rsid w:val="3EF2AA69"/>
    <w:rsid w:val="3F0F0BE2"/>
    <w:rsid w:val="3F1F6E67"/>
    <w:rsid w:val="3F3A6211"/>
    <w:rsid w:val="3F4C2EAE"/>
    <w:rsid w:val="3F6B5BB4"/>
    <w:rsid w:val="3F73E8B4"/>
    <w:rsid w:val="3F778D1E"/>
    <w:rsid w:val="3F7FD225"/>
    <w:rsid w:val="3F9C0062"/>
    <w:rsid w:val="3F9D59E6"/>
    <w:rsid w:val="3FABFAEE"/>
    <w:rsid w:val="3FD9F245"/>
    <w:rsid w:val="3FF90F09"/>
    <w:rsid w:val="3FFDE2F6"/>
    <w:rsid w:val="3FFE5C23"/>
    <w:rsid w:val="3FFF0272"/>
    <w:rsid w:val="3FFF8698"/>
    <w:rsid w:val="40061FE5"/>
    <w:rsid w:val="4032514F"/>
    <w:rsid w:val="406665E0"/>
    <w:rsid w:val="40825B6F"/>
    <w:rsid w:val="4101455B"/>
    <w:rsid w:val="4108732F"/>
    <w:rsid w:val="411E6A38"/>
    <w:rsid w:val="414A5F02"/>
    <w:rsid w:val="415D3E87"/>
    <w:rsid w:val="415D53D4"/>
    <w:rsid w:val="41792ACC"/>
    <w:rsid w:val="418F7DB9"/>
    <w:rsid w:val="419C135A"/>
    <w:rsid w:val="41A963E2"/>
    <w:rsid w:val="425C3F94"/>
    <w:rsid w:val="429815D4"/>
    <w:rsid w:val="42D87FBC"/>
    <w:rsid w:val="42E31298"/>
    <w:rsid w:val="43235141"/>
    <w:rsid w:val="433D771B"/>
    <w:rsid w:val="43592F92"/>
    <w:rsid w:val="435D1F9E"/>
    <w:rsid w:val="439B4D53"/>
    <w:rsid w:val="43B12EE4"/>
    <w:rsid w:val="43BA32C6"/>
    <w:rsid w:val="43C6366A"/>
    <w:rsid w:val="43DF427D"/>
    <w:rsid w:val="440D6012"/>
    <w:rsid w:val="442E31B7"/>
    <w:rsid w:val="44694FA1"/>
    <w:rsid w:val="44894F93"/>
    <w:rsid w:val="44B247F8"/>
    <w:rsid w:val="44CE6E4A"/>
    <w:rsid w:val="44FE14DD"/>
    <w:rsid w:val="45223261"/>
    <w:rsid w:val="45246A6A"/>
    <w:rsid w:val="45B147A1"/>
    <w:rsid w:val="45C864CF"/>
    <w:rsid w:val="45EC5CD0"/>
    <w:rsid w:val="4611409E"/>
    <w:rsid w:val="46767799"/>
    <w:rsid w:val="469B3172"/>
    <w:rsid w:val="46A95479"/>
    <w:rsid w:val="46AE7EA1"/>
    <w:rsid w:val="46B67127"/>
    <w:rsid w:val="46E841F3"/>
    <w:rsid w:val="4723254D"/>
    <w:rsid w:val="473E02B7"/>
    <w:rsid w:val="474B29D4"/>
    <w:rsid w:val="474D4056"/>
    <w:rsid w:val="474D4347"/>
    <w:rsid w:val="474F3626"/>
    <w:rsid w:val="475774FC"/>
    <w:rsid w:val="47711B44"/>
    <w:rsid w:val="47A30627"/>
    <w:rsid w:val="48170C2B"/>
    <w:rsid w:val="482A5323"/>
    <w:rsid w:val="48502D87"/>
    <w:rsid w:val="487E16BE"/>
    <w:rsid w:val="490A56E2"/>
    <w:rsid w:val="49455160"/>
    <w:rsid w:val="494C7070"/>
    <w:rsid w:val="4955379A"/>
    <w:rsid w:val="495912D2"/>
    <w:rsid w:val="49635DB3"/>
    <w:rsid w:val="49A716F2"/>
    <w:rsid w:val="49C2568F"/>
    <w:rsid w:val="49C420BE"/>
    <w:rsid w:val="49D222C6"/>
    <w:rsid w:val="49D77317"/>
    <w:rsid w:val="4A1444B9"/>
    <w:rsid w:val="4A1F329B"/>
    <w:rsid w:val="4A2D3C26"/>
    <w:rsid w:val="4A351574"/>
    <w:rsid w:val="4A4C397E"/>
    <w:rsid w:val="4A4E7E9E"/>
    <w:rsid w:val="4A797732"/>
    <w:rsid w:val="4AA92B38"/>
    <w:rsid w:val="4AAF5028"/>
    <w:rsid w:val="4ABF170F"/>
    <w:rsid w:val="4AC07235"/>
    <w:rsid w:val="4AFA5D69"/>
    <w:rsid w:val="4AFEDCD5"/>
    <w:rsid w:val="4B2A3AB6"/>
    <w:rsid w:val="4B2E23F0"/>
    <w:rsid w:val="4B3310C9"/>
    <w:rsid w:val="4B39D8F7"/>
    <w:rsid w:val="4B5030B1"/>
    <w:rsid w:val="4B5A31E5"/>
    <w:rsid w:val="4B7FE182"/>
    <w:rsid w:val="4B85213F"/>
    <w:rsid w:val="4B9F58B7"/>
    <w:rsid w:val="4BD902BF"/>
    <w:rsid w:val="4BDB0077"/>
    <w:rsid w:val="4BDD5A8B"/>
    <w:rsid w:val="4BFF3178"/>
    <w:rsid w:val="4BFF6D94"/>
    <w:rsid w:val="4C3437F7"/>
    <w:rsid w:val="4C571F5E"/>
    <w:rsid w:val="4CA7083A"/>
    <w:rsid w:val="4CB51E97"/>
    <w:rsid w:val="4CCE79E7"/>
    <w:rsid w:val="4D114441"/>
    <w:rsid w:val="4D1734E7"/>
    <w:rsid w:val="4D1E1618"/>
    <w:rsid w:val="4D372278"/>
    <w:rsid w:val="4D3F79A8"/>
    <w:rsid w:val="4D4B735E"/>
    <w:rsid w:val="4D593B24"/>
    <w:rsid w:val="4D697710"/>
    <w:rsid w:val="4D844092"/>
    <w:rsid w:val="4D9D87F9"/>
    <w:rsid w:val="4DBF9D99"/>
    <w:rsid w:val="4DDC00F8"/>
    <w:rsid w:val="4DEE7533"/>
    <w:rsid w:val="4E212B96"/>
    <w:rsid w:val="4E796A71"/>
    <w:rsid w:val="4E944C60"/>
    <w:rsid w:val="4ED85617"/>
    <w:rsid w:val="4EF25D67"/>
    <w:rsid w:val="4F040E0B"/>
    <w:rsid w:val="4F200D59"/>
    <w:rsid w:val="4F372F27"/>
    <w:rsid w:val="4F455F5A"/>
    <w:rsid w:val="4F841701"/>
    <w:rsid w:val="4F860F1D"/>
    <w:rsid w:val="4FAC52CF"/>
    <w:rsid w:val="4FC77B28"/>
    <w:rsid w:val="4FCB1269"/>
    <w:rsid w:val="4FCFE712"/>
    <w:rsid w:val="4FEE214E"/>
    <w:rsid w:val="4FFB35EE"/>
    <w:rsid w:val="50637097"/>
    <w:rsid w:val="50665BE5"/>
    <w:rsid w:val="507B7E86"/>
    <w:rsid w:val="50827FAF"/>
    <w:rsid w:val="50B3575B"/>
    <w:rsid w:val="50D12059"/>
    <w:rsid w:val="50FD6AED"/>
    <w:rsid w:val="51167BAE"/>
    <w:rsid w:val="51305806"/>
    <w:rsid w:val="514E106A"/>
    <w:rsid w:val="51BF3DA2"/>
    <w:rsid w:val="51CE0489"/>
    <w:rsid w:val="51FB565D"/>
    <w:rsid w:val="51FC6DA4"/>
    <w:rsid w:val="520B6090"/>
    <w:rsid w:val="521D041A"/>
    <w:rsid w:val="52290D56"/>
    <w:rsid w:val="5275440F"/>
    <w:rsid w:val="52EF089A"/>
    <w:rsid w:val="53135385"/>
    <w:rsid w:val="5330077F"/>
    <w:rsid w:val="53431656"/>
    <w:rsid w:val="537B019D"/>
    <w:rsid w:val="5382152B"/>
    <w:rsid w:val="53874D93"/>
    <w:rsid w:val="53C06AF3"/>
    <w:rsid w:val="53CD0307"/>
    <w:rsid w:val="53D4255B"/>
    <w:rsid w:val="53ED1A4C"/>
    <w:rsid w:val="540F50EC"/>
    <w:rsid w:val="54521C9F"/>
    <w:rsid w:val="5490072E"/>
    <w:rsid w:val="54910DDA"/>
    <w:rsid w:val="54B90F7D"/>
    <w:rsid w:val="54D222D1"/>
    <w:rsid w:val="55152065"/>
    <w:rsid w:val="551C7BE3"/>
    <w:rsid w:val="5524349F"/>
    <w:rsid w:val="5536081F"/>
    <w:rsid w:val="553B4087"/>
    <w:rsid w:val="553E146C"/>
    <w:rsid w:val="55B0580B"/>
    <w:rsid w:val="55B34251"/>
    <w:rsid w:val="56073F6A"/>
    <w:rsid w:val="56372AA1"/>
    <w:rsid w:val="56696EC6"/>
    <w:rsid w:val="56854494"/>
    <w:rsid w:val="569259EE"/>
    <w:rsid w:val="56A77ED4"/>
    <w:rsid w:val="56BD12B5"/>
    <w:rsid w:val="56EE74A4"/>
    <w:rsid w:val="57877110"/>
    <w:rsid w:val="57917A23"/>
    <w:rsid w:val="57AA1F7E"/>
    <w:rsid w:val="57B43C7D"/>
    <w:rsid w:val="57C540DC"/>
    <w:rsid w:val="57DBACCC"/>
    <w:rsid w:val="57DF046C"/>
    <w:rsid w:val="57FECB90"/>
    <w:rsid w:val="58164938"/>
    <w:rsid w:val="58306D10"/>
    <w:rsid w:val="586D7F1B"/>
    <w:rsid w:val="58A16A55"/>
    <w:rsid w:val="58E15D72"/>
    <w:rsid w:val="58FF6186"/>
    <w:rsid w:val="591B6911"/>
    <w:rsid w:val="59304191"/>
    <w:rsid w:val="5969659E"/>
    <w:rsid w:val="59855101"/>
    <w:rsid w:val="59861DF1"/>
    <w:rsid w:val="59A40E9E"/>
    <w:rsid w:val="5A0A4028"/>
    <w:rsid w:val="5A0E4381"/>
    <w:rsid w:val="5A3D61AC"/>
    <w:rsid w:val="5A52477E"/>
    <w:rsid w:val="5A570890"/>
    <w:rsid w:val="5A7D2A4C"/>
    <w:rsid w:val="5A911555"/>
    <w:rsid w:val="5A9F43E7"/>
    <w:rsid w:val="5AC16DDD"/>
    <w:rsid w:val="5ACA16C3"/>
    <w:rsid w:val="5AF820D3"/>
    <w:rsid w:val="5B2720C8"/>
    <w:rsid w:val="5B3C2599"/>
    <w:rsid w:val="5B445318"/>
    <w:rsid w:val="5B9AE0EA"/>
    <w:rsid w:val="5BB71F8E"/>
    <w:rsid w:val="5BB9369F"/>
    <w:rsid w:val="5BDD176A"/>
    <w:rsid w:val="5C0319EA"/>
    <w:rsid w:val="5C2A3F17"/>
    <w:rsid w:val="5C670C0D"/>
    <w:rsid w:val="5CB95936"/>
    <w:rsid w:val="5CEC1357"/>
    <w:rsid w:val="5CF8FF70"/>
    <w:rsid w:val="5D5E70F2"/>
    <w:rsid w:val="5D7962D8"/>
    <w:rsid w:val="5D979B65"/>
    <w:rsid w:val="5DA86032"/>
    <w:rsid w:val="5DC874CC"/>
    <w:rsid w:val="5DE5170E"/>
    <w:rsid w:val="5DFB2B2A"/>
    <w:rsid w:val="5DFFC36B"/>
    <w:rsid w:val="5E084D23"/>
    <w:rsid w:val="5E317DD6"/>
    <w:rsid w:val="5E345B18"/>
    <w:rsid w:val="5E391380"/>
    <w:rsid w:val="5E773E18"/>
    <w:rsid w:val="5E95BD1A"/>
    <w:rsid w:val="5EB30355"/>
    <w:rsid w:val="5ECEDB01"/>
    <w:rsid w:val="5EE22BC7"/>
    <w:rsid w:val="5F100333"/>
    <w:rsid w:val="5F296F4C"/>
    <w:rsid w:val="5F341B4E"/>
    <w:rsid w:val="5F3F0BD3"/>
    <w:rsid w:val="5F4A7A08"/>
    <w:rsid w:val="5F546567"/>
    <w:rsid w:val="5F6F1CA9"/>
    <w:rsid w:val="5FAEBC97"/>
    <w:rsid w:val="5FFBE0C5"/>
    <w:rsid w:val="5FFD08E9"/>
    <w:rsid w:val="5FFE1D11"/>
    <w:rsid w:val="6003539B"/>
    <w:rsid w:val="60145C01"/>
    <w:rsid w:val="60AF1AC7"/>
    <w:rsid w:val="60B151FE"/>
    <w:rsid w:val="60DB1C3A"/>
    <w:rsid w:val="60EC7F93"/>
    <w:rsid w:val="60F35361"/>
    <w:rsid w:val="610604C2"/>
    <w:rsid w:val="61BC20AC"/>
    <w:rsid w:val="61BC24CC"/>
    <w:rsid w:val="61BC419C"/>
    <w:rsid w:val="61F44507"/>
    <w:rsid w:val="61F45CEA"/>
    <w:rsid w:val="622D4D58"/>
    <w:rsid w:val="625B38F4"/>
    <w:rsid w:val="62787840"/>
    <w:rsid w:val="6285E995"/>
    <w:rsid w:val="62EB621A"/>
    <w:rsid w:val="63113C32"/>
    <w:rsid w:val="63395E86"/>
    <w:rsid w:val="634752FD"/>
    <w:rsid w:val="636C7B02"/>
    <w:rsid w:val="63F721E5"/>
    <w:rsid w:val="63FFE364"/>
    <w:rsid w:val="64495ECB"/>
    <w:rsid w:val="64577CD5"/>
    <w:rsid w:val="646907D6"/>
    <w:rsid w:val="646A4081"/>
    <w:rsid w:val="64750F9E"/>
    <w:rsid w:val="64882383"/>
    <w:rsid w:val="64EE1A97"/>
    <w:rsid w:val="65254ADA"/>
    <w:rsid w:val="6530119E"/>
    <w:rsid w:val="65496BC3"/>
    <w:rsid w:val="654B7AB9"/>
    <w:rsid w:val="6578264C"/>
    <w:rsid w:val="65866BAB"/>
    <w:rsid w:val="659D021D"/>
    <w:rsid w:val="65F6280F"/>
    <w:rsid w:val="65FA7647"/>
    <w:rsid w:val="66055A2E"/>
    <w:rsid w:val="660D1128"/>
    <w:rsid w:val="661E1E3E"/>
    <w:rsid w:val="662463E4"/>
    <w:rsid w:val="66CB4B3F"/>
    <w:rsid w:val="66E005EB"/>
    <w:rsid w:val="66ED33DF"/>
    <w:rsid w:val="67002A3B"/>
    <w:rsid w:val="67351F0A"/>
    <w:rsid w:val="675D03D3"/>
    <w:rsid w:val="67683120"/>
    <w:rsid w:val="677E30D0"/>
    <w:rsid w:val="678F3DBF"/>
    <w:rsid w:val="6791187C"/>
    <w:rsid w:val="67AC1528"/>
    <w:rsid w:val="67BBB333"/>
    <w:rsid w:val="67BBF005"/>
    <w:rsid w:val="67C36930"/>
    <w:rsid w:val="67DE0618"/>
    <w:rsid w:val="67DF4B03"/>
    <w:rsid w:val="67E50AAD"/>
    <w:rsid w:val="67FF6DE0"/>
    <w:rsid w:val="680B1B92"/>
    <w:rsid w:val="6816336A"/>
    <w:rsid w:val="683433C3"/>
    <w:rsid w:val="68463B2A"/>
    <w:rsid w:val="68665541"/>
    <w:rsid w:val="68B63B45"/>
    <w:rsid w:val="68DB3760"/>
    <w:rsid w:val="68FA1CD0"/>
    <w:rsid w:val="68FAAFC7"/>
    <w:rsid w:val="6932085C"/>
    <w:rsid w:val="69431305"/>
    <w:rsid w:val="699C32E1"/>
    <w:rsid w:val="69A55B1C"/>
    <w:rsid w:val="69A753F0"/>
    <w:rsid w:val="69BD047B"/>
    <w:rsid w:val="69CE10F0"/>
    <w:rsid w:val="69F9121F"/>
    <w:rsid w:val="6A164324"/>
    <w:rsid w:val="6A18461F"/>
    <w:rsid w:val="6A1C5DDE"/>
    <w:rsid w:val="6A246D2B"/>
    <w:rsid w:val="6A554E4C"/>
    <w:rsid w:val="6A6D2696"/>
    <w:rsid w:val="6A771266"/>
    <w:rsid w:val="6A7F29CC"/>
    <w:rsid w:val="6A9C69C1"/>
    <w:rsid w:val="6AAF0356"/>
    <w:rsid w:val="6ACA155E"/>
    <w:rsid w:val="6ACA5548"/>
    <w:rsid w:val="6AFED599"/>
    <w:rsid w:val="6B204D59"/>
    <w:rsid w:val="6B2C797D"/>
    <w:rsid w:val="6B3709F5"/>
    <w:rsid w:val="6B9E5CEC"/>
    <w:rsid w:val="6BB243A2"/>
    <w:rsid w:val="6BB52AF5"/>
    <w:rsid w:val="6BBD39F7"/>
    <w:rsid w:val="6BBF719F"/>
    <w:rsid w:val="6BD40C10"/>
    <w:rsid w:val="6BD95458"/>
    <w:rsid w:val="6BFD829E"/>
    <w:rsid w:val="6BFF7CEC"/>
    <w:rsid w:val="6C321490"/>
    <w:rsid w:val="6C4179FC"/>
    <w:rsid w:val="6C586E75"/>
    <w:rsid w:val="6CA47842"/>
    <w:rsid w:val="6CBC0B36"/>
    <w:rsid w:val="6CC831BE"/>
    <w:rsid w:val="6D0B761A"/>
    <w:rsid w:val="6D197B7B"/>
    <w:rsid w:val="6D2E0F86"/>
    <w:rsid w:val="6D2F7BD6"/>
    <w:rsid w:val="6D416709"/>
    <w:rsid w:val="6D71DBF8"/>
    <w:rsid w:val="6D86370B"/>
    <w:rsid w:val="6DBB3025"/>
    <w:rsid w:val="6DEEF270"/>
    <w:rsid w:val="6DFF3B09"/>
    <w:rsid w:val="6E055C01"/>
    <w:rsid w:val="6E166B86"/>
    <w:rsid w:val="6E2D1EDD"/>
    <w:rsid w:val="6E4A0A40"/>
    <w:rsid w:val="6E5A5127"/>
    <w:rsid w:val="6E5D93A8"/>
    <w:rsid w:val="6E737F96"/>
    <w:rsid w:val="6E7FC900"/>
    <w:rsid w:val="6EE93557"/>
    <w:rsid w:val="6EF35422"/>
    <w:rsid w:val="6EFA22A3"/>
    <w:rsid w:val="6EFFAFD4"/>
    <w:rsid w:val="6F1A1E77"/>
    <w:rsid w:val="6F347726"/>
    <w:rsid w:val="6F37427D"/>
    <w:rsid w:val="6F4656AB"/>
    <w:rsid w:val="6F4B2CC1"/>
    <w:rsid w:val="6F6C68DE"/>
    <w:rsid w:val="6F6F316E"/>
    <w:rsid w:val="6F794880"/>
    <w:rsid w:val="6F863CF9"/>
    <w:rsid w:val="6F8B1D62"/>
    <w:rsid w:val="6F9D1FA8"/>
    <w:rsid w:val="6FA6A073"/>
    <w:rsid w:val="6FAF710E"/>
    <w:rsid w:val="6FBF1B58"/>
    <w:rsid w:val="6FD42CB7"/>
    <w:rsid w:val="6FD5FFB1"/>
    <w:rsid w:val="6FDB1054"/>
    <w:rsid w:val="6FEB684D"/>
    <w:rsid w:val="6FFBFBB7"/>
    <w:rsid w:val="6FFD2690"/>
    <w:rsid w:val="703D085C"/>
    <w:rsid w:val="704F233D"/>
    <w:rsid w:val="707369A8"/>
    <w:rsid w:val="70A16506"/>
    <w:rsid w:val="70A46B2D"/>
    <w:rsid w:val="70C53A3C"/>
    <w:rsid w:val="70EED283"/>
    <w:rsid w:val="70FA499F"/>
    <w:rsid w:val="71033854"/>
    <w:rsid w:val="71381023"/>
    <w:rsid w:val="71A2377D"/>
    <w:rsid w:val="71C300B0"/>
    <w:rsid w:val="71D810E8"/>
    <w:rsid w:val="71E61804"/>
    <w:rsid w:val="723601A0"/>
    <w:rsid w:val="72A8130B"/>
    <w:rsid w:val="72AD48FD"/>
    <w:rsid w:val="72C34FC1"/>
    <w:rsid w:val="732841C4"/>
    <w:rsid w:val="735E2A97"/>
    <w:rsid w:val="736F2449"/>
    <w:rsid w:val="738460A6"/>
    <w:rsid w:val="739FF294"/>
    <w:rsid w:val="73AB3538"/>
    <w:rsid w:val="73C21F0E"/>
    <w:rsid w:val="73C3376E"/>
    <w:rsid w:val="73CE0B0B"/>
    <w:rsid w:val="73DF9454"/>
    <w:rsid w:val="73E00E2F"/>
    <w:rsid w:val="73F70E73"/>
    <w:rsid w:val="73FED3DE"/>
    <w:rsid w:val="740A269E"/>
    <w:rsid w:val="742C79AB"/>
    <w:rsid w:val="7454602D"/>
    <w:rsid w:val="74B84955"/>
    <w:rsid w:val="74BA691F"/>
    <w:rsid w:val="74DD37CB"/>
    <w:rsid w:val="74F90E5A"/>
    <w:rsid w:val="74FE4874"/>
    <w:rsid w:val="75417510"/>
    <w:rsid w:val="756B21EE"/>
    <w:rsid w:val="75A66EA3"/>
    <w:rsid w:val="75A9F99D"/>
    <w:rsid w:val="75B64434"/>
    <w:rsid w:val="75B94E29"/>
    <w:rsid w:val="75C17259"/>
    <w:rsid w:val="75FE91CD"/>
    <w:rsid w:val="76344D13"/>
    <w:rsid w:val="764C6630"/>
    <w:rsid w:val="764F2910"/>
    <w:rsid w:val="769D4A3B"/>
    <w:rsid w:val="76DB0DCF"/>
    <w:rsid w:val="76FDB83F"/>
    <w:rsid w:val="77065E4C"/>
    <w:rsid w:val="772F3C2D"/>
    <w:rsid w:val="7743C5C5"/>
    <w:rsid w:val="775FE7B3"/>
    <w:rsid w:val="7773A232"/>
    <w:rsid w:val="779B2290"/>
    <w:rsid w:val="77DF3DD6"/>
    <w:rsid w:val="77FECBAF"/>
    <w:rsid w:val="77FF3DA5"/>
    <w:rsid w:val="77FFB7F1"/>
    <w:rsid w:val="78074D72"/>
    <w:rsid w:val="780B4DAC"/>
    <w:rsid w:val="7819395D"/>
    <w:rsid w:val="782B0E4E"/>
    <w:rsid w:val="78436C2C"/>
    <w:rsid w:val="78544995"/>
    <w:rsid w:val="78570C75"/>
    <w:rsid w:val="78704615"/>
    <w:rsid w:val="78942624"/>
    <w:rsid w:val="78E2530E"/>
    <w:rsid w:val="78EDCAAC"/>
    <w:rsid w:val="790F0086"/>
    <w:rsid w:val="790F2EE8"/>
    <w:rsid w:val="792C5646"/>
    <w:rsid w:val="7976710A"/>
    <w:rsid w:val="79BD8DC8"/>
    <w:rsid w:val="79CE576A"/>
    <w:rsid w:val="79D12015"/>
    <w:rsid w:val="79EC3887"/>
    <w:rsid w:val="79EF706B"/>
    <w:rsid w:val="79EFA2CA"/>
    <w:rsid w:val="7A02311D"/>
    <w:rsid w:val="7A0423EA"/>
    <w:rsid w:val="7A291E51"/>
    <w:rsid w:val="7A5200FF"/>
    <w:rsid w:val="7A579DB7"/>
    <w:rsid w:val="7A827C69"/>
    <w:rsid w:val="7A863DB2"/>
    <w:rsid w:val="7A907158"/>
    <w:rsid w:val="7AD723CD"/>
    <w:rsid w:val="7AE728BF"/>
    <w:rsid w:val="7AF56408"/>
    <w:rsid w:val="7B087CB8"/>
    <w:rsid w:val="7B193C74"/>
    <w:rsid w:val="7B2A386F"/>
    <w:rsid w:val="7B7320AB"/>
    <w:rsid w:val="7B8437E3"/>
    <w:rsid w:val="7BAB3043"/>
    <w:rsid w:val="7BBA4E91"/>
    <w:rsid w:val="7BDD4D65"/>
    <w:rsid w:val="7BDF3F74"/>
    <w:rsid w:val="7BDFF143"/>
    <w:rsid w:val="7BED0F10"/>
    <w:rsid w:val="7BEFB935"/>
    <w:rsid w:val="7BF73FB5"/>
    <w:rsid w:val="7BFD8D3D"/>
    <w:rsid w:val="7BFE4217"/>
    <w:rsid w:val="7C04643C"/>
    <w:rsid w:val="7C0A3F5B"/>
    <w:rsid w:val="7C264FA8"/>
    <w:rsid w:val="7C3E0C93"/>
    <w:rsid w:val="7C41458A"/>
    <w:rsid w:val="7C5F0F56"/>
    <w:rsid w:val="7C9C4B5C"/>
    <w:rsid w:val="7CD24A22"/>
    <w:rsid w:val="7CDFE51D"/>
    <w:rsid w:val="7CF04210"/>
    <w:rsid w:val="7CF71F9E"/>
    <w:rsid w:val="7CFFCBC4"/>
    <w:rsid w:val="7D134A8A"/>
    <w:rsid w:val="7D6D6706"/>
    <w:rsid w:val="7D7A26B8"/>
    <w:rsid w:val="7D8F2739"/>
    <w:rsid w:val="7DAB053C"/>
    <w:rsid w:val="7DBB54B6"/>
    <w:rsid w:val="7DE642E1"/>
    <w:rsid w:val="7DEF828E"/>
    <w:rsid w:val="7DEFD99D"/>
    <w:rsid w:val="7E404FC0"/>
    <w:rsid w:val="7E6FA0B6"/>
    <w:rsid w:val="7E7538B7"/>
    <w:rsid w:val="7E7FC81F"/>
    <w:rsid w:val="7E7FEC4C"/>
    <w:rsid w:val="7E925499"/>
    <w:rsid w:val="7EBF30E6"/>
    <w:rsid w:val="7ED8019D"/>
    <w:rsid w:val="7EDD4F0C"/>
    <w:rsid w:val="7EDDD584"/>
    <w:rsid w:val="7EEFE77A"/>
    <w:rsid w:val="7EF78CDE"/>
    <w:rsid w:val="7EF8CA8C"/>
    <w:rsid w:val="7EFC7B34"/>
    <w:rsid w:val="7EFE1AFE"/>
    <w:rsid w:val="7EFE565A"/>
    <w:rsid w:val="7EFF2B04"/>
    <w:rsid w:val="7F0FD7C9"/>
    <w:rsid w:val="7F372112"/>
    <w:rsid w:val="7F3797D1"/>
    <w:rsid w:val="7F6B8AFD"/>
    <w:rsid w:val="7F6F1E24"/>
    <w:rsid w:val="7F770CCF"/>
    <w:rsid w:val="7F7D84E8"/>
    <w:rsid w:val="7F7DE810"/>
    <w:rsid w:val="7F7E403E"/>
    <w:rsid w:val="7F7F6B9D"/>
    <w:rsid w:val="7F7F97EB"/>
    <w:rsid w:val="7F87B00F"/>
    <w:rsid w:val="7F9DDD4D"/>
    <w:rsid w:val="7FAF319D"/>
    <w:rsid w:val="7FB78059"/>
    <w:rsid w:val="7FBD5BF9"/>
    <w:rsid w:val="7FBEE05E"/>
    <w:rsid w:val="7FCA53DD"/>
    <w:rsid w:val="7FDBF748"/>
    <w:rsid w:val="7FDEDC4F"/>
    <w:rsid w:val="7FDF14CB"/>
    <w:rsid w:val="7FDFC762"/>
    <w:rsid w:val="7FE7FBA1"/>
    <w:rsid w:val="7FEB4181"/>
    <w:rsid w:val="7FEB712F"/>
    <w:rsid w:val="7FED4750"/>
    <w:rsid w:val="7FEF117C"/>
    <w:rsid w:val="7FEF9563"/>
    <w:rsid w:val="7FEFA395"/>
    <w:rsid w:val="7FF53004"/>
    <w:rsid w:val="7FF77D0D"/>
    <w:rsid w:val="7FF90DC5"/>
    <w:rsid w:val="7FFA00CE"/>
    <w:rsid w:val="7FFE997B"/>
    <w:rsid w:val="82E6791F"/>
    <w:rsid w:val="84FF94B3"/>
    <w:rsid w:val="87AEF334"/>
    <w:rsid w:val="87FF9067"/>
    <w:rsid w:val="89EC98DE"/>
    <w:rsid w:val="8B6B01F0"/>
    <w:rsid w:val="8BA636F3"/>
    <w:rsid w:val="8D5D2D9E"/>
    <w:rsid w:val="8F7D5CB0"/>
    <w:rsid w:val="8FBE1240"/>
    <w:rsid w:val="8FF7D4E9"/>
    <w:rsid w:val="95EE987E"/>
    <w:rsid w:val="97AB827A"/>
    <w:rsid w:val="9BEE4AD2"/>
    <w:rsid w:val="9BFFA0BE"/>
    <w:rsid w:val="9E3E76DE"/>
    <w:rsid w:val="9EBBFBD4"/>
    <w:rsid w:val="A73E619F"/>
    <w:rsid w:val="A73FFE7B"/>
    <w:rsid w:val="ABF2733A"/>
    <w:rsid w:val="ADBECFBC"/>
    <w:rsid w:val="AEBD2E1C"/>
    <w:rsid w:val="AEFDDE31"/>
    <w:rsid w:val="AF7E05E7"/>
    <w:rsid w:val="AFEE34B4"/>
    <w:rsid w:val="B2ADC42A"/>
    <w:rsid w:val="B3C7B3A2"/>
    <w:rsid w:val="B3F976AB"/>
    <w:rsid w:val="B3FF383E"/>
    <w:rsid w:val="B5073B3B"/>
    <w:rsid w:val="B5AE7980"/>
    <w:rsid w:val="B5CF7307"/>
    <w:rsid w:val="B7554691"/>
    <w:rsid w:val="B76ECCFB"/>
    <w:rsid w:val="B7F324C6"/>
    <w:rsid w:val="B957D282"/>
    <w:rsid w:val="BCBE631C"/>
    <w:rsid w:val="BD718BB9"/>
    <w:rsid w:val="BDAF9F45"/>
    <w:rsid w:val="BDC6444A"/>
    <w:rsid w:val="BE9F8F52"/>
    <w:rsid w:val="BEFEAD53"/>
    <w:rsid w:val="BF2E3918"/>
    <w:rsid w:val="BF6E15FD"/>
    <w:rsid w:val="BF9EF15C"/>
    <w:rsid w:val="BFBD45E0"/>
    <w:rsid w:val="BFBDCBAC"/>
    <w:rsid w:val="BFBE338B"/>
    <w:rsid w:val="BFBF1D1B"/>
    <w:rsid w:val="BFCE559A"/>
    <w:rsid w:val="BFDEC2C6"/>
    <w:rsid w:val="BFED6C8D"/>
    <w:rsid w:val="BFEE5C0A"/>
    <w:rsid w:val="BFF63E2A"/>
    <w:rsid w:val="BFF73E3A"/>
    <w:rsid w:val="BFFB9C18"/>
    <w:rsid w:val="BFFD6856"/>
    <w:rsid w:val="CBAEBBED"/>
    <w:rsid w:val="CDAF6E50"/>
    <w:rsid w:val="CDFEE9BF"/>
    <w:rsid w:val="CDFF4EAC"/>
    <w:rsid w:val="CFBB29C3"/>
    <w:rsid w:val="CFFDB53F"/>
    <w:rsid w:val="D1B7E00B"/>
    <w:rsid w:val="D3BE4A81"/>
    <w:rsid w:val="D6DE0D1B"/>
    <w:rsid w:val="D6FF1B74"/>
    <w:rsid w:val="D7CFB90F"/>
    <w:rsid w:val="D7D7DA1B"/>
    <w:rsid w:val="D7FD7189"/>
    <w:rsid w:val="D7FD899D"/>
    <w:rsid w:val="DB3D0346"/>
    <w:rsid w:val="DB5F3EB6"/>
    <w:rsid w:val="DB5F9E45"/>
    <w:rsid w:val="DB77655E"/>
    <w:rsid w:val="DBFB28E8"/>
    <w:rsid w:val="DBFEDD96"/>
    <w:rsid w:val="DC4EA07E"/>
    <w:rsid w:val="DCCFC732"/>
    <w:rsid w:val="DCDF42B7"/>
    <w:rsid w:val="DCEDD9C9"/>
    <w:rsid w:val="DCF70253"/>
    <w:rsid w:val="DDE64600"/>
    <w:rsid w:val="DEABF9DC"/>
    <w:rsid w:val="DEFEAFF6"/>
    <w:rsid w:val="DF3FAAC9"/>
    <w:rsid w:val="DF5F696C"/>
    <w:rsid w:val="DF9A1B5D"/>
    <w:rsid w:val="DFEF1571"/>
    <w:rsid w:val="DFF75AA2"/>
    <w:rsid w:val="DFF7C4FC"/>
    <w:rsid w:val="DFFEE7E6"/>
    <w:rsid w:val="DFFFD96E"/>
    <w:rsid w:val="E61F017F"/>
    <w:rsid w:val="E6767538"/>
    <w:rsid w:val="E6EFF66F"/>
    <w:rsid w:val="E7578F75"/>
    <w:rsid w:val="E7FFEAE5"/>
    <w:rsid w:val="E83E2F9C"/>
    <w:rsid w:val="E9B62342"/>
    <w:rsid w:val="EAD35BDA"/>
    <w:rsid w:val="EBAFAA5C"/>
    <w:rsid w:val="EBBBBD15"/>
    <w:rsid w:val="EBCE31A3"/>
    <w:rsid w:val="EBCF3FEE"/>
    <w:rsid w:val="EBD7BF88"/>
    <w:rsid w:val="EBFA25C3"/>
    <w:rsid w:val="EBFD43D3"/>
    <w:rsid w:val="ECEFD042"/>
    <w:rsid w:val="ED674D2E"/>
    <w:rsid w:val="EE7F0786"/>
    <w:rsid w:val="EE8F4FD6"/>
    <w:rsid w:val="EE8FC400"/>
    <w:rsid w:val="EEFD0EB8"/>
    <w:rsid w:val="EFA7D1B0"/>
    <w:rsid w:val="EFDFA8BB"/>
    <w:rsid w:val="EFEDA38C"/>
    <w:rsid w:val="EFEE87FF"/>
    <w:rsid w:val="EFEF60EB"/>
    <w:rsid w:val="EFF52DA4"/>
    <w:rsid w:val="EFF78C38"/>
    <w:rsid w:val="EFFF9764"/>
    <w:rsid w:val="F1DD643B"/>
    <w:rsid w:val="F3FBB87F"/>
    <w:rsid w:val="F5FFAF33"/>
    <w:rsid w:val="F76FE2D7"/>
    <w:rsid w:val="F776F8FF"/>
    <w:rsid w:val="F7AC6798"/>
    <w:rsid w:val="F7AFDC9A"/>
    <w:rsid w:val="F7BE21C9"/>
    <w:rsid w:val="F7C288A5"/>
    <w:rsid w:val="F7CD992F"/>
    <w:rsid w:val="F7EF8CF9"/>
    <w:rsid w:val="F7F7E0A2"/>
    <w:rsid w:val="F7FDDC69"/>
    <w:rsid w:val="F7FF02A0"/>
    <w:rsid w:val="F95FD2B7"/>
    <w:rsid w:val="F9B9B96E"/>
    <w:rsid w:val="F9FD7F3F"/>
    <w:rsid w:val="F9FDDA44"/>
    <w:rsid w:val="FA775BE2"/>
    <w:rsid w:val="FAAE526A"/>
    <w:rsid w:val="FAF4D8D5"/>
    <w:rsid w:val="FAFF6993"/>
    <w:rsid w:val="FB7F64D1"/>
    <w:rsid w:val="FBADF499"/>
    <w:rsid w:val="FBDF88C6"/>
    <w:rsid w:val="FBFB73D9"/>
    <w:rsid w:val="FBFD8F7B"/>
    <w:rsid w:val="FBFDC393"/>
    <w:rsid w:val="FC9F450A"/>
    <w:rsid w:val="FCDFE921"/>
    <w:rsid w:val="FD3DABC2"/>
    <w:rsid w:val="FD7ECDCC"/>
    <w:rsid w:val="FDD71817"/>
    <w:rsid w:val="FDDFB8DA"/>
    <w:rsid w:val="FDFE147F"/>
    <w:rsid w:val="FE3C806A"/>
    <w:rsid w:val="FED96FBC"/>
    <w:rsid w:val="FEDB4D1B"/>
    <w:rsid w:val="FEDE8E43"/>
    <w:rsid w:val="FEEE7823"/>
    <w:rsid w:val="FEEF4BA7"/>
    <w:rsid w:val="FEF77E6B"/>
    <w:rsid w:val="FEFA3019"/>
    <w:rsid w:val="FEFB765D"/>
    <w:rsid w:val="FEFF87A8"/>
    <w:rsid w:val="FF58793C"/>
    <w:rsid w:val="FF5F0BFA"/>
    <w:rsid w:val="FF6EBACE"/>
    <w:rsid w:val="FF7E84E2"/>
    <w:rsid w:val="FF7FFF33"/>
    <w:rsid w:val="FFA9F18A"/>
    <w:rsid w:val="FFBA62BF"/>
    <w:rsid w:val="FFBD2562"/>
    <w:rsid w:val="FFBE556C"/>
    <w:rsid w:val="FFCFCA82"/>
    <w:rsid w:val="FFDBCA00"/>
    <w:rsid w:val="FFDEB002"/>
    <w:rsid w:val="FFDF07D6"/>
    <w:rsid w:val="FFE51F40"/>
    <w:rsid w:val="FFE576B3"/>
    <w:rsid w:val="FFED935A"/>
    <w:rsid w:val="FFEF8077"/>
    <w:rsid w:val="FFEFEBEE"/>
    <w:rsid w:val="FFFBCC70"/>
    <w:rsid w:val="FFFD2CA3"/>
    <w:rsid w:val="FFFE6981"/>
    <w:rsid w:val="FFFF298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39" w:semiHidden="0" w:name="toc 1"/>
    <w:lsdException w:unhideWhenUsed="0" w:uiPriority="39" w:semiHidden="0" w:name="toc 2"/>
    <w:lsdException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iPriority="99" w:name="envelope address"/>
    <w:lsdException w:uiPriority="99" w:name="envelope return"/>
    <w:lsdException w:unhideWhenUsed="0" w:uiPriority="0" w:semiHidden="0" w:name="footnote reference"/>
    <w:lsdException w:unhideWhenUsed="0" w:uiPriority="0" w:semiHidden="0" w:name="annotation reference"/>
    <w:lsdException w:uiPriority="99" w:name="line number"/>
    <w:lsdException w:unhideWhenUsed="0" w:uiPriority="0" w:semiHidden="0" w:name="page number"/>
    <w:lsdException w:unhideWhenUsed="0" w:uiPriority="0" w:semiHidden="0" w:name="endnote reference"/>
    <w:lsdException w:unhideWhenUsed="0" w:uiPriority="0" w:semiHidden="0" w:name="endnote text"/>
    <w:lsdException w:uiPriority="99" w:name="table of authorities"/>
    <w:lsdException w:uiPriority="99" w:name="macro"/>
    <w:lsdException w:uiPriority="99" w:name="toa heading"/>
    <w:lsdException w:unhideWhenUsed="0" w:uiPriority="0" w:semiHidden="0" w:name="List"/>
    <w:lsdException w:unhideWhenUsed="0" w:uiPriority="0" w:semiHidden="0" w:name="List Bullet"/>
    <w:lsdException w:uiPriority="99"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iPriority="99" w:name="List Bullet 5"/>
    <w:lsdException w:uiPriority="99" w:name="List Number 2"/>
    <w:lsdException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iPriority="99" w:name="List Continue 5"/>
    <w:lsdException w:uiPriority="99" w:name="Message Header"/>
    <w:lsdException w:qFormat="1" w:unhideWhenUsed="0" w:uiPriority="0" w:semiHidden="0" w:name="Subtitle"/>
    <w:lsdException w:uiPriority="99"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iPriority="99" w:name="Block Text"/>
    <w:lsdException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iPriority="99" w:name="E-mail Signature"/>
    <w:lsdException w:unhideWhenUsed="0" w:uiPriority="0" w:semiHidden="0" w:name=""/>
    <w:lsdException w:qFormat="1" w:unhideWhenUsed="0" w:uiPriority="0" w:semiHidden="0" w:name="Normal (Web)"/>
    <w:lsdException w:uiPriority="99" w:name="HTML Acronym"/>
    <w:lsdException w:uiPriority="99" w:name="HTML Address"/>
    <w:lsdException w:uiPriority="99" w:semiHidden="0" w:name="HTML Cite"/>
    <w:lsdException w:uiPriority="99" w:name="HTML Code"/>
    <w:lsdException w:uiPriority="99" w:name="HTML Definition"/>
    <w:lsdException w:uiPriority="99" w:name="HTML Keyboard"/>
    <w:lsdException w:unhideWhenUsed="0" w:uiPriority="0" w:semiHidden="0" w:name="HTML Preformatted"/>
    <w:lsdException w:uiPriority="99" w:name="HTML Sample"/>
    <w:lsdException w:uiPriority="99" w:name="HTML Typewriter"/>
    <w:lsdException w:uiPriority="99"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99" w:name=""/>
    <w:lsdException w:qFormat="1" w:unhideWhenUsed="0" w:uiPriority="0" w:semiHidden="0" w:name="List Paragraph"/>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200" w:firstLineChars="200"/>
      <w:jc w:val="both"/>
    </w:pPr>
    <w:rPr>
      <w:kern w:val="2"/>
      <w:sz w:val="24"/>
      <w:szCs w:val="24"/>
      <w:lang w:val="en-US" w:eastAsia="zh-CN" w:bidi="ar-SA"/>
    </w:rPr>
  </w:style>
  <w:style w:type="paragraph" w:styleId="2">
    <w:name w:val="heading 1"/>
    <w:basedOn w:val="1"/>
    <w:next w:val="1"/>
    <w:link w:val="75"/>
    <w:qFormat/>
    <w:uiPriority w:val="0"/>
    <w:pPr>
      <w:keepNext/>
      <w:keepLines/>
      <w:snapToGrid w:val="0"/>
      <w:spacing w:line="400" w:lineRule="atLeast"/>
      <w:jc w:val="center"/>
      <w:outlineLvl w:val="0"/>
    </w:pPr>
    <w:rPr>
      <w:rFonts w:ascii="宋体"/>
      <w:b/>
      <w:kern w:val="28"/>
      <w:sz w:val="36"/>
      <w:szCs w:val="20"/>
    </w:rPr>
  </w:style>
  <w:style w:type="paragraph" w:styleId="3">
    <w:name w:val="heading 2"/>
    <w:basedOn w:val="1"/>
    <w:next w:val="1"/>
    <w:link w:val="76"/>
    <w:qFormat/>
    <w:uiPriority w:val="9"/>
    <w:pPr>
      <w:snapToGrid w:val="0"/>
      <w:spacing w:line="360" w:lineRule="auto"/>
      <w:jc w:val="center"/>
      <w:outlineLvl w:val="1"/>
    </w:pPr>
    <w:rPr>
      <w:rFonts w:ascii="宋体"/>
      <w:b/>
      <w:sz w:val="28"/>
      <w:szCs w:val="20"/>
    </w:rPr>
  </w:style>
  <w:style w:type="paragraph" w:styleId="4">
    <w:name w:val="heading 3"/>
    <w:next w:val="1"/>
    <w:link w:val="77"/>
    <w:qFormat/>
    <w:uiPriority w:val="0"/>
    <w:pPr>
      <w:outlineLvl w:val="2"/>
    </w:pPr>
    <w:rPr>
      <w:rFonts w:ascii="宋体"/>
      <w:b/>
      <w:kern w:val="2"/>
      <w:sz w:val="24"/>
      <w:lang w:val="en-US" w:eastAsia="zh-CN" w:bidi="ar-SA"/>
    </w:rPr>
  </w:style>
  <w:style w:type="paragraph" w:styleId="5">
    <w:name w:val="heading 4"/>
    <w:basedOn w:val="1"/>
    <w:next w:val="1"/>
    <w:link w:val="78"/>
    <w:qFormat/>
    <w:uiPriority w:val="9"/>
    <w:pPr>
      <w:keepNext/>
      <w:keepLines/>
      <w:spacing w:before="280" w:beforeLines="0" w:after="290" w:afterLines="0" w:line="372" w:lineRule="auto"/>
      <w:outlineLvl w:val="3"/>
    </w:pPr>
    <w:rPr>
      <w:rFonts w:ascii="Arial" w:hAnsi="Arial" w:eastAsia="黑体"/>
      <w:b/>
      <w:bCs/>
      <w:sz w:val="28"/>
      <w:szCs w:val="28"/>
    </w:rPr>
  </w:style>
  <w:style w:type="paragraph" w:styleId="6">
    <w:name w:val="heading 5"/>
    <w:basedOn w:val="1"/>
    <w:next w:val="7"/>
    <w:link w:val="79"/>
    <w:qFormat/>
    <w:uiPriority w:val="0"/>
    <w:pPr>
      <w:keepNext/>
      <w:keepLines/>
      <w:numPr>
        <w:ilvl w:val="0"/>
        <w:numId w:val="1"/>
      </w:numPr>
      <w:tabs>
        <w:tab w:val="clear" w:pos="425"/>
      </w:tabs>
      <w:adjustRightInd w:val="0"/>
      <w:snapToGrid w:val="0"/>
      <w:spacing w:before="120" w:after="60"/>
      <w:ind w:left="284" w:hanging="284"/>
      <w:textAlignment w:val="baseline"/>
      <w:outlineLvl w:val="4"/>
    </w:pPr>
    <w:rPr>
      <w:rFonts w:ascii="Arial" w:hAnsi="Arial" w:eastAsia="楷体_GB2312"/>
      <w:b/>
      <w:kern w:val="0"/>
    </w:rPr>
  </w:style>
  <w:style w:type="paragraph" w:styleId="8">
    <w:name w:val="heading 6"/>
    <w:basedOn w:val="1"/>
    <w:next w:val="1"/>
    <w:link w:val="80"/>
    <w:qFormat/>
    <w:uiPriority w:val="0"/>
    <w:pPr>
      <w:keepNext/>
      <w:keepLines/>
      <w:numPr>
        <w:ilvl w:val="5"/>
        <w:numId w:val="2"/>
      </w:numPr>
      <w:tabs>
        <w:tab w:val="left" w:pos="1152"/>
        <w:tab w:val="clear" w:pos="1134"/>
      </w:tabs>
      <w:spacing w:before="240" w:after="64" w:line="317" w:lineRule="auto"/>
      <w:outlineLvl w:val="5"/>
    </w:pPr>
    <w:rPr>
      <w:rFonts w:ascii="Arial" w:hAnsi="Arial" w:eastAsia="黑体"/>
      <w:b/>
      <w:szCs w:val="20"/>
    </w:rPr>
  </w:style>
  <w:style w:type="paragraph" w:styleId="9">
    <w:name w:val="heading 7"/>
    <w:basedOn w:val="1"/>
    <w:next w:val="1"/>
    <w:link w:val="81"/>
    <w:qFormat/>
    <w:uiPriority w:val="0"/>
    <w:pPr>
      <w:keepNext/>
      <w:keepLines/>
      <w:numPr>
        <w:ilvl w:val="6"/>
        <w:numId w:val="2"/>
      </w:numPr>
      <w:tabs>
        <w:tab w:val="left" w:pos="1296"/>
        <w:tab w:val="clear" w:pos="1276"/>
      </w:tabs>
      <w:spacing w:before="240" w:after="64" w:line="317" w:lineRule="auto"/>
      <w:outlineLvl w:val="6"/>
    </w:pPr>
    <w:rPr>
      <w:b/>
      <w:szCs w:val="20"/>
    </w:rPr>
  </w:style>
  <w:style w:type="paragraph" w:styleId="10">
    <w:name w:val="heading 8"/>
    <w:basedOn w:val="1"/>
    <w:next w:val="1"/>
    <w:link w:val="82"/>
    <w:qFormat/>
    <w:uiPriority w:val="0"/>
    <w:pPr>
      <w:keepNext/>
      <w:keepLines/>
      <w:numPr>
        <w:ilvl w:val="7"/>
        <w:numId w:val="2"/>
      </w:numPr>
      <w:tabs>
        <w:tab w:val="left" w:pos="1440"/>
        <w:tab w:val="clear" w:pos="1418"/>
      </w:tabs>
      <w:spacing w:before="240" w:after="64" w:line="317" w:lineRule="auto"/>
      <w:outlineLvl w:val="7"/>
    </w:pPr>
    <w:rPr>
      <w:rFonts w:ascii="Arial" w:hAnsi="Arial" w:eastAsia="黑体"/>
      <w:szCs w:val="20"/>
    </w:rPr>
  </w:style>
  <w:style w:type="paragraph" w:styleId="11">
    <w:name w:val="heading 9"/>
    <w:basedOn w:val="1"/>
    <w:next w:val="1"/>
    <w:link w:val="83"/>
    <w:qFormat/>
    <w:uiPriority w:val="0"/>
    <w:pPr>
      <w:keepNext/>
      <w:keepLines/>
      <w:numPr>
        <w:ilvl w:val="8"/>
        <w:numId w:val="2"/>
      </w:numPr>
      <w:tabs>
        <w:tab w:val="left" w:pos="1584"/>
        <w:tab w:val="clear" w:pos="1559"/>
      </w:tabs>
      <w:spacing w:before="240" w:after="64" w:line="317" w:lineRule="auto"/>
      <w:outlineLvl w:val="8"/>
    </w:pPr>
    <w:rPr>
      <w:rFonts w:ascii="Arial" w:hAnsi="Arial" w:eastAsia="黑体"/>
      <w:szCs w:val="20"/>
    </w:rPr>
  </w:style>
  <w:style w:type="character" w:default="1" w:styleId="65">
    <w:name w:val="Default Paragraph Font"/>
    <w:uiPriority w:val="0"/>
  </w:style>
  <w:style w:type="table" w:default="1" w:styleId="63">
    <w:name w:val="Normal Table"/>
    <w:unhideWhenUsed/>
    <w:uiPriority w:val="99"/>
    <w:tblPr>
      <w:tblStyle w:val="63"/>
      <w:tblCellMar>
        <w:top w:w="0" w:type="dxa"/>
        <w:left w:w="108" w:type="dxa"/>
        <w:bottom w:w="0" w:type="dxa"/>
        <w:right w:w="108" w:type="dxa"/>
      </w:tblCellMar>
    </w:tblPr>
  </w:style>
  <w:style w:type="paragraph" w:customStyle="1" w:styleId="7">
    <w:name w:val="Text"/>
    <w:uiPriority w:val="0"/>
    <w:pPr>
      <w:widowControl w:val="0"/>
      <w:tabs>
        <w:tab w:val="left" w:pos="420"/>
        <w:tab w:val="left" w:pos="840"/>
        <w:tab w:val="left" w:pos="1260"/>
      </w:tabs>
      <w:adjustRightInd w:val="0"/>
      <w:snapToGrid w:val="0"/>
      <w:spacing w:before="234" w:beforeLines="75" w:after="156" w:afterLines="50" w:line="360" w:lineRule="auto"/>
      <w:ind w:firstLine="422" w:firstLineChars="200"/>
      <w:jc w:val="both"/>
    </w:pPr>
    <w:rPr>
      <w:rFonts w:ascii="宋体" w:hAnsi="宋体"/>
      <w:b/>
      <w:sz w:val="21"/>
      <w:szCs w:val="21"/>
      <w:lang w:val="en-US" w:eastAsia="zh-CN" w:bidi="ar-SA"/>
    </w:rPr>
  </w:style>
  <w:style w:type="paragraph" w:styleId="12">
    <w:name w:val="List 3"/>
    <w:basedOn w:val="1"/>
    <w:uiPriority w:val="0"/>
    <w:pPr>
      <w:adjustRightInd w:val="0"/>
      <w:snapToGrid w:val="0"/>
      <w:spacing w:line="360" w:lineRule="auto"/>
      <w:ind w:left="100" w:leftChars="400" w:hanging="200" w:hangingChars="200"/>
    </w:pPr>
    <w:rPr>
      <w:szCs w:val="20"/>
    </w:rPr>
  </w:style>
  <w:style w:type="paragraph" w:styleId="13">
    <w:name w:val="toc 7"/>
    <w:basedOn w:val="1"/>
    <w:next w:val="1"/>
    <w:uiPriority w:val="39"/>
    <w:pPr>
      <w:ind w:left="1440"/>
      <w:jc w:val="left"/>
    </w:pPr>
    <w:rPr>
      <w:rFonts w:ascii="Calibri" w:hAnsi="Calibri"/>
      <w:sz w:val="18"/>
      <w:szCs w:val="18"/>
    </w:rPr>
  </w:style>
  <w:style w:type="paragraph" w:styleId="14">
    <w:name w:val="Note Heading"/>
    <w:basedOn w:val="1"/>
    <w:next w:val="1"/>
    <w:link w:val="84"/>
    <w:uiPriority w:val="0"/>
    <w:pPr>
      <w:spacing w:line="240" w:lineRule="auto"/>
      <w:ind w:firstLine="0" w:firstLineChars="0"/>
      <w:jc w:val="center"/>
    </w:pPr>
    <w:rPr>
      <w:sz w:val="21"/>
    </w:rPr>
  </w:style>
  <w:style w:type="paragraph" w:styleId="15">
    <w:name w:val="List Bullet 4"/>
    <w:basedOn w:val="1"/>
    <w:uiPriority w:val="0"/>
    <w:pPr>
      <w:widowControl/>
      <w:numPr>
        <w:ilvl w:val="0"/>
        <w:numId w:val="3"/>
      </w:numPr>
      <w:tabs>
        <w:tab w:val="left" w:pos="1134"/>
        <w:tab w:val="clear" w:pos="540"/>
      </w:tabs>
      <w:adjustRightInd w:val="0"/>
      <w:snapToGrid w:val="0"/>
      <w:spacing w:before="120" w:line="280" w:lineRule="atLeast"/>
      <w:ind w:left="1418" w:hanging="284" w:firstLineChars="0"/>
      <w:jc w:val="left"/>
    </w:pPr>
    <w:rPr>
      <w:rFonts w:ascii="宋体"/>
      <w:kern w:val="0"/>
      <w:sz w:val="22"/>
      <w:szCs w:val="20"/>
    </w:rPr>
  </w:style>
  <w:style w:type="paragraph" w:styleId="16">
    <w:name w:val="Normal Indent"/>
    <w:basedOn w:val="1"/>
    <w:link w:val="85"/>
    <w:uiPriority w:val="0"/>
    <w:pPr>
      <w:ind w:firstLine="420" w:firstLineChars="200"/>
    </w:pPr>
    <w:rPr>
      <w:sz w:val="21"/>
    </w:rPr>
  </w:style>
  <w:style w:type="paragraph" w:styleId="17">
    <w:name w:val="caption"/>
    <w:basedOn w:val="1"/>
    <w:next w:val="1"/>
    <w:qFormat/>
    <w:uiPriority w:val="0"/>
    <w:pPr>
      <w:adjustRightInd w:val="0"/>
      <w:snapToGrid w:val="0"/>
      <w:spacing w:before="152" w:beforeLines="0" w:after="160" w:afterLines="0" w:line="312" w:lineRule="atLeast"/>
      <w:jc w:val="center"/>
      <w:textAlignment w:val="baseline"/>
    </w:pPr>
    <w:rPr>
      <w:rFonts w:ascii="Palatino Linotype" w:hAnsi="Palatino Linotype" w:eastAsia="楷体_GB2312" w:cs="Arial"/>
      <w:b/>
      <w:kern w:val="0"/>
      <w:szCs w:val="21"/>
    </w:rPr>
  </w:style>
  <w:style w:type="paragraph" w:styleId="18">
    <w:name w:val="List Bullet"/>
    <w:basedOn w:val="1"/>
    <w:uiPriority w:val="0"/>
    <w:pPr>
      <w:autoSpaceDE w:val="0"/>
      <w:autoSpaceDN w:val="0"/>
      <w:adjustRightInd w:val="0"/>
      <w:spacing w:line="240" w:lineRule="auto"/>
      <w:ind w:left="510" w:leftChars="150" w:firstLine="0" w:firstLineChars="0"/>
      <w:jc w:val="left"/>
    </w:pPr>
    <w:rPr>
      <w:rFonts w:ascii="宋体"/>
      <w:kern w:val="0"/>
    </w:rPr>
  </w:style>
  <w:style w:type="paragraph" w:styleId="19">
    <w:name w:val="Document Map"/>
    <w:basedOn w:val="1"/>
    <w:link w:val="86"/>
    <w:uiPriority w:val="0"/>
    <w:pPr>
      <w:shd w:val="clear" w:color="auto" w:fill="000080"/>
    </w:pPr>
    <w:rPr>
      <w:sz w:val="21"/>
      <w:shd w:val="clear" w:color="auto" w:fill="000080"/>
    </w:rPr>
  </w:style>
  <w:style w:type="paragraph" w:styleId="20">
    <w:name w:val="annotation text"/>
    <w:basedOn w:val="1"/>
    <w:link w:val="87"/>
    <w:uiPriority w:val="0"/>
    <w:pPr>
      <w:jc w:val="left"/>
    </w:pPr>
    <w:rPr>
      <w:sz w:val="21"/>
    </w:rPr>
  </w:style>
  <w:style w:type="paragraph" w:styleId="21">
    <w:name w:val="Body Text 3"/>
    <w:basedOn w:val="1"/>
    <w:link w:val="88"/>
    <w:uiPriority w:val="0"/>
    <w:pPr>
      <w:jc w:val="center"/>
    </w:pPr>
    <w:rPr>
      <w:sz w:val="18"/>
      <w:szCs w:val="20"/>
    </w:rPr>
  </w:style>
  <w:style w:type="paragraph" w:styleId="22">
    <w:name w:val="List Bullet 3"/>
    <w:basedOn w:val="1"/>
    <w:uiPriority w:val="0"/>
    <w:pPr>
      <w:numPr>
        <w:ilvl w:val="0"/>
        <w:numId w:val="4"/>
      </w:numPr>
      <w:tabs>
        <w:tab w:val="left" w:pos="1200"/>
        <w:tab w:val="clear" w:pos="360"/>
      </w:tabs>
      <w:adjustRightInd w:val="0"/>
      <w:snapToGrid w:val="0"/>
      <w:spacing w:line="360" w:lineRule="auto"/>
      <w:ind w:firstLineChars="0"/>
    </w:pPr>
    <w:rPr>
      <w:szCs w:val="20"/>
    </w:rPr>
  </w:style>
  <w:style w:type="paragraph" w:styleId="23">
    <w:name w:val="Body Text"/>
    <w:basedOn w:val="1"/>
    <w:next w:val="24"/>
    <w:link w:val="89"/>
    <w:uiPriority w:val="0"/>
    <w:pPr>
      <w:spacing w:after="120" w:afterLines="0"/>
    </w:pPr>
    <w:rPr>
      <w:sz w:val="21"/>
    </w:rPr>
  </w:style>
  <w:style w:type="paragraph" w:styleId="24">
    <w:name w:val="Plain Text"/>
    <w:basedOn w:val="1"/>
    <w:next w:val="1"/>
    <w:link w:val="90"/>
    <w:qFormat/>
    <w:uiPriority w:val="0"/>
    <w:rPr>
      <w:rFonts w:ascii="宋体" w:hAnsi="Courier New"/>
      <w:szCs w:val="20"/>
    </w:rPr>
  </w:style>
  <w:style w:type="paragraph" w:styleId="25">
    <w:name w:val="Body Text Indent"/>
    <w:basedOn w:val="1"/>
    <w:next w:val="1"/>
    <w:link w:val="91"/>
    <w:qFormat/>
    <w:uiPriority w:val="0"/>
    <w:pPr>
      <w:tabs>
        <w:tab w:val="left" w:pos="2160"/>
      </w:tabs>
      <w:ind w:left="2159" w:leftChars="1028" w:firstLine="1"/>
    </w:pPr>
    <w:rPr>
      <w:rFonts w:ascii="宋体" w:hAnsi="宋体"/>
      <w:sz w:val="21"/>
      <w:szCs w:val="21"/>
    </w:rPr>
  </w:style>
  <w:style w:type="paragraph" w:styleId="26">
    <w:name w:val="List Number 3"/>
    <w:basedOn w:val="1"/>
    <w:uiPriority w:val="0"/>
    <w:pPr>
      <w:numPr>
        <w:ilvl w:val="0"/>
        <w:numId w:val="5"/>
      </w:numPr>
      <w:tabs>
        <w:tab w:val="left" w:pos="840"/>
        <w:tab w:val="clear" w:pos="360"/>
      </w:tabs>
      <w:adjustRightInd w:val="0"/>
      <w:snapToGrid w:val="0"/>
      <w:spacing w:line="360" w:lineRule="auto"/>
      <w:ind w:firstLineChars="0"/>
    </w:pPr>
  </w:style>
  <w:style w:type="paragraph" w:styleId="27">
    <w:name w:val="List 2"/>
    <w:basedOn w:val="1"/>
    <w:uiPriority w:val="0"/>
    <w:pPr>
      <w:ind w:left="100" w:leftChars="200" w:hanging="200" w:hangingChars="200"/>
    </w:pPr>
    <w:rPr>
      <w:szCs w:val="20"/>
    </w:rPr>
  </w:style>
  <w:style w:type="paragraph" w:styleId="28">
    <w:name w:val="List Continue"/>
    <w:basedOn w:val="1"/>
    <w:uiPriority w:val="0"/>
    <w:pPr>
      <w:adjustRightInd w:val="0"/>
      <w:snapToGrid w:val="0"/>
      <w:spacing w:after="120" w:afterLines="0" w:line="360" w:lineRule="auto"/>
      <w:ind w:left="420" w:leftChars="200" w:firstLine="0" w:firstLineChars="0"/>
    </w:pPr>
    <w:rPr>
      <w:szCs w:val="20"/>
    </w:rPr>
  </w:style>
  <w:style w:type="paragraph" w:styleId="29">
    <w:name w:val="List Bullet 2"/>
    <w:basedOn w:val="1"/>
    <w:uiPriority w:val="0"/>
    <w:pPr>
      <w:numPr>
        <w:ilvl w:val="0"/>
        <w:numId w:val="6"/>
      </w:numPr>
      <w:tabs>
        <w:tab w:val="left" w:pos="780"/>
        <w:tab w:val="clear" w:pos="360"/>
      </w:tabs>
      <w:adjustRightInd w:val="0"/>
      <w:snapToGrid w:val="0"/>
      <w:spacing w:line="360" w:lineRule="auto"/>
      <w:ind w:firstLineChars="0"/>
    </w:pPr>
    <w:rPr>
      <w:szCs w:val="20"/>
    </w:rPr>
  </w:style>
  <w:style w:type="paragraph" w:styleId="30">
    <w:name w:val="toc 5"/>
    <w:basedOn w:val="1"/>
    <w:next w:val="1"/>
    <w:uiPriority w:val="39"/>
    <w:pPr>
      <w:ind w:left="960"/>
      <w:jc w:val="left"/>
    </w:pPr>
    <w:rPr>
      <w:rFonts w:ascii="Calibri" w:hAnsi="Calibri"/>
      <w:sz w:val="18"/>
      <w:szCs w:val="18"/>
    </w:rPr>
  </w:style>
  <w:style w:type="paragraph" w:styleId="31">
    <w:name w:val="toc 3"/>
    <w:basedOn w:val="1"/>
    <w:next w:val="1"/>
    <w:uiPriority w:val="39"/>
    <w:pPr>
      <w:ind w:left="480"/>
      <w:jc w:val="left"/>
    </w:pPr>
    <w:rPr>
      <w:rFonts w:ascii="Calibri" w:hAnsi="Calibri"/>
      <w:i/>
      <w:iCs/>
      <w:sz w:val="20"/>
      <w:szCs w:val="20"/>
    </w:rPr>
  </w:style>
  <w:style w:type="paragraph" w:styleId="32">
    <w:name w:val="toc 8"/>
    <w:basedOn w:val="1"/>
    <w:next w:val="1"/>
    <w:uiPriority w:val="39"/>
    <w:pPr>
      <w:ind w:left="1680"/>
      <w:jc w:val="left"/>
    </w:pPr>
    <w:rPr>
      <w:rFonts w:ascii="Calibri" w:hAnsi="Calibri"/>
      <w:sz w:val="18"/>
      <w:szCs w:val="18"/>
    </w:rPr>
  </w:style>
  <w:style w:type="paragraph" w:styleId="33">
    <w:name w:val="Date"/>
    <w:basedOn w:val="1"/>
    <w:next w:val="1"/>
    <w:link w:val="92"/>
    <w:uiPriority w:val="0"/>
    <w:rPr>
      <w:rFonts w:ascii="宋体"/>
      <w:szCs w:val="20"/>
    </w:rPr>
  </w:style>
  <w:style w:type="paragraph" w:styleId="34">
    <w:name w:val="Body Text Indent 2"/>
    <w:basedOn w:val="1"/>
    <w:link w:val="93"/>
    <w:uiPriority w:val="0"/>
    <w:pPr>
      <w:spacing w:after="120" w:afterLines="0" w:line="480" w:lineRule="auto"/>
      <w:ind w:left="420" w:leftChars="200"/>
    </w:pPr>
    <w:rPr>
      <w:sz w:val="21"/>
      <w:szCs w:val="20"/>
    </w:rPr>
  </w:style>
  <w:style w:type="paragraph" w:styleId="35">
    <w:name w:val="endnote text"/>
    <w:basedOn w:val="1"/>
    <w:link w:val="94"/>
    <w:uiPriority w:val="0"/>
    <w:pPr>
      <w:snapToGrid w:val="0"/>
      <w:spacing w:line="240" w:lineRule="auto"/>
      <w:ind w:firstLine="0" w:firstLineChars="0"/>
      <w:jc w:val="left"/>
    </w:pPr>
    <w:rPr>
      <w:sz w:val="21"/>
    </w:rPr>
  </w:style>
  <w:style w:type="paragraph" w:styleId="36">
    <w:name w:val="Balloon Text"/>
    <w:basedOn w:val="1"/>
    <w:link w:val="95"/>
    <w:uiPriority w:val="0"/>
    <w:rPr>
      <w:sz w:val="18"/>
      <w:szCs w:val="18"/>
    </w:rPr>
  </w:style>
  <w:style w:type="paragraph" w:styleId="37">
    <w:name w:val="footer"/>
    <w:basedOn w:val="1"/>
    <w:link w:val="96"/>
    <w:qFormat/>
    <w:uiPriority w:val="0"/>
    <w:pPr>
      <w:tabs>
        <w:tab w:val="center" w:pos="4153"/>
        <w:tab w:val="right" w:pos="8306"/>
      </w:tabs>
      <w:snapToGrid w:val="0"/>
      <w:jc w:val="left"/>
    </w:pPr>
    <w:rPr>
      <w:sz w:val="18"/>
      <w:szCs w:val="20"/>
    </w:rPr>
  </w:style>
  <w:style w:type="paragraph" w:styleId="38">
    <w:name w:val="header"/>
    <w:basedOn w:val="1"/>
    <w:link w:val="97"/>
    <w:qFormat/>
    <w:uiPriority w:val="0"/>
    <w:pPr>
      <w:pBdr>
        <w:bottom w:val="single" w:color="auto" w:sz="6" w:space="1"/>
      </w:pBdr>
      <w:tabs>
        <w:tab w:val="center" w:pos="4153"/>
        <w:tab w:val="right" w:pos="8306"/>
      </w:tabs>
      <w:snapToGrid w:val="0"/>
      <w:jc w:val="center"/>
    </w:pPr>
    <w:rPr>
      <w:sz w:val="18"/>
      <w:szCs w:val="18"/>
    </w:rPr>
  </w:style>
  <w:style w:type="paragraph" w:styleId="39">
    <w:name w:val="toc 1"/>
    <w:basedOn w:val="1"/>
    <w:next w:val="1"/>
    <w:uiPriority w:val="39"/>
    <w:pPr>
      <w:spacing w:before="120" w:after="120"/>
      <w:jc w:val="left"/>
    </w:pPr>
    <w:rPr>
      <w:rFonts w:ascii="Calibri" w:hAnsi="Calibri"/>
      <w:b/>
      <w:bCs/>
      <w:caps/>
      <w:sz w:val="20"/>
      <w:szCs w:val="20"/>
    </w:rPr>
  </w:style>
  <w:style w:type="paragraph" w:styleId="40">
    <w:name w:val="List Continue 4"/>
    <w:basedOn w:val="1"/>
    <w:uiPriority w:val="0"/>
    <w:pPr>
      <w:adjustRightInd w:val="0"/>
      <w:snapToGrid w:val="0"/>
      <w:spacing w:after="120" w:afterLines="0" w:line="360" w:lineRule="auto"/>
      <w:ind w:left="1680" w:leftChars="800" w:firstLine="0" w:firstLineChars="0"/>
    </w:pPr>
    <w:rPr>
      <w:szCs w:val="20"/>
    </w:rPr>
  </w:style>
  <w:style w:type="paragraph" w:styleId="41">
    <w:name w:val="toc 4"/>
    <w:basedOn w:val="1"/>
    <w:next w:val="1"/>
    <w:uiPriority w:val="39"/>
    <w:pPr>
      <w:ind w:left="720"/>
      <w:jc w:val="left"/>
    </w:pPr>
    <w:rPr>
      <w:rFonts w:ascii="Calibri" w:hAnsi="Calibri"/>
      <w:sz w:val="18"/>
      <w:szCs w:val="18"/>
    </w:rPr>
  </w:style>
  <w:style w:type="paragraph" w:styleId="42">
    <w:name w:val="index heading"/>
    <w:basedOn w:val="1"/>
    <w:next w:val="43"/>
    <w:uiPriority w:val="0"/>
    <w:pPr>
      <w:spacing w:line="240" w:lineRule="auto"/>
      <w:ind w:firstLine="0" w:firstLineChars="0"/>
    </w:pPr>
    <w:rPr>
      <w:sz w:val="21"/>
      <w:szCs w:val="20"/>
    </w:rPr>
  </w:style>
  <w:style w:type="paragraph" w:styleId="43">
    <w:name w:val="index 1"/>
    <w:basedOn w:val="1"/>
    <w:next w:val="1"/>
    <w:uiPriority w:val="0"/>
    <w:rPr>
      <w:szCs w:val="20"/>
    </w:rPr>
  </w:style>
  <w:style w:type="paragraph" w:styleId="44">
    <w:name w:val="Subtitle"/>
    <w:basedOn w:val="1"/>
    <w:next w:val="1"/>
    <w:link w:val="98"/>
    <w:qFormat/>
    <w:uiPriority w:val="0"/>
    <w:pPr>
      <w:spacing w:before="240" w:beforeLines="0" w:after="60" w:afterLines="0" w:line="312" w:lineRule="auto"/>
      <w:jc w:val="center"/>
      <w:outlineLvl w:val="1"/>
    </w:pPr>
    <w:rPr>
      <w:rFonts w:ascii="Cambria" w:hAnsi="Cambria"/>
      <w:b/>
      <w:bCs/>
      <w:kern w:val="28"/>
      <w:sz w:val="32"/>
      <w:szCs w:val="32"/>
    </w:rPr>
  </w:style>
  <w:style w:type="paragraph" w:styleId="45">
    <w:name w:val="List"/>
    <w:basedOn w:val="1"/>
    <w:uiPriority w:val="0"/>
    <w:pPr>
      <w:spacing w:line="240" w:lineRule="auto"/>
      <w:ind w:left="200" w:hanging="200" w:hangingChars="200"/>
    </w:pPr>
    <w:rPr>
      <w:sz w:val="21"/>
      <w:szCs w:val="20"/>
    </w:rPr>
  </w:style>
  <w:style w:type="paragraph" w:styleId="46">
    <w:name w:val="footnote text"/>
    <w:basedOn w:val="1"/>
    <w:link w:val="99"/>
    <w:uiPriority w:val="0"/>
    <w:pPr>
      <w:spacing w:line="360" w:lineRule="auto"/>
      <w:ind w:firstLine="0" w:firstLineChars="0"/>
    </w:pPr>
    <w:rPr>
      <w:sz w:val="18"/>
    </w:rPr>
  </w:style>
  <w:style w:type="paragraph" w:styleId="47">
    <w:name w:val="toc 6"/>
    <w:basedOn w:val="1"/>
    <w:next w:val="1"/>
    <w:uiPriority w:val="39"/>
    <w:pPr>
      <w:ind w:left="1200"/>
      <w:jc w:val="left"/>
    </w:pPr>
    <w:rPr>
      <w:rFonts w:ascii="Calibri" w:hAnsi="Calibri"/>
      <w:sz w:val="18"/>
      <w:szCs w:val="18"/>
    </w:rPr>
  </w:style>
  <w:style w:type="paragraph" w:styleId="48">
    <w:name w:val="List 5"/>
    <w:basedOn w:val="1"/>
    <w:uiPriority w:val="0"/>
    <w:pPr>
      <w:adjustRightInd w:val="0"/>
      <w:snapToGrid w:val="0"/>
      <w:spacing w:line="360" w:lineRule="auto"/>
      <w:ind w:left="100" w:leftChars="800" w:hanging="200" w:hangingChars="200"/>
    </w:pPr>
    <w:rPr>
      <w:szCs w:val="20"/>
    </w:rPr>
  </w:style>
  <w:style w:type="paragraph" w:styleId="49">
    <w:name w:val="Body Text Indent 3"/>
    <w:basedOn w:val="1"/>
    <w:link w:val="100"/>
    <w:uiPriority w:val="0"/>
    <w:pPr>
      <w:spacing w:after="120" w:afterLines="0"/>
      <w:ind w:left="420" w:leftChars="200"/>
    </w:pPr>
    <w:rPr>
      <w:sz w:val="16"/>
      <w:szCs w:val="20"/>
    </w:rPr>
  </w:style>
  <w:style w:type="paragraph" w:styleId="50">
    <w:name w:val="table of figures"/>
    <w:basedOn w:val="1"/>
    <w:next w:val="1"/>
    <w:uiPriority w:val="0"/>
    <w:pPr>
      <w:tabs>
        <w:tab w:val="right" w:leader="dot" w:pos="8640"/>
      </w:tabs>
      <w:spacing w:line="360" w:lineRule="auto"/>
      <w:ind w:left="400" w:hanging="400" w:firstLineChars="0"/>
    </w:pPr>
  </w:style>
  <w:style w:type="paragraph" w:styleId="51">
    <w:name w:val="toc 2"/>
    <w:basedOn w:val="1"/>
    <w:next w:val="1"/>
    <w:uiPriority w:val="39"/>
    <w:pPr>
      <w:ind w:left="240"/>
      <w:jc w:val="left"/>
    </w:pPr>
    <w:rPr>
      <w:rFonts w:ascii="Calibri" w:hAnsi="Calibri"/>
      <w:smallCaps/>
      <w:sz w:val="20"/>
      <w:szCs w:val="20"/>
    </w:rPr>
  </w:style>
  <w:style w:type="paragraph" w:styleId="52">
    <w:name w:val="toc 9"/>
    <w:basedOn w:val="1"/>
    <w:next w:val="1"/>
    <w:uiPriority w:val="39"/>
    <w:pPr>
      <w:ind w:left="1920"/>
      <w:jc w:val="left"/>
    </w:pPr>
    <w:rPr>
      <w:rFonts w:ascii="Calibri" w:hAnsi="Calibri"/>
      <w:sz w:val="18"/>
      <w:szCs w:val="18"/>
    </w:rPr>
  </w:style>
  <w:style w:type="paragraph" w:styleId="53">
    <w:name w:val="Body Text 2"/>
    <w:basedOn w:val="1"/>
    <w:link w:val="101"/>
    <w:uiPriority w:val="0"/>
    <w:pPr>
      <w:spacing w:after="120" w:afterLines="0" w:line="480" w:lineRule="auto"/>
    </w:pPr>
    <w:rPr>
      <w:sz w:val="21"/>
      <w:szCs w:val="20"/>
    </w:rPr>
  </w:style>
  <w:style w:type="paragraph" w:styleId="54">
    <w:name w:val="List 4"/>
    <w:basedOn w:val="1"/>
    <w:uiPriority w:val="0"/>
    <w:pPr>
      <w:adjustRightInd w:val="0"/>
      <w:snapToGrid w:val="0"/>
      <w:spacing w:line="360" w:lineRule="auto"/>
      <w:ind w:left="100" w:leftChars="600" w:hanging="200" w:hangingChars="200"/>
    </w:pPr>
    <w:rPr>
      <w:szCs w:val="20"/>
    </w:rPr>
  </w:style>
  <w:style w:type="paragraph" w:styleId="55">
    <w:name w:val="List Continue 2"/>
    <w:basedOn w:val="1"/>
    <w:uiPriority w:val="0"/>
    <w:pPr>
      <w:adjustRightInd w:val="0"/>
      <w:snapToGrid w:val="0"/>
      <w:spacing w:after="120" w:afterLines="0" w:line="360" w:lineRule="auto"/>
      <w:ind w:left="840" w:leftChars="400" w:firstLine="0" w:firstLineChars="0"/>
    </w:pPr>
    <w:rPr>
      <w:szCs w:val="20"/>
    </w:rPr>
  </w:style>
  <w:style w:type="paragraph" w:styleId="56">
    <w:name w:val="HTML Preformatted"/>
    <w:basedOn w:val="1"/>
    <w:next w:val="1"/>
    <w:link w:val="102"/>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57">
    <w:name w:val="Normal (Web)"/>
    <w:basedOn w:val="1"/>
    <w:qFormat/>
    <w:uiPriority w:val="0"/>
    <w:rPr>
      <w:sz w:val="24"/>
    </w:rPr>
  </w:style>
  <w:style w:type="paragraph" w:styleId="58">
    <w:name w:val="List Continue 3"/>
    <w:basedOn w:val="1"/>
    <w:uiPriority w:val="0"/>
    <w:pPr>
      <w:spacing w:after="120" w:afterLines="0"/>
      <w:ind w:left="1260" w:leftChars="600"/>
    </w:pPr>
    <w:rPr>
      <w:szCs w:val="20"/>
    </w:rPr>
  </w:style>
  <w:style w:type="paragraph" w:styleId="59">
    <w:name w:val="Title"/>
    <w:basedOn w:val="1"/>
    <w:next w:val="1"/>
    <w:link w:val="103"/>
    <w:qFormat/>
    <w:uiPriority w:val="0"/>
    <w:pPr>
      <w:widowControl/>
      <w:spacing w:after="240" w:afterLines="0" w:line="360" w:lineRule="auto"/>
      <w:jc w:val="center"/>
    </w:pPr>
    <w:rPr>
      <w:rFonts w:ascii="Arial" w:hAnsi="Arial"/>
      <w:b/>
      <w:smallCaps/>
      <w:kern w:val="28"/>
      <w:sz w:val="36"/>
      <w:szCs w:val="20"/>
      <w:lang w:eastAsia="en-US"/>
    </w:rPr>
  </w:style>
  <w:style w:type="paragraph" w:styleId="60">
    <w:name w:val="annotation subject"/>
    <w:basedOn w:val="20"/>
    <w:next w:val="20"/>
    <w:link w:val="104"/>
    <w:uiPriority w:val="0"/>
    <w:rPr>
      <w:b/>
      <w:bCs/>
    </w:rPr>
  </w:style>
  <w:style w:type="paragraph" w:styleId="61">
    <w:name w:val="Body Text First Indent"/>
    <w:basedOn w:val="23"/>
    <w:next w:val="56"/>
    <w:link w:val="105"/>
    <w:uiPriority w:val="0"/>
    <w:pPr>
      <w:ind w:firstLine="420" w:firstLineChars="100"/>
    </w:pPr>
    <w:rPr>
      <w:lang w:val="en-US" w:eastAsia="zh-CN"/>
    </w:rPr>
  </w:style>
  <w:style w:type="paragraph" w:styleId="62">
    <w:name w:val="Body Text First Indent 2"/>
    <w:basedOn w:val="25"/>
    <w:link w:val="106"/>
    <w:uiPriority w:val="0"/>
    <w:pPr>
      <w:tabs>
        <w:tab w:val="clear" w:pos="2160"/>
      </w:tabs>
      <w:spacing w:after="120" w:afterLines="0" w:line="480" w:lineRule="auto"/>
      <w:ind w:left="418" w:leftChars="0" w:firstLine="216"/>
    </w:pPr>
    <w:rPr>
      <w:rFonts w:eastAsia="仿宋_GB2312"/>
      <w:sz w:val="24"/>
    </w:rPr>
  </w:style>
  <w:style w:type="table" w:styleId="64">
    <w:name w:val="Table Grid"/>
    <w:basedOn w:val="63"/>
    <w:qFormat/>
    <w:uiPriority w:val="0"/>
    <w:pPr>
      <w:widowControl w:val="0"/>
      <w:jc w:val="both"/>
    </w:pPr>
    <w:tblPr>
      <w:tblStyle w:val="6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6">
    <w:name w:val="Strong"/>
    <w:qFormat/>
    <w:uiPriority w:val="0"/>
    <w:rPr>
      <w:b/>
      <w:bCs/>
    </w:rPr>
  </w:style>
  <w:style w:type="character" w:styleId="67">
    <w:name w:val="endnote reference"/>
    <w:uiPriority w:val="0"/>
    <w:rPr>
      <w:vertAlign w:val="superscript"/>
    </w:rPr>
  </w:style>
  <w:style w:type="character" w:styleId="68">
    <w:name w:val="page number"/>
    <w:basedOn w:val="65"/>
    <w:uiPriority w:val="0"/>
  </w:style>
  <w:style w:type="character" w:styleId="69">
    <w:name w:val="FollowedHyperlink"/>
    <w:uiPriority w:val="0"/>
    <w:rPr>
      <w:color w:val="0000FF"/>
      <w:u w:val="single"/>
    </w:rPr>
  </w:style>
  <w:style w:type="character" w:styleId="70">
    <w:name w:val="Emphasis"/>
    <w:qFormat/>
    <w:uiPriority w:val="0"/>
    <w:rPr>
      <w:i/>
    </w:rPr>
  </w:style>
  <w:style w:type="character" w:styleId="71">
    <w:name w:val="Hyperlink"/>
    <w:uiPriority w:val="99"/>
    <w:rPr>
      <w:color w:val="000099"/>
      <w:u w:val="none"/>
    </w:rPr>
  </w:style>
  <w:style w:type="character" w:styleId="72">
    <w:name w:val="annotation reference"/>
    <w:uiPriority w:val="0"/>
    <w:rPr>
      <w:sz w:val="21"/>
      <w:szCs w:val="21"/>
    </w:rPr>
  </w:style>
  <w:style w:type="character" w:styleId="73">
    <w:name w:val="HTML Cite"/>
    <w:basedOn w:val="65"/>
    <w:unhideWhenUsed/>
    <w:uiPriority w:val="99"/>
    <w:rPr>
      <w:color w:val="4A148C"/>
    </w:rPr>
  </w:style>
  <w:style w:type="character" w:styleId="74">
    <w:name w:val="footnote reference"/>
    <w:uiPriority w:val="0"/>
    <w:rPr>
      <w:position w:val="6"/>
      <w:sz w:val="14"/>
      <w:vertAlign w:val="superscript"/>
    </w:rPr>
  </w:style>
  <w:style w:type="character" w:customStyle="1" w:styleId="75">
    <w:name w:val="标题 1 Char1"/>
    <w:link w:val="2"/>
    <w:uiPriority w:val="0"/>
    <w:rPr>
      <w:rFonts w:ascii="宋体"/>
      <w:b/>
      <w:kern w:val="28"/>
      <w:sz w:val="36"/>
      <w:lang w:val="en-US" w:eastAsia="zh-CN" w:bidi="ar-SA"/>
    </w:rPr>
  </w:style>
  <w:style w:type="character" w:customStyle="1" w:styleId="76">
    <w:name w:val="标题 2 Char"/>
    <w:link w:val="3"/>
    <w:uiPriority w:val="9"/>
    <w:rPr>
      <w:rFonts w:ascii="宋体"/>
      <w:b/>
      <w:kern w:val="2"/>
      <w:sz w:val="28"/>
      <w:lang w:val="en-US" w:eastAsia="zh-CN" w:bidi="ar-SA"/>
    </w:rPr>
  </w:style>
  <w:style w:type="character" w:customStyle="1" w:styleId="77">
    <w:name w:val="标题 3 Char1"/>
    <w:link w:val="4"/>
    <w:uiPriority w:val="0"/>
    <w:rPr>
      <w:rFonts w:ascii="宋体"/>
      <w:b/>
      <w:kern w:val="2"/>
      <w:sz w:val="24"/>
      <w:lang w:val="en-US" w:eastAsia="zh-CN" w:bidi="ar-SA"/>
    </w:rPr>
  </w:style>
  <w:style w:type="character" w:customStyle="1" w:styleId="78">
    <w:name w:val="标题 4 Char"/>
    <w:link w:val="5"/>
    <w:uiPriority w:val="9"/>
    <w:rPr>
      <w:rFonts w:ascii="Arial" w:hAnsi="Arial" w:eastAsia="黑体"/>
      <w:b/>
      <w:bCs/>
      <w:kern w:val="2"/>
      <w:sz w:val="28"/>
      <w:szCs w:val="28"/>
    </w:rPr>
  </w:style>
  <w:style w:type="character" w:customStyle="1" w:styleId="79">
    <w:name w:val="标题 5 Char"/>
    <w:link w:val="6"/>
    <w:uiPriority w:val="0"/>
    <w:rPr>
      <w:rFonts w:ascii="Arial" w:hAnsi="Arial" w:eastAsia="楷体_GB2312"/>
      <w:b/>
      <w:sz w:val="24"/>
      <w:szCs w:val="24"/>
    </w:rPr>
  </w:style>
  <w:style w:type="character" w:customStyle="1" w:styleId="80">
    <w:name w:val="标题 6 Char1"/>
    <w:link w:val="8"/>
    <w:uiPriority w:val="0"/>
    <w:rPr>
      <w:rFonts w:ascii="Arial" w:hAnsi="Arial" w:eastAsia="黑体"/>
      <w:b/>
      <w:kern w:val="2"/>
      <w:sz w:val="24"/>
    </w:rPr>
  </w:style>
  <w:style w:type="character" w:customStyle="1" w:styleId="81">
    <w:name w:val="标题 7 Char1"/>
    <w:link w:val="9"/>
    <w:uiPriority w:val="0"/>
    <w:rPr>
      <w:b/>
      <w:kern w:val="2"/>
      <w:sz w:val="24"/>
    </w:rPr>
  </w:style>
  <w:style w:type="character" w:customStyle="1" w:styleId="82">
    <w:name w:val="标题 8 Char1"/>
    <w:link w:val="10"/>
    <w:uiPriority w:val="0"/>
    <w:rPr>
      <w:rFonts w:ascii="Arial" w:hAnsi="Arial" w:eastAsia="黑体"/>
      <w:kern w:val="2"/>
      <w:sz w:val="24"/>
    </w:rPr>
  </w:style>
  <w:style w:type="character" w:customStyle="1" w:styleId="83">
    <w:name w:val="标题 9 Char1"/>
    <w:link w:val="11"/>
    <w:uiPriority w:val="0"/>
    <w:rPr>
      <w:rFonts w:ascii="Arial" w:hAnsi="Arial" w:eastAsia="黑体"/>
      <w:kern w:val="2"/>
      <w:sz w:val="24"/>
    </w:rPr>
  </w:style>
  <w:style w:type="character" w:customStyle="1" w:styleId="84">
    <w:name w:val="注释标题 Char"/>
    <w:link w:val="14"/>
    <w:uiPriority w:val="0"/>
    <w:rPr>
      <w:kern w:val="2"/>
      <w:sz w:val="21"/>
      <w:szCs w:val="24"/>
      <w:lang w:bidi="ar-SA"/>
    </w:rPr>
  </w:style>
  <w:style w:type="character" w:customStyle="1" w:styleId="85">
    <w:name w:val="正文缩进 Char"/>
    <w:link w:val="16"/>
    <w:uiPriority w:val="0"/>
    <w:rPr>
      <w:kern w:val="2"/>
      <w:sz w:val="21"/>
      <w:szCs w:val="24"/>
    </w:rPr>
  </w:style>
  <w:style w:type="character" w:customStyle="1" w:styleId="86">
    <w:name w:val="文档结构图 Char1"/>
    <w:link w:val="19"/>
    <w:uiPriority w:val="0"/>
    <w:rPr>
      <w:kern w:val="2"/>
      <w:sz w:val="21"/>
      <w:szCs w:val="24"/>
      <w:shd w:val="clear" w:color="auto" w:fill="000080"/>
    </w:rPr>
  </w:style>
  <w:style w:type="character" w:customStyle="1" w:styleId="87">
    <w:name w:val="批注文字 Char1"/>
    <w:link w:val="20"/>
    <w:uiPriority w:val="0"/>
    <w:rPr>
      <w:kern w:val="2"/>
      <w:sz w:val="21"/>
      <w:szCs w:val="24"/>
    </w:rPr>
  </w:style>
  <w:style w:type="character" w:customStyle="1" w:styleId="88">
    <w:name w:val="正文文本 3 Char1"/>
    <w:link w:val="21"/>
    <w:uiPriority w:val="0"/>
    <w:rPr>
      <w:kern w:val="2"/>
      <w:sz w:val="18"/>
    </w:rPr>
  </w:style>
  <w:style w:type="character" w:customStyle="1" w:styleId="89">
    <w:name w:val="正文文本 Char1"/>
    <w:link w:val="23"/>
    <w:uiPriority w:val="0"/>
    <w:rPr>
      <w:kern w:val="2"/>
      <w:sz w:val="21"/>
      <w:szCs w:val="24"/>
    </w:rPr>
  </w:style>
  <w:style w:type="character" w:customStyle="1" w:styleId="90">
    <w:name w:val="纯文本 Char2"/>
    <w:link w:val="24"/>
    <w:uiPriority w:val="0"/>
    <w:rPr>
      <w:rFonts w:ascii="宋体" w:hAnsi="Courier New"/>
      <w:kern w:val="2"/>
      <w:sz w:val="24"/>
    </w:rPr>
  </w:style>
  <w:style w:type="character" w:customStyle="1" w:styleId="91">
    <w:name w:val="正文文本缩进 Char"/>
    <w:link w:val="25"/>
    <w:uiPriority w:val="0"/>
    <w:rPr>
      <w:rFonts w:ascii="宋体" w:hAnsi="宋体"/>
      <w:kern w:val="2"/>
      <w:sz w:val="21"/>
      <w:szCs w:val="21"/>
    </w:rPr>
  </w:style>
  <w:style w:type="character" w:customStyle="1" w:styleId="92">
    <w:name w:val="日期 Char2"/>
    <w:link w:val="33"/>
    <w:uiPriority w:val="0"/>
    <w:rPr>
      <w:rFonts w:ascii="宋体"/>
      <w:kern w:val="2"/>
      <w:sz w:val="24"/>
    </w:rPr>
  </w:style>
  <w:style w:type="character" w:customStyle="1" w:styleId="93">
    <w:name w:val="正文文本缩进 2 Char1"/>
    <w:link w:val="34"/>
    <w:uiPriority w:val="0"/>
    <w:rPr>
      <w:kern w:val="2"/>
      <w:sz w:val="21"/>
    </w:rPr>
  </w:style>
  <w:style w:type="character" w:customStyle="1" w:styleId="94">
    <w:name w:val="尾注文本 Char"/>
    <w:link w:val="35"/>
    <w:uiPriority w:val="0"/>
    <w:rPr>
      <w:kern w:val="2"/>
      <w:sz w:val="21"/>
      <w:szCs w:val="24"/>
    </w:rPr>
  </w:style>
  <w:style w:type="character" w:customStyle="1" w:styleId="95">
    <w:name w:val="批注框文本 Char1"/>
    <w:link w:val="36"/>
    <w:uiPriority w:val="0"/>
    <w:rPr>
      <w:kern w:val="2"/>
      <w:sz w:val="18"/>
      <w:szCs w:val="18"/>
    </w:rPr>
  </w:style>
  <w:style w:type="character" w:customStyle="1" w:styleId="96">
    <w:name w:val="页脚 Char3"/>
    <w:link w:val="37"/>
    <w:uiPriority w:val="0"/>
    <w:rPr>
      <w:rFonts w:eastAsia="宋体"/>
      <w:kern w:val="2"/>
      <w:sz w:val="18"/>
      <w:lang w:val="en-US" w:eastAsia="zh-CN" w:bidi="ar-SA"/>
    </w:rPr>
  </w:style>
  <w:style w:type="character" w:customStyle="1" w:styleId="97">
    <w:name w:val="页眉 Char1"/>
    <w:link w:val="38"/>
    <w:uiPriority w:val="0"/>
    <w:rPr>
      <w:kern w:val="2"/>
      <w:sz w:val="18"/>
      <w:szCs w:val="18"/>
    </w:rPr>
  </w:style>
  <w:style w:type="character" w:customStyle="1" w:styleId="98">
    <w:name w:val="副标题 Char1"/>
    <w:link w:val="44"/>
    <w:uiPriority w:val="0"/>
    <w:rPr>
      <w:rFonts w:ascii="Cambria" w:hAnsi="Cambria"/>
      <w:b/>
      <w:bCs/>
      <w:kern w:val="28"/>
      <w:sz w:val="32"/>
      <w:szCs w:val="32"/>
    </w:rPr>
  </w:style>
  <w:style w:type="character" w:customStyle="1" w:styleId="99">
    <w:name w:val="脚注文本 Char"/>
    <w:link w:val="46"/>
    <w:uiPriority w:val="0"/>
    <w:rPr>
      <w:kern w:val="2"/>
      <w:sz w:val="18"/>
      <w:szCs w:val="24"/>
      <w:lang w:bidi="ar-SA"/>
    </w:rPr>
  </w:style>
  <w:style w:type="character" w:customStyle="1" w:styleId="100">
    <w:name w:val="正文文本缩进 3 Char1"/>
    <w:link w:val="49"/>
    <w:uiPriority w:val="0"/>
    <w:rPr>
      <w:kern w:val="2"/>
      <w:sz w:val="16"/>
    </w:rPr>
  </w:style>
  <w:style w:type="character" w:customStyle="1" w:styleId="101">
    <w:name w:val="正文文本 2 Char1"/>
    <w:link w:val="53"/>
    <w:uiPriority w:val="0"/>
    <w:rPr>
      <w:kern w:val="2"/>
      <w:sz w:val="21"/>
    </w:rPr>
  </w:style>
  <w:style w:type="character" w:customStyle="1" w:styleId="102">
    <w:name w:val="HTML 预设格式 Char1"/>
    <w:link w:val="56"/>
    <w:uiPriority w:val="0"/>
    <w:rPr>
      <w:rFonts w:ascii="宋体" w:hAnsi="宋体" w:cs="宋体"/>
      <w:sz w:val="24"/>
      <w:szCs w:val="24"/>
    </w:rPr>
  </w:style>
  <w:style w:type="character" w:customStyle="1" w:styleId="103">
    <w:name w:val="标题 Char1"/>
    <w:link w:val="59"/>
    <w:uiPriority w:val="0"/>
    <w:rPr>
      <w:rFonts w:ascii="Arial" w:hAnsi="Arial"/>
      <w:b/>
      <w:smallCaps/>
      <w:kern w:val="28"/>
      <w:sz w:val="36"/>
      <w:lang w:eastAsia="en-US"/>
    </w:rPr>
  </w:style>
  <w:style w:type="character" w:customStyle="1" w:styleId="104">
    <w:name w:val="批注主题 Char1"/>
    <w:link w:val="60"/>
    <w:uiPriority w:val="0"/>
    <w:rPr>
      <w:b/>
      <w:bCs/>
      <w:kern w:val="2"/>
      <w:sz w:val="21"/>
      <w:szCs w:val="24"/>
    </w:rPr>
  </w:style>
  <w:style w:type="character" w:customStyle="1" w:styleId="105">
    <w:name w:val="正文首行缩进 Char2"/>
    <w:link w:val="61"/>
    <w:uiPriority w:val="0"/>
    <w:rPr>
      <w:rFonts w:eastAsia="宋体"/>
      <w:kern w:val="2"/>
      <w:sz w:val="21"/>
      <w:szCs w:val="24"/>
      <w:lang w:val="en-US" w:eastAsia="zh-CN" w:bidi="ar-SA"/>
    </w:rPr>
  </w:style>
  <w:style w:type="character" w:customStyle="1" w:styleId="106">
    <w:name w:val="正文首行缩进 2 Char1"/>
    <w:link w:val="62"/>
    <w:uiPriority w:val="0"/>
    <w:rPr>
      <w:rFonts w:ascii="宋体" w:hAnsi="宋体" w:eastAsia="仿宋_GB2312"/>
      <w:kern w:val="2"/>
      <w:sz w:val="24"/>
      <w:szCs w:val="21"/>
    </w:rPr>
  </w:style>
  <w:style w:type="paragraph" w:customStyle="1" w:styleId="107">
    <w:name w:val="段"/>
    <w:next w:val="1"/>
    <w:qFormat/>
    <w:uiPriority w:val="0"/>
    <w:pPr>
      <w:autoSpaceDE w:val="0"/>
      <w:autoSpaceDN w:val="0"/>
      <w:ind w:firstLine="200" w:firstLineChars="200"/>
      <w:jc w:val="both"/>
    </w:pPr>
    <w:rPr>
      <w:rFonts w:ascii="宋体"/>
      <w:sz w:val="21"/>
      <w:lang w:val="en-US" w:eastAsia="zh-CN" w:bidi="ar-SA"/>
    </w:rPr>
  </w:style>
  <w:style w:type="paragraph" w:customStyle="1" w:styleId="108">
    <w:name w:val="Body Text 21"/>
    <w:basedOn w:val="1"/>
    <w:qFormat/>
    <w:uiPriority w:val="0"/>
    <w:pPr>
      <w:spacing w:line="480" w:lineRule="auto"/>
    </w:pPr>
    <w:rPr>
      <w:sz w:val="20"/>
    </w:rPr>
  </w:style>
  <w:style w:type="paragraph" w:customStyle="1" w:styleId="109">
    <w:name w:val="一级条标题"/>
    <w:basedOn w:val="110"/>
    <w:next w:val="107"/>
    <w:qFormat/>
    <w:uiPriority w:val="0"/>
    <w:pPr>
      <w:spacing w:line="240" w:lineRule="auto"/>
      <w:ind w:left="420"/>
      <w:outlineLvl w:val="2"/>
    </w:pPr>
  </w:style>
  <w:style w:type="paragraph" w:customStyle="1" w:styleId="110">
    <w:name w:val="章标题"/>
    <w:next w:val="1"/>
    <w:link w:val="111"/>
    <w:qFormat/>
    <w:uiPriority w:val="0"/>
    <w:pPr>
      <w:spacing w:line="360" w:lineRule="auto"/>
      <w:jc w:val="both"/>
      <w:outlineLvl w:val="1"/>
    </w:pPr>
    <w:rPr>
      <w:rFonts w:ascii="黑体" w:eastAsia="黑体"/>
      <w:sz w:val="21"/>
      <w:szCs w:val="22"/>
      <w:lang w:val="en-US" w:eastAsia="zh-CN" w:bidi="ar-SA"/>
    </w:rPr>
  </w:style>
  <w:style w:type="character" w:customStyle="1" w:styleId="111">
    <w:name w:val="章标题 Char"/>
    <w:link w:val="110"/>
    <w:uiPriority w:val="0"/>
    <w:rPr>
      <w:rFonts w:ascii="黑体" w:eastAsia="黑体"/>
      <w:sz w:val="21"/>
      <w:szCs w:val="22"/>
      <w:lang w:val="en-US" w:eastAsia="zh-CN" w:bidi="ar-SA"/>
    </w:rPr>
  </w:style>
  <w:style w:type="character" w:customStyle="1" w:styleId="112">
    <w:name w:val="font31"/>
    <w:uiPriority w:val="0"/>
    <w:rPr>
      <w:rFonts w:hint="eastAsia" w:ascii="宋体" w:hAnsi="宋体" w:eastAsia="宋体" w:cs="宋体"/>
      <w:color w:val="000000"/>
      <w:sz w:val="18"/>
      <w:szCs w:val="18"/>
      <w:u w:val="none"/>
    </w:rPr>
  </w:style>
  <w:style w:type="character" w:customStyle="1" w:styleId="113">
    <w:name w:val="mode1"/>
    <w:uiPriority w:val="0"/>
    <w:rPr>
      <w:color w:val="444444"/>
      <w:sz w:val="18"/>
      <w:szCs w:val="18"/>
    </w:rPr>
  </w:style>
  <w:style w:type="character" w:customStyle="1" w:styleId="114">
    <w:name w:val="grame"/>
    <w:basedOn w:val="65"/>
    <w:uiPriority w:val="0"/>
  </w:style>
  <w:style w:type="character" w:customStyle="1" w:styleId="115">
    <w:name w:val="v151"/>
    <w:uiPriority w:val="0"/>
    <w:rPr>
      <w:sz w:val="18"/>
    </w:rPr>
  </w:style>
  <w:style w:type="character" w:customStyle="1" w:styleId="116">
    <w:name w:val="标题5 Char"/>
    <w:link w:val="117"/>
    <w:uiPriority w:val="0"/>
    <w:rPr>
      <w:rFonts w:ascii="宋体"/>
      <w:sz w:val="21"/>
      <w:szCs w:val="21"/>
      <w:lang w:bidi="ar-SA"/>
    </w:rPr>
  </w:style>
  <w:style w:type="paragraph" w:customStyle="1" w:styleId="117">
    <w:name w:val="标题5"/>
    <w:basedOn w:val="1"/>
    <w:link w:val="116"/>
    <w:uiPriority w:val="0"/>
    <w:pPr>
      <w:tabs>
        <w:tab w:val="left" w:pos="0"/>
      </w:tabs>
      <w:autoSpaceDE w:val="0"/>
      <w:autoSpaceDN w:val="0"/>
      <w:adjustRightInd w:val="0"/>
      <w:snapToGrid w:val="0"/>
      <w:spacing w:line="320" w:lineRule="atLeast"/>
      <w:ind w:firstLine="0" w:firstLineChars="0"/>
    </w:pPr>
    <w:rPr>
      <w:rFonts w:ascii="宋体"/>
      <w:kern w:val="0"/>
      <w:sz w:val="21"/>
      <w:szCs w:val="21"/>
    </w:rPr>
  </w:style>
  <w:style w:type="character" w:customStyle="1" w:styleId="118">
    <w:name w:val="Placeholder Text"/>
    <w:uiPriority w:val="0"/>
    <w:rPr>
      <w:color w:val="808080"/>
    </w:rPr>
  </w:style>
  <w:style w:type="character" w:customStyle="1" w:styleId="119">
    <w:name w:val="正文首行缩进 Char Char Char Char Char3"/>
    <w:aliases w:val="正文首行缩进 Char Char Char2,正文首行缩进 Char Char Char Char Char Char Char4,正文首行缩进 Char Char Char Char Char Char Char5"/>
    <w:uiPriority w:val="0"/>
    <w:rPr>
      <w:rFonts w:eastAsia="宋体"/>
      <w:kern w:val="2"/>
      <w:sz w:val="21"/>
      <w:szCs w:val="24"/>
      <w:lang w:val="en-US" w:eastAsia="zh-CN" w:bidi="ar-SA"/>
    </w:rPr>
  </w:style>
  <w:style w:type="character" w:customStyle="1" w:styleId="120">
    <w:name w:val="标题 8 Char"/>
    <w:aliases w:val="不用8 Char,正文八级标题 Char,tt Char,tt1 Char,Figure Char,heading 8 Char,tt2 Char,tt11 Char,Figure1 Char,heading 81 Char,tt3 Char,tt12 Char,Figure2 Char,heading 82 Char,tt4 Char,tt13 Char,Figure3 Char,heading 83 Char,tt5 Char,tt14 Char,Figure4 Char"/>
    <w:uiPriority w:val="0"/>
    <w:rPr>
      <w:rFonts w:ascii="Arial" w:hAnsi="Arial" w:eastAsia="黑体"/>
      <w:kern w:val="2"/>
      <w:sz w:val="24"/>
      <w:szCs w:val="24"/>
      <w:lang w:val="en-US" w:eastAsia="zh-CN" w:bidi="ar-SA"/>
    </w:rPr>
  </w:style>
  <w:style w:type="character" w:customStyle="1" w:styleId="121">
    <w:name w:val="消息标题标签"/>
    <w:uiPriority w:val="0"/>
    <w:rPr>
      <w:rFonts w:ascii="Arial" w:hAnsi="Arial"/>
      <w:b/>
      <w:spacing w:val="-4"/>
      <w:sz w:val="18"/>
      <w:lang w:eastAsia="zh-CN"/>
    </w:rPr>
  </w:style>
  <w:style w:type="character" w:customStyle="1" w:styleId="122">
    <w:name w:val="不用 Char2"/>
    <w:aliases w:val="PIM 7 Char2,正文七级标题 Char2,letter list Char2,（1） Char2,h7 Char2,st Char2,SDL title Char2,h71 Char2,st1 Char2,SDL title1 Char2,h72 Char2,st2 Char2,SDL title2 Char2,h73 Char2,st3 Char2,SDL title3 Char2,h74 Char2,st4 Char2,SDL title4 Char2,h75 Char2"/>
    <w:uiPriority w:val="0"/>
    <w:rPr>
      <w:b/>
      <w:kern w:val="2"/>
      <w:sz w:val="24"/>
    </w:rPr>
  </w:style>
  <w:style w:type="character" w:customStyle="1" w:styleId="123">
    <w:name w:val="top-det1"/>
    <w:uiPriority w:val="0"/>
    <w:rPr>
      <w:b/>
      <w:bCs/>
      <w:color w:val="000000"/>
    </w:rPr>
  </w:style>
  <w:style w:type="character" w:customStyle="1" w:styleId="124">
    <w:name w:val="H2 Char1"/>
    <w:aliases w:val="标题 1.1 Char1,Title2 Char1,h2 Char1,Underrubrik1 Char1,prop2 Char1,标题二 Char1,H21 Char1,Heading 2 Hidden Char1,Heading 2 CCBS Char1,heading 2 Char1,Level 2 Topic Heading Char1,Second Level Topic Char1,- Para Char1,sect 1.2 Char1,sect 1.21 Char1"/>
    <w:uiPriority w:val="0"/>
    <w:rPr>
      <w:rFonts w:ascii="Arial" w:hAnsi="Arial" w:eastAsia="黑体"/>
      <w:b/>
      <w:bCs/>
      <w:kern w:val="2"/>
      <w:sz w:val="32"/>
      <w:szCs w:val="32"/>
      <w:lang w:val="en-US" w:eastAsia="zh-CN" w:bidi="ar-SA"/>
    </w:rPr>
  </w:style>
  <w:style w:type="character" w:customStyle="1" w:styleId="125">
    <w:name w:val="biaolan_12"/>
    <w:uiPriority w:val="0"/>
  </w:style>
  <w:style w:type="character" w:customStyle="1" w:styleId="126">
    <w:name w:val="Table Heading Char Char"/>
    <w:link w:val="127"/>
    <w:uiPriority w:val="0"/>
    <w:rPr>
      <w:rFonts w:ascii="Arial" w:hAnsi="Arial" w:eastAsia="黑体"/>
      <w:kern w:val="2"/>
      <w:sz w:val="18"/>
      <w:szCs w:val="18"/>
      <w:lang w:val="en-US" w:eastAsia="zh-CN" w:bidi="ar-SA"/>
    </w:rPr>
  </w:style>
  <w:style w:type="paragraph" w:customStyle="1" w:styleId="127">
    <w:name w:val="Table Heading Char"/>
    <w:link w:val="126"/>
    <w:uiPriority w:val="0"/>
    <w:pPr>
      <w:keepNext/>
      <w:snapToGrid w:val="0"/>
      <w:spacing w:before="80" w:after="80"/>
      <w:jc w:val="center"/>
    </w:pPr>
    <w:rPr>
      <w:rFonts w:ascii="Arial" w:hAnsi="Arial" w:eastAsia="黑体"/>
      <w:kern w:val="2"/>
      <w:sz w:val="18"/>
      <w:szCs w:val="18"/>
      <w:lang w:val="en-US" w:eastAsia="zh-CN" w:bidi="ar-SA"/>
    </w:rPr>
  </w:style>
  <w:style w:type="character" w:customStyle="1" w:styleId="128">
    <w:name w:val="第三层条 Char"/>
    <w:aliases w:val="sect 1.2.3.41 Char,Ref Heading 11 Char,rh11 Char,sect 1.2.3.42 Char,Ref Heading 12 Char,rh12 Char,sect 1.2.3.411 Char,Ref Heading 111 Char"/>
    <w:uiPriority w:val="0"/>
    <w:rPr>
      <w:rFonts w:ascii="Arial" w:hAnsi="Arial" w:eastAsia="黑体"/>
      <w:b/>
      <w:bCs/>
      <w:kern w:val="2"/>
      <w:sz w:val="28"/>
      <w:szCs w:val="28"/>
      <w:lang w:val="en-US" w:eastAsia="zh-CN" w:bidi="ar-SA"/>
    </w:rPr>
  </w:style>
  <w:style w:type="character" w:customStyle="1" w:styleId="129">
    <w:name w:val=" Char Char6"/>
    <w:uiPriority w:val="0"/>
    <w:rPr>
      <w:rFonts w:ascii="Arial" w:hAnsi="Arial" w:eastAsia="黑体"/>
      <w:b/>
      <w:bCs/>
      <w:kern w:val="2"/>
      <w:sz w:val="32"/>
      <w:szCs w:val="32"/>
      <w:lang w:val="en-US" w:eastAsia="zh-CN" w:bidi="ar-SA"/>
    </w:rPr>
  </w:style>
  <w:style w:type="character" w:customStyle="1" w:styleId="130">
    <w:name w:val=" Char Char2"/>
    <w:uiPriority w:val="0"/>
    <w:rPr>
      <w:rFonts w:eastAsia="宋体"/>
      <w:kern w:val="2"/>
      <w:sz w:val="18"/>
      <w:szCs w:val="18"/>
      <w:lang w:val="en-US" w:eastAsia="zh-CN" w:bidi="ar-SA"/>
    </w:rPr>
  </w:style>
  <w:style w:type="character" w:customStyle="1" w:styleId="131">
    <w:name w:val="style81"/>
    <w:uiPriority w:val="0"/>
    <w:rPr>
      <w:sz w:val="21"/>
      <w:szCs w:val="21"/>
    </w:rPr>
  </w:style>
  <w:style w:type="character" w:customStyle="1" w:styleId="132">
    <w:name w:val="marklong"/>
    <w:uiPriority w:val="0"/>
    <w:rPr>
      <w:rFonts w:ascii="宋体" w:hAnsi="宋体" w:eastAsia="宋体"/>
      <w:kern w:val="2"/>
      <w:sz w:val="28"/>
      <w:szCs w:val="28"/>
      <w:lang w:val="en-US" w:eastAsia="zh-CN" w:bidi="ar-SA"/>
    </w:rPr>
  </w:style>
  <w:style w:type="character" w:customStyle="1" w:styleId="133">
    <w:name w:val="正文文本 Char"/>
    <w:aliases w:val="正文文字 Char,建议书标准 Char,?y????×? Char,?y???? Char,???? Char, ändrad Char1,?y????? Char,EHPT Char,Body Text2 Char, ändrad Char Char,ändrad Char,ändrad Char Char"/>
    <w:uiPriority w:val="0"/>
    <w:rPr>
      <w:kern w:val="2"/>
      <w:sz w:val="21"/>
      <w:szCs w:val="24"/>
      <w:lang w:bidi="ar-SA"/>
    </w:rPr>
  </w:style>
  <w:style w:type="character" w:customStyle="1" w:styleId="134">
    <w:name w:val="标题 2 Char Char Char Char"/>
    <w:uiPriority w:val="0"/>
    <w:rPr>
      <w:rFonts w:hint="eastAsia" w:ascii="黑体" w:hAnsi="Arial" w:eastAsia="黑体"/>
      <w:b/>
      <w:sz w:val="30"/>
      <w:szCs w:val="30"/>
      <w:lang w:val="en-US" w:eastAsia="zh-CN" w:bidi="ar-SA"/>
    </w:rPr>
  </w:style>
  <w:style w:type="character" w:customStyle="1" w:styleId="135">
    <w:name w:val="正文文字 Char2"/>
    <w:aliases w:val="建议书标准 Char2,?y????×? Char2,?y???? Char2,???? Char2, ändrad Char3,?y????? Char2,EHPT Char2,Body Text2 Char2, ändrad Char Char2,ändrad Char Char2,ändrad Char3"/>
    <w:uiPriority w:val="0"/>
    <w:rPr>
      <w:kern w:val="2"/>
      <w:sz w:val="21"/>
      <w:szCs w:val="24"/>
    </w:rPr>
  </w:style>
  <w:style w:type="character" w:customStyle="1" w:styleId="136">
    <w:name w:val="HTML 预设格式 Char"/>
    <w:uiPriority w:val="0"/>
    <w:rPr>
      <w:rFonts w:ascii="宋体" w:hAnsi="宋体"/>
      <w:sz w:val="24"/>
      <w:szCs w:val="24"/>
      <w:lang w:bidi="ar-SA"/>
    </w:rPr>
  </w:style>
  <w:style w:type="character" w:customStyle="1" w:styleId="137">
    <w:name w:val="z-窗体顶端 Char"/>
    <w:link w:val="138"/>
    <w:uiPriority w:val="0"/>
    <w:rPr>
      <w:rFonts w:ascii="Calibri" w:hAnsi="Calibri"/>
      <w:kern w:val="2"/>
      <w:sz w:val="21"/>
      <w:szCs w:val="22"/>
    </w:rPr>
  </w:style>
  <w:style w:type="paragraph" w:styleId="138">
    <w:name w:val=""/>
    <w:basedOn w:val="1"/>
    <w:link w:val="137"/>
    <w:uiPriority w:val="0"/>
    <w:pPr>
      <w:spacing w:line="240" w:lineRule="auto"/>
      <w:ind w:firstLine="420"/>
    </w:pPr>
    <w:rPr>
      <w:rFonts w:ascii="Calibri" w:hAnsi="Calibri"/>
      <w:sz w:val="21"/>
      <w:szCs w:val="22"/>
    </w:rPr>
  </w:style>
  <w:style w:type="character" w:customStyle="1" w:styleId="139">
    <w:name w:val="明显引用 Char"/>
    <w:link w:val="140"/>
    <w:uiPriority w:val="0"/>
    <w:rPr>
      <w:rFonts w:ascii="Calibri" w:hAnsi="Calibri"/>
      <w:b/>
      <w:bCs/>
      <w:i/>
      <w:iCs/>
      <w:sz w:val="22"/>
      <w:szCs w:val="22"/>
      <w:lang w:eastAsia="en-US" w:bidi="en-US"/>
    </w:rPr>
  </w:style>
  <w:style w:type="paragraph" w:styleId="140">
    <w:name w:val="Intense Quote"/>
    <w:basedOn w:val="1"/>
    <w:next w:val="1"/>
    <w:link w:val="139"/>
    <w:qFormat/>
    <w:uiPriority w:val="0"/>
    <w:pPr>
      <w:widowControl/>
      <w:pBdr>
        <w:bottom w:val="single" w:color="auto" w:sz="4" w:space="1"/>
      </w:pBdr>
      <w:spacing w:before="200" w:beforeLines="0" w:after="280" w:afterLines="0" w:line="276" w:lineRule="auto"/>
      <w:ind w:left="1008" w:right="1152" w:firstLine="0" w:firstLineChars="0"/>
    </w:pPr>
    <w:rPr>
      <w:rFonts w:ascii="Calibri" w:hAnsi="Calibri"/>
      <w:b/>
      <w:bCs/>
      <w:i/>
      <w:iCs/>
      <w:kern w:val="0"/>
      <w:sz w:val="22"/>
      <w:szCs w:val="22"/>
      <w:lang w:eastAsia="en-US" w:bidi="en-US"/>
    </w:rPr>
  </w:style>
  <w:style w:type="character" w:customStyle="1" w:styleId="141">
    <w:name w:val="正文 + 三号 Char"/>
    <w:aliases w:val="加粗 Char"/>
    <w:link w:val="142"/>
    <w:uiPriority w:val="0"/>
    <w:rPr>
      <w:kern w:val="2"/>
      <w:sz w:val="21"/>
      <w:szCs w:val="24"/>
      <w:lang w:bidi="ar-SA"/>
    </w:rPr>
  </w:style>
  <w:style w:type="paragraph" w:customStyle="1" w:styleId="142">
    <w:name w:val="正文 + 三号"/>
    <w:basedOn w:val="1"/>
    <w:link w:val="141"/>
    <w:uiPriority w:val="0"/>
    <w:pPr>
      <w:spacing w:line="240" w:lineRule="auto"/>
      <w:ind w:firstLine="0" w:firstLineChars="0"/>
    </w:pPr>
    <w:rPr>
      <w:sz w:val="21"/>
    </w:rPr>
  </w:style>
  <w:style w:type="character" w:customStyle="1" w:styleId="143">
    <w:name w:val="Char Char21"/>
    <w:uiPriority w:val="0"/>
    <w:rPr>
      <w:rFonts w:ascii="宋体" w:hAnsi="Courier New" w:eastAsia="宋体"/>
      <w:kern w:val="2"/>
      <w:sz w:val="24"/>
      <w:lang w:val="en-US" w:eastAsia="zh-CN" w:bidi="ar-SA"/>
    </w:rPr>
  </w:style>
  <w:style w:type="character" w:customStyle="1" w:styleId="144">
    <w:name w:val="纯文本 Char"/>
    <w:aliases w:val="普通文字 Char Char1,段14 Char,正 文 1 Char,特点1 Char,正文非缩进1 Char,段11 Char,特点2 Char,表正文2 Char,正文非缩进2 Char,段12 Char,表正文3 Char,正文非缩进3 Char,特点3 Char,段13 Char,特点4 Char,表正文4 Char,普通文字1 Char,普通文字2 Char,普通文字3 Char,普通文字4 Char,普通文字5 Char,普通文字6 Char,普通文字11 Char"/>
    <w:qFormat/>
    <w:uiPriority w:val="0"/>
    <w:rPr>
      <w:rFonts w:ascii="宋体" w:hAnsi="Courier New" w:eastAsia="宋体"/>
      <w:kern w:val="2"/>
      <w:sz w:val="21"/>
      <w:szCs w:val="28"/>
      <w:lang w:val="en-US" w:eastAsia="zh-CN" w:bidi="ar-SA"/>
    </w:rPr>
  </w:style>
  <w:style w:type="character" w:customStyle="1" w:styleId="145">
    <w:name w:val="Header Char"/>
    <w:uiPriority w:val="0"/>
    <w:rPr>
      <w:rFonts w:ascii="Calibri" w:hAnsi="Calibri" w:eastAsia="宋体"/>
      <w:sz w:val="18"/>
      <w:szCs w:val="18"/>
      <w:lang w:val="en-US" w:eastAsia="zh-CN" w:bidi="ar-SA"/>
    </w:rPr>
  </w:style>
  <w:style w:type="character" w:styleId="146">
    <w:name w:val=""/>
    <w:qFormat/>
    <w:uiPriority w:val="0"/>
    <w:rPr>
      <w:i/>
      <w:iCs/>
      <w:color w:val="808080"/>
    </w:rPr>
  </w:style>
  <w:style w:type="character" w:customStyle="1" w:styleId="147">
    <w:name w:val="DAS正文 Char"/>
    <w:link w:val="148"/>
    <w:uiPriority w:val="0"/>
    <w:rPr>
      <w:rFonts w:ascii="Verdana" w:hAnsi="Verdana"/>
      <w:kern w:val="2"/>
      <w:sz w:val="21"/>
      <w:szCs w:val="21"/>
      <w:lang w:bidi="ar-SA"/>
    </w:rPr>
  </w:style>
  <w:style w:type="paragraph" w:customStyle="1" w:styleId="148">
    <w:name w:val="DAS正文"/>
    <w:basedOn w:val="1"/>
    <w:link w:val="147"/>
    <w:uiPriority w:val="0"/>
    <w:pPr>
      <w:spacing w:line="240" w:lineRule="auto"/>
      <w:ind w:right="-2" w:firstLine="360"/>
    </w:pPr>
    <w:rPr>
      <w:rFonts w:ascii="Verdana" w:hAnsi="Verdana"/>
      <w:sz w:val="21"/>
      <w:szCs w:val="21"/>
    </w:rPr>
  </w:style>
  <w:style w:type="character" w:customStyle="1" w:styleId="149">
    <w:name w:val="纯文本 Char1"/>
    <w:aliases w:val="普通文字1 Char1,普通文字2 Char1,普通文字3 Char1,普通文字4 Char1,普通文字5 Char1,普通文字6 Char1,普通文字11 Char1,普通文字21 Char1,普通文字31 Char1,普通文字41 Char1,普通文字7 Char1,孙普文字 Char,普通文字 Char Char Char Char Char1,普通文字 Char Char Char Char Char Char Char Char1"/>
    <w:uiPriority w:val="0"/>
    <w:rPr>
      <w:rFonts w:ascii="宋体" w:hAnsi="Courier New"/>
      <w:kern w:val="2"/>
      <w:sz w:val="24"/>
    </w:rPr>
  </w:style>
  <w:style w:type="character" w:customStyle="1" w:styleId="150">
    <w:name w:val="三级标题 Char2"/>
    <w:aliases w:val="不用9 Char2,PIM 9 Char2,正文九级标题 Char2,ft Char2,ft1 Char2,table Char2,heading 9 Char2,table left Char2,tl Char2,HF Char2,figures Char2,9 Char2,ft2 Char2,ft11 Char2,table1 Char2,heading 91 Char2,t1 Char2,table left1 Char2,tl1 Char2,HF1 Char2"/>
    <w:uiPriority w:val="0"/>
    <w:rPr>
      <w:rFonts w:ascii="Arial" w:hAnsi="Arial" w:eastAsia="黑体"/>
      <w:kern w:val="2"/>
      <w:sz w:val="24"/>
    </w:rPr>
  </w:style>
  <w:style w:type="character" w:customStyle="1" w:styleId="151">
    <w:name w:val="正文内容 Char"/>
    <w:link w:val="152"/>
    <w:uiPriority w:val="0"/>
    <w:rPr>
      <w:kern w:val="2"/>
      <w:sz w:val="24"/>
      <w:lang w:bidi="ar-SA"/>
    </w:rPr>
  </w:style>
  <w:style w:type="paragraph" w:customStyle="1" w:styleId="152">
    <w:name w:val="正文内容"/>
    <w:basedOn w:val="1"/>
    <w:link w:val="151"/>
    <w:uiPriority w:val="0"/>
    <w:pPr>
      <w:spacing w:before="156" w:beforeLines="50" w:after="156" w:afterLines="50" w:line="360" w:lineRule="auto"/>
      <w:ind w:firstLine="480"/>
    </w:pPr>
    <w:rPr>
      <w:szCs w:val="20"/>
    </w:rPr>
  </w:style>
  <w:style w:type="character" w:customStyle="1" w:styleId="153">
    <w:name w:val="apple-style-span"/>
    <w:basedOn w:val="65"/>
    <w:uiPriority w:val="0"/>
  </w:style>
  <w:style w:type="character" w:customStyle="1" w:styleId="154">
    <w:name w:val="content1"/>
    <w:uiPriority w:val="0"/>
    <w:rPr>
      <w:sz w:val="18"/>
      <w:szCs w:val="18"/>
    </w:rPr>
  </w:style>
  <w:style w:type="character" w:customStyle="1" w:styleId="155">
    <w:name w:val="title"/>
    <w:basedOn w:val="65"/>
    <w:uiPriority w:val="0"/>
  </w:style>
  <w:style w:type="character" w:customStyle="1" w:styleId="156">
    <w:name w:val="font101"/>
    <w:uiPriority w:val="0"/>
    <w:rPr>
      <w:rFonts w:hint="eastAsia" w:ascii="宋体" w:hAnsi="宋体" w:eastAsia="宋体" w:cs="宋体"/>
      <w:color w:val="FF0000"/>
      <w:sz w:val="24"/>
      <w:szCs w:val="24"/>
      <w:u w:val="none"/>
      <w:vertAlign w:val="superscript"/>
    </w:rPr>
  </w:style>
  <w:style w:type="character" w:customStyle="1" w:styleId="157">
    <w:name w:val="protextfont"/>
    <w:basedOn w:val="65"/>
    <w:uiPriority w:val="0"/>
  </w:style>
  <w:style w:type="character" w:customStyle="1" w:styleId="158">
    <w:name w:val="Body Char"/>
    <w:link w:val="159"/>
    <w:uiPriority w:val="0"/>
    <w:rPr>
      <w:rFonts w:ascii="宋体" w:hAnsi="宋体"/>
      <w:sz w:val="21"/>
      <w:szCs w:val="21"/>
    </w:rPr>
  </w:style>
  <w:style w:type="paragraph" w:customStyle="1" w:styleId="159">
    <w:name w:val="Body"/>
    <w:basedOn w:val="1"/>
    <w:link w:val="158"/>
    <w:uiPriority w:val="0"/>
    <w:pPr>
      <w:widowControl/>
      <w:numPr>
        <w:ilvl w:val="0"/>
        <w:numId w:val="7"/>
      </w:numPr>
      <w:tabs>
        <w:tab w:val="left" w:pos="420"/>
        <w:tab w:val="left" w:pos="9356"/>
        <w:tab w:val="clear" w:pos="425"/>
      </w:tabs>
      <w:spacing w:before="80" w:after="80" w:line="360" w:lineRule="auto"/>
      <w:ind w:left="420" w:hanging="420" w:firstLineChars="0"/>
    </w:pPr>
    <w:rPr>
      <w:rFonts w:ascii="宋体" w:hAnsi="宋体"/>
      <w:kern w:val="0"/>
      <w:sz w:val="21"/>
      <w:szCs w:val="21"/>
    </w:rPr>
  </w:style>
  <w:style w:type="character" w:customStyle="1" w:styleId="160">
    <w:name w:val="不用 Char1"/>
    <w:aliases w:val="PIM 7 Char1,正文七级标题 Char1,letter list Char1,（1） Char1,h7 Char1,st Char1,SDL title Char1,h71 Char1,st1 Char1,SDL title1 Char1,h72 Char1,st2 Char1,SDL title2 Char1,h73 Char1,st3 Char1,SDL title3 Char1,h74 Char1,st4 Char1,SDL title4 Char1,h75 Char1"/>
    <w:uiPriority w:val="0"/>
    <w:rPr>
      <w:b/>
      <w:kern w:val="2"/>
      <w:sz w:val="24"/>
    </w:rPr>
  </w:style>
  <w:style w:type="character" w:customStyle="1" w:styleId="161">
    <w:name w:val="副标题 Char"/>
    <w:uiPriority w:val="0"/>
    <w:rPr>
      <w:rFonts w:ascii="Cambria" w:hAnsi="Cambria"/>
      <w:b/>
      <w:bCs/>
      <w:kern w:val="28"/>
      <w:sz w:val="32"/>
      <w:szCs w:val="32"/>
      <w:lang w:bidi="ar-SA"/>
    </w:rPr>
  </w:style>
  <w:style w:type="character" w:customStyle="1" w:styleId="162">
    <w:name w:val="卷标题 Char1"/>
    <w:aliases w:val="合同标题 Char1,featurehead Char1,Title1 Char1,LN Char1,H1 Char1,H11 Char1,H12 Char1,H13 Char1,H14 Char1,H15 Char1,H16 Char1,H17 Char1,H111 Char1,H121 Char1,H131 Char1,H141 Char1,H151 Char1,H161 Char1,H18 Char1,H112 Char1,H122 Char1,H132 Char1"/>
    <w:uiPriority w:val="0"/>
    <w:rPr>
      <w:rFonts w:eastAsia="宋体"/>
      <w:b/>
      <w:bCs/>
      <w:kern w:val="44"/>
      <w:sz w:val="44"/>
      <w:szCs w:val="44"/>
      <w:lang w:val="en-US" w:eastAsia="zh-CN" w:bidi="ar-SA"/>
    </w:rPr>
  </w:style>
  <w:style w:type="character" w:customStyle="1" w:styleId="163">
    <w:name w:val="表格文字 Char"/>
    <w:link w:val="164"/>
    <w:uiPriority w:val="0"/>
    <w:rPr>
      <w:kern w:val="2"/>
      <w:sz w:val="21"/>
      <w:szCs w:val="24"/>
    </w:rPr>
  </w:style>
  <w:style w:type="paragraph" w:customStyle="1" w:styleId="164">
    <w:name w:val="表格文字"/>
    <w:basedOn w:val="1"/>
    <w:link w:val="163"/>
    <w:uiPriority w:val="0"/>
    <w:pPr>
      <w:spacing w:line="360" w:lineRule="auto"/>
      <w:ind w:firstLine="0" w:firstLineChars="0"/>
      <w:jc w:val="left"/>
    </w:pPr>
    <w:rPr>
      <w:sz w:val="21"/>
    </w:rPr>
  </w:style>
  <w:style w:type="character" w:customStyle="1" w:styleId="165">
    <w:name w:val="页脚 Char2"/>
    <w:uiPriority w:val="0"/>
    <w:rPr>
      <w:rFonts w:eastAsia="宋体"/>
      <w:kern w:val="2"/>
      <w:sz w:val="18"/>
      <w:lang w:val="en-US" w:eastAsia="zh-CN" w:bidi="ar-SA"/>
    </w:rPr>
  </w:style>
  <w:style w:type="character" w:customStyle="1" w:styleId="166">
    <w:name w:val="newsbg"/>
    <w:basedOn w:val="65"/>
    <w:uiPriority w:val="0"/>
  </w:style>
  <w:style w:type="character" w:customStyle="1" w:styleId="167">
    <w:name w:val="font91"/>
    <w:uiPriority w:val="0"/>
    <w:rPr>
      <w:rFonts w:hint="eastAsia" w:ascii="宋体" w:hAnsi="宋体" w:eastAsia="宋体" w:cs="宋体"/>
      <w:color w:val="000000"/>
      <w:sz w:val="24"/>
      <w:szCs w:val="24"/>
      <w:u w:val="none"/>
      <w:vertAlign w:val="superscript"/>
    </w:rPr>
  </w:style>
  <w:style w:type="character" w:customStyle="1" w:styleId="168">
    <w:name w:val="Footer-Even Char1"/>
    <w:aliases w:val="FtrF Char1,fo Char1,footer odd Char1,odd Char1,footer Final Char Char1"/>
    <w:uiPriority w:val="0"/>
    <w:rPr>
      <w:rFonts w:eastAsia="宋体"/>
      <w:kern w:val="2"/>
      <w:sz w:val="18"/>
      <w:lang w:val="en-US" w:eastAsia="zh-CN" w:bidi="ar-SA"/>
    </w:rPr>
  </w:style>
  <w:style w:type="character" w:customStyle="1" w:styleId="169">
    <w:name w:val="Char Char2"/>
    <w:uiPriority w:val="0"/>
    <w:rPr>
      <w:rFonts w:eastAsia="宋体"/>
      <w:kern w:val="2"/>
      <w:sz w:val="18"/>
      <w:szCs w:val="18"/>
      <w:lang w:val="en-US" w:eastAsia="zh-CN" w:bidi="ar-SA"/>
    </w:rPr>
  </w:style>
  <w:style w:type="character" w:customStyle="1" w:styleId="170">
    <w:name w:val="apple-converted-space"/>
    <w:basedOn w:val="65"/>
    <w:uiPriority w:val="0"/>
  </w:style>
  <w:style w:type="character" w:customStyle="1" w:styleId="171">
    <w:name w:val="无间隔 Char"/>
    <w:link w:val="172"/>
    <w:uiPriority w:val="0"/>
    <w:rPr>
      <w:rFonts w:ascii="Calibri" w:hAnsi="Calibri"/>
      <w:sz w:val="24"/>
      <w:szCs w:val="32"/>
      <w:lang w:eastAsia="en-US" w:bidi="en-US"/>
    </w:rPr>
  </w:style>
  <w:style w:type="paragraph" w:styleId="172">
    <w:name w:val="No Spacing"/>
    <w:basedOn w:val="1"/>
    <w:link w:val="171"/>
    <w:qFormat/>
    <w:uiPriority w:val="0"/>
    <w:pPr>
      <w:widowControl/>
      <w:spacing w:line="240" w:lineRule="auto"/>
      <w:ind w:firstLine="0" w:firstLineChars="0"/>
      <w:jc w:val="left"/>
    </w:pPr>
    <w:rPr>
      <w:rFonts w:ascii="Calibri" w:hAnsi="Calibri"/>
      <w:kern w:val="0"/>
      <w:szCs w:val="32"/>
      <w:lang w:eastAsia="en-US" w:bidi="en-US"/>
    </w:rPr>
  </w:style>
  <w:style w:type="character" w:customStyle="1" w:styleId="173">
    <w:name w:val="正文文本缩进 3 Char"/>
    <w:uiPriority w:val="0"/>
    <w:rPr>
      <w:kern w:val="2"/>
      <w:sz w:val="16"/>
      <w:lang w:bidi="ar-SA"/>
    </w:rPr>
  </w:style>
  <w:style w:type="character" w:customStyle="1" w:styleId="174">
    <w:name w:val="delimitor"/>
    <w:uiPriority w:val="0"/>
  </w:style>
  <w:style w:type="character" w:customStyle="1" w:styleId="175">
    <w:name w:val="font141"/>
    <w:uiPriority w:val="0"/>
  </w:style>
  <w:style w:type="character" w:customStyle="1" w:styleId="176">
    <w:name w:val="style21"/>
    <w:uiPriority w:val="0"/>
    <w:rPr>
      <w:sz w:val="21"/>
      <w:szCs w:val="21"/>
    </w:rPr>
  </w:style>
  <w:style w:type="character" w:customStyle="1" w:styleId="177">
    <w:name w:val="标题 9 Char"/>
    <w:aliases w:val="三级标题 Char,不用9 Char,PIM 9 Char,正文九级标题 Char,ft Char,ft1 Char,table Char,heading 9 Char,table left Char,tl Char,HF Char,figures Char,9 Char,ft2 Char,ft11 Char,table1 Char,heading 91 Char,t1 Char,table left1 Char,tl1 Char,HF1 Char,figures1 Char"/>
    <w:uiPriority w:val="0"/>
    <w:rPr>
      <w:rFonts w:ascii="Arial" w:hAnsi="Arial" w:eastAsia="黑体"/>
      <w:kern w:val="2"/>
      <w:sz w:val="21"/>
      <w:szCs w:val="24"/>
      <w:lang w:val="en-US" w:eastAsia="zh-CN" w:bidi="ar-SA"/>
    </w:rPr>
  </w:style>
  <w:style w:type="character" w:customStyle="1" w:styleId="178">
    <w:name w:val="Char Char20"/>
    <w:uiPriority w:val="0"/>
    <w:rPr>
      <w:rFonts w:ascii="宋体" w:hAnsi="Courier New" w:eastAsia="宋体"/>
      <w:kern w:val="2"/>
      <w:sz w:val="24"/>
      <w:szCs w:val="28"/>
      <w:lang w:val="en-US" w:eastAsia="zh-CN" w:bidi="ar-SA"/>
    </w:rPr>
  </w:style>
  <w:style w:type="character" w:customStyle="1" w:styleId="179">
    <w:name w:val="批注文字 Char"/>
    <w:uiPriority w:val="0"/>
    <w:rPr>
      <w:rFonts w:eastAsia="宋体"/>
      <w:kern w:val="2"/>
      <w:sz w:val="21"/>
      <w:szCs w:val="24"/>
      <w:lang w:val="en-US" w:eastAsia="zh-CN" w:bidi="ar-SA"/>
    </w:rPr>
  </w:style>
  <w:style w:type="character" w:customStyle="1" w:styleId="180">
    <w:name w:val="h Char Char"/>
    <w:uiPriority w:val="0"/>
    <w:rPr>
      <w:kern w:val="2"/>
      <w:sz w:val="18"/>
      <w:szCs w:val="18"/>
    </w:rPr>
  </w:style>
  <w:style w:type="character" w:customStyle="1" w:styleId="181">
    <w:name w:val="文字 Char"/>
    <w:link w:val="182"/>
    <w:uiPriority w:val="0"/>
    <w:rPr>
      <w:rFonts w:ascii="宋体" w:hAnsi="宋体"/>
      <w:kern w:val="2"/>
      <w:sz w:val="28"/>
      <w:lang w:bidi="ar-SA"/>
    </w:rPr>
  </w:style>
  <w:style w:type="paragraph" w:customStyle="1" w:styleId="182">
    <w:name w:val="文字"/>
    <w:basedOn w:val="1"/>
    <w:link w:val="181"/>
    <w:uiPriority w:val="0"/>
    <w:pPr>
      <w:tabs>
        <w:tab w:val="left" w:pos="8520"/>
      </w:tabs>
      <w:spacing w:line="312" w:lineRule="auto"/>
      <w:ind w:right="-210" w:firstLine="556" w:firstLineChars="0"/>
    </w:pPr>
    <w:rPr>
      <w:rFonts w:ascii="宋体" w:hAnsi="宋体"/>
      <w:sz w:val="28"/>
      <w:szCs w:val="20"/>
    </w:rPr>
  </w:style>
  <w:style w:type="character" w:customStyle="1" w:styleId="183">
    <w:name w:val="Char Char61"/>
    <w:uiPriority w:val="0"/>
    <w:rPr>
      <w:rFonts w:ascii="Arial" w:hAnsi="Arial" w:eastAsia="黑体"/>
      <w:b/>
      <w:bCs/>
      <w:kern w:val="2"/>
      <w:sz w:val="32"/>
      <w:szCs w:val="32"/>
      <w:lang w:val="en-US" w:eastAsia="zh-CN" w:bidi="ar-SA"/>
    </w:rPr>
  </w:style>
  <w:style w:type="character" w:customStyle="1" w:styleId="184">
    <w:name w:val="标题 6 Char"/>
    <w:aliases w:val="PIM 6 Char,H6 Char,BOD 4 Char,Legal Level 1. Char,Bullet list Char,正文六级标题 Char,L6 Char,Bullet (Single Lines) Char,Figure label Char,h6 Char,l6 Char,hsm Char,cnp Char,Caption number (page-wide) Char,list 6 Char,h61 Char,heading 6 Char,h62 Char"/>
    <w:uiPriority w:val="0"/>
    <w:rPr>
      <w:rFonts w:ascii="Arial" w:hAnsi="Arial" w:eastAsia="黑体"/>
      <w:b/>
      <w:kern w:val="2"/>
      <w:sz w:val="24"/>
      <w:szCs w:val="24"/>
      <w:lang w:val="en-US" w:eastAsia="zh-CN" w:bidi="ar-SA"/>
    </w:rPr>
  </w:style>
  <w:style w:type="character" w:customStyle="1" w:styleId="185">
    <w:name w:val="h Char Char1"/>
    <w:uiPriority w:val="0"/>
    <w:rPr>
      <w:kern w:val="2"/>
      <w:sz w:val="18"/>
      <w:szCs w:val="18"/>
    </w:rPr>
  </w:style>
  <w:style w:type="character" w:customStyle="1" w:styleId="186">
    <w:name w:val="标题 Char"/>
    <w:uiPriority w:val="0"/>
    <w:rPr>
      <w:rFonts w:ascii="Arial" w:hAnsi="Arial"/>
      <w:b/>
      <w:smallCaps/>
      <w:kern w:val="28"/>
      <w:sz w:val="36"/>
      <w:lang w:eastAsia="en-US" w:bidi="ar-SA"/>
    </w:rPr>
  </w:style>
  <w:style w:type="character" w:customStyle="1" w:styleId="187">
    <w:name w:val="标题 7 Char"/>
    <w:aliases w:val="不用 Char,PIM 7 Char,正文七级标题 Char,letter list Char,（1） Char,h7 Char,st Char,SDL title Char,h71 Char,st1 Char,SDL title1 Char,h72 Char,st2 Char,SDL title2 Char,h73 Char,st3 Char,SDL title3 Char,h74 Char,st4 Char,SDL title4 Char,h75 Char,st5 Char"/>
    <w:uiPriority w:val="0"/>
    <w:rPr>
      <w:rFonts w:eastAsia="宋体"/>
      <w:b/>
      <w:kern w:val="2"/>
      <w:sz w:val="24"/>
      <w:szCs w:val="24"/>
      <w:lang w:val="en-US" w:eastAsia="zh-CN" w:bidi="ar-SA"/>
    </w:rPr>
  </w:style>
  <w:style w:type="character" w:customStyle="1" w:styleId="188">
    <w:name w:val="正文-1 Char"/>
    <w:link w:val="189"/>
    <w:uiPriority w:val="0"/>
    <w:rPr>
      <w:rFonts w:eastAsia="仿宋_GB2312"/>
      <w:kern w:val="2"/>
      <w:sz w:val="28"/>
      <w:szCs w:val="28"/>
      <w:lang w:bidi="ar-SA"/>
    </w:rPr>
  </w:style>
  <w:style w:type="paragraph" w:customStyle="1" w:styleId="189">
    <w:name w:val="正文-1"/>
    <w:basedOn w:val="1"/>
    <w:link w:val="188"/>
    <w:uiPriority w:val="0"/>
    <w:pPr>
      <w:spacing w:line="360" w:lineRule="auto"/>
      <w:ind w:firstLine="560"/>
    </w:pPr>
    <w:rPr>
      <w:rFonts w:eastAsia="仿宋_GB2312"/>
      <w:sz w:val="28"/>
      <w:szCs w:val="28"/>
    </w:rPr>
  </w:style>
  <w:style w:type="character" w:customStyle="1" w:styleId="190">
    <w:name w:val="Table Text Char Char Char"/>
    <w:uiPriority w:val="0"/>
    <w:rPr>
      <w:rFonts w:ascii="Arial" w:hAnsi="Arial" w:eastAsia="宋体" w:cs="Arial"/>
      <w:sz w:val="18"/>
      <w:szCs w:val="18"/>
      <w:lang w:val="en-US" w:eastAsia="zh-CN" w:bidi="ar-SA"/>
    </w:rPr>
  </w:style>
  <w:style w:type="character" w:customStyle="1" w:styleId="191">
    <w:name w:val="Char Char6"/>
    <w:uiPriority w:val="0"/>
    <w:rPr>
      <w:rFonts w:ascii="Arial" w:hAnsi="Arial" w:eastAsia="黑体"/>
      <w:b/>
      <w:bCs/>
      <w:kern w:val="2"/>
      <w:sz w:val="32"/>
      <w:szCs w:val="32"/>
      <w:lang w:val="en-US" w:eastAsia="zh-CN" w:bidi="ar-SA"/>
    </w:rPr>
  </w:style>
  <w:style w:type="character" w:customStyle="1" w:styleId="192">
    <w:name w:val="font51"/>
    <w:uiPriority w:val="0"/>
    <w:rPr>
      <w:rFonts w:hint="eastAsia" w:ascii="宋体" w:hAnsi="宋体" w:eastAsia="宋体" w:cs="宋体"/>
      <w:color w:val="000000"/>
      <w:sz w:val="21"/>
      <w:szCs w:val="21"/>
      <w:u w:val="none"/>
    </w:rPr>
  </w:style>
  <w:style w:type="character" w:customStyle="1" w:styleId="193">
    <w:name w:val="页脚 Char"/>
    <w:aliases w:val="Footer-Even Char,FtrF Char,fo Char,footer odd Char,odd Char,footer Final Char,footer Final Char Char"/>
    <w:qFormat/>
    <w:uiPriority w:val="0"/>
    <w:rPr>
      <w:rFonts w:eastAsia="宋体"/>
      <w:kern w:val="2"/>
      <w:sz w:val="18"/>
      <w:lang w:val="en-US" w:eastAsia="zh-CN" w:bidi="ar-SA"/>
    </w:rPr>
  </w:style>
  <w:style w:type="character" w:customStyle="1" w:styleId="194">
    <w:name w:val="章节 Char1"/>
    <w:aliases w:val="H1 Char2,章タイトル Char1,H11 Char2,H12 Char2,H111 Char2,H13 Char2,H112 Char2,Head 1 Char1,Head 11 Char1,Head 12 Char1,Head 111 Char1,Head 13 Char1,Head 112 Char1,Head 14 Char1,Head 113 Char1,Head 15 Char1,Head 114 Char1,Head 16 Char1,Head 115 Char1"/>
    <w:uiPriority w:val="0"/>
    <w:rPr>
      <w:rFonts w:ascii="宋体"/>
      <w:b/>
      <w:kern w:val="28"/>
      <w:sz w:val="36"/>
      <w:lang w:val="en-US" w:eastAsia="zh-CN" w:bidi="ar-SA"/>
    </w:rPr>
  </w:style>
  <w:style w:type="character" w:customStyle="1" w:styleId="195">
    <w:name w:val="正文文本 3 Char"/>
    <w:uiPriority w:val="0"/>
    <w:rPr>
      <w:kern w:val="2"/>
      <w:sz w:val="18"/>
      <w:lang w:bidi="ar-SA"/>
    </w:rPr>
  </w:style>
  <w:style w:type="character" w:customStyle="1" w:styleId="196">
    <w:name w:val="标题 1 Char"/>
    <w:aliases w:val="章节 Char,H1 Char,章タイトル Char,H11 Char,H12 Char,H111 Char,H13 Char,H112 Char,Head 1 Char,Head 11 Char,Head 12 Char,Head 111 Char,Head 13 Char,Head 112 Char,Head 14 Char,Head 113 Char,Head 15 Char,Head 114 Char,Head 16 Char,Head 115 Char,h1 Char"/>
    <w:uiPriority w:val="0"/>
    <w:rPr>
      <w:rFonts w:ascii="宋体" w:eastAsia="黑体"/>
      <w:kern w:val="28"/>
      <w:sz w:val="28"/>
    </w:rPr>
  </w:style>
  <w:style w:type="character" w:customStyle="1" w:styleId="197">
    <w:name w:val="hei16b"/>
    <w:basedOn w:val="65"/>
    <w:uiPriority w:val="0"/>
  </w:style>
  <w:style w:type="character" w:customStyle="1" w:styleId="198">
    <w:name w:val="PIM 6 Char2"/>
    <w:aliases w:val="H6 Char2,BOD 4 Char2,Legal Level 1. Char2,Bullet list Char2,正文六级标题 Char2,L6 Char2,Bullet (Single Lines) Char2,Figure label Char2,h6 Char2,l6 Char2,hsm Char2,cnp Char2,Caption number (page-wide) Char2,list 6 Char2,h61 Char2,heading 6 Char2"/>
    <w:uiPriority w:val="0"/>
    <w:rPr>
      <w:rFonts w:ascii="Arial" w:hAnsi="Arial" w:eastAsia="黑体"/>
      <w:b/>
      <w:kern w:val="2"/>
      <w:sz w:val="24"/>
    </w:rPr>
  </w:style>
  <w:style w:type="character" w:customStyle="1" w:styleId="199">
    <w:name w:val="标题 2 Char2"/>
    <w:aliases w:val="市检方案标题2 Char,第一层条 Char,h2 Char,2 Char,章标题 Char,节标题 Char,第一章 标题 2 Char,Heading 2 Hidden Char,Heading 2 CCBS Char,heading 2 Char,L2 Char,... Char,Title2 Char,市检方案标题21 Char,市检方案标题22 Char,标题 2 Char Char,市检方案标题23 Char,市检方案标题24 Char,市检方案标题25 Char"/>
    <w:uiPriority w:val="0"/>
    <w:rPr>
      <w:rFonts w:ascii="宋体"/>
      <w:kern w:val="2"/>
      <w:sz w:val="28"/>
    </w:rPr>
  </w:style>
  <w:style w:type="character" w:customStyle="1" w:styleId="200">
    <w:name w:val="不用8 Char2"/>
    <w:aliases w:val="正文八级标题 Char2,tt Char2,tt1 Char2,Figure Char2,heading 8 Char2,tt2 Char2,tt11 Char2,Figure1 Char2,heading 81 Char2,tt3 Char2,tt12 Char2,Figure2 Char2,heading 82 Char2,tt4 Char2,tt13 Char2,Figure3 Char2,heading 83 Char2,tt5 Char2,tt14 Char2"/>
    <w:uiPriority w:val="0"/>
    <w:rPr>
      <w:rFonts w:ascii="Arial" w:hAnsi="Arial" w:eastAsia="黑体"/>
      <w:kern w:val="2"/>
      <w:sz w:val="24"/>
    </w:rPr>
  </w:style>
  <w:style w:type="character" w:customStyle="1" w:styleId="201">
    <w:name w:val="样式 标题 6第五层条 + 三号 段前: 0.5 行 Char"/>
    <w:link w:val="202"/>
    <w:uiPriority w:val="0"/>
    <w:rPr>
      <w:rFonts w:ascii="Arial" w:hAnsi="Arial" w:eastAsia="黑体" w:cs="宋体"/>
      <w:b/>
      <w:bCs/>
      <w:snapToGrid w:val="0"/>
      <w:kern w:val="24"/>
      <w:sz w:val="28"/>
      <w:szCs w:val="24"/>
      <w:lang w:val="en-US" w:eastAsia="zh-CN" w:bidi="ar-SA"/>
    </w:rPr>
  </w:style>
  <w:style w:type="paragraph" w:customStyle="1" w:styleId="202">
    <w:name w:val="样式 标题 6第五层条 + 三号 段前: 0.5 行"/>
    <w:basedOn w:val="8"/>
    <w:link w:val="201"/>
    <w:uiPriority w:val="0"/>
    <w:pPr>
      <w:widowControl/>
      <w:numPr>
        <w:ilvl w:val="5"/>
        <w:numId w:val="0"/>
      </w:numPr>
      <w:spacing w:before="156" w:beforeLines="50" w:line="317" w:lineRule="auto"/>
      <w:ind w:left="1152" w:hanging="1152"/>
      <w:jc w:val="left"/>
    </w:pPr>
    <w:rPr>
      <w:rFonts w:cs="宋体"/>
      <w:bCs/>
      <w:snapToGrid w:val="0"/>
      <w:kern w:val="24"/>
      <w:sz w:val="28"/>
      <w:szCs w:val="24"/>
      <w:lang w:val="en-US" w:eastAsia="zh-CN"/>
    </w:rPr>
  </w:style>
  <w:style w:type="character" w:customStyle="1" w:styleId="203">
    <w:name w:val="正文首行缩进 2 Char"/>
    <w:uiPriority w:val="0"/>
    <w:rPr>
      <w:rFonts w:ascii="宋体" w:hAnsi="宋体" w:eastAsia="仿宋_GB2312"/>
      <w:kern w:val="2"/>
      <w:sz w:val="24"/>
      <w:szCs w:val="21"/>
      <w:lang w:bidi="ar-SA"/>
    </w:rPr>
  </w:style>
  <w:style w:type="character" w:customStyle="1" w:styleId="204">
    <w:name w:val="blacklink_text1"/>
    <w:uiPriority w:val="0"/>
    <w:rPr>
      <w:color w:val="0E0E0E"/>
      <w:sz w:val="18"/>
      <w:szCs w:val="18"/>
    </w:rPr>
  </w:style>
  <w:style w:type="character" w:customStyle="1" w:styleId="205">
    <w:name w:val="市检方案标题3 Char1"/>
    <w:aliases w:val="第二层条 Char1,level_3 Char1,PIM 3 Char1,H3 Char2,Level 3 Head Char2,h3 Char2,sect1.2.3 Char2,章标题1 Char1,小标题 Char1,Bold Head Char1,bh Char1,Heading 3 - old... Char1,市检方案标题31 Char1,市检方案标题32 Char1,市检方案标题33 Char1,市检方案标题34 Char1,市检方案标题35 Char1"/>
    <w:uiPriority w:val="0"/>
    <w:rPr>
      <w:rFonts w:ascii="宋体"/>
      <w:b/>
      <w:kern w:val="2"/>
      <w:sz w:val="24"/>
      <w:lang w:val="en-US" w:eastAsia="zh-CN" w:bidi="ar-SA"/>
    </w:rPr>
  </w:style>
  <w:style w:type="character" w:customStyle="1" w:styleId="206">
    <w:name w:val="三级标题 Char1"/>
    <w:aliases w:val="不用9 Char1,PIM 9 Char1,正文九级标题 Char1,ft Char1,ft1 Char1,table Char1,heading 9 Char1,table left Char1,tl Char1,HF Char1,figures Char1,9 Char1,ft2 Char1,ft11 Char1,table1 Char1,heading 91 Char1,t1 Char1,table left1 Char1,tl1 Char1,HF1 Char1"/>
    <w:uiPriority w:val="0"/>
    <w:rPr>
      <w:rFonts w:ascii="Arial" w:hAnsi="Arial" w:eastAsia="黑体"/>
      <w:kern w:val="2"/>
      <w:sz w:val="21"/>
    </w:rPr>
  </w:style>
  <w:style w:type="character" w:customStyle="1" w:styleId="207">
    <w:name w:val="ca-21"/>
    <w:uiPriority w:val="0"/>
    <w:rPr>
      <w:rFonts w:hint="eastAsia" w:ascii="宋体" w:hAnsi="宋体" w:eastAsia="宋体"/>
      <w:sz w:val="24"/>
      <w:szCs w:val="24"/>
    </w:rPr>
  </w:style>
  <w:style w:type="character" w:customStyle="1" w:styleId="208">
    <w:name w:val="textcontents"/>
    <w:basedOn w:val="65"/>
    <w:uiPriority w:val="0"/>
  </w:style>
  <w:style w:type="character" w:customStyle="1" w:styleId="209">
    <w:name w:val="Document Map Char"/>
    <w:uiPriority w:val="0"/>
    <w:rPr>
      <w:rFonts w:ascii="宋体" w:hAnsi="Calibri" w:eastAsia="宋体"/>
      <w:kern w:val="2"/>
      <w:sz w:val="18"/>
      <w:szCs w:val="18"/>
      <w:lang w:val="en-US" w:eastAsia="zh-CN" w:bidi="ar-SA"/>
    </w:rPr>
  </w:style>
  <w:style w:type="character" w:customStyle="1" w:styleId="210">
    <w:name w:val="orange_blod1"/>
    <w:uiPriority w:val="0"/>
    <w:rPr>
      <w:rFonts w:hint="default" w:ascii="Verdana" w:hAnsi="Verdana"/>
      <w:b/>
      <w:bCs/>
      <w:color w:val="FF6600"/>
      <w:sz w:val="17"/>
      <w:szCs w:val="17"/>
      <w:u w:val="none"/>
    </w:rPr>
  </w:style>
  <w:style w:type="character" w:customStyle="1" w:styleId="211">
    <w:name w:val="H3 Char1"/>
    <w:aliases w:val="h3 Char1,3rd level Char1,Level 3 Head Char1,l3 Char1,CT Char1,Heading 3 - old Char1,ISO2 Char1,L3 Char1,sect1.2.3 Char1,sect1.2.31 Char1,sect1.2.32 Char1,sect1.2.311 Char1,sect1.2.33 Char1,sect1.2.312 Char1,3 Char1,sl3 Char1,- Maj Side Char"/>
    <w:uiPriority w:val="0"/>
    <w:rPr>
      <w:rFonts w:eastAsia="宋体"/>
      <w:b/>
      <w:bCs/>
      <w:kern w:val="2"/>
      <w:sz w:val="21"/>
      <w:szCs w:val="32"/>
      <w:lang w:val="en-US" w:eastAsia="zh-CN" w:bidi="ar-SA"/>
    </w:rPr>
  </w:style>
  <w:style w:type="character" w:customStyle="1" w:styleId="212">
    <w:name w:val="ca-82"/>
    <w:basedOn w:val="65"/>
    <w:uiPriority w:val="0"/>
  </w:style>
  <w:style w:type="character" w:customStyle="1" w:styleId="213">
    <w:name w:val="fontstyle01"/>
    <w:uiPriority w:val="0"/>
    <w:rPr>
      <w:rFonts w:hint="eastAsia" w:ascii="MicrosoftYaHei" w:eastAsia="MicrosoftYaHei"/>
      <w:color w:val="000000"/>
      <w:sz w:val="18"/>
      <w:szCs w:val="18"/>
    </w:rPr>
  </w:style>
  <w:style w:type="character" w:customStyle="1" w:styleId="214">
    <w:name w:val="crowed11"/>
    <w:uiPriority w:val="0"/>
    <w:rPr>
      <w:rFonts w:hint="default" w:ascii="_x000B__x000C_" w:hAnsi="_x000B__x000C_"/>
      <w:sz w:val="24"/>
      <w:szCs w:val="24"/>
    </w:rPr>
  </w:style>
  <w:style w:type="character" w:customStyle="1" w:styleId="215">
    <w:name w:val="fy21"/>
    <w:uiPriority w:val="0"/>
    <w:rPr>
      <w:rFonts w:hint="default" w:ascii="Verdana" w:hAnsi="Verdana"/>
      <w:color w:val="0063C7"/>
      <w:sz w:val="18"/>
      <w:szCs w:val="18"/>
    </w:rPr>
  </w:style>
  <w:style w:type="character" w:customStyle="1" w:styleId="216">
    <w:name w:val="Char Char22"/>
    <w:uiPriority w:val="0"/>
    <w:rPr>
      <w:rFonts w:eastAsia="宋体"/>
      <w:kern w:val="2"/>
      <w:sz w:val="18"/>
      <w:szCs w:val="18"/>
      <w:lang w:val="en-US" w:eastAsia="zh-CN" w:bidi="ar-SA"/>
    </w:rPr>
  </w:style>
  <w:style w:type="character" w:customStyle="1" w:styleId="217">
    <w:name w:val="ca-22"/>
    <w:basedOn w:val="65"/>
    <w:uiPriority w:val="0"/>
  </w:style>
  <w:style w:type="character" w:customStyle="1" w:styleId="218">
    <w:name w:val="日期 Char1"/>
    <w:uiPriority w:val="0"/>
    <w:rPr>
      <w:rFonts w:ascii="宋体"/>
      <w:kern w:val="2"/>
      <w:sz w:val="24"/>
    </w:rPr>
  </w:style>
  <w:style w:type="character" w:customStyle="1" w:styleId="219">
    <w:name w:val="Table Text Char Char Char Char"/>
    <w:uiPriority w:val="0"/>
    <w:rPr>
      <w:rFonts w:ascii="Arial" w:hAnsi="Arial" w:cs="Arial"/>
      <w:kern w:val="2"/>
      <w:sz w:val="18"/>
      <w:szCs w:val="18"/>
      <w:lang w:val="en-US" w:eastAsia="zh-CN" w:bidi="ar-SA"/>
    </w:rPr>
  </w:style>
  <w:style w:type="character" w:customStyle="1" w:styleId="220">
    <w:name w:val="PIM 6 Char1"/>
    <w:aliases w:val="H6 Char1,BOD 4 Char1,Legal Level 1. Char1,Bullet list Char1,正文六级标题 Char1,L6 Char1,Bullet (Single Lines) Char1,Figure label Char1,h6 Char1,l6 Char1,hsm Char1,cnp Char1,Caption number (page-wide) Char1,list 6 Char1,h61 Char1,heading 6 Char1"/>
    <w:uiPriority w:val="0"/>
    <w:rPr>
      <w:rFonts w:ascii="Arial" w:hAnsi="Arial" w:eastAsia="黑体"/>
      <w:b/>
      <w:kern w:val="2"/>
      <w:sz w:val="24"/>
    </w:rPr>
  </w:style>
  <w:style w:type="character" w:customStyle="1" w:styleId="221">
    <w:name w:val="页脚 Char1"/>
    <w:uiPriority w:val="0"/>
    <w:rPr>
      <w:kern w:val="2"/>
      <w:sz w:val="18"/>
      <w:szCs w:val="18"/>
    </w:rPr>
  </w:style>
  <w:style w:type="character" w:customStyle="1" w:styleId="222">
    <w:name w:val="文档结构图 Char"/>
    <w:uiPriority w:val="0"/>
    <w:rPr>
      <w:kern w:val="2"/>
      <w:sz w:val="21"/>
      <w:szCs w:val="24"/>
      <w:shd w:val="clear" w:color="auto" w:fill="000080"/>
      <w:lang w:bidi="ar-SA"/>
    </w:rPr>
  </w:style>
  <w:style w:type="character" w:customStyle="1" w:styleId="223">
    <w:name w:val="列出段落 Char"/>
    <w:link w:val="224"/>
    <w:uiPriority w:val="0"/>
    <w:rPr>
      <w:kern w:val="2"/>
      <w:sz w:val="24"/>
      <w:szCs w:val="24"/>
    </w:rPr>
  </w:style>
  <w:style w:type="paragraph" w:styleId="224">
    <w:name w:val="List Paragraph"/>
    <w:basedOn w:val="1"/>
    <w:link w:val="223"/>
    <w:qFormat/>
    <w:uiPriority w:val="0"/>
    <w:pPr>
      <w:ind w:firstLine="420" w:firstLineChars="200"/>
    </w:pPr>
  </w:style>
  <w:style w:type="character" w:customStyle="1" w:styleId="225">
    <w:name w:val="正文文字 Char1"/>
    <w:aliases w:val="建议书标准 Char1,?y????×? Char1,?y???? Char1,???? Char1, ändrad Char2,?y????? Char1,EHPT Char1,Body Text2 Char1, ändrad Char Char1,ändrad Char Char1,ändrad Char2"/>
    <w:uiPriority w:val="0"/>
    <w:rPr>
      <w:kern w:val="2"/>
      <w:sz w:val="21"/>
      <w:szCs w:val="24"/>
    </w:rPr>
  </w:style>
  <w:style w:type="character" w:customStyle="1" w:styleId="226">
    <w:name w:val="未命名11"/>
    <w:uiPriority w:val="0"/>
    <w:rPr>
      <w:color w:val="77FFFF"/>
      <w:sz w:val="24"/>
      <w:szCs w:val="24"/>
    </w:rPr>
  </w:style>
  <w:style w:type="character" w:customStyle="1" w:styleId="227">
    <w:name w:val="标准文本 Char"/>
    <w:link w:val="228"/>
    <w:uiPriority w:val="0"/>
    <w:rPr>
      <w:rFonts w:ascii="Calibri" w:hAnsi="Calibri" w:eastAsia="仿宋_GB2312"/>
      <w:kern w:val="2"/>
      <w:sz w:val="24"/>
    </w:rPr>
  </w:style>
  <w:style w:type="paragraph" w:customStyle="1" w:styleId="228">
    <w:name w:val="标准文本"/>
    <w:basedOn w:val="1"/>
    <w:link w:val="227"/>
    <w:uiPriority w:val="0"/>
    <w:pPr>
      <w:spacing w:line="360" w:lineRule="auto"/>
      <w:ind w:firstLine="480"/>
    </w:pPr>
    <w:rPr>
      <w:rFonts w:ascii="Calibri" w:hAnsi="Calibri" w:eastAsia="仿宋_GB2312"/>
      <w:szCs w:val="20"/>
    </w:rPr>
  </w:style>
  <w:style w:type="character" w:customStyle="1" w:styleId="229">
    <w:name w:val="批注主题 Char"/>
    <w:uiPriority w:val="0"/>
    <w:rPr>
      <w:rFonts w:eastAsia="宋体"/>
      <w:b/>
      <w:bCs/>
      <w:kern w:val="2"/>
      <w:sz w:val="21"/>
      <w:szCs w:val="24"/>
      <w:lang w:val="en-US" w:eastAsia="zh-CN" w:bidi="ar-SA"/>
    </w:rPr>
  </w:style>
  <w:style w:type="character" w:customStyle="1" w:styleId="230">
    <w:name w:val="Footer-Even Char2"/>
    <w:aliases w:val="FtrF Char2,fo Char2,footer odd Char2,odd Char2,footer Final Char Char2"/>
    <w:uiPriority w:val="0"/>
    <w:rPr>
      <w:rFonts w:eastAsia="宋体"/>
      <w:kern w:val="2"/>
      <w:sz w:val="18"/>
      <w:lang w:val="en-US" w:eastAsia="zh-CN" w:bidi="ar-SA"/>
    </w:rPr>
  </w:style>
  <w:style w:type="character" w:customStyle="1" w:styleId="231">
    <w:name w:val="正文文本 2 Char"/>
    <w:uiPriority w:val="0"/>
    <w:rPr>
      <w:kern w:val="2"/>
      <w:sz w:val="21"/>
      <w:lang w:bidi="ar-SA"/>
    </w:rPr>
  </w:style>
  <w:style w:type="character" w:customStyle="1" w:styleId="232">
    <w:name w:val="页眉 Char"/>
    <w:aliases w:val="h Char"/>
    <w:uiPriority w:val="0"/>
    <w:rPr>
      <w:kern w:val="2"/>
      <w:sz w:val="18"/>
      <w:szCs w:val="18"/>
      <w:lang w:bidi="ar-SA"/>
    </w:rPr>
  </w:style>
  <w:style w:type="character" w:customStyle="1" w:styleId="233">
    <w:name w:val="日期 Char"/>
    <w:uiPriority w:val="0"/>
    <w:rPr>
      <w:rFonts w:ascii="宋体"/>
      <w:kern w:val="2"/>
      <w:sz w:val="24"/>
      <w:lang w:bidi="ar-SA"/>
    </w:rPr>
  </w:style>
  <w:style w:type="character" w:customStyle="1" w:styleId="234">
    <w:name w:val="不用8 Char1"/>
    <w:aliases w:val="正文八级标题 Char1,tt Char1,tt1 Char1,Figure Char1,heading 8 Char1,tt2 Char1,tt11 Char1,Figure1 Char1,heading 81 Char1,tt3 Char1,tt12 Char1,Figure2 Char1,heading 82 Char1,tt4 Char1,tt13 Char1,Figure3 Char1,heading 83 Char1,tt5 Char1,tt14 Char1"/>
    <w:uiPriority w:val="0"/>
    <w:rPr>
      <w:rFonts w:ascii="Arial" w:hAnsi="Arial" w:eastAsia="黑体"/>
      <w:kern w:val="2"/>
      <w:sz w:val="24"/>
    </w:rPr>
  </w:style>
  <w:style w:type="character" w:customStyle="1" w:styleId="235">
    <w:name w:val="line"/>
    <w:basedOn w:val="65"/>
    <w:uiPriority w:val="0"/>
  </w:style>
  <w:style w:type="character" w:customStyle="1" w:styleId="236">
    <w:name w:val="141"/>
    <w:uiPriority w:val="0"/>
    <w:rPr>
      <w:color w:val="333333"/>
      <w:sz w:val="21"/>
      <w:szCs w:val="21"/>
      <w:u w:val="none"/>
    </w:rPr>
  </w:style>
  <w:style w:type="character" w:customStyle="1" w:styleId="237">
    <w:name w:val="h Char Char2"/>
    <w:uiPriority w:val="0"/>
    <w:rPr>
      <w:kern w:val="2"/>
      <w:sz w:val="18"/>
      <w:szCs w:val="18"/>
    </w:rPr>
  </w:style>
  <w:style w:type="character" w:customStyle="1" w:styleId="238">
    <w:name w:val="标题 3 Char"/>
    <w:aliases w:val="市检方案标题3 Char,第二层条 Char,level_3 Char,PIM 3 Char,H3 Char,Level 3 Head Char,h3 Char,sect1.2.3 Char,章标题1 Char,小标题 Char,Bold Head Char,bh Char,Heading 3 - old... Char,市检方案标题31 Char,市检方案标题32 Char,市检方案标题33 Char,市检方案标题34 Char,市检方案标题35 Char,第二层条1 Char"/>
    <w:uiPriority w:val="0"/>
    <w:rPr>
      <w:rFonts w:ascii="宋体" w:eastAsia="宋体"/>
      <w:kern w:val="2"/>
      <w:sz w:val="28"/>
      <w:szCs w:val="24"/>
      <w:lang w:val="en-US" w:eastAsia="zh-CN" w:bidi="ar-SA"/>
    </w:rPr>
  </w:style>
  <w:style w:type="character" w:customStyle="1" w:styleId="239">
    <w:name w:val="批注框文本 Char"/>
    <w:uiPriority w:val="0"/>
    <w:rPr>
      <w:kern w:val="2"/>
      <w:sz w:val="18"/>
      <w:szCs w:val="18"/>
      <w:lang w:bidi="ar-SA"/>
    </w:rPr>
  </w:style>
  <w:style w:type="character" w:customStyle="1" w:styleId="240">
    <w:name w:val="Footer Char"/>
    <w:uiPriority w:val="0"/>
    <w:rPr>
      <w:rFonts w:ascii="Calibri" w:hAnsi="Calibri" w:eastAsia="宋体"/>
      <w:sz w:val="18"/>
      <w:szCs w:val="18"/>
      <w:lang w:val="en-US" w:eastAsia="zh-CN" w:bidi="ar-SA"/>
    </w:rPr>
  </w:style>
  <w:style w:type="character" w:customStyle="1" w:styleId="241">
    <w:name w:val="正文首行缩进 Char Char Char Char Char2"/>
    <w:aliases w:val="正文首行缩进 Char Char Char1,正文首行缩进 Char Char Char Char Char Char Char2,正文首行缩进 Char Char Char Char Char Char Char3"/>
    <w:uiPriority w:val="0"/>
    <w:rPr>
      <w:rFonts w:eastAsia="宋体"/>
      <w:kern w:val="2"/>
      <w:sz w:val="21"/>
      <w:szCs w:val="24"/>
      <w:lang w:val="en-US" w:eastAsia="zh-CN" w:bidi="ar-SA"/>
    </w:rPr>
  </w:style>
  <w:style w:type="character" w:customStyle="1" w:styleId="242">
    <w:name w:val="Table Text Char1"/>
    <w:uiPriority w:val="0"/>
    <w:rPr>
      <w:rFonts w:ascii="Arial" w:hAnsi="Arial" w:eastAsia="宋体" w:cs="Arial"/>
      <w:sz w:val="18"/>
      <w:szCs w:val="18"/>
      <w:lang w:val="en-US" w:eastAsia="zh-CN" w:bidi="ar-SA"/>
    </w:rPr>
  </w:style>
  <w:style w:type="character" w:customStyle="1" w:styleId="243">
    <w:name w:val="Table Text Char"/>
    <w:uiPriority w:val="0"/>
    <w:rPr>
      <w:rFonts w:ascii="Arial" w:hAnsi="Arial" w:eastAsia="宋体"/>
      <w:sz w:val="18"/>
      <w:lang w:val="en-US" w:eastAsia="zh-CN" w:bidi="ar-SA"/>
    </w:rPr>
  </w:style>
  <w:style w:type="character" w:customStyle="1" w:styleId="244">
    <w:name w:val="正文首行缩进 Char"/>
    <w:aliases w:val="正文首行缩进 Char Char Char Char Char1,正文首行缩进 Char Char Char,正文首行缩进 Char Char Char Char Char Char Char,正文首行缩进 Char Char Char Char Char Char1,正文首行缩进 Char Char Char Char Char Char Char1"/>
    <w:uiPriority w:val="0"/>
    <w:rPr>
      <w:rFonts w:eastAsia="宋体"/>
      <w:kern w:val="2"/>
      <w:sz w:val="21"/>
      <w:szCs w:val="24"/>
      <w:lang w:val="en-US" w:eastAsia="zh-CN" w:bidi="ar-SA"/>
    </w:rPr>
  </w:style>
  <w:style w:type="character" w:customStyle="1" w:styleId="245">
    <w:name w:val="ca-31"/>
    <w:uiPriority w:val="0"/>
    <w:rPr>
      <w:rFonts w:hint="default" w:ascii="??" w:hAnsi="??"/>
      <w:sz w:val="24"/>
      <w:szCs w:val="24"/>
    </w:rPr>
  </w:style>
  <w:style w:type="character" w:customStyle="1" w:styleId="246">
    <w:name w:val="content-white1"/>
    <w:uiPriority w:val="0"/>
    <w:rPr>
      <w:rFonts w:ascii="_x000B__x000C_" w:hAnsi="_x000B__x000C_"/>
      <w:color w:val="auto"/>
      <w:sz w:val="18"/>
      <w:szCs w:val="18"/>
      <w:u w:val="none"/>
    </w:rPr>
  </w:style>
  <w:style w:type="character" w:customStyle="1" w:styleId="247">
    <w:name w:val="gray121"/>
    <w:uiPriority w:val="0"/>
    <w:rPr>
      <w:color w:val="666666"/>
      <w:sz w:val="18"/>
      <w:szCs w:val="18"/>
    </w:rPr>
  </w:style>
  <w:style w:type="character" w:customStyle="1" w:styleId="248">
    <w:name w:val="正文首行缩进 Char1"/>
    <w:basedOn w:val="89"/>
    <w:uiPriority w:val="0"/>
  </w:style>
  <w:style w:type="character" w:customStyle="1" w:styleId="249">
    <w:name w:val="自定义正文 Char"/>
    <w:link w:val="250"/>
    <w:uiPriority w:val="0"/>
    <w:rPr>
      <w:rFonts w:ascii="仿宋_GB2312" w:eastAsia="仿宋_GB2312"/>
      <w:kern w:val="2"/>
      <w:sz w:val="24"/>
      <w:szCs w:val="24"/>
      <w:lang w:bidi="ar-SA"/>
    </w:rPr>
  </w:style>
  <w:style w:type="paragraph" w:customStyle="1" w:styleId="250">
    <w:name w:val="自定义正文"/>
    <w:basedOn w:val="1"/>
    <w:link w:val="249"/>
    <w:uiPriority w:val="0"/>
    <w:pPr>
      <w:spacing w:before="120" w:beforeLines="0" w:after="60" w:afterLines="0"/>
      <w:jc w:val="left"/>
    </w:pPr>
    <w:rPr>
      <w:rFonts w:ascii="仿宋_GB2312" w:eastAsia="仿宋_GB2312"/>
    </w:rPr>
  </w:style>
  <w:style w:type="character" w:customStyle="1" w:styleId="251">
    <w:name w:val="font1"/>
    <w:uiPriority w:val="0"/>
    <w:rPr>
      <w:color w:val="000000"/>
      <w:sz w:val="18"/>
      <w:szCs w:val="18"/>
    </w:rPr>
  </w:style>
  <w:style w:type="character" w:customStyle="1" w:styleId="252">
    <w:name w:val="正文文本缩进 2 Char"/>
    <w:uiPriority w:val="0"/>
    <w:rPr>
      <w:kern w:val="2"/>
      <w:sz w:val="21"/>
      <w:lang w:bidi="ar-SA"/>
    </w:rPr>
  </w:style>
  <w:style w:type="character" w:customStyle="1" w:styleId="253">
    <w:name w:val="正文样式 Char Char"/>
    <w:link w:val="254"/>
    <w:uiPriority w:val="0"/>
    <w:rPr>
      <w:rFonts w:eastAsia="华文中宋"/>
      <w:sz w:val="24"/>
      <w:szCs w:val="21"/>
    </w:rPr>
  </w:style>
  <w:style w:type="paragraph" w:customStyle="1" w:styleId="254">
    <w:name w:val="正文样式"/>
    <w:basedOn w:val="1"/>
    <w:link w:val="253"/>
    <w:uiPriority w:val="0"/>
    <w:pPr>
      <w:spacing w:line="240" w:lineRule="auto"/>
    </w:pPr>
    <w:rPr>
      <w:rFonts w:eastAsia="华文中宋"/>
      <w:kern w:val="0"/>
      <w:szCs w:val="21"/>
    </w:rPr>
  </w:style>
  <w:style w:type="paragraph" w:customStyle="1" w:styleId="255">
    <w:name w:val="Char1 Char Char Char Char Char Char Char Char Char"/>
    <w:basedOn w:val="1"/>
    <w:uiPriority w:val="0"/>
    <w:pPr>
      <w:spacing w:line="240" w:lineRule="auto"/>
      <w:ind w:firstLine="0" w:firstLineChars="0"/>
    </w:pPr>
    <w:rPr>
      <w:rFonts w:ascii="Tahoma" w:hAnsi="Tahoma"/>
      <w:szCs w:val="20"/>
    </w:rPr>
  </w:style>
  <w:style w:type="paragraph" w:customStyle="1" w:styleId="256">
    <w:name w:val="正文编码"/>
    <w:basedOn w:val="61"/>
    <w:uiPriority w:val="0"/>
    <w:pPr>
      <w:tabs>
        <w:tab w:val="left" w:pos="360"/>
        <w:tab w:val="left" w:pos="900"/>
        <w:tab w:val="center" w:pos="2185"/>
      </w:tabs>
      <w:spacing w:after="0" w:afterLines="0" w:line="360" w:lineRule="auto"/>
      <w:ind w:left="360" w:hanging="360" w:firstLineChars="0"/>
    </w:pPr>
    <w:rPr>
      <w:rFonts w:ascii="仿宋_GB2312" w:hAnsi="宋体" w:eastAsia="仿宋_GB2312"/>
      <w:kern w:val="0"/>
      <w:szCs w:val="20"/>
      <w:lang/>
    </w:rPr>
  </w:style>
  <w:style w:type="paragraph" w:customStyle="1" w:styleId="257">
    <w:name w:val="xl8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258">
    <w:name w:val="Char Char1 Char Char Char Char Char Char Char Char Char Char Char Char Char Char"/>
    <w:basedOn w:val="1"/>
    <w:uiPriority w:val="0"/>
    <w:pPr>
      <w:widowControl/>
      <w:spacing w:after="160" w:afterLines="0" w:line="240" w:lineRule="exact"/>
      <w:ind w:firstLine="0" w:firstLineChars="0"/>
      <w:jc w:val="left"/>
    </w:pPr>
    <w:rPr>
      <w:rFonts w:ascii="Verdana" w:hAnsi="Verdana"/>
      <w:kern w:val="0"/>
      <w:sz w:val="20"/>
      <w:szCs w:val="20"/>
      <w:lang w:eastAsia="en-US"/>
    </w:rPr>
  </w:style>
  <w:style w:type="paragraph" w:customStyle="1" w:styleId="259">
    <w:name w:val="xl49"/>
    <w:basedOn w:val="1"/>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260">
    <w:name w:val="xl81"/>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261">
    <w:name w:val="表格1"/>
    <w:basedOn w:val="1"/>
    <w:next w:val="1"/>
    <w:uiPriority w:val="0"/>
    <w:pPr>
      <w:kinsoku w:val="0"/>
      <w:wordWrap w:val="0"/>
      <w:overflowPunct w:val="0"/>
      <w:autoSpaceDE w:val="0"/>
      <w:autoSpaceDN w:val="0"/>
      <w:adjustRightInd w:val="0"/>
      <w:spacing w:line="288" w:lineRule="auto"/>
      <w:ind w:firstLine="0" w:firstLineChars="0"/>
      <w:jc w:val="center"/>
      <w:textAlignment w:val="baseline"/>
    </w:pPr>
    <w:rPr>
      <w:rFonts w:ascii="宋体"/>
      <w:kern w:val="0"/>
      <w:sz w:val="18"/>
      <w:szCs w:val="20"/>
    </w:rPr>
  </w:style>
  <w:style w:type="paragraph" w:customStyle="1" w:styleId="262">
    <w:name w:val="xl14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63">
    <w:name w:val="xl18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264">
    <w:name w:val="正文00"/>
    <w:basedOn w:val="16"/>
    <w:uiPriority w:val="0"/>
    <w:pPr>
      <w:tabs>
        <w:tab w:val="left" w:pos="0"/>
      </w:tabs>
      <w:spacing w:line="360" w:lineRule="auto"/>
      <w:ind w:firstLine="480"/>
    </w:pPr>
    <w:rPr>
      <w:rFonts w:hint="eastAsia" w:ascii="宋体" w:hAnsi="宋体" w:eastAsia="Times New Roman"/>
      <w:kern w:val="28"/>
      <w:lang/>
    </w:rPr>
  </w:style>
  <w:style w:type="paragraph" w:customStyle="1" w:styleId="265">
    <w:name w:val="xl6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pPr>
    <w:rPr>
      <w:rFonts w:ascii="宋体" w:hAnsi="宋体" w:cs="宋体"/>
      <w:kern w:val="0"/>
      <w:sz w:val="18"/>
      <w:szCs w:val="18"/>
    </w:rPr>
  </w:style>
  <w:style w:type="paragraph" w:customStyle="1" w:styleId="266">
    <w:name w:val="图标"/>
    <w:basedOn w:val="1"/>
    <w:next w:val="1"/>
    <w:uiPriority w:val="0"/>
    <w:pPr>
      <w:numPr>
        <w:ilvl w:val="0"/>
        <w:numId w:val="8"/>
      </w:numPr>
      <w:tabs>
        <w:tab w:val="left" w:pos="420"/>
        <w:tab w:val="left" w:pos="567"/>
        <w:tab w:val="clear" w:pos="360"/>
      </w:tabs>
      <w:autoSpaceDE w:val="0"/>
      <w:autoSpaceDN w:val="0"/>
      <w:adjustRightInd w:val="0"/>
      <w:snapToGrid w:val="0"/>
      <w:spacing w:before="120" w:after="120" w:line="320" w:lineRule="atLeast"/>
      <w:ind w:firstLineChars="0"/>
      <w:jc w:val="center"/>
      <w:textAlignment w:val="baseline"/>
    </w:pPr>
    <w:rPr>
      <w:rFonts w:eastAsia="仿宋_GB2312"/>
      <w:kern w:val="0"/>
      <w:szCs w:val="20"/>
    </w:rPr>
  </w:style>
  <w:style w:type="paragraph" w:customStyle="1" w:styleId="267">
    <w:name w:val="xl19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268">
    <w:name w:val="Table Text"/>
    <w:basedOn w:val="1"/>
    <w:uiPriority w:val="0"/>
    <w:pPr>
      <w:widowControl/>
      <w:tabs>
        <w:tab w:val="decimal" w:pos="0"/>
      </w:tabs>
      <w:autoSpaceDE w:val="0"/>
      <w:autoSpaceDN w:val="0"/>
      <w:adjustRightInd w:val="0"/>
      <w:spacing w:before="80" w:beforeLines="0" w:after="80" w:afterLines="0"/>
    </w:pPr>
    <w:rPr>
      <w:rFonts w:ascii="Arial" w:hAnsi="Arial"/>
      <w:kern w:val="0"/>
      <w:sz w:val="18"/>
      <w:szCs w:val="20"/>
    </w:rPr>
  </w:style>
  <w:style w:type="paragraph" w:customStyle="1" w:styleId="269">
    <w:name w:val="xl15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270">
    <w:name w:val="xl17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71">
    <w:name w:val="font10"/>
    <w:basedOn w:val="1"/>
    <w:uiPriority w:val="0"/>
    <w:pPr>
      <w:widowControl/>
      <w:spacing w:before="100" w:beforeLines="0" w:beforeAutospacing="1" w:after="100" w:afterLines="0" w:afterAutospacing="1" w:line="240" w:lineRule="auto"/>
      <w:ind w:firstLine="0" w:firstLineChars="0"/>
      <w:jc w:val="left"/>
    </w:pPr>
    <w:rPr>
      <w:rFonts w:ascii="宋体" w:hAnsi="宋体" w:cs="宋体"/>
      <w:color w:val="000000"/>
      <w:kern w:val="0"/>
      <w:sz w:val="20"/>
      <w:szCs w:val="20"/>
    </w:rPr>
  </w:style>
  <w:style w:type="paragraph" w:customStyle="1" w:styleId="272">
    <w:name w:val="样式3"/>
    <w:basedOn w:val="273"/>
    <w:uiPriority w:val="0"/>
    <w:pPr>
      <w:ind w:firstLine="2080"/>
    </w:pPr>
    <w:rPr>
      <w:szCs w:val="72"/>
    </w:rPr>
  </w:style>
  <w:style w:type="paragraph" w:customStyle="1" w:styleId="273">
    <w:name w:val="样式1"/>
    <w:basedOn w:val="24"/>
    <w:next w:val="25"/>
    <w:uiPriority w:val="0"/>
    <w:pPr>
      <w:ind w:firstLine="1958" w:firstLineChars="650"/>
    </w:pPr>
    <w:rPr>
      <w:rFonts w:ascii="仿宋_GB2312" w:hAnsi="仿宋_GB2312" w:eastAsia="仿宋_GB2312"/>
      <w:sz w:val="32"/>
    </w:rPr>
  </w:style>
  <w:style w:type="paragraph" w:customStyle="1" w:styleId="274">
    <w:name w:val="xl95"/>
    <w:basedOn w:val="1"/>
    <w:uiPriority w:val="0"/>
    <w:pPr>
      <w:widowControl/>
      <w:pBdr>
        <w:top w:val="single" w:color="auto" w:sz="4" w:space="0"/>
        <w:lef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275">
    <w:name w:val="xl129"/>
    <w:basedOn w:val="1"/>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16"/>
      <w:szCs w:val="16"/>
    </w:rPr>
  </w:style>
  <w:style w:type="paragraph" w:customStyle="1" w:styleId="276">
    <w:name w:val="Title - Date"/>
    <w:basedOn w:val="59"/>
    <w:next w:val="1"/>
    <w:uiPriority w:val="0"/>
    <w:pPr>
      <w:spacing w:before="240" w:beforeLines="0" w:after="720" w:afterLines="0"/>
      <w:ind w:firstLine="0" w:firstLineChars="0"/>
    </w:pPr>
    <w:rPr>
      <w:rFonts w:eastAsia="Times New Roman"/>
      <w:sz w:val="28"/>
      <w:lang/>
    </w:rPr>
  </w:style>
  <w:style w:type="paragraph" w:customStyle="1" w:styleId="277">
    <w:name w:val="xl89"/>
    <w:basedOn w:val="1"/>
    <w:uiPriority w:val="0"/>
    <w:pPr>
      <w:widowControl/>
      <w:pBdr>
        <w:top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278">
    <w:name w:val="xl54"/>
    <w:basedOn w:val="1"/>
    <w:uiPriority w:val="0"/>
    <w:pPr>
      <w:widowControl/>
      <w:pBdr>
        <w:left w:val="single" w:color="auto" w:sz="4" w:space="0"/>
        <w:right w:val="single" w:color="auto" w:sz="4" w:space="0"/>
      </w:pBdr>
      <w:spacing w:before="100" w:beforeLines="0" w:beforeAutospacing="1" w:after="100" w:afterLines="0" w:afterAutospacing="1"/>
      <w:jc w:val="center"/>
      <w:textAlignment w:val="center"/>
    </w:pPr>
    <w:rPr>
      <w:rFonts w:ascii="Arial" w:hAnsi="Arial" w:eastAsia="Arial Unicode MS" w:cs="Arial"/>
      <w:b/>
      <w:bCs/>
      <w:kern w:val="0"/>
      <w:sz w:val="20"/>
      <w:szCs w:val="20"/>
    </w:rPr>
  </w:style>
  <w:style w:type="paragraph" w:customStyle="1" w:styleId="279">
    <w:name w:val="font14"/>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280">
    <w:name w:val="xl28"/>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281">
    <w:name w:val="xl13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82">
    <w:name w:val="样式 标题 1 + 居中 段前: 6 磅 段后: 6 磅 行距: 1.5 倍行距"/>
    <w:basedOn w:val="2"/>
    <w:uiPriority w:val="0"/>
    <w:pPr>
      <w:widowControl w:val="0"/>
      <w:tabs>
        <w:tab w:val="left" w:pos="425"/>
      </w:tabs>
      <w:adjustRightInd w:val="0"/>
      <w:spacing w:before="120" w:beforeLines="0" w:after="120" w:afterLines="0" w:line="360" w:lineRule="auto"/>
    </w:pPr>
    <w:rPr>
      <w:rFonts w:ascii="Times New Roman"/>
      <w:bCs/>
      <w:kern w:val="44"/>
      <w:sz w:val="32"/>
      <w:szCs w:val="24"/>
    </w:rPr>
  </w:style>
  <w:style w:type="paragraph" w:customStyle="1" w:styleId="283">
    <w:name w:val="Char Char Char Char Char Char1 Char"/>
    <w:basedOn w:val="1"/>
    <w:uiPriority w:val="0"/>
    <w:pPr>
      <w:widowControl/>
      <w:spacing w:after="160" w:afterLines="0" w:line="240" w:lineRule="exact"/>
      <w:ind w:firstLine="0" w:firstLineChars="0"/>
      <w:jc w:val="left"/>
    </w:pPr>
    <w:rPr>
      <w:rFonts w:ascii="Verdana" w:hAnsi="Verdana"/>
      <w:kern w:val="0"/>
      <w:sz w:val="21"/>
      <w:szCs w:val="20"/>
      <w:lang w:eastAsia="en-US"/>
    </w:rPr>
  </w:style>
  <w:style w:type="paragraph" w:customStyle="1" w:styleId="284">
    <w:name w:val="表头样式"/>
    <w:basedOn w:val="1"/>
    <w:uiPriority w:val="0"/>
    <w:pPr>
      <w:autoSpaceDE w:val="0"/>
      <w:autoSpaceDN w:val="0"/>
      <w:adjustRightInd w:val="0"/>
      <w:spacing w:line="360" w:lineRule="auto"/>
      <w:ind w:firstLine="0" w:firstLineChars="0"/>
      <w:jc w:val="left"/>
    </w:pPr>
    <w:rPr>
      <w:b/>
      <w:bCs/>
      <w:kern w:val="0"/>
      <w:sz w:val="21"/>
      <w:szCs w:val="21"/>
    </w:rPr>
  </w:style>
  <w:style w:type="paragraph" w:customStyle="1" w:styleId="285">
    <w:name w:val="Char Char Char"/>
    <w:basedOn w:val="1"/>
    <w:uiPriority w:val="0"/>
    <w:rPr>
      <w:rFonts w:ascii="Tahoma" w:hAnsi="Tahoma"/>
      <w:sz w:val="24"/>
      <w:szCs w:val="20"/>
    </w:rPr>
  </w:style>
  <w:style w:type="paragraph" w:customStyle="1" w:styleId="286">
    <w:name w:val="Item List"/>
    <w:uiPriority w:val="0"/>
    <w:pPr>
      <w:numPr>
        <w:ilvl w:val="0"/>
        <w:numId w:val="9"/>
      </w:numPr>
      <w:tabs>
        <w:tab w:val="left" w:pos="1644"/>
        <w:tab w:val="clear" w:pos="360"/>
      </w:tabs>
      <w:spacing w:line="300" w:lineRule="auto"/>
      <w:jc w:val="both"/>
    </w:pPr>
    <w:rPr>
      <w:rFonts w:ascii="Arial" w:hAnsi="Arial" w:cs="Arial"/>
      <w:sz w:val="21"/>
      <w:szCs w:val="21"/>
      <w:lang w:val="en-US" w:eastAsia="zh-CN" w:bidi="ar-SA"/>
    </w:rPr>
  </w:style>
  <w:style w:type="paragraph" w:customStyle="1" w:styleId="287">
    <w:name w:val="xl7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288">
    <w:name w:val="操作步骤"/>
    <w:basedOn w:val="1"/>
    <w:uiPriority w:val="0"/>
    <w:pPr>
      <w:numPr>
        <w:ilvl w:val="0"/>
        <w:numId w:val="10"/>
      </w:numPr>
      <w:tabs>
        <w:tab w:val="left" w:pos="425"/>
        <w:tab w:val="clear" w:pos="360"/>
      </w:tabs>
      <w:autoSpaceDE w:val="0"/>
      <w:autoSpaceDN w:val="0"/>
      <w:adjustRightInd w:val="0"/>
      <w:snapToGrid w:val="0"/>
      <w:spacing w:line="40" w:lineRule="atLeast"/>
      <w:ind w:firstLineChars="0"/>
      <w:textAlignment w:val="bottom"/>
    </w:pPr>
    <w:rPr>
      <w:rFonts w:ascii="昆仑楷体" w:eastAsia="楷体_GB2312"/>
      <w:kern w:val="0"/>
      <w:sz w:val="21"/>
      <w:szCs w:val="20"/>
    </w:rPr>
  </w:style>
  <w:style w:type="paragraph" w:customStyle="1" w:styleId="289">
    <w:name w:val="_"/>
    <w:basedOn w:val="1"/>
    <w:uiPriority w:val="0"/>
    <w:pPr>
      <w:adjustRightInd w:val="0"/>
      <w:spacing w:line="360" w:lineRule="auto"/>
      <w:ind w:left="480"/>
      <w:textAlignment w:val="baseline"/>
    </w:pPr>
    <w:rPr>
      <w:kern w:val="0"/>
      <w:szCs w:val="20"/>
    </w:rPr>
  </w:style>
  <w:style w:type="paragraph" w:customStyle="1" w:styleId="290">
    <w:name w:val="Char"/>
    <w:basedOn w:val="1"/>
    <w:uiPriority w:val="0"/>
    <w:pPr>
      <w:widowControl/>
      <w:spacing w:after="160" w:afterLines="0" w:line="240" w:lineRule="exact"/>
      <w:jc w:val="left"/>
    </w:pPr>
    <w:rPr>
      <w:rFonts w:ascii="Verdana" w:hAnsi="Verdana"/>
      <w:kern w:val="0"/>
      <w:szCs w:val="20"/>
      <w:lang w:eastAsia="en-US"/>
    </w:rPr>
  </w:style>
  <w:style w:type="paragraph" w:customStyle="1" w:styleId="291">
    <w:name w:val="标题3——2"/>
    <w:basedOn w:val="4"/>
    <w:next w:val="61"/>
    <w:uiPriority w:val="0"/>
    <w:pPr>
      <w:keepNext/>
      <w:keepLines/>
      <w:widowControl w:val="0"/>
      <w:tabs>
        <w:tab w:val="left" w:pos="425"/>
        <w:tab w:val="right" w:leader="dot" w:pos="8777"/>
      </w:tabs>
      <w:spacing w:before="312" w:beforeLines="100"/>
      <w:ind w:left="851" w:hanging="851"/>
      <w:jc w:val="both"/>
      <w:outlineLvl w:val="9"/>
    </w:pPr>
    <w:rPr>
      <w:rFonts w:ascii="黑体" w:hAnsi="宋体" w:eastAsia="黑体"/>
      <w:bCs/>
      <w:sz w:val="30"/>
      <w:szCs w:val="30"/>
      <w:lang/>
    </w:rPr>
  </w:style>
  <w:style w:type="paragraph" w:customStyle="1" w:styleId="292">
    <w:name w:val="xl17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293">
    <w:name w:val="目录文字"/>
    <w:basedOn w:val="1"/>
    <w:uiPriority w:val="0"/>
    <w:pPr>
      <w:widowControl/>
      <w:spacing w:line="480" w:lineRule="auto"/>
      <w:ind w:firstLine="0" w:firstLineChars="0"/>
      <w:jc w:val="left"/>
    </w:pPr>
    <w:rPr>
      <w:rFonts w:ascii="宋体" w:hAnsi="宋体"/>
      <w:kern w:val="0"/>
      <w:szCs w:val="20"/>
    </w:rPr>
  </w:style>
  <w:style w:type="paragraph" w:customStyle="1" w:styleId="294">
    <w:name w:val="删除"/>
    <w:basedOn w:val="268"/>
    <w:uiPriority w:val="0"/>
    <w:pPr>
      <w:widowControl w:val="0"/>
      <w:tabs>
        <w:tab w:val="clear" w:pos="0"/>
      </w:tabs>
      <w:autoSpaceDE/>
      <w:autoSpaceDN/>
      <w:adjustRightInd/>
      <w:snapToGrid w:val="0"/>
      <w:jc w:val="left"/>
    </w:pPr>
    <w:rPr>
      <w:rFonts w:cs="Arial"/>
      <w:strike/>
      <w:color w:val="0000FF"/>
      <w:szCs w:val="18"/>
    </w:rPr>
  </w:style>
  <w:style w:type="paragraph" w:customStyle="1" w:styleId="295">
    <w:name w:val="文本框样式1"/>
    <w:basedOn w:val="1"/>
    <w:uiPriority w:val="0"/>
    <w:pPr>
      <w:adjustRightInd w:val="0"/>
      <w:snapToGrid w:val="0"/>
      <w:spacing w:before="60" w:beforeLines="0" w:line="180" w:lineRule="exact"/>
      <w:ind w:firstLine="0" w:firstLineChars="0"/>
      <w:jc w:val="center"/>
    </w:pPr>
    <w:rPr>
      <w:sz w:val="21"/>
      <w:szCs w:val="21"/>
    </w:rPr>
  </w:style>
  <w:style w:type="paragraph" w:customStyle="1" w:styleId="296">
    <w:name w:val="xl188"/>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297">
    <w:name w:val="xl118"/>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298">
    <w:name w:val="xl11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299">
    <w:name w:val="tableheading"/>
    <w:basedOn w:val="1"/>
    <w:uiPriority w:val="0"/>
    <w:pPr>
      <w:widowControl/>
      <w:spacing w:before="100" w:beforeLines="0" w:beforeAutospacing="1" w:after="100" w:afterLines="0" w:afterAutospacing="1" w:line="200" w:lineRule="atLeast"/>
      <w:jc w:val="left"/>
    </w:pPr>
    <w:rPr>
      <w:rFonts w:ascii="Arial Unicode MS" w:hAnsi="Arial Unicode MS"/>
      <w:kern w:val="0"/>
      <w:sz w:val="15"/>
      <w:szCs w:val="15"/>
    </w:rPr>
  </w:style>
  <w:style w:type="paragraph" w:customStyle="1" w:styleId="300">
    <w:name w:val="xl5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color w:val="000000"/>
      <w:kern w:val="0"/>
      <w:sz w:val="20"/>
      <w:szCs w:val="20"/>
    </w:rPr>
  </w:style>
  <w:style w:type="paragraph" w:customStyle="1" w:styleId="301">
    <w:name w:val="Char Char11"/>
    <w:basedOn w:val="1"/>
    <w:uiPriority w:val="0"/>
    <w:pPr>
      <w:widowControl/>
      <w:spacing w:after="160" w:afterLines="0" w:line="240" w:lineRule="exact"/>
      <w:jc w:val="left"/>
    </w:pPr>
    <w:rPr>
      <w:rFonts w:ascii="Verdana" w:hAnsi="Verdana"/>
      <w:kern w:val="0"/>
      <w:sz w:val="20"/>
      <w:szCs w:val="20"/>
      <w:lang w:eastAsia="en-US"/>
    </w:rPr>
  </w:style>
  <w:style w:type="paragraph" w:customStyle="1" w:styleId="302">
    <w:name w:val="3"/>
    <w:next w:val="1"/>
    <w:uiPriority w:val="0"/>
    <w:pPr>
      <w:widowControl w:val="0"/>
      <w:spacing w:line="400" w:lineRule="exact"/>
      <w:ind w:firstLine="200" w:firstLineChars="200"/>
      <w:jc w:val="both"/>
    </w:pPr>
    <w:rPr>
      <w:kern w:val="2"/>
      <w:sz w:val="24"/>
      <w:szCs w:val="24"/>
      <w:lang w:val="en-US" w:eastAsia="zh-CN" w:bidi="ar-SA"/>
    </w:rPr>
  </w:style>
  <w:style w:type="paragraph" w:customStyle="1" w:styleId="303">
    <w:name w:val="正文11"/>
    <w:uiPriority w:val="0"/>
    <w:pPr>
      <w:widowControl w:val="0"/>
      <w:adjustRightInd w:val="0"/>
      <w:spacing w:line="0" w:lineRule="atLeast"/>
      <w:textAlignment w:val="baseline"/>
    </w:pPr>
    <w:rPr>
      <w:lang w:val="en-US" w:eastAsia="zh-CN" w:bidi="ar-SA"/>
    </w:rPr>
  </w:style>
  <w:style w:type="paragraph" w:customStyle="1" w:styleId="304">
    <w:name w:val="xl93"/>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305">
    <w:name w:val="xl178"/>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06">
    <w:name w:val="自由格式"/>
    <w:uiPriority w:val="0"/>
    <w:pPr>
      <w:spacing w:line="312" w:lineRule="auto"/>
      <w:outlineLvl w:val="0"/>
    </w:pPr>
    <w:rPr>
      <w:rFonts w:ascii="Baskerville" w:hAnsi="Baskerville" w:eastAsia="ヒラギノ角ゴ Pro W3"/>
      <w:color w:val="000000"/>
      <w:sz w:val="18"/>
      <w:lang w:val="en-US" w:eastAsia="zh-CN" w:bidi="ar-SA"/>
    </w:rPr>
  </w:style>
  <w:style w:type="paragraph" w:customStyle="1" w:styleId="307">
    <w:name w:val="xl207"/>
    <w:basedOn w:val="1"/>
    <w:uiPriority w:val="0"/>
    <w:pPr>
      <w:widowControl/>
      <w:pBdr>
        <w:top w:val="single" w:color="auto" w:sz="4" w:space="0"/>
        <w:bottom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308">
    <w:name w:val="a0"/>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309">
    <w:name w:val="xl83"/>
    <w:basedOn w:val="1"/>
    <w:uiPriority w:val="0"/>
    <w:pPr>
      <w:widowControl/>
      <w:pBdr>
        <w:top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310">
    <w:name w:val="DOT Text"/>
    <w:basedOn w:val="7"/>
    <w:uiPriority w:val="0"/>
    <w:pPr>
      <w:numPr>
        <w:ilvl w:val="0"/>
        <w:numId w:val="11"/>
      </w:numPr>
      <w:tabs>
        <w:tab w:val="left" w:pos="1680"/>
        <w:tab w:val="clear" w:pos="840"/>
        <w:tab w:val="clear" w:pos="420"/>
        <w:tab w:val="clear" w:pos="1260"/>
      </w:tabs>
      <w:spacing w:before="78" w:beforeLines="25" w:after="78" w:afterLines="25"/>
      <w:ind w:firstLineChars="0"/>
    </w:pPr>
  </w:style>
  <w:style w:type="paragraph" w:customStyle="1" w:styleId="311">
    <w:name w:val="样式 样式 正文首行缩进 2 + 左  0 字符 + 首行缩进:  2.57 字符"/>
    <w:basedOn w:val="1"/>
    <w:next w:val="1"/>
    <w:uiPriority w:val="0"/>
    <w:pPr>
      <w:adjustRightInd w:val="0"/>
      <w:snapToGrid w:val="0"/>
      <w:spacing w:after="120" w:afterLines="0" w:line="240" w:lineRule="auto"/>
      <w:ind w:firstLine="540" w:firstLineChars="257"/>
    </w:pPr>
    <w:rPr>
      <w:sz w:val="21"/>
      <w:szCs w:val="20"/>
    </w:rPr>
  </w:style>
  <w:style w:type="paragraph" w:customStyle="1" w:styleId="312">
    <w:name w:val="xl19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313">
    <w:name w:val="xl17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14">
    <w:name w:val="xl19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315">
    <w:name w:val="xl100"/>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316">
    <w:name w:val="xl3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17">
    <w:name w:val="font8"/>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318">
    <w:name w:val="xl104"/>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319">
    <w:name w:val="段落正文"/>
    <w:basedOn w:val="1"/>
    <w:uiPriority w:val="0"/>
    <w:pPr>
      <w:spacing w:before="156" w:beforeLines="50" w:line="360" w:lineRule="auto"/>
    </w:pPr>
    <w:rPr>
      <w:spacing w:val="2"/>
    </w:rPr>
  </w:style>
  <w:style w:type="paragraph" w:customStyle="1" w:styleId="320">
    <w:name w:val="xl51"/>
    <w:basedOn w:val="1"/>
    <w:uiPriority w:val="0"/>
    <w:pPr>
      <w:widowControl/>
      <w:pBdr>
        <w:bottom w:val="single" w:color="auto" w:sz="4" w:space="0"/>
        <w:right w:val="single" w:color="auto" w:sz="4" w:space="0"/>
      </w:pBdr>
      <w:spacing w:before="100" w:beforeLines="0" w:beforeAutospacing="1" w:after="100" w:afterLines="0" w:afterAutospacing="1" w:line="240" w:lineRule="auto"/>
      <w:ind w:firstLine="0" w:firstLineChars="0"/>
      <w:textAlignment w:val="center"/>
    </w:pPr>
    <w:rPr>
      <w:rFonts w:ascii="Arial" w:hAnsi="Arial" w:eastAsia="Arial Unicode MS" w:cs="Arial"/>
      <w:kern w:val="0"/>
      <w:sz w:val="21"/>
      <w:szCs w:val="21"/>
    </w:rPr>
  </w:style>
  <w:style w:type="paragraph" w:customStyle="1" w:styleId="321">
    <w:name w:val=" Char Char Char Char Char"/>
    <w:basedOn w:val="1"/>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322">
    <w:name w:val="xl40"/>
    <w:basedOn w:val="1"/>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kern w:val="0"/>
    </w:rPr>
  </w:style>
  <w:style w:type="paragraph" w:customStyle="1" w:styleId="323">
    <w:name w:val="Char Char Char Char Char Char Char Char Char Char Char Char Char Char Char Char Char Char Char Char Char Char Char Char Char"/>
    <w:basedOn w:val="1"/>
    <w:uiPriority w:val="0"/>
    <w:rPr>
      <w:rFonts w:ascii="Tahoma" w:hAnsi="Tahoma"/>
      <w:sz w:val="24"/>
      <w:szCs w:val="20"/>
    </w:rPr>
  </w:style>
  <w:style w:type="paragraph" w:customStyle="1" w:styleId="324">
    <w:name w:val=" Char Char Char"/>
    <w:basedOn w:val="1"/>
    <w:uiPriority w:val="0"/>
    <w:rPr>
      <w:rFonts w:ascii="Tahoma" w:hAnsi="Tahoma"/>
      <w:sz w:val="24"/>
      <w:szCs w:val="20"/>
    </w:rPr>
  </w:style>
  <w:style w:type="paragraph" w:customStyle="1" w:styleId="325">
    <w:name w:val="xl7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326">
    <w:name w:val="xl17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27">
    <w:name w:val="Pull Quote"/>
    <w:basedOn w:val="1"/>
    <w:uiPriority w:val="0"/>
    <w:pPr>
      <w:pBdr>
        <w:top w:val="single" w:color="auto" w:sz="18" w:space="12"/>
        <w:left w:val="single" w:color="FFFFFF" w:sz="6" w:space="12"/>
        <w:bottom w:val="single" w:color="auto" w:sz="6" w:space="12"/>
        <w:right w:val="single" w:color="FFFFFF" w:sz="6" w:space="12"/>
      </w:pBdr>
      <w:shd w:val="pct10" w:color="auto" w:fill="auto"/>
      <w:spacing w:before="120" w:beforeLines="0" w:after="240" w:afterLines="0" w:line="288" w:lineRule="auto"/>
      <w:ind w:left="144" w:right="144" w:firstLine="0" w:firstLineChars="0"/>
      <w:jc w:val="center"/>
    </w:pPr>
    <w:rPr>
      <w:b/>
      <w:i/>
    </w:rPr>
  </w:style>
  <w:style w:type="paragraph" w:customStyle="1" w:styleId="328">
    <w:name w:val="xl72"/>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329">
    <w:name w:val="xl138"/>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330">
    <w:name w:val="(符号)三标题1.1"/>
    <w:basedOn w:val="1"/>
    <w:uiPriority w:val="0"/>
    <w:pPr>
      <w:tabs>
        <w:tab w:val="left" w:pos="360"/>
      </w:tabs>
      <w:spacing w:before="140" w:beforeLines="0" w:after="140" w:afterLines="0" w:line="500" w:lineRule="exact"/>
      <w:ind w:left="360" w:firstLine="0" w:firstLineChars="0"/>
      <w:outlineLvl w:val="2"/>
    </w:pPr>
    <w:rPr>
      <w:rFonts w:ascii="楷体_GB2312" w:hAnsi="宋体" w:eastAsia="楷体_GB2312" w:cs="宋体"/>
      <w:b/>
      <w:bCs/>
      <w:sz w:val="28"/>
      <w:szCs w:val="20"/>
    </w:rPr>
  </w:style>
  <w:style w:type="paragraph" w:customStyle="1" w:styleId="331">
    <w:name w:val="标四"/>
    <w:next w:val="1"/>
    <w:uiPriority w:val="0"/>
    <w:pPr>
      <w:numPr>
        <w:ilvl w:val="3"/>
        <w:numId w:val="2"/>
      </w:numPr>
      <w:tabs>
        <w:tab w:val="left" w:pos="864"/>
        <w:tab w:val="clear" w:pos="851"/>
      </w:tabs>
      <w:spacing w:line="360" w:lineRule="auto"/>
      <w:outlineLvl w:val="3"/>
    </w:pPr>
    <w:rPr>
      <w:rFonts w:ascii="宋体" w:hAnsi="宋体"/>
      <w:b/>
      <w:color w:val="FF0000"/>
      <w:kern w:val="2"/>
      <w:sz w:val="24"/>
      <w:lang w:val="en-US" w:eastAsia="zh-CN" w:bidi="ar-SA"/>
    </w:rPr>
  </w:style>
  <w:style w:type="paragraph" w:customStyle="1" w:styleId="332">
    <w:name w:val="xl6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000000"/>
      <w:kern w:val="0"/>
      <w:sz w:val="21"/>
      <w:szCs w:val="21"/>
    </w:rPr>
  </w:style>
  <w:style w:type="paragraph" w:customStyle="1" w:styleId="333">
    <w:name w:val="Body Text Indent 2"/>
    <w:basedOn w:val="1"/>
    <w:uiPriority w:val="0"/>
    <w:pPr>
      <w:adjustRightInd w:val="0"/>
      <w:spacing w:before="120" w:beforeLines="0" w:line="240" w:lineRule="auto"/>
      <w:ind w:firstLine="420" w:firstLineChars="0"/>
      <w:textAlignment w:val="baseline"/>
    </w:pPr>
    <w:rPr>
      <w:szCs w:val="20"/>
    </w:rPr>
  </w:style>
  <w:style w:type="paragraph" w:customStyle="1" w:styleId="334">
    <w:name w:val="正文（首行不缩进）"/>
    <w:basedOn w:val="1"/>
    <w:uiPriority w:val="0"/>
    <w:pPr>
      <w:autoSpaceDE w:val="0"/>
      <w:autoSpaceDN w:val="0"/>
      <w:adjustRightInd w:val="0"/>
      <w:spacing w:line="360" w:lineRule="auto"/>
      <w:ind w:firstLine="0" w:firstLineChars="0"/>
      <w:jc w:val="left"/>
    </w:pPr>
    <w:rPr>
      <w:kern w:val="0"/>
      <w:sz w:val="21"/>
      <w:szCs w:val="20"/>
    </w:rPr>
  </w:style>
  <w:style w:type="paragraph" w:customStyle="1" w:styleId="335">
    <w:name w:val="xl2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36">
    <w:name w:val="_Style 16"/>
    <w:basedOn w:val="1"/>
    <w:uiPriority w:val="0"/>
  </w:style>
  <w:style w:type="paragraph" w:customStyle="1" w:styleId="337">
    <w:name w:val="xl2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38">
    <w:name w:val="页眉 New New"/>
    <w:basedOn w:val="339"/>
    <w:uiPriority w:val="0"/>
    <w:pPr>
      <w:pBdr>
        <w:bottom w:val="single" w:color="auto" w:sz="6" w:space="1"/>
      </w:pBdr>
      <w:tabs>
        <w:tab w:val="center" w:pos="4153"/>
        <w:tab w:val="right" w:pos="8306"/>
      </w:tabs>
      <w:snapToGrid w:val="0"/>
      <w:jc w:val="center"/>
    </w:pPr>
    <w:rPr>
      <w:sz w:val="18"/>
      <w:szCs w:val="18"/>
    </w:rPr>
  </w:style>
  <w:style w:type="paragraph" w:customStyle="1" w:styleId="339">
    <w:name w:val="正文 New New"/>
    <w:uiPriority w:val="0"/>
    <w:pPr>
      <w:widowControl w:val="0"/>
      <w:jc w:val="both"/>
    </w:pPr>
    <w:rPr>
      <w:kern w:val="2"/>
      <w:sz w:val="21"/>
      <w:szCs w:val="24"/>
      <w:lang w:val="en-US" w:eastAsia="zh-CN" w:bidi="ar-SA"/>
    </w:rPr>
  </w:style>
  <w:style w:type="paragraph" w:customStyle="1" w:styleId="340">
    <w:name w:val="List Paragraph"/>
    <w:basedOn w:val="1"/>
    <w:uiPriority w:val="0"/>
    <w:pPr>
      <w:spacing w:line="240" w:lineRule="auto"/>
      <w:ind w:firstLine="420"/>
    </w:pPr>
    <w:rPr>
      <w:rFonts w:ascii="Calibri" w:hAnsi="Calibri"/>
      <w:sz w:val="21"/>
      <w:szCs w:val="22"/>
    </w:rPr>
  </w:style>
  <w:style w:type="paragraph" w:customStyle="1" w:styleId="341">
    <w:name w:val="样式 正文文本缩进正文文字首行缩进HD正文1特点标题上海中望标准PI正文普通文字正文小标题正文文字缩进 + 首行..."/>
    <w:basedOn w:val="25"/>
    <w:uiPriority w:val="0"/>
    <w:pPr>
      <w:tabs>
        <w:tab w:val="clear" w:pos="2160"/>
      </w:tabs>
      <w:spacing w:line="360" w:lineRule="auto"/>
      <w:ind w:left="0" w:leftChars="0" w:firstLine="480"/>
    </w:pPr>
    <w:rPr>
      <w:rFonts w:eastAsia="Times New Roman" w:cs="宋体"/>
      <w:color w:val="008000"/>
      <w:szCs w:val="20"/>
      <w:lang/>
    </w:rPr>
  </w:style>
  <w:style w:type="paragraph" w:customStyle="1" w:styleId="342">
    <w:name w:val="样式 正文缩进 + 首行缩进:  2 字符"/>
    <w:basedOn w:val="343"/>
    <w:uiPriority w:val="0"/>
    <w:pPr>
      <w:spacing w:line="360" w:lineRule="auto"/>
      <w:ind w:firstLine="200"/>
    </w:pPr>
    <w:rPr>
      <w:sz w:val="24"/>
    </w:rPr>
  </w:style>
  <w:style w:type="paragraph" w:customStyle="1" w:styleId="343">
    <w:name w:val="Normal Indent"/>
    <w:basedOn w:val="1"/>
    <w:uiPriority w:val="0"/>
    <w:pPr>
      <w:ind w:firstLine="420" w:firstLineChars="200"/>
    </w:pPr>
    <w:rPr>
      <w:rFonts w:ascii="Calibri" w:hAnsi="Calibri"/>
      <w:szCs w:val="22"/>
    </w:rPr>
  </w:style>
  <w:style w:type="paragraph" w:customStyle="1" w:styleId="344">
    <w:name w:val="标准正文1"/>
    <w:basedOn w:val="1"/>
    <w:uiPriority w:val="0"/>
    <w:pPr>
      <w:spacing w:before="93" w:beforeLines="30" w:after="93" w:afterLines="30" w:line="288" w:lineRule="auto"/>
      <w:ind w:firstLine="420"/>
    </w:pPr>
    <w:rPr>
      <w:rFonts w:cs="宋体"/>
      <w:sz w:val="21"/>
      <w:szCs w:val="20"/>
    </w:rPr>
  </w:style>
  <w:style w:type="paragraph" w:customStyle="1" w:styleId="345">
    <w:name w:val="Plain Text"/>
    <w:basedOn w:val="1"/>
    <w:uiPriority w:val="0"/>
    <w:pPr>
      <w:spacing w:line="400" w:lineRule="exact"/>
      <w:ind w:firstLine="200" w:firstLineChars="200"/>
    </w:pPr>
    <w:rPr>
      <w:rFonts w:ascii="宋体" w:hAnsi="Courier New"/>
      <w:sz w:val="24"/>
    </w:rPr>
  </w:style>
  <w:style w:type="paragraph" w:customStyle="1" w:styleId="346">
    <w:name w:val="DAS列表二"/>
    <w:basedOn w:val="148"/>
    <w:next w:val="148"/>
    <w:uiPriority w:val="0"/>
    <w:pPr>
      <w:numPr>
        <w:ilvl w:val="0"/>
        <w:numId w:val="12"/>
      </w:numPr>
      <w:ind w:firstLineChars="0"/>
    </w:pPr>
  </w:style>
  <w:style w:type="paragraph" w:customStyle="1" w:styleId="347">
    <w:name w:val="Administrator"/>
    <w:uiPriority w:val="0"/>
    <w:pPr>
      <w:widowControl w:val="0"/>
      <w:jc w:val="both"/>
    </w:pPr>
    <w:rPr>
      <w:rFonts w:ascii="Calibri" w:hAnsi="Calibri"/>
      <w:kern w:val="2"/>
      <w:sz w:val="21"/>
      <w:szCs w:val="22"/>
      <w:lang w:val="en-US" w:eastAsia="zh-CN" w:bidi="ar-SA"/>
    </w:rPr>
  </w:style>
  <w:style w:type="paragraph" w:customStyle="1" w:styleId="348">
    <w:name w:val="二级列表"/>
    <w:basedOn w:val="319"/>
    <w:next w:val="319"/>
    <w:uiPriority w:val="0"/>
    <w:pPr>
      <w:tabs>
        <w:tab w:val="left" w:pos="360"/>
        <w:tab w:val="left" w:pos="840"/>
      </w:tabs>
      <w:ind w:firstLine="0" w:firstLineChars="0"/>
    </w:pPr>
    <w:rPr>
      <w:b/>
    </w:rPr>
  </w:style>
  <w:style w:type="paragraph" w:customStyle="1" w:styleId="349">
    <w:name w:val="正文 New"/>
    <w:uiPriority w:val="0"/>
    <w:pPr>
      <w:widowControl w:val="0"/>
      <w:jc w:val="both"/>
    </w:pPr>
    <w:rPr>
      <w:kern w:val="2"/>
      <w:sz w:val="21"/>
      <w:szCs w:val="24"/>
      <w:lang w:val="en-US" w:eastAsia="zh-CN" w:bidi="ar-SA"/>
    </w:rPr>
  </w:style>
  <w:style w:type="paragraph" w:customStyle="1" w:styleId="350">
    <w:name w:val="xl52"/>
    <w:basedOn w:val="1"/>
    <w:uiPriority w:val="0"/>
    <w:pPr>
      <w:widowControl/>
      <w:spacing w:before="100" w:beforeLines="0" w:beforeAutospacing="1" w:after="100" w:afterLines="0" w:afterAutospacing="1"/>
      <w:jc w:val="center"/>
      <w:textAlignment w:val="top"/>
    </w:pPr>
    <w:rPr>
      <w:kern w:val="0"/>
      <w:sz w:val="20"/>
      <w:szCs w:val="20"/>
    </w:rPr>
  </w:style>
  <w:style w:type="paragraph" w:customStyle="1" w:styleId="351">
    <w:name w:val="tabletext"/>
    <w:basedOn w:val="1"/>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352">
    <w:name w:val="(符号)标书正文"/>
    <w:basedOn w:val="1"/>
    <w:uiPriority w:val="0"/>
    <w:pPr>
      <w:spacing w:line="420" w:lineRule="exact"/>
      <w:ind w:firstLine="480"/>
      <w:jc w:val="left"/>
    </w:pPr>
    <w:rPr>
      <w:rFonts w:ascii="宋体" w:hAnsi="宋体" w:cs="宋体"/>
      <w:color w:val="000000"/>
    </w:rPr>
  </w:style>
  <w:style w:type="paragraph" w:customStyle="1" w:styleId="353">
    <w:name w:val=" Char1 Char Char Char Char Char Char Char Char Char"/>
    <w:basedOn w:val="1"/>
    <w:uiPriority w:val="0"/>
    <w:pPr>
      <w:spacing w:line="240" w:lineRule="auto"/>
      <w:ind w:firstLine="0" w:firstLineChars="0"/>
    </w:pPr>
    <w:rPr>
      <w:rFonts w:ascii="Tahoma" w:hAnsi="Tahoma"/>
      <w:szCs w:val="20"/>
    </w:rPr>
  </w:style>
  <w:style w:type="paragraph" w:customStyle="1" w:styleId="354">
    <w:name w:val="p0"/>
    <w:basedOn w:val="1"/>
    <w:uiPriority w:val="0"/>
    <w:pPr>
      <w:widowControl/>
    </w:pPr>
    <w:rPr>
      <w:kern w:val="0"/>
      <w:szCs w:val="21"/>
    </w:rPr>
  </w:style>
  <w:style w:type="paragraph" w:customStyle="1" w:styleId="355">
    <w:name w:val="Char1"/>
    <w:basedOn w:val="1"/>
    <w:uiPriority w:val="0"/>
    <w:pPr>
      <w:adjustRightInd w:val="0"/>
      <w:spacing w:line="360" w:lineRule="auto"/>
    </w:pPr>
    <w:rPr>
      <w:kern w:val="0"/>
      <w:sz w:val="24"/>
      <w:szCs w:val="20"/>
    </w:rPr>
  </w:style>
  <w:style w:type="paragraph" w:customStyle="1" w:styleId="356">
    <w:name w:val="段2"/>
    <w:uiPriority w:val="0"/>
    <w:pPr>
      <w:autoSpaceDE w:val="0"/>
      <w:autoSpaceDN w:val="0"/>
      <w:ind w:firstLine="200" w:firstLineChars="200"/>
      <w:jc w:val="both"/>
    </w:pPr>
    <w:rPr>
      <w:rFonts w:ascii="宋体"/>
      <w:sz w:val="21"/>
      <w:lang w:val="en-US" w:eastAsia="zh-CN" w:bidi="ar-SA"/>
    </w:rPr>
  </w:style>
  <w:style w:type="paragraph" w:customStyle="1" w:styleId="357">
    <w:name w:val="样式 正文文本缩进 + 段前: 2 字符"/>
    <w:basedOn w:val="1"/>
    <w:uiPriority w:val="0"/>
    <w:pPr>
      <w:ind w:left="420" w:leftChars="200"/>
      <w:jc w:val="left"/>
    </w:pPr>
    <w:rPr>
      <w:sz w:val="28"/>
      <w:lang w:eastAsia="zh-TW"/>
    </w:rPr>
  </w:style>
  <w:style w:type="paragraph" w:customStyle="1" w:styleId="358">
    <w:name w:val="报告正文"/>
    <w:basedOn w:val="1"/>
    <w:uiPriority w:val="0"/>
    <w:pPr>
      <w:spacing w:line="360" w:lineRule="auto"/>
      <w:ind w:firstLine="200" w:firstLineChars="200"/>
    </w:pPr>
    <w:rPr>
      <w:rFonts w:eastAsia="微软雅黑"/>
      <w:kern w:val="2"/>
      <w:sz w:val="21"/>
      <w:szCs w:val="22"/>
    </w:rPr>
  </w:style>
  <w:style w:type="paragraph" w:customStyle="1" w:styleId="359">
    <w:name w:val="样式 标题 4 + 宋体 五号 行距: 多倍行距 1.25 字行"/>
    <w:basedOn w:val="5"/>
    <w:uiPriority w:val="0"/>
    <w:pPr>
      <w:spacing w:line="300" w:lineRule="auto"/>
      <w:ind w:firstLine="0" w:firstLineChars="0"/>
    </w:pPr>
    <w:rPr>
      <w:rFonts w:hint="eastAsia" w:ascii="宋体" w:hAnsi="宋体" w:eastAsia="宋体"/>
      <w:sz w:val="24"/>
      <w:szCs w:val="20"/>
    </w:rPr>
  </w:style>
  <w:style w:type="paragraph" w:customStyle="1" w:styleId="360">
    <w:name w:val="Table Heading"/>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361">
    <w:name w:val="a14"/>
    <w:basedOn w:val="1"/>
    <w:uiPriority w:val="0"/>
    <w:pPr>
      <w:widowControl/>
      <w:spacing w:before="100" w:beforeLines="0" w:beforeAutospacing="1" w:after="100" w:afterLines="0" w:afterAutospacing="1" w:line="300" w:lineRule="atLeast"/>
      <w:ind w:firstLine="375" w:firstLineChars="0"/>
      <w:jc w:val="left"/>
    </w:pPr>
    <w:rPr>
      <w:rFonts w:ascii="宋体" w:hAnsi="宋体"/>
      <w:kern w:val="0"/>
      <w:sz w:val="21"/>
      <w:szCs w:val="21"/>
    </w:rPr>
  </w:style>
  <w:style w:type="paragraph" w:customStyle="1" w:styleId="362">
    <w:name w:val="xl60"/>
    <w:basedOn w:val="1"/>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63">
    <w:name w:val="@"/>
    <w:basedOn w:val="1"/>
    <w:uiPriority w:val="0"/>
    <w:pPr>
      <w:tabs>
        <w:tab w:val="left" w:pos="360"/>
      </w:tabs>
      <w:spacing w:after="156" w:afterLines="50" w:line="360" w:lineRule="auto"/>
      <w:ind w:left="360" w:hanging="360" w:firstLineChars="0"/>
    </w:pPr>
  </w:style>
  <w:style w:type="paragraph" w:customStyle="1" w:styleId="364">
    <w:name w:val=" Char Char1 Char Char Char Char Char Char Char Char Char Char Char Char Char Char"/>
    <w:basedOn w:val="1"/>
    <w:uiPriority w:val="0"/>
    <w:pPr>
      <w:widowControl/>
      <w:spacing w:after="160" w:afterLines="0" w:line="240" w:lineRule="exact"/>
      <w:ind w:firstLine="0" w:firstLineChars="0"/>
      <w:jc w:val="left"/>
    </w:pPr>
    <w:rPr>
      <w:rFonts w:ascii="Verdana" w:hAnsi="Verdana"/>
      <w:kern w:val="0"/>
      <w:sz w:val="20"/>
      <w:szCs w:val="20"/>
      <w:lang w:eastAsia="en-US"/>
    </w:rPr>
  </w:style>
  <w:style w:type="paragraph" w:customStyle="1" w:styleId="365">
    <w:name w:val="Default"/>
    <w:basedOn w:val="59"/>
    <w:next w:val="2"/>
    <w:uiPriority w:val="0"/>
    <w:pPr>
      <w:widowControl w:val="0"/>
      <w:autoSpaceDE w:val="0"/>
      <w:autoSpaceDN w:val="0"/>
      <w:adjustRightInd w:val="0"/>
    </w:pPr>
    <w:rPr>
      <w:rFonts w:ascii="Arial Black" w:hAnsi="Arial Black"/>
      <w:color w:val="000000"/>
      <w:sz w:val="24"/>
      <w:lang w:val="en-US" w:eastAsia="zh-CN" w:bidi="ar-SA"/>
    </w:rPr>
  </w:style>
  <w:style w:type="paragraph" w:customStyle="1" w:styleId="366">
    <w:name w:val="附录1"/>
    <w:basedOn w:val="1"/>
    <w:next w:val="1"/>
    <w:uiPriority w:val="0"/>
    <w:pPr>
      <w:tabs>
        <w:tab w:val="left" w:pos="1304"/>
      </w:tabs>
      <w:spacing w:line="240" w:lineRule="auto"/>
      <w:ind w:left="425" w:hanging="425" w:firstLineChars="0"/>
      <w:outlineLvl w:val="0"/>
    </w:pPr>
    <w:rPr>
      <w:rFonts w:ascii="黑体" w:hAnsi="黑体" w:eastAsia="黑体"/>
      <w:b/>
      <w:bCs/>
      <w:sz w:val="44"/>
    </w:rPr>
  </w:style>
  <w:style w:type="paragraph" w:customStyle="1" w:styleId="367">
    <w:name w:val="xl38"/>
    <w:basedOn w:val="1"/>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68">
    <w:name w:val="xl206"/>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369">
    <w:name w:val="xl99"/>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70">
    <w:name w:val="xl107"/>
    <w:basedOn w:val="1"/>
    <w:uiPriority w:val="0"/>
    <w:pPr>
      <w:widowControl/>
      <w:spacing w:before="100" w:beforeLines="0" w:beforeAutospacing="1" w:after="100" w:afterLines="0" w:afterAutospacing="1" w:line="240" w:lineRule="auto"/>
      <w:ind w:firstLine="0" w:firstLineChars="0"/>
      <w:jc w:val="center"/>
    </w:pPr>
    <w:rPr>
      <w:rFonts w:ascii="Arial" w:hAnsi="Arial" w:cs="Arial"/>
      <w:b/>
      <w:bCs/>
      <w:kern w:val="0"/>
    </w:rPr>
  </w:style>
  <w:style w:type="paragraph" w:customStyle="1" w:styleId="371">
    <w:name w:val="标题1"/>
    <w:basedOn w:val="2"/>
    <w:uiPriority w:val="0"/>
    <w:pPr>
      <w:widowControl w:val="0"/>
      <w:tabs>
        <w:tab w:val="left" w:pos="360"/>
      </w:tabs>
      <w:snapToGrid/>
      <w:spacing w:before="156" w:beforeLines="50" w:after="120" w:afterLines="0" w:line="300" w:lineRule="auto"/>
    </w:pPr>
    <w:rPr>
      <w:rFonts w:ascii="Times New Roman" w:eastAsia="黑体"/>
      <w:b w:val="0"/>
      <w:spacing w:val="6"/>
      <w:kern w:val="44"/>
      <w:szCs w:val="24"/>
    </w:rPr>
  </w:style>
  <w:style w:type="paragraph" w:customStyle="1" w:styleId="372">
    <w:name w:val="xl167"/>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73">
    <w:name w:val=" Char Char Char Char Char Char Char Char Char Char"/>
    <w:basedOn w:val="1"/>
    <w:uiPriority w:val="0"/>
    <w:pPr>
      <w:widowControl/>
      <w:spacing w:after="160" w:afterLines="0" w:line="240" w:lineRule="exact"/>
      <w:ind w:firstLine="0" w:firstLineChars="0"/>
      <w:jc w:val="left"/>
    </w:pPr>
    <w:rPr>
      <w:rFonts w:ascii="Verdana" w:hAnsi="Verdana" w:cs="Verdana"/>
      <w:kern w:val="0"/>
      <w:sz w:val="20"/>
      <w:szCs w:val="20"/>
      <w:lang w:eastAsia="en-US"/>
    </w:rPr>
  </w:style>
  <w:style w:type="paragraph" w:customStyle="1" w:styleId="374">
    <w:name w:val="表格文本"/>
    <w:uiPriority w:val="0"/>
    <w:pPr>
      <w:tabs>
        <w:tab w:val="decimal" w:pos="0"/>
      </w:tabs>
    </w:pPr>
    <w:rPr>
      <w:rFonts w:ascii="Arial" w:hAnsi="Arial"/>
      <w:sz w:val="21"/>
      <w:szCs w:val="21"/>
      <w:lang w:val="en-US" w:eastAsia="zh-CN" w:bidi="ar-SA"/>
    </w:rPr>
  </w:style>
  <w:style w:type="paragraph" w:customStyle="1" w:styleId="375">
    <w:name w:val="xl101"/>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styleId="376">
    <w:name w:val=""/>
    <w:basedOn w:val="2"/>
    <w:next w:val="1"/>
    <w:qFormat/>
    <w:uiPriority w:val="0"/>
    <w:pPr>
      <w:snapToGrid/>
      <w:spacing w:before="480" w:beforeLines="0" w:line="276" w:lineRule="auto"/>
      <w:jc w:val="left"/>
      <w:outlineLvl w:val="9"/>
    </w:pPr>
    <w:rPr>
      <w:rFonts w:ascii="Cambria" w:hAnsi="Cambria"/>
      <w:bCs/>
      <w:color w:val="365F91"/>
      <w:kern w:val="0"/>
      <w:sz w:val="28"/>
      <w:szCs w:val="28"/>
    </w:rPr>
  </w:style>
  <w:style w:type="paragraph" w:customStyle="1" w:styleId="377">
    <w:name w:val="xl180"/>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378">
    <w:name w:val="xl50"/>
    <w:basedOn w:val="1"/>
    <w:uiPriority w:val="0"/>
    <w:pPr>
      <w:widowControl/>
      <w:pBdr>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379">
    <w:name w:val="xl14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18"/>
      <w:szCs w:val="18"/>
    </w:rPr>
  </w:style>
  <w:style w:type="paragraph" w:customStyle="1" w:styleId="380">
    <w:name w:val="xl98"/>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381">
    <w:name w:val="Body Text 2"/>
    <w:basedOn w:val="1"/>
    <w:uiPriority w:val="0"/>
    <w:pPr>
      <w:adjustRightInd w:val="0"/>
      <w:spacing w:before="120" w:beforeLines="0" w:line="360" w:lineRule="auto"/>
      <w:ind w:firstLine="480" w:firstLineChars="0"/>
      <w:textAlignment w:val="baseline"/>
    </w:pPr>
    <w:rPr>
      <w:szCs w:val="20"/>
    </w:rPr>
  </w:style>
  <w:style w:type="paragraph" w:customStyle="1" w:styleId="382">
    <w:name w:val="xl17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18"/>
      <w:szCs w:val="18"/>
    </w:rPr>
  </w:style>
  <w:style w:type="paragraph" w:customStyle="1" w:styleId="383">
    <w:name w:val="xl84"/>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84">
    <w:name w:val="Title - Revision"/>
    <w:basedOn w:val="59"/>
    <w:uiPriority w:val="0"/>
    <w:pPr>
      <w:spacing w:before="720" w:beforeLines="0"/>
      <w:ind w:firstLine="0" w:firstLineChars="0"/>
    </w:pPr>
    <w:rPr>
      <w:rFonts w:eastAsia="Times New Roman"/>
      <w:lang/>
    </w:rPr>
  </w:style>
  <w:style w:type="paragraph" w:customStyle="1" w:styleId="385">
    <w:name w:val="xl7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386">
    <w:name w:val="xl102"/>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387">
    <w:name w:val="Char Char Char Char1"/>
    <w:basedOn w:val="19"/>
    <w:uiPriority w:val="0"/>
    <w:rPr>
      <w:szCs w:val="20"/>
    </w:rPr>
  </w:style>
  <w:style w:type="paragraph" w:customStyle="1" w:styleId="388">
    <w:name w:val="Normal"/>
    <w:uiPriority w:val="0"/>
    <w:pPr>
      <w:widowControl w:val="0"/>
      <w:adjustRightInd w:val="0"/>
      <w:spacing w:line="0" w:lineRule="atLeast"/>
      <w:textAlignment w:val="baseline"/>
    </w:pPr>
    <w:rPr>
      <w:lang w:val="en-US" w:eastAsia="zh-CN" w:bidi="ar-SA"/>
    </w:rPr>
  </w:style>
  <w:style w:type="paragraph" w:customStyle="1" w:styleId="389">
    <w:name w:val="xl20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40"/>
      <w:szCs w:val="40"/>
    </w:rPr>
  </w:style>
  <w:style w:type="paragraph" w:customStyle="1" w:styleId="390">
    <w:name w:val="style1"/>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sz w:val="21"/>
      <w:szCs w:val="21"/>
    </w:rPr>
  </w:style>
  <w:style w:type="paragraph" w:customStyle="1" w:styleId="391">
    <w:name w:val="xl78"/>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392">
    <w:name w:val="xl15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393">
    <w:name w:val="xl11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16"/>
      <w:szCs w:val="16"/>
    </w:rPr>
  </w:style>
  <w:style w:type="paragraph" w:customStyle="1" w:styleId="394">
    <w:name w:val="xl97"/>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395">
    <w:name w:val="Table Text Char Char"/>
    <w:uiPriority w:val="0"/>
    <w:pPr>
      <w:snapToGrid w:val="0"/>
      <w:spacing w:before="80" w:after="80"/>
    </w:pPr>
    <w:rPr>
      <w:rFonts w:ascii="Arial" w:hAnsi="Arial" w:cs="Arial"/>
      <w:sz w:val="18"/>
      <w:szCs w:val="18"/>
      <w:lang w:val="en-US" w:eastAsia="zh-CN" w:bidi="ar-SA"/>
    </w:rPr>
  </w:style>
  <w:style w:type="paragraph" w:customStyle="1" w:styleId="396">
    <w:name w:val="xl15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b/>
      <w:bCs/>
      <w:kern w:val="0"/>
      <w:sz w:val="20"/>
      <w:szCs w:val="20"/>
    </w:rPr>
  </w:style>
  <w:style w:type="paragraph" w:customStyle="1" w:styleId="397">
    <w:name w:val="IN Step"/>
    <w:basedOn w:val="1"/>
    <w:uiPriority w:val="0"/>
    <w:pPr>
      <w:keepLines/>
      <w:widowControl/>
      <w:tabs>
        <w:tab w:val="left" w:pos="1134"/>
      </w:tabs>
      <w:spacing w:before="80" w:beforeLines="0" w:after="80" w:afterLines="0" w:line="300" w:lineRule="auto"/>
      <w:ind w:left="1134" w:hanging="907" w:firstLineChars="0"/>
      <w:outlineLvl w:val="8"/>
    </w:pPr>
    <w:rPr>
      <w:rFonts w:ascii="Arial" w:hAnsi="Arial" w:cs="Arial"/>
      <w:kern w:val="0"/>
      <w:sz w:val="21"/>
      <w:szCs w:val="21"/>
    </w:rPr>
  </w:style>
  <w:style w:type="paragraph" w:customStyle="1" w:styleId="398">
    <w:name w:val="xl87"/>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399">
    <w:name w:val="xl19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00">
    <w:name w:val="样式 标题 2 + 首行缩进:  2 字符"/>
    <w:basedOn w:val="3"/>
    <w:uiPriority w:val="0"/>
    <w:pPr>
      <w:keepNext/>
      <w:keepLines/>
      <w:widowControl w:val="0"/>
      <w:numPr>
        <w:ilvl w:val="0"/>
        <w:numId w:val="0"/>
      </w:numPr>
      <w:tabs>
        <w:tab w:val="left" w:pos="720"/>
      </w:tabs>
      <w:snapToGrid/>
      <w:spacing w:before="240" w:beforeLines="0" w:after="140" w:afterLines="0" w:line="240" w:lineRule="auto"/>
      <w:ind w:firstLine="790" w:firstLineChars="246"/>
      <w:jc w:val="both"/>
    </w:pPr>
    <w:rPr>
      <w:rFonts w:ascii="Arial" w:hAnsi="Arial" w:eastAsia="仿宋_GB2312" w:cs="宋体"/>
      <w:bCs/>
      <w:kern w:val="0"/>
      <w:sz w:val="32"/>
      <w:szCs w:val="24"/>
    </w:rPr>
  </w:style>
  <w:style w:type="paragraph" w:customStyle="1" w:styleId="401">
    <w:name w:val="font5"/>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sz w:val="18"/>
      <w:szCs w:val="18"/>
    </w:rPr>
  </w:style>
  <w:style w:type="paragraph" w:customStyle="1" w:styleId="402">
    <w:name w:val="font16"/>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sz w:val="18"/>
      <w:szCs w:val="18"/>
    </w:rPr>
  </w:style>
  <w:style w:type="paragraph" w:customStyle="1" w:styleId="403">
    <w:name w:val="简单回函地址"/>
    <w:basedOn w:val="1"/>
    <w:uiPriority w:val="0"/>
    <w:pPr>
      <w:adjustRightInd w:val="0"/>
      <w:snapToGrid w:val="0"/>
      <w:spacing w:line="360" w:lineRule="auto"/>
      <w:ind w:firstLine="0" w:firstLineChars="0"/>
    </w:pPr>
    <w:rPr>
      <w:szCs w:val="20"/>
    </w:rPr>
  </w:style>
  <w:style w:type="paragraph" w:customStyle="1" w:styleId="404">
    <w:name w:val="文档正文 Char Char Char Char Char"/>
    <w:basedOn w:val="1"/>
    <w:uiPriority w:val="0"/>
    <w:pPr>
      <w:adjustRightInd w:val="0"/>
      <w:spacing w:line="440" w:lineRule="exact"/>
      <w:ind w:firstLine="420" w:firstLineChars="0"/>
      <w:textAlignment w:val="baseline"/>
    </w:pPr>
    <w:rPr>
      <w:rFonts w:ascii="Arial Narrow" w:hAnsi="Arial Narrow"/>
      <w:kern w:val="0"/>
    </w:rPr>
  </w:style>
  <w:style w:type="paragraph" w:customStyle="1" w:styleId="405">
    <w:name w:val="xl56"/>
    <w:basedOn w:val="1"/>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06">
    <w:name w:val="xl125"/>
    <w:basedOn w:val="1"/>
    <w:uiPriority w:val="0"/>
    <w:pPr>
      <w:widowControl/>
      <w:pBdr>
        <w:bottom w:val="single" w:color="auto" w:sz="4" w:space="0"/>
      </w:pBdr>
      <w:spacing w:before="100" w:beforeLines="0" w:beforeAutospacing="1" w:after="100" w:afterLines="0" w:afterAutospacing="1" w:line="240" w:lineRule="auto"/>
      <w:ind w:firstLine="0" w:firstLineChars="0"/>
      <w:jc w:val="right"/>
    </w:pPr>
    <w:rPr>
      <w:rFonts w:ascii="Arial" w:hAnsi="Arial" w:cs="Arial"/>
      <w:kern w:val="0"/>
      <w:sz w:val="20"/>
      <w:szCs w:val="20"/>
    </w:rPr>
  </w:style>
  <w:style w:type="paragraph" w:customStyle="1" w:styleId="407">
    <w:name w:val="样式 标题 3列表编号3h33rd level + 段前: 1 行"/>
    <w:basedOn w:val="4"/>
    <w:uiPriority w:val="0"/>
    <w:pPr>
      <w:widowControl w:val="0"/>
      <w:adjustRightInd w:val="0"/>
      <w:snapToGrid w:val="0"/>
      <w:spacing w:before="240" w:beforeLines="0" w:after="120" w:afterLines="0" w:line="240" w:lineRule="atLeast"/>
      <w:ind w:left="-540" w:leftChars="-257"/>
    </w:pPr>
    <w:rPr>
      <w:kern w:val="0"/>
      <w:sz w:val="28"/>
      <w:szCs w:val="28"/>
    </w:rPr>
  </w:style>
  <w:style w:type="paragraph" w:customStyle="1" w:styleId="408">
    <w:name w:val="首行缩进2小四1"/>
    <w:basedOn w:val="1"/>
    <w:next w:val="1"/>
    <w:uiPriority w:val="0"/>
    <w:pPr>
      <w:ind w:firstLine="480" w:firstLineChars="200"/>
    </w:pPr>
    <w:rPr>
      <w:rFonts w:ascii="Verdana" w:hAnsi="Verdana" w:eastAsia="华文细黑" w:cs="宋体"/>
      <w:sz w:val="24"/>
      <w:szCs w:val="20"/>
    </w:rPr>
  </w:style>
  <w:style w:type="paragraph" w:customStyle="1" w:styleId="409">
    <w:name w:val=" Char Char Char Char Char Char Char Char Char Char Char Char Char Char Char Char Char Char Char Char Char Char Char Char Char"/>
    <w:basedOn w:val="1"/>
    <w:uiPriority w:val="0"/>
    <w:rPr>
      <w:rFonts w:ascii="Tahoma" w:hAnsi="Tahoma"/>
      <w:sz w:val="24"/>
      <w:szCs w:val="20"/>
    </w:rPr>
  </w:style>
  <w:style w:type="paragraph" w:customStyle="1" w:styleId="410">
    <w:name w:val="xl45"/>
    <w:basedOn w:val="1"/>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11">
    <w:name w:val="xl115"/>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412">
    <w:name w:val="xl6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color w:val="FF0000"/>
      <w:kern w:val="0"/>
      <w:sz w:val="20"/>
      <w:szCs w:val="20"/>
    </w:rPr>
  </w:style>
  <w:style w:type="paragraph" w:customStyle="1" w:styleId="413">
    <w:name w:val="xl11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b/>
      <w:bCs/>
      <w:kern w:val="0"/>
      <w:sz w:val="20"/>
      <w:szCs w:val="20"/>
    </w:rPr>
  </w:style>
  <w:style w:type="paragraph" w:customStyle="1" w:styleId="414">
    <w:name w:val="WPS Plain"/>
    <w:uiPriority w:val="0"/>
    <w:rPr>
      <w:lang w:val="en-US" w:eastAsia="zh-CN" w:bidi="ar-SA"/>
    </w:rPr>
  </w:style>
  <w:style w:type="paragraph" w:customStyle="1" w:styleId="415">
    <w:name w:val="xl58"/>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16">
    <w:name w:val="Char Char Char Char Char1"/>
    <w:basedOn w:val="1"/>
    <w:uiPriority w:val="0"/>
  </w:style>
  <w:style w:type="paragraph" w:customStyle="1" w:styleId="417">
    <w:name w:val="xl7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418">
    <w:name w:val="content"/>
    <w:basedOn w:val="1"/>
    <w:uiPriority w:val="0"/>
    <w:pPr>
      <w:widowControl/>
      <w:spacing w:before="100" w:beforeLines="0" w:beforeAutospacing="1" w:after="100" w:afterLines="0" w:afterAutospacing="1" w:line="280" w:lineRule="atLeast"/>
      <w:ind w:firstLine="375" w:firstLineChars="0"/>
      <w:jc w:val="left"/>
    </w:pPr>
    <w:rPr>
      <w:rFonts w:ascii="宋体" w:hAnsi="宋体" w:cs="宋体"/>
      <w:color w:val="000000"/>
      <w:kern w:val="0"/>
      <w:sz w:val="18"/>
      <w:szCs w:val="18"/>
    </w:rPr>
  </w:style>
  <w:style w:type="paragraph" w:customStyle="1" w:styleId="419">
    <w:name w:val="xl44"/>
    <w:basedOn w:val="1"/>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20">
    <w:name w:val="xl147"/>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21">
    <w:name w:val="xl128"/>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16"/>
      <w:szCs w:val="16"/>
    </w:rPr>
  </w:style>
  <w:style w:type="paragraph" w:customStyle="1" w:styleId="422">
    <w:name w:val="xl204"/>
    <w:basedOn w:val="1"/>
    <w:uiPriority w:val="0"/>
    <w:pPr>
      <w:widowControl/>
      <w:pBdr>
        <w:top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423">
    <w:name w:val="xl16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24">
    <w:name w:val=" Char Char1"/>
    <w:basedOn w:val="1"/>
    <w:uiPriority w:val="0"/>
    <w:pPr>
      <w:widowControl/>
      <w:spacing w:after="160" w:afterLines="0" w:line="240" w:lineRule="exact"/>
      <w:jc w:val="left"/>
    </w:pPr>
    <w:rPr>
      <w:rFonts w:ascii="Verdana" w:hAnsi="Verdana"/>
      <w:kern w:val="0"/>
      <w:sz w:val="20"/>
      <w:szCs w:val="20"/>
      <w:lang w:eastAsia="en-US"/>
    </w:rPr>
  </w:style>
  <w:style w:type="paragraph" w:customStyle="1" w:styleId="425">
    <w:name w:val="xl39"/>
    <w:basedOn w:val="1"/>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26">
    <w:name w:val="xl19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427">
    <w:name w:val="xl15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28">
    <w:name w:val="xl122"/>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32"/>
      <w:szCs w:val="32"/>
    </w:rPr>
  </w:style>
  <w:style w:type="paragraph" w:customStyle="1" w:styleId="429">
    <w:name w:val="font6"/>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430">
    <w:name w:val="正文格式"/>
    <w:basedOn w:val="1"/>
    <w:uiPriority w:val="0"/>
    <w:pPr>
      <w:widowControl/>
      <w:adjustRightInd w:val="0"/>
      <w:snapToGrid w:val="0"/>
      <w:spacing w:line="360" w:lineRule="atLeast"/>
      <w:ind w:firstLine="482"/>
      <w:textAlignment w:val="baseline"/>
    </w:pPr>
    <w:rPr>
      <w:kern w:val="0"/>
      <w:szCs w:val="20"/>
    </w:rPr>
  </w:style>
  <w:style w:type="paragraph" w:customStyle="1" w:styleId="431">
    <w:name w:val="xl14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18"/>
      <w:szCs w:val="18"/>
    </w:rPr>
  </w:style>
  <w:style w:type="paragraph" w:customStyle="1" w:styleId="432">
    <w:name w:val="xl31"/>
    <w:basedOn w:val="1"/>
    <w:uiPriority w:val="0"/>
    <w:pPr>
      <w:widowControl/>
      <w:spacing w:before="100" w:beforeLines="0" w:beforeAutospacing="1" w:after="100" w:afterLines="0" w:afterAutospacing="1" w:line="240" w:lineRule="auto"/>
      <w:ind w:firstLine="0" w:firstLineChars="0"/>
    </w:pPr>
    <w:rPr>
      <w:kern w:val="0"/>
      <w:sz w:val="20"/>
      <w:szCs w:val="20"/>
    </w:rPr>
  </w:style>
  <w:style w:type="paragraph" w:customStyle="1" w:styleId="433">
    <w:name w:val="xl16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34">
    <w:name w:val="xl16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35">
    <w:name w:val="xl11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436">
    <w:name w:val="xl19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37">
    <w:name w:val="xl17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438">
    <w:name w:val="xl3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39">
    <w:name w:val="font12"/>
    <w:basedOn w:val="1"/>
    <w:uiPriority w:val="0"/>
    <w:pPr>
      <w:widowControl/>
      <w:spacing w:before="100" w:beforeLines="0" w:beforeAutospacing="1" w:after="100" w:afterLines="0" w:afterAutospacing="1" w:line="240" w:lineRule="auto"/>
      <w:ind w:firstLine="0" w:firstLineChars="0"/>
      <w:jc w:val="left"/>
    </w:pPr>
    <w:rPr>
      <w:kern w:val="0"/>
      <w:sz w:val="20"/>
      <w:szCs w:val="20"/>
    </w:rPr>
  </w:style>
  <w:style w:type="paragraph" w:customStyle="1" w:styleId="440">
    <w:name w:val="xl13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41">
    <w:name w:val="style14"/>
    <w:basedOn w:val="1"/>
    <w:uiPriority w:val="0"/>
    <w:pPr>
      <w:widowControl/>
      <w:spacing w:line="240" w:lineRule="auto"/>
      <w:ind w:firstLine="0" w:firstLineChars="0"/>
      <w:jc w:val="left"/>
    </w:pPr>
    <w:rPr>
      <w:rFonts w:ascii="宋体" w:hAnsi="宋体" w:cs="宋体"/>
      <w:b/>
      <w:bCs/>
      <w:kern w:val="0"/>
      <w:sz w:val="21"/>
      <w:szCs w:val="21"/>
    </w:rPr>
  </w:style>
  <w:style w:type="paragraph" w:customStyle="1" w:styleId="442">
    <w:name w:val="样式 正文首行缩进 2 + 行距: 2 倍行距"/>
    <w:basedOn w:val="62"/>
    <w:uiPriority w:val="0"/>
    <w:pPr>
      <w:spacing w:after="0" w:afterLines="0" w:line="360" w:lineRule="auto"/>
      <w:ind w:left="200" w:leftChars="200" w:firstLine="200"/>
    </w:pPr>
    <w:rPr>
      <w:rFonts w:ascii="宋体" w:hAnsi="宋体" w:eastAsia="宋体"/>
      <w:sz w:val="21"/>
      <w:szCs w:val="24"/>
    </w:rPr>
  </w:style>
  <w:style w:type="paragraph" w:customStyle="1" w:styleId="443">
    <w:name w:val="自动更正"/>
    <w:uiPriority w:val="0"/>
    <w:pPr>
      <w:widowControl w:val="0"/>
      <w:jc w:val="both"/>
    </w:pPr>
    <w:rPr>
      <w:rFonts w:ascii="Calibri" w:hAnsi="Calibri"/>
      <w:kern w:val="2"/>
      <w:sz w:val="21"/>
      <w:szCs w:val="22"/>
      <w:lang w:val="en-US" w:eastAsia="zh-CN" w:bidi="ar-SA"/>
    </w:rPr>
  </w:style>
  <w:style w:type="paragraph" w:customStyle="1" w:styleId="444">
    <w:name w:val="标题无"/>
    <w:basedOn w:val="1"/>
    <w:uiPriority w:val="0"/>
    <w:pPr>
      <w:spacing w:line="360" w:lineRule="auto"/>
      <w:ind w:firstLine="0" w:firstLineChars="0"/>
    </w:pPr>
    <w:rPr>
      <w:lang/>
    </w:rPr>
  </w:style>
  <w:style w:type="paragraph" w:customStyle="1" w:styleId="445">
    <w:name w:val="样式 左侧:  6 字符 段前: 0.5 行 段后: 0.5 行"/>
    <w:basedOn w:val="1"/>
    <w:uiPriority w:val="0"/>
    <w:pPr>
      <w:snapToGrid w:val="0"/>
      <w:spacing w:before="156" w:beforeLines="50" w:after="156" w:afterLines="50" w:line="360" w:lineRule="auto"/>
      <w:ind w:left="1260" w:leftChars="600" w:firstLine="0" w:firstLineChars="0"/>
    </w:pPr>
    <w:rPr>
      <w:rFonts w:cs="宋体"/>
      <w:sz w:val="21"/>
      <w:szCs w:val="20"/>
    </w:rPr>
  </w:style>
  <w:style w:type="paragraph" w:customStyle="1" w:styleId="446">
    <w:name w:val="正文表格"/>
    <w:basedOn w:val="1"/>
    <w:uiPriority w:val="0"/>
    <w:pPr>
      <w:adjustRightInd w:val="0"/>
      <w:spacing w:before="40" w:beforeLines="0" w:after="40" w:afterLines="0" w:line="240" w:lineRule="auto"/>
      <w:ind w:firstLine="0" w:firstLineChars="0"/>
    </w:pPr>
    <w:rPr>
      <w:szCs w:val="20"/>
    </w:rPr>
  </w:style>
  <w:style w:type="paragraph" w:customStyle="1" w:styleId="447">
    <w:name w:val="表格正文"/>
    <w:basedOn w:val="1"/>
    <w:uiPriority w:val="0"/>
    <w:pPr>
      <w:tabs>
        <w:tab w:val="left" w:pos="425"/>
        <w:tab w:val="left" w:pos="851"/>
        <w:tab w:val="left" w:pos="1276"/>
        <w:tab w:val="left" w:pos="1701"/>
        <w:tab w:val="left" w:pos="2126"/>
        <w:tab w:val="left" w:pos="2552"/>
        <w:tab w:val="left" w:pos="2977"/>
      </w:tabs>
      <w:spacing w:before="60" w:beforeLines="0" w:after="60" w:afterLines="0"/>
    </w:pPr>
    <w:rPr>
      <w:rFonts w:ascii="Tahoma" w:hAnsi="Tahoma" w:eastAsia="PMingLiU"/>
      <w:kern w:val="0"/>
      <w:sz w:val="22"/>
      <w:szCs w:val="22"/>
    </w:rPr>
  </w:style>
  <w:style w:type="paragraph" w:customStyle="1" w:styleId="448">
    <w:name w:val="Char Char Char Char Char Char Char Char Char Char Char Char Char1"/>
    <w:basedOn w:val="1"/>
    <w:uiPriority w:val="0"/>
    <w:pPr>
      <w:spacing w:line="240" w:lineRule="auto"/>
      <w:ind w:firstLine="0" w:firstLineChars="0"/>
    </w:pPr>
    <w:rPr>
      <w:kern w:val="0"/>
      <w:sz w:val="20"/>
      <w:szCs w:val="20"/>
    </w:rPr>
  </w:style>
  <w:style w:type="paragraph" w:customStyle="1" w:styleId="449">
    <w:name w:val="目录标题"/>
    <w:basedOn w:val="1"/>
    <w:uiPriority w:val="0"/>
    <w:pPr>
      <w:spacing w:before="120" w:beforeLines="0" w:after="120" w:afterLines="0" w:line="320" w:lineRule="atLeast"/>
      <w:jc w:val="center"/>
    </w:pPr>
    <w:rPr>
      <w:b/>
      <w:sz w:val="32"/>
    </w:rPr>
  </w:style>
  <w:style w:type="paragraph" w:customStyle="1" w:styleId="450">
    <w:name w:val="my正文"/>
    <w:uiPriority w:val="0"/>
    <w:pPr>
      <w:snapToGrid w:val="0"/>
      <w:spacing w:before="156" w:beforeLines="50" w:after="156" w:afterLines="50" w:line="300" w:lineRule="auto"/>
      <w:ind w:firstLine="480" w:firstLineChars="200"/>
    </w:pPr>
    <w:rPr>
      <w:rFonts w:ascii="宋体" w:hAnsi="宋体"/>
      <w:sz w:val="24"/>
      <w:szCs w:val="24"/>
      <w:lang w:val="en-US" w:eastAsia="zh-CN" w:bidi="ar-SA"/>
    </w:rPr>
  </w:style>
  <w:style w:type="paragraph" w:customStyle="1" w:styleId="451">
    <w:name w:val="列出段落1"/>
    <w:basedOn w:val="1"/>
    <w:uiPriority w:val="0"/>
    <w:pPr>
      <w:spacing w:line="240" w:lineRule="auto"/>
      <w:ind w:firstLine="420"/>
    </w:pPr>
    <w:rPr>
      <w:rFonts w:ascii="Calibri" w:hAnsi="Calibri"/>
      <w:sz w:val="21"/>
      <w:szCs w:val="22"/>
    </w:rPr>
  </w:style>
  <w:style w:type="paragraph" w:customStyle="1" w:styleId="452">
    <w:name w:val="表项"/>
    <w:next w:val="453"/>
    <w:uiPriority w:val="0"/>
    <w:pPr>
      <w:adjustRightInd w:val="0"/>
      <w:snapToGrid w:val="0"/>
      <w:spacing w:line="300" w:lineRule="auto"/>
      <w:jc w:val="center"/>
    </w:pPr>
    <w:rPr>
      <w:rFonts w:ascii="Arial" w:hAnsi="Arial" w:eastAsia="黑体" w:cs="Arial"/>
      <w:iCs/>
      <w:kern w:val="2"/>
      <w:sz w:val="16"/>
      <w:lang w:val="en-US" w:eastAsia="zh-CN" w:bidi="ar-SA"/>
    </w:rPr>
  </w:style>
  <w:style w:type="paragraph" w:customStyle="1" w:styleId="453">
    <w:name w:val="表身（左）"/>
    <w:uiPriority w:val="0"/>
    <w:pPr>
      <w:adjustRightInd w:val="0"/>
      <w:snapToGrid w:val="0"/>
      <w:spacing w:line="300" w:lineRule="auto"/>
      <w:textAlignment w:val="center"/>
    </w:pPr>
    <w:rPr>
      <w:sz w:val="16"/>
      <w:lang w:val="en-US" w:eastAsia="zh-CN" w:bidi="ar-SA"/>
    </w:rPr>
  </w:style>
  <w:style w:type="paragraph" w:customStyle="1" w:styleId="454">
    <w:name w:val="样式 普通正文 + 五号 首行缩进:  2 字符"/>
    <w:basedOn w:val="1"/>
    <w:uiPriority w:val="0"/>
    <w:pPr>
      <w:spacing w:line="360" w:lineRule="auto"/>
      <w:ind w:firstLine="420"/>
    </w:pPr>
    <w:rPr>
      <w:rFonts w:cs="宋体"/>
      <w:sz w:val="21"/>
      <w:szCs w:val="20"/>
    </w:rPr>
  </w:style>
  <w:style w:type="paragraph" w:customStyle="1" w:styleId="455">
    <w:name w:val="编号正文"/>
    <w:basedOn w:val="456"/>
    <w:uiPriority w:val="0"/>
    <w:pPr>
      <w:spacing w:line="360" w:lineRule="auto"/>
      <w:ind w:left="1407" w:hanging="1047" w:firstLineChars="0"/>
      <w:jc w:val="left"/>
    </w:pPr>
    <w:rPr>
      <w:rFonts w:ascii="Arial Narrow" w:hAnsi="Arial Narrow" w:eastAsia="仿宋_GB2312"/>
      <w:sz w:val="24"/>
      <w:szCs w:val="24"/>
    </w:rPr>
  </w:style>
  <w:style w:type="paragraph" w:customStyle="1" w:styleId="456">
    <w:name w:val="文档正文"/>
    <w:basedOn w:val="1"/>
    <w:link w:val="457"/>
    <w:qFormat/>
    <w:uiPriority w:val="0"/>
    <w:pPr>
      <w:adjustRightInd w:val="0"/>
      <w:spacing w:line="312" w:lineRule="atLeast"/>
      <w:ind w:firstLine="567"/>
      <w:textAlignment w:val="baseline"/>
    </w:pPr>
    <w:rPr>
      <w:rFonts w:ascii="长城仿宋" w:eastAsia="长城仿宋"/>
      <w:kern w:val="0"/>
      <w:sz w:val="28"/>
      <w:szCs w:val="20"/>
    </w:rPr>
  </w:style>
  <w:style w:type="character" w:customStyle="1" w:styleId="457">
    <w:name w:val="文档正文 Char"/>
    <w:link w:val="456"/>
    <w:uiPriority w:val="0"/>
    <w:rPr>
      <w:rFonts w:ascii="长城仿宋" w:eastAsia="长城仿宋"/>
      <w:sz w:val="28"/>
    </w:rPr>
  </w:style>
  <w:style w:type="paragraph" w:customStyle="1" w:styleId="458">
    <w:name w:val="没有缩进（为图形使用）"/>
    <w:basedOn w:val="1"/>
    <w:uiPriority w:val="0"/>
    <w:pPr>
      <w:spacing w:before="120" w:beforeLines="0" w:after="120" w:afterLines="0" w:line="360" w:lineRule="auto"/>
      <w:ind w:firstLine="0" w:firstLineChars="0"/>
    </w:pPr>
    <w:rPr>
      <w:szCs w:val="20"/>
    </w:rPr>
  </w:style>
  <w:style w:type="paragraph" w:customStyle="1" w:styleId="459">
    <w:name w:val="Table Description"/>
    <w:next w:val="1"/>
    <w:uiPriority w:val="0"/>
    <w:pPr>
      <w:keepNext/>
      <w:snapToGrid w:val="0"/>
      <w:spacing w:before="160" w:after="80"/>
      <w:ind w:left="1134"/>
      <w:jc w:val="center"/>
    </w:pPr>
    <w:rPr>
      <w:rFonts w:ascii="Arial" w:hAnsi="Arial" w:eastAsia="黑体" w:cs="Arial"/>
      <w:sz w:val="18"/>
      <w:szCs w:val="18"/>
      <w:lang w:val="en-US" w:eastAsia="zh-CN" w:bidi="ar-SA"/>
    </w:rPr>
  </w:style>
  <w:style w:type="paragraph" w:customStyle="1" w:styleId="460">
    <w:name w:val=" Char1"/>
    <w:basedOn w:val="1"/>
    <w:uiPriority w:val="0"/>
    <w:pPr>
      <w:adjustRightInd w:val="0"/>
      <w:spacing w:line="360" w:lineRule="auto"/>
    </w:pPr>
    <w:rPr>
      <w:kern w:val="0"/>
      <w:sz w:val="24"/>
      <w:szCs w:val="20"/>
    </w:rPr>
  </w:style>
  <w:style w:type="paragraph" w:customStyle="1" w:styleId="461">
    <w:name w:val=" Char2"/>
    <w:basedOn w:val="1"/>
    <w:uiPriority w:val="0"/>
    <w:pPr>
      <w:adjustRightInd w:val="0"/>
      <w:spacing w:line="360" w:lineRule="auto"/>
    </w:pPr>
    <w:rPr>
      <w:kern w:val="0"/>
      <w:sz w:val="24"/>
      <w:szCs w:val="20"/>
    </w:rPr>
  </w:style>
  <w:style w:type="paragraph" w:customStyle="1" w:styleId="462">
    <w:name w:val="_Style 198"/>
    <w:next w:val="1"/>
    <w:uiPriority w:val="0"/>
    <w:pPr>
      <w:widowControl w:val="0"/>
      <w:jc w:val="both"/>
    </w:pPr>
    <w:rPr>
      <w:kern w:val="2"/>
      <w:sz w:val="21"/>
      <w:szCs w:val="24"/>
      <w:lang w:val="en-US" w:eastAsia="zh-CN" w:bidi="ar-SA"/>
    </w:rPr>
  </w:style>
  <w:style w:type="paragraph" w:customStyle="1" w:styleId="463">
    <w:name w:val="font13"/>
    <w:basedOn w:val="1"/>
    <w:uiPriority w:val="0"/>
    <w:pPr>
      <w:widowControl/>
      <w:spacing w:before="100" w:beforeLines="0" w:beforeAutospacing="1" w:after="100" w:afterLines="0" w:afterAutospacing="1" w:line="240" w:lineRule="auto"/>
      <w:ind w:firstLine="0" w:firstLineChars="0"/>
      <w:jc w:val="left"/>
    </w:pPr>
    <w:rPr>
      <w:rFonts w:ascii="Tahoma" w:hAnsi="Tahoma" w:cs="Tahoma"/>
      <w:kern w:val="0"/>
      <w:sz w:val="20"/>
      <w:szCs w:val="20"/>
    </w:rPr>
  </w:style>
  <w:style w:type="paragraph" w:customStyle="1" w:styleId="464">
    <w:name w:val="xl23"/>
    <w:basedOn w:val="1"/>
    <w:uiPriority w:val="0"/>
    <w:pPr>
      <w:widowControl/>
      <w:spacing w:before="100" w:beforeLines="0" w:beforeAutospacing="1" w:after="100" w:afterLines="0" w:afterAutospacing="1" w:line="360" w:lineRule="auto"/>
      <w:ind w:firstLine="0" w:firstLineChars="0"/>
      <w:textAlignment w:val="top"/>
    </w:pPr>
    <w:rPr>
      <w:kern w:val="0"/>
    </w:rPr>
  </w:style>
  <w:style w:type="paragraph" w:customStyle="1" w:styleId="465">
    <w:name w:val="xl166"/>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66">
    <w:name w:val="Char Char Char Char Char Char Char Char Char Char Char Char Char Char Char Char"/>
    <w:basedOn w:val="1"/>
    <w:uiPriority w:val="0"/>
    <w:pPr>
      <w:widowControl/>
      <w:spacing w:before="100" w:beforeLines="0" w:beforeAutospacing="1" w:after="100" w:afterLines="0" w:afterAutospacing="1" w:line="330" w:lineRule="atLeast"/>
      <w:ind w:left="360"/>
      <w:jc w:val="left"/>
    </w:pPr>
    <w:rPr>
      <w:rFonts w:ascii="ˎ̥" w:hAnsi="ˎ̥"/>
      <w:color w:val="51585D"/>
      <w:kern w:val="0"/>
      <w:sz w:val="24"/>
      <w:szCs w:val="20"/>
    </w:rPr>
  </w:style>
  <w:style w:type="paragraph" w:customStyle="1" w:styleId="467">
    <w:name w:val="1 Char Char Char Char"/>
    <w:basedOn w:val="1"/>
    <w:uiPriority w:val="0"/>
    <w:pPr>
      <w:widowControl/>
      <w:spacing w:after="160" w:afterLines="0" w:line="240" w:lineRule="exact"/>
      <w:ind w:firstLine="0" w:firstLineChars="0"/>
      <w:jc w:val="left"/>
    </w:pPr>
    <w:rPr>
      <w:rFonts w:ascii="Tahoma" w:hAnsi="Tahoma" w:eastAsia="Times New Roman"/>
      <w:kern w:val="0"/>
      <w:sz w:val="28"/>
      <w:lang w:eastAsia="en-US"/>
    </w:rPr>
  </w:style>
  <w:style w:type="paragraph" w:customStyle="1" w:styleId="468">
    <w:name w:val="xl13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469">
    <w:name w:val="正文1"/>
    <w:uiPriority w:val="0"/>
    <w:pPr>
      <w:widowControl w:val="0"/>
      <w:adjustRightInd w:val="0"/>
      <w:spacing w:line="0" w:lineRule="atLeast"/>
      <w:textAlignment w:val="baseline"/>
    </w:pPr>
    <w:rPr>
      <w:lang w:val="en-US" w:eastAsia="zh-CN" w:bidi="ar-SA"/>
    </w:rPr>
  </w:style>
  <w:style w:type="paragraph" w:customStyle="1" w:styleId="470">
    <w:name w:val="附录4"/>
    <w:basedOn w:val="1"/>
    <w:next w:val="1"/>
    <w:uiPriority w:val="0"/>
    <w:pPr>
      <w:widowControl/>
      <w:tabs>
        <w:tab w:val="left" w:pos="1134"/>
      </w:tabs>
      <w:spacing w:line="300" w:lineRule="auto"/>
      <w:ind w:left="1361" w:hanging="1361" w:firstLineChars="0"/>
      <w:outlineLvl w:val="3"/>
    </w:pPr>
    <w:rPr>
      <w:rFonts w:ascii="Arial" w:hAnsi="Arial" w:eastAsia="黑体"/>
      <w:kern w:val="0"/>
      <w:sz w:val="28"/>
      <w:szCs w:val="20"/>
    </w:rPr>
  </w:style>
  <w:style w:type="paragraph" w:customStyle="1" w:styleId="471">
    <w:name w:val="xl26"/>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472">
    <w:name w:val="xl62"/>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73">
    <w:name w:val="xl88"/>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474">
    <w:name w:val="AA Numbering"/>
    <w:basedOn w:val="1"/>
    <w:uiPriority w:val="0"/>
    <w:pPr>
      <w:widowControl/>
      <w:tabs>
        <w:tab w:val="left" w:pos="425"/>
        <w:tab w:val="left" w:pos="1134"/>
      </w:tabs>
      <w:adjustRightInd w:val="0"/>
      <w:snapToGrid w:val="0"/>
      <w:spacing w:line="280" w:lineRule="atLeast"/>
      <w:ind w:firstLine="0" w:firstLineChars="0"/>
      <w:jc w:val="left"/>
    </w:pPr>
    <w:rPr>
      <w:rFonts w:eastAsia="PMingLiU"/>
      <w:kern w:val="0"/>
      <w:szCs w:val="20"/>
      <w:lang w:eastAsia="zh-TW"/>
    </w:rPr>
  </w:style>
  <w:style w:type="paragraph" w:customStyle="1" w:styleId="475">
    <w:name w:val="标题3"/>
    <w:basedOn w:val="4"/>
    <w:uiPriority w:val="0"/>
    <w:pPr>
      <w:keepNext/>
      <w:keepLines/>
      <w:widowControl w:val="0"/>
      <w:numPr>
        <w:ilvl w:val="0"/>
        <w:numId w:val="0"/>
      </w:numPr>
      <w:tabs>
        <w:tab w:val="left" w:pos="113"/>
        <w:tab w:val="left" w:pos="1230"/>
      </w:tabs>
      <w:spacing w:before="312" w:beforeLines="100" w:after="156" w:afterLines="50" w:line="300" w:lineRule="auto"/>
      <w:ind w:firstLine="510"/>
      <w:jc w:val="both"/>
      <w:outlineLvl w:val="9"/>
    </w:pPr>
    <w:rPr>
      <w:rFonts w:ascii="Arial" w:eastAsia="黑体"/>
      <w:b w:val="0"/>
      <w:spacing w:val="6"/>
      <w:kern w:val="0"/>
      <w:szCs w:val="24"/>
      <w:lang w:val="ru-RU"/>
    </w:rPr>
  </w:style>
  <w:style w:type="paragraph" w:customStyle="1" w:styleId="476">
    <w:name w:val="xl18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477">
    <w:name w:val="xl6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000000"/>
      <w:kern w:val="0"/>
      <w:sz w:val="18"/>
      <w:szCs w:val="18"/>
    </w:rPr>
  </w:style>
  <w:style w:type="paragraph" w:customStyle="1" w:styleId="478">
    <w:name w:val="xl20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小标宋" w:hAnsi="宋体" w:eastAsia="小标宋" w:cs="宋体"/>
      <w:b/>
      <w:bCs/>
      <w:kern w:val="0"/>
      <w:sz w:val="40"/>
      <w:szCs w:val="40"/>
    </w:rPr>
  </w:style>
  <w:style w:type="paragraph" w:customStyle="1" w:styleId="479">
    <w:name w:val="Char Char1 Char Char Char Char"/>
    <w:basedOn w:val="1"/>
    <w:next w:val="1"/>
    <w:uiPriority w:val="0"/>
    <w:pPr>
      <w:widowControl/>
      <w:spacing w:after="160" w:afterLines="0" w:line="240" w:lineRule="exact"/>
      <w:ind w:firstLine="0" w:firstLineChars="0"/>
      <w:jc w:val="left"/>
    </w:pPr>
    <w:rPr>
      <w:rFonts w:ascii="Verdana" w:hAnsi="Verdana" w:eastAsia="仿宋_GB2312"/>
      <w:kern w:val="0"/>
      <w:szCs w:val="20"/>
      <w:lang w:eastAsia="en-US"/>
    </w:rPr>
  </w:style>
  <w:style w:type="paragraph" w:customStyle="1" w:styleId="480">
    <w:name w:val="xl200"/>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仿宋_GB2312" w:hAnsi="宋体" w:eastAsia="仿宋_GB2312" w:cs="宋体"/>
      <w:kern w:val="0"/>
      <w:sz w:val="20"/>
      <w:szCs w:val="20"/>
    </w:rPr>
  </w:style>
  <w:style w:type="paragraph" w:customStyle="1" w:styleId="481">
    <w:name w:val="xl92"/>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482">
    <w:name w:val="正文4"/>
    <w:basedOn w:val="1"/>
    <w:uiPriority w:val="0"/>
    <w:pPr>
      <w:numPr>
        <w:ilvl w:val="0"/>
        <w:numId w:val="13"/>
      </w:numPr>
      <w:tabs>
        <w:tab w:val="left" w:pos="425"/>
      </w:tabs>
      <w:spacing w:before="60" w:after="60" w:line="360" w:lineRule="auto"/>
      <w:ind w:left="820" w:leftChars="400" w:firstLineChars="0"/>
    </w:pPr>
  </w:style>
  <w:style w:type="paragraph" w:customStyle="1" w:styleId="483">
    <w:name w:val="xl29"/>
    <w:basedOn w:val="1"/>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484">
    <w:name w:val="xl90"/>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485">
    <w:name w:val="xl198"/>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486">
    <w:name w:val="xl18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487">
    <w:name w:val="xl157"/>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88">
    <w:name w:val="xl10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489">
    <w:name w:val="xl16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490">
    <w:name w:val=" Char Char Char Char Char Char Char Char Char Char Char Char Char"/>
    <w:basedOn w:val="1"/>
    <w:uiPriority w:val="0"/>
    <w:pPr>
      <w:widowControl/>
      <w:spacing w:after="160" w:afterLines="0" w:line="240" w:lineRule="exact"/>
      <w:ind w:firstLine="0" w:firstLineChars="0"/>
      <w:jc w:val="left"/>
    </w:pPr>
    <w:rPr>
      <w:rFonts w:ascii="Verdana" w:hAnsi="Verdana" w:eastAsia="仿宋_GB2312"/>
      <w:kern w:val="0"/>
      <w:szCs w:val="20"/>
      <w:lang w:eastAsia="en-US"/>
    </w:rPr>
  </w:style>
  <w:style w:type="paragraph" w:customStyle="1" w:styleId="491">
    <w:name w:val="列表内容"/>
    <w:basedOn w:val="1"/>
    <w:next w:val="1"/>
    <w:uiPriority w:val="0"/>
    <w:pPr>
      <w:widowControl/>
      <w:numPr>
        <w:ilvl w:val="0"/>
        <w:numId w:val="14"/>
      </w:numPr>
      <w:jc w:val="left"/>
    </w:pPr>
    <w:rPr>
      <w:kern w:val="0"/>
      <w:sz w:val="18"/>
    </w:rPr>
  </w:style>
  <w:style w:type="paragraph" w:customStyle="1" w:styleId="492">
    <w:name w:val=" Char Char Char Char"/>
    <w:basedOn w:val="19"/>
    <w:uiPriority w:val="0"/>
    <w:rPr>
      <w:szCs w:val="20"/>
    </w:rPr>
  </w:style>
  <w:style w:type="paragraph" w:customStyle="1" w:styleId="493">
    <w:name w:val="xl199"/>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494">
    <w:name w:val="xl124"/>
    <w:basedOn w:val="1"/>
    <w:uiPriority w:val="0"/>
    <w:pPr>
      <w:widowControl/>
      <w:spacing w:before="100" w:beforeLines="0" w:beforeAutospacing="1" w:after="100" w:afterLines="0" w:afterAutospacing="1" w:line="240" w:lineRule="auto"/>
      <w:ind w:firstLine="0" w:firstLineChars="0"/>
      <w:jc w:val="center"/>
    </w:pPr>
    <w:rPr>
      <w:rFonts w:ascii="Arial" w:hAnsi="Arial" w:cs="Arial"/>
      <w:b/>
      <w:bCs/>
      <w:kern w:val="0"/>
      <w:sz w:val="40"/>
      <w:szCs w:val="40"/>
    </w:rPr>
  </w:style>
  <w:style w:type="paragraph" w:customStyle="1" w:styleId="495">
    <w:name w:val="普通正文"/>
    <w:basedOn w:val="1"/>
    <w:uiPriority w:val="0"/>
    <w:pPr>
      <w:adjustRightInd w:val="0"/>
      <w:spacing w:before="120" w:beforeLines="0" w:after="120" w:afterLines="0" w:line="360" w:lineRule="auto"/>
      <w:ind w:firstLine="480" w:firstLineChars="0"/>
      <w:jc w:val="left"/>
      <w:textAlignment w:val="baseline"/>
    </w:pPr>
    <w:rPr>
      <w:rFonts w:ascii="Arial" w:hAnsi="Arial"/>
      <w:kern w:val="0"/>
    </w:rPr>
  </w:style>
  <w:style w:type="paragraph" w:customStyle="1" w:styleId="496">
    <w:name w:val="样式 样式 首行缩进:  2 字符 + 首行缩进:  2 字符"/>
    <w:basedOn w:val="1"/>
    <w:uiPriority w:val="0"/>
    <w:pPr>
      <w:tabs>
        <w:tab w:val="left" w:pos="840"/>
      </w:tabs>
      <w:spacing w:line="360" w:lineRule="auto"/>
      <w:ind w:left="840" w:firstLine="480"/>
    </w:pPr>
    <w:rPr>
      <w:szCs w:val="20"/>
    </w:rPr>
  </w:style>
  <w:style w:type="paragraph" w:customStyle="1" w:styleId="497">
    <w:name w:val=" Char"/>
    <w:basedOn w:val="19"/>
    <w:uiPriority w:val="0"/>
    <w:rPr>
      <w:rFonts w:ascii="Tahoma" w:hAnsi="Tahoma"/>
      <w:sz w:val="24"/>
    </w:rPr>
  </w:style>
  <w:style w:type="paragraph" w:customStyle="1" w:styleId="498">
    <w:name w:val=" Char Char Char Char Char Char1 Char"/>
    <w:basedOn w:val="1"/>
    <w:uiPriority w:val="0"/>
    <w:pPr>
      <w:widowControl/>
      <w:spacing w:after="160" w:afterLines="0" w:line="240" w:lineRule="exact"/>
      <w:ind w:firstLine="0" w:firstLineChars="0"/>
      <w:jc w:val="left"/>
    </w:pPr>
    <w:rPr>
      <w:rFonts w:ascii="Verdana" w:hAnsi="Verdana"/>
      <w:kern w:val="0"/>
      <w:sz w:val="21"/>
      <w:szCs w:val="20"/>
      <w:lang w:eastAsia="en-US"/>
    </w:rPr>
  </w:style>
  <w:style w:type="paragraph" w:customStyle="1" w:styleId="499">
    <w:name w:val="xl13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00">
    <w:name w:val="xl111"/>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01">
    <w:name w:val="xl13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02">
    <w:name w:val="xl3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03">
    <w:name w:val="xl18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04">
    <w:name w:val="默认段落字体 Para Char Char"/>
    <w:basedOn w:val="1"/>
    <w:uiPriority w:val="0"/>
    <w:pPr>
      <w:spacing w:line="360" w:lineRule="auto"/>
    </w:pPr>
    <w:rPr>
      <w:color w:val="000000"/>
      <w:sz w:val="21"/>
      <w:szCs w:val="20"/>
    </w:rPr>
  </w:style>
  <w:style w:type="paragraph" w:customStyle="1" w:styleId="505">
    <w:name w:val="xl133"/>
    <w:basedOn w:val="1"/>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Lines="0" w:afterAutospacing="1" w:line="240" w:lineRule="auto"/>
      <w:ind w:firstLine="0" w:firstLineChars="0"/>
      <w:jc w:val="center"/>
      <w:textAlignment w:val="center"/>
    </w:pPr>
    <w:rPr>
      <w:rFonts w:ascii="宋体" w:hAnsi="宋体" w:cs="宋体"/>
      <w:b/>
      <w:bCs/>
      <w:kern w:val="0"/>
      <w:sz w:val="20"/>
      <w:szCs w:val="20"/>
    </w:rPr>
  </w:style>
  <w:style w:type="paragraph" w:customStyle="1" w:styleId="506">
    <w:name w:val="小标题 1"/>
    <w:basedOn w:val="1"/>
    <w:uiPriority w:val="0"/>
    <w:pPr>
      <w:autoSpaceDE w:val="0"/>
      <w:autoSpaceDN w:val="0"/>
      <w:adjustRightInd w:val="0"/>
      <w:spacing w:line="360" w:lineRule="atLeast"/>
      <w:ind w:firstLine="0" w:firstLineChars="0"/>
    </w:pPr>
    <w:rPr>
      <w:rFonts w:ascii="文鼎粗黑" w:eastAsia="文鼎粗黑"/>
      <w:kern w:val="0"/>
      <w:sz w:val="22"/>
      <w:szCs w:val="20"/>
    </w:rPr>
  </w:style>
  <w:style w:type="paragraph" w:customStyle="1" w:styleId="507">
    <w:name w:val="xl169"/>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08">
    <w:name w:val="xl103"/>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09">
    <w:name w:val="xl47"/>
    <w:basedOn w:val="1"/>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10">
    <w:name w:val="È±Ê¡ÎÄ±¾"/>
    <w:basedOn w:val="1"/>
    <w:uiPriority w:val="0"/>
    <w:pPr>
      <w:widowControl/>
      <w:overflowPunct w:val="0"/>
      <w:autoSpaceDE w:val="0"/>
      <w:autoSpaceDN w:val="0"/>
      <w:adjustRightInd w:val="0"/>
      <w:jc w:val="left"/>
    </w:pPr>
    <w:rPr>
      <w:kern w:val="0"/>
      <w:sz w:val="24"/>
      <w:szCs w:val="20"/>
    </w:rPr>
  </w:style>
  <w:style w:type="paragraph" w:customStyle="1" w:styleId="511">
    <w:name w:val="xl16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18"/>
      <w:szCs w:val="18"/>
    </w:rPr>
  </w:style>
  <w:style w:type="paragraph" w:customStyle="1" w:styleId="512">
    <w:name w:val="xl19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13">
    <w:name w:val="Char3"/>
    <w:basedOn w:val="1"/>
    <w:uiPriority w:val="0"/>
    <w:pPr>
      <w:widowControl/>
      <w:spacing w:after="160" w:afterLines="0" w:line="240" w:lineRule="exact"/>
      <w:jc w:val="left"/>
    </w:pPr>
    <w:rPr>
      <w:rFonts w:ascii="Verdana" w:hAnsi="Verdana"/>
      <w:kern w:val="0"/>
      <w:szCs w:val="20"/>
      <w:lang w:eastAsia="en-US"/>
    </w:rPr>
  </w:style>
  <w:style w:type="paragraph" w:customStyle="1" w:styleId="514">
    <w:name w:val="附录3"/>
    <w:basedOn w:val="1"/>
    <w:next w:val="1"/>
    <w:uiPriority w:val="0"/>
    <w:pPr>
      <w:tabs>
        <w:tab w:val="left" w:pos="851"/>
      </w:tabs>
      <w:spacing w:line="240" w:lineRule="auto"/>
      <w:ind w:left="425" w:hanging="425" w:firstLineChars="0"/>
      <w:outlineLvl w:val="2"/>
    </w:pPr>
    <w:rPr>
      <w:rFonts w:eastAsia="黑体"/>
      <w:b/>
      <w:bCs/>
      <w:sz w:val="32"/>
    </w:rPr>
  </w:style>
  <w:style w:type="paragraph" w:customStyle="1" w:styleId="515">
    <w:name w:val="表头文本"/>
    <w:uiPriority w:val="0"/>
    <w:pPr>
      <w:jc w:val="center"/>
    </w:pPr>
    <w:rPr>
      <w:rFonts w:ascii="Arial" w:hAnsi="Arial"/>
      <w:b/>
      <w:sz w:val="21"/>
      <w:szCs w:val="21"/>
      <w:lang w:val="en-US" w:eastAsia="zh-CN" w:bidi="ar-SA"/>
    </w:rPr>
  </w:style>
  <w:style w:type="paragraph" w:customStyle="1" w:styleId="516">
    <w:name w:val="表号"/>
    <w:basedOn w:val="1"/>
    <w:uiPriority w:val="0"/>
    <w:pPr>
      <w:tabs>
        <w:tab w:val="left" w:pos="648"/>
        <w:tab w:val="left" w:pos="840"/>
      </w:tabs>
      <w:autoSpaceDE w:val="0"/>
      <w:autoSpaceDN w:val="0"/>
      <w:adjustRightInd w:val="0"/>
      <w:spacing w:before="210" w:beforeLines="0" w:after="210" w:afterLines="0" w:line="240" w:lineRule="auto"/>
      <w:ind w:left="425" w:hanging="137" w:firstLineChars="0"/>
      <w:jc w:val="center"/>
    </w:pPr>
    <w:rPr>
      <w:kern w:val="0"/>
      <w:sz w:val="21"/>
      <w:szCs w:val="21"/>
      <w:lang w:eastAsia="en-US"/>
    </w:rPr>
  </w:style>
  <w:style w:type="paragraph" w:customStyle="1" w:styleId="517">
    <w:name w:val="xl108"/>
    <w:basedOn w:val="1"/>
    <w:uiPriority w:val="0"/>
    <w:pPr>
      <w:widowControl/>
      <w:spacing w:before="100" w:beforeLines="0" w:beforeAutospacing="1" w:after="100" w:afterLines="0" w:afterAutospacing="1" w:line="240" w:lineRule="auto"/>
      <w:ind w:firstLine="0" w:firstLineChars="0"/>
      <w:jc w:val="left"/>
      <w:textAlignment w:val="bottom"/>
    </w:pPr>
    <w:rPr>
      <w:rFonts w:ascii="Arial" w:hAnsi="Arial" w:cs="Arial"/>
      <w:kern w:val="0"/>
      <w:sz w:val="20"/>
      <w:szCs w:val="20"/>
    </w:rPr>
  </w:style>
  <w:style w:type="paragraph" w:customStyle="1" w:styleId="518">
    <w:name w:val="xl30"/>
    <w:basedOn w:val="1"/>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19">
    <w:name w:val="Char Char Char Char Char Char Char"/>
    <w:basedOn w:val="1"/>
    <w:uiPriority w:val="0"/>
    <w:rPr>
      <w:szCs w:val="20"/>
    </w:rPr>
  </w:style>
  <w:style w:type="paragraph" w:customStyle="1" w:styleId="520">
    <w:name w:val="样式5"/>
    <w:basedOn w:val="202"/>
    <w:uiPriority w:val="0"/>
    <w:pPr>
      <w:tabs>
        <w:tab w:val="clear" w:pos="1152"/>
      </w:tabs>
    </w:pPr>
  </w:style>
  <w:style w:type="paragraph" w:customStyle="1" w:styleId="521">
    <w:name w:val="样式 标题 1章标题Heading 0Section HeadPIM 1H1h11st levell11H1..."/>
    <w:basedOn w:val="2"/>
    <w:uiPriority w:val="0"/>
    <w:pPr>
      <w:pageBreakBefore/>
      <w:widowControl w:val="0"/>
      <w:tabs>
        <w:tab w:val="left" w:pos="432"/>
      </w:tabs>
      <w:autoSpaceDE w:val="0"/>
      <w:autoSpaceDN w:val="0"/>
      <w:adjustRightInd w:val="0"/>
      <w:spacing w:before="340" w:beforeLines="0" w:after="330" w:afterLines="0" w:line="578" w:lineRule="atLeast"/>
      <w:jc w:val="both"/>
      <w:textAlignment w:val="bottom"/>
    </w:pPr>
    <w:rPr>
      <w:rFonts w:hAnsi="宋体" w:eastAsia="黑体"/>
      <w:bCs/>
      <w:kern w:val="44"/>
      <w:szCs w:val="24"/>
    </w:rPr>
  </w:style>
  <w:style w:type="paragraph" w:customStyle="1" w:styleId="522">
    <w:name w:val="xl110"/>
    <w:basedOn w:val="1"/>
    <w:uiPriority w:val="0"/>
    <w:pPr>
      <w:widowControl/>
      <w:spacing w:before="100" w:beforeLines="0" w:beforeAutospacing="1" w:after="100" w:afterLines="0" w:afterAutospacing="1" w:line="240" w:lineRule="auto"/>
      <w:ind w:firstLine="0" w:firstLineChars="0"/>
      <w:jc w:val="center"/>
      <w:textAlignment w:val="bottom"/>
    </w:pPr>
    <w:rPr>
      <w:rFonts w:ascii="Arial" w:hAnsi="Arial" w:cs="Arial"/>
      <w:kern w:val="0"/>
      <w:sz w:val="20"/>
      <w:szCs w:val="20"/>
    </w:rPr>
  </w:style>
  <w:style w:type="paragraph" w:customStyle="1" w:styleId="523">
    <w:name w:val="xl59"/>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24">
    <w:name w:val="xl179"/>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25">
    <w:name w:val="xl42"/>
    <w:basedOn w:val="1"/>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26">
    <w:name w:val="文本1"/>
    <w:basedOn w:val="1"/>
    <w:uiPriority w:val="0"/>
    <w:pPr>
      <w:adjustRightInd w:val="0"/>
      <w:spacing w:line="312" w:lineRule="atLeast"/>
      <w:ind w:firstLine="0" w:firstLineChars="0"/>
      <w:jc w:val="center"/>
      <w:textAlignment w:val="baseline"/>
    </w:pPr>
    <w:rPr>
      <w:kern w:val="0"/>
      <w:sz w:val="18"/>
      <w:szCs w:val="20"/>
    </w:rPr>
  </w:style>
  <w:style w:type="paragraph" w:customStyle="1" w:styleId="527">
    <w:name w:val="1 Char Char Char Char Char"/>
    <w:basedOn w:val="1"/>
    <w:uiPriority w:val="0"/>
    <w:pPr>
      <w:tabs>
        <w:tab w:val="left" w:pos="360"/>
      </w:tabs>
      <w:spacing w:line="240" w:lineRule="auto"/>
      <w:ind w:left="360" w:hanging="360" w:hangingChars="200"/>
    </w:pPr>
    <w:rPr>
      <w:sz w:val="21"/>
      <w:szCs w:val="20"/>
    </w:rPr>
  </w:style>
  <w:style w:type="paragraph" w:customStyle="1" w:styleId="528">
    <w:name w:val="xl17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529">
    <w:name w:val="xl85"/>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30">
    <w:name w:val="xl94"/>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31">
    <w:name w:val="Char Char Char Char Char Char Char Char Char Char Char Char Char Char"/>
    <w:basedOn w:val="1"/>
    <w:uiPriority w:val="0"/>
    <w:rPr>
      <w:rFonts w:ascii="Tahoma" w:hAnsi="Tahoma"/>
      <w:sz w:val="24"/>
      <w:szCs w:val="20"/>
    </w:rPr>
  </w:style>
  <w:style w:type="paragraph" w:customStyle="1" w:styleId="532">
    <w:name w:val="样式4"/>
    <w:basedOn w:val="1"/>
    <w:uiPriority w:val="0"/>
    <w:pPr>
      <w:keepNext/>
      <w:keepLines/>
      <w:numPr>
        <w:ilvl w:val="0"/>
        <w:numId w:val="15"/>
      </w:numPr>
      <w:tabs>
        <w:tab w:val="clear" w:pos="360"/>
      </w:tabs>
      <w:spacing w:line="360" w:lineRule="auto"/>
      <w:ind w:left="0" w:firstLine="601"/>
      <w:outlineLvl w:val="1"/>
    </w:pPr>
    <w:rPr>
      <w:rFonts w:ascii="宋体" w:hAnsi="宋体"/>
      <w:b/>
      <w:bCs/>
      <w:sz w:val="30"/>
      <w:szCs w:val="30"/>
    </w:rPr>
  </w:style>
  <w:style w:type="paragraph" w:customStyle="1" w:styleId="533">
    <w:name w:val="xl14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534">
    <w:name w:val="CSS1级正文 Char"/>
    <w:basedOn w:val="23"/>
    <w:uiPriority w:val="0"/>
    <w:pPr>
      <w:adjustRightInd w:val="0"/>
      <w:snapToGrid w:val="0"/>
      <w:spacing w:after="0" w:afterLines="0" w:line="360" w:lineRule="auto"/>
      <w:ind w:firstLine="480" w:firstLineChars="0"/>
    </w:pPr>
    <w:rPr>
      <w:rFonts w:eastAsia="Times New Roman"/>
      <w:lang/>
    </w:rPr>
  </w:style>
  <w:style w:type="paragraph" w:customStyle="1" w:styleId="535">
    <w:name w:val="Char Char Char Char Char"/>
    <w:basedOn w:val="1"/>
    <w:uiPriority w:val="0"/>
    <w:pPr>
      <w:autoSpaceDE w:val="0"/>
      <w:autoSpaceDN w:val="0"/>
      <w:adjustRightInd w:val="0"/>
      <w:spacing w:line="240" w:lineRule="auto"/>
      <w:ind w:firstLine="0" w:firstLineChars="0"/>
      <w:jc w:val="left"/>
    </w:pPr>
    <w:rPr>
      <w:rFonts w:ascii="Tahoma" w:hAnsi="Tahoma"/>
      <w:kern w:val="0"/>
      <w:szCs w:val="20"/>
    </w:rPr>
  </w:style>
  <w:style w:type="paragraph" w:customStyle="1" w:styleId="536">
    <w:name w:val="xl4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37">
    <w:name w:val="样式2"/>
    <w:basedOn w:val="1"/>
    <w:next w:val="1"/>
    <w:uiPriority w:val="0"/>
    <w:rPr>
      <w:sz w:val="28"/>
    </w:rPr>
  </w:style>
  <w:style w:type="paragraph" w:customStyle="1" w:styleId="538">
    <w:name w:val="xl14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39">
    <w:name w:val="xl11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b/>
      <w:bCs/>
      <w:kern w:val="0"/>
      <w:sz w:val="20"/>
      <w:szCs w:val="20"/>
    </w:rPr>
  </w:style>
  <w:style w:type="paragraph" w:customStyle="1" w:styleId="540">
    <w:name w:val="文档正文 Char Char Char Char"/>
    <w:basedOn w:val="1"/>
    <w:uiPriority w:val="0"/>
    <w:pPr>
      <w:adjustRightInd w:val="0"/>
      <w:spacing w:line="440" w:lineRule="exact"/>
      <w:ind w:firstLine="420" w:firstLineChars="0"/>
      <w:textAlignment w:val="baseline"/>
    </w:pPr>
    <w:rPr>
      <w:rFonts w:ascii="Arial Narrow" w:hAnsi="Arial Narrow"/>
      <w:kern w:val="0"/>
    </w:rPr>
  </w:style>
  <w:style w:type="paragraph" w:customStyle="1" w:styleId="541">
    <w:name w:val="表格标题"/>
    <w:basedOn w:val="447"/>
    <w:uiPriority w:val="0"/>
    <w:pPr>
      <w:spacing w:before="20" w:beforeLines="0"/>
      <w:jc w:val="center"/>
    </w:pPr>
    <w:rPr>
      <w:rFonts w:eastAsia="楷体_GB2312"/>
      <w:b/>
    </w:rPr>
  </w:style>
  <w:style w:type="paragraph" w:customStyle="1" w:styleId="542">
    <w:name w:val="摘要"/>
    <w:basedOn w:val="1"/>
    <w:next w:val="3"/>
    <w:uiPriority w:val="0"/>
    <w:pPr>
      <w:spacing w:line="360" w:lineRule="auto"/>
      <w:ind w:firstLine="0" w:firstLineChars="0"/>
    </w:pPr>
    <w:rPr>
      <w:rFonts w:eastAsia="黑体"/>
      <w:sz w:val="20"/>
    </w:rPr>
  </w:style>
  <w:style w:type="paragraph" w:customStyle="1" w:styleId="543">
    <w:name w:val="正文2"/>
    <w:basedOn w:val="1"/>
    <w:uiPriority w:val="0"/>
    <w:pPr>
      <w:spacing w:before="156" w:beforeLines="0" w:line="360" w:lineRule="auto"/>
      <w:ind w:firstLine="510"/>
    </w:pPr>
    <w:rPr>
      <w:szCs w:val="20"/>
    </w:rPr>
  </w:style>
  <w:style w:type="paragraph" w:customStyle="1" w:styleId="544">
    <w:name w:val="文章正文"/>
    <w:basedOn w:val="1"/>
    <w:uiPriority w:val="0"/>
    <w:pPr>
      <w:spacing w:line="240" w:lineRule="auto"/>
      <w:ind w:firstLine="560"/>
    </w:pPr>
    <w:rPr>
      <w:rFonts w:ascii="仿宋_GB2312" w:hAnsi="宋体" w:eastAsia="仿宋_GB2312" w:cs="宋体"/>
      <w:color w:val="000000"/>
      <w:sz w:val="28"/>
      <w:szCs w:val="20"/>
    </w:rPr>
  </w:style>
  <w:style w:type="paragraph" w:customStyle="1" w:styleId="545">
    <w:name w:val="正文字缩2字"/>
    <w:basedOn w:val="1"/>
    <w:uiPriority w:val="0"/>
    <w:pPr>
      <w:spacing w:before="60" w:beforeLines="0" w:after="60" w:afterLines="0" w:line="360" w:lineRule="auto"/>
      <w:ind w:left="200" w:leftChars="200"/>
    </w:pPr>
  </w:style>
  <w:style w:type="paragraph" w:customStyle="1" w:styleId="546">
    <w:name w:val="样式 行距: 1.5 倍行距1"/>
    <w:basedOn w:val="1"/>
    <w:uiPriority w:val="0"/>
    <w:pPr>
      <w:snapToGrid w:val="0"/>
      <w:spacing w:line="240" w:lineRule="auto"/>
      <w:ind w:firstLine="0" w:firstLineChars="0"/>
    </w:pPr>
    <w:rPr>
      <w:rFonts w:cs="宋体"/>
      <w:sz w:val="21"/>
      <w:szCs w:val="21"/>
    </w:rPr>
  </w:style>
  <w:style w:type="paragraph" w:customStyle="1" w:styleId="547">
    <w:name w:val="Item List in Table"/>
    <w:uiPriority w:val="0"/>
    <w:pPr>
      <w:tabs>
        <w:tab w:val="left" w:pos="360"/>
      </w:tabs>
      <w:spacing w:before="40" w:after="40"/>
      <w:ind w:left="360" w:hanging="360"/>
      <w:jc w:val="both"/>
    </w:pPr>
    <w:rPr>
      <w:rFonts w:ascii="Arial" w:hAnsi="Arial" w:cs="Arial"/>
      <w:sz w:val="18"/>
      <w:szCs w:val="18"/>
      <w:lang w:val="en-US" w:eastAsia="zh-CN" w:bidi="ar-SA"/>
    </w:rPr>
  </w:style>
  <w:style w:type="paragraph" w:customStyle="1" w:styleId="548">
    <w:name w:val="Normal (Web)"/>
    <w:basedOn w:val="1"/>
    <w:uiPriority w:val="0"/>
    <w:pPr>
      <w:widowControl/>
      <w:spacing w:before="100" w:beforeLines="0" w:beforeAutospacing="1" w:after="100" w:afterLines="0" w:afterAutospacing="1"/>
      <w:jc w:val="left"/>
    </w:pPr>
    <w:rPr>
      <w:rFonts w:ascii="宋体" w:hAnsi="宋体" w:cs="宋体"/>
      <w:sz w:val="24"/>
      <w:szCs w:val="24"/>
    </w:rPr>
  </w:style>
  <w:style w:type="paragraph" w:customStyle="1" w:styleId="549">
    <w:name w:val="内容正文"/>
    <w:basedOn w:val="1"/>
    <w:uiPriority w:val="0"/>
    <w:pPr>
      <w:spacing w:line="300" w:lineRule="auto"/>
      <w:ind w:firstLine="482" w:firstLineChars="0"/>
    </w:pPr>
    <w:rPr>
      <w:rFonts w:ascii="Georgia" w:hAnsi="Georgia"/>
      <w:szCs w:val="20"/>
    </w:rPr>
  </w:style>
  <w:style w:type="paragraph" w:customStyle="1" w:styleId="550">
    <w:name w:val="图片文字"/>
    <w:basedOn w:val="1"/>
    <w:uiPriority w:val="0"/>
    <w:pPr>
      <w:spacing w:line="240" w:lineRule="atLeast"/>
      <w:ind w:firstLine="0" w:firstLineChars="0"/>
      <w:jc w:val="center"/>
    </w:pPr>
    <w:rPr>
      <w:sz w:val="21"/>
      <w:szCs w:val="21"/>
    </w:rPr>
  </w:style>
  <w:style w:type="paragraph" w:customStyle="1" w:styleId="551">
    <w:name w:val="Figure Description"/>
    <w:next w:val="1"/>
    <w:uiPriority w:val="0"/>
    <w:pPr>
      <w:snapToGrid w:val="0"/>
      <w:spacing w:before="80" w:after="320"/>
      <w:ind w:left="1134"/>
      <w:jc w:val="center"/>
    </w:pPr>
    <w:rPr>
      <w:rFonts w:ascii="Arial" w:hAnsi="Arial" w:eastAsia="黑体" w:cs="Arial"/>
      <w:sz w:val="18"/>
      <w:szCs w:val="18"/>
      <w:lang w:val="en-US" w:eastAsia="zh-CN" w:bidi="ar-SA"/>
    </w:rPr>
  </w:style>
  <w:style w:type="paragraph" w:customStyle="1" w:styleId="552">
    <w:name w:val="text1"/>
    <w:basedOn w:val="1"/>
    <w:uiPriority w:val="0"/>
    <w:pPr>
      <w:widowControl/>
      <w:spacing w:before="100" w:beforeLines="0" w:beforeAutospacing="1" w:after="100" w:afterLines="0" w:afterAutospacing="1"/>
      <w:jc w:val="left"/>
    </w:pPr>
    <w:rPr>
      <w:rFonts w:ascii="宋体" w:hAnsi="宋体"/>
      <w:kern w:val="0"/>
      <w:sz w:val="24"/>
    </w:rPr>
  </w:style>
  <w:style w:type="paragraph" w:customStyle="1" w:styleId="553">
    <w:name w:val="无间隔1"/>
    <w:uiPriority w:val="0"/>
    <w:pPr>
      <w:widowControl w:val="0"/>
      <w:jc w:val="both"/>
    </w:pPr>
    <w:rPr>
      <w:rFonts w:ascii="Calibri" w:hAnsi="Calibri"/>
      <w:kern w:val="2"/>
      <w:sz w:val="21"/>
      <w:szCs w:val="22"/>
      <w:lang w:val="en-US" w:eastAsia="zh-CN" w:bidi="ar-SA"/>
    </w:rPr>
  </w:style>
  <w:style w:type="paragraph" w:customStyle="1" w:styleId="554">
    <w:name w:val="Item Step"/>
    <w:uiPriority w:val="0"/>
    <w:pPr>
      <w:tabs>
        <w:tab w:val="left" w:pos="1644"/>
      </w:tabs>
      <w:ind w:left="1644" w:hanging="510"/>
      <w:outlineLvl w:val="4"/>
    </w:pPr>
    <w:rPr>
      <w:rFonts w:ascii="Arial" w:hAnsi="Arial" w:cs="Arial"/>
      <w:sz w:val="21"/>
      <w:szCs w:val="21"/>
      <w:lang w:val="en-US" w:eastAsia="zh-CN" w:bidi="ar-SA"/>
    </w:rPr>
  </w:style>
  <w:style w:type="paragraph" w:customStyle="1" w:styleId="555">
    <w:name w:val="正文编号2"/>
    <w:basedOn w:val="1"/>
    <w:uiPriority w:val="0"/>
    <w:pPr>
      <w:spacing w:line="240" w:lineRule="auto"/>
      <w:ind w:firstLine="0" w:firstLineChars="0"/>
    </w:pPr>
    <w:rPr>
      <w:rFonts w:eastAsia="楷体_GB2312"/>
      <w:kern w:val="0"/>
      <w:sz w:val="28"/>
    </w:rPr>
  </w:style>
  <w:style w:type="paragraph" w:customStyle="1" w:styleId="556">
    <w:name w:val="正文段"/>
    <w:basedOn w:val="1"/>
    <w:uiPriority w:val="0"/>
    <w:pPr>
      <w:spacing w:line="312" w:lineRule="auto"/>
      <w:ind w:firstLine="560" w:firstLineChars="0"/>
    </w:pPr>
    <w:rPr>
      <w:sz w:val="28"/>
      <w:szCs w:val="28"/>
    </w:rPr>
  </w:style>
  <w:style w:type="paragraph" w:customStyle="1" w:styleId="557">
    <w:name w:val="xl32"/>
    <w:basedOn w:val="1"/>
    <w:uiPriority w:val="0"/>
    <w:pPr>
      <w:widowControl/>
      <w:spacing w:before="100" w:beforeLines="0" w:beforeAutospacing="1" w:after="100" w:afterLines="0" w:afterAutospacing="1"/>
      <w:jc w:val="center"/>
      <w:textAlignment w:val="center"/>
    </w:pPr>
    <w:rPr>
      <w:rFonts w:ascii="宋体" w:hAnsi="宋体"/>
      <w:color w:val="000000"/>
      <w:kern w:val="0"/>
      <w:sz w:val="40"/>
      <w:szCs w:val="40"/>
    </w:rPr>
  </w:style>
  <w:style w:type="paragraph" w:customStyle="1" w:styleId="558">
    <w:name w:val="tabletextchar"/>
    <w:basedOn w:val="1"/>
    <w:uiPriority w:val="0"/>
    <w:pPr>
      <w:widowControl/>
      <w:spacing w:before="100" w:beforeLines="0" w:beforeAutospacing="1" w:after="100" w:afterLines="0" w:afterAutospacing="1"/>
      <w:jc w:val="left"/>
    </w:pPr>
    <w:rPr>
      <w:rFonts w:ascii="宋体" w:hAnsi="宋体" w:cs="宋体"/>
      <w:kern w:val="0"/>
      <w:sz w:val="24"/>
    </w:rPr>
  </w:style>
  <w:style w:type="paragraph" w:customStyle="1" w:styleId="559">
    <w:name w:val="Char Char Char Char Char Char Char Char Char Char Char Char Char"/>
    <w:basedOn w:val="1"/>
    <w:uiPriority w:val="0"/>
    <w:pPr>
      <w:spacing w:line="240" w:lineRule="auto"/>
      <w:ind w:firstLine="0" w:firstLineChars="0"/>
    </w:pPr>
    <w:rPr>
      <w:kern w:val="0"/>
      <w:sz w:val="20"/>
      <w:szCs w:val="20"/>
    </w:rPr>
  </w:style>
  <w:style w:type="paragraph" w:customStyle="1" w:styleId="560">
    <w:name w:val="IN Feature"/>
    <w:next w:val="397"/>
    <w:uiPriority w:val="0"/>
    <w:pPr>
      <w:keepNext/>
      <w:keepLines/>
      <w:spacing w:before="240" w:after="240"/>
      <w:outlineLvl w:val="7"/>
    </w:pPr>
    <w:rPr>
      <w:rFonts w:ascii="Arial" w:hAnsi="Arial" w:eastAsia="黑体" w:cs="Arial"/>
      <w:sz w:val="21"/>
      <w:szCs w:val="21"/>
      <w:lang w:val="en-US" w:eastAsia="zh-CN" w:bidi="ar-SA"/>
    </w:rPr>
  </w:style>
  <w:style w:type="paragraph" w:customStyle="1" w:styleId="561">
    <w:name w:val="!BECC正文"/>
    <w:basedOn w:val="1"/>
    <w:uiPriority w:val="0"/>
    <w:pPr>
      <w:tabs>
        <w:tab w:val="left" w:pos="0"/>
      </w:tabs>
      <w:spacing w:before="156" w:beforeLines="50" w:after="156" w:afterLines="50" w:line="360" w:lineRule="auto"/>
    </w:pPr>
  </w:style>
  <w:style w:type="paragraph" w:customStyle="1" w:styleId="562">
    <w:name w:val="xl126"/>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563">
    <w:name w:val="xl7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FF0000"/>
      <w:kern w:val="0"/>
      <w:sz w:val="16"/>
      <w:szCs w:val="16"/>
    </w:rPr>
  </w:style>
  <w:style w:type="paragraph" w:customStyle="1" w:styleId="564">
    <w:name w:val="xl109"/>
    <w:basedOn w:val="1"/>
    <w:uiPriority w:val="0"/>
    <w:pPr>
      <w:widowControl/>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65">
    <w:name w:val="xl19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66">
    <w:name w:val="DAS列表一"/>
    <w:basedOn w:val="1"/>
    <w:uiPriority w:val="0"/>
    <w:pPr>
      <w:numPr>
        <w:ilvl w:val="0"/>
        <w:numId w:val="2"/>
      </w:numPr>
      <w:tabs>
        <w:tab w:val="left" w:pos="0"/>
        <w:tab w:val="left" w:pos="709"/>
        <w:tab w:val="clear" w:pos="425"/>
      </w:tabs>
      <w:spacing w:line="240" w:lineRule="auto"/>
      <w:ind w:left="0" w:right="-2" w:firstLine="426" w:firstLineChars="0"/>
    </w:pPr>
    <w:rPr>
      <w:rFonts w:ascii="黑体" w:hAnsi="Verdana" w:eastAsia="黑体"/>
      <w:sz w:val="21"/>
      <w:szCs w:val="21"/>
    </w:rPr>
  </w:style>
  <w:style w:type="paragraph" w:customStyle="1" w:styleId="567">
    <w:name w:val="xl6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000000"/>
      <w:kern w:val="0"/>
      <w:sz w:val="21"/>
      <w:szCs w:val="21"/>
    </w:rPr>
  </w:style>
  <w:style w:type="paragraph" w:customStyle="1" w:styleId="568">
    <w:name w:val="Char Char1"/>
    <w:basedOn w:val="1"/>
    <w:uiPriority w:val="0"/>
    <w:pPr>
      <w:widowControl/>
      <w:spacing w:after="160" w:afterLines="0" w:line="240" w:lineRule="exact"/>
      <w:jc w:val="left"/>
    </w:pPr>
    <w:rPr>
      <w:rFonts w:ascii="Verdana" w:hAnsi="Verdana"/>
      <w:kern w:val="0"/>
      <w:sz w:val="20"/>
      <w:szCs w:val="20"/>
      <w:lang w:eastAsia="en-US"/>
    </w:rPr>
  </w:style>
  <w:style w:type="paragraph" w:customStyle="1" w:styleId="569">
    <w:name w:val="样式 正文首行缩进 2 + 首行缩进:  2 字符"/>
    <w:basedOn w:val="1"/>
    <w:uiPriority w:val="0"/>
    <w:pPr>
      <w:numPr>
        <w:ilvl w:val="0"/>
        <w:numId w:val="16"/>
      </w:numPr>
      <w:tabs>
        <w:tab w:val="left" w:pos="987"/>
        <w:tab w:val="clear" w:pos="360"/>
      </w:tabs>
      <w:adjustRightInd w:val="0"/>
      <w:snapToGrid w:val="0"/>
      <w:spacing w:line="360" w:lineRule="auto"/>
      <w:ind w:firstLineChars="0"/>
    </w:pPr>
    <w:rPr>
      <w:rFonts w:ascii="Arial" w:hAnsi="Arial"/>
      <w:b/>
      <w:bCs/>
    </w:rPr>
  </w:style>
  <w:style w:type="paragraph" w:customStyle="1" w:styleId="570">
    <w:name w:val="xl112"/>
    <w:basedOn w:val="1"/>
    <w:uiPriority w:val="0"/>
    <w:pPr>
      <w:widowControl/>
      <w:pBdr>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71">
    <w:name w:val="xl12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572">
    <w:name w:val="（符号）三标题1.1"/>
    <w:basedOn w:val="1"/>
    <w:uiPriority w:val="0"/>
    <w:pPr>
      <w:numPr>
        <w:ilvl w:val="1"/>
        <w:numId w:val="17"/>
      </w:numPr>
      <w:spacing w:line="500" w:lineRule="exact"/>
      <w:ind w:firstLine="0" w:firstLineChars="0"/>
    </w:pPr>
    <w:rPr>
      <w:rFonts w:ascii="宋体" w:hAnsi="宋体"/>
    </w:rPr>
  </w:style>
  <w:style w:type="paragraph" w:customStyle="1" w:styleId="573">
    <w:name w:val="xl61"/>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74">
    <w:name w:val=" Char Char Char Char Char1"/>
    <w:basedOn w:val="1"/>
    <w:uiPriority w:val="0"/>
  </w:style>
  <w:style w:type="paragraph" w:customStyle="1" w:styleId="575">
    <w:name w:val="xl158"/>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576">
    <w:name w:val="正文首行缩进两字符"/>
    <w:basedOn w:val="1"/>
    <w:uiPriority w:val="0"/>
    <w:pPr>
      <w:spacing w:line="360" w:lineRule="auto"/>
    </w:pPr>
    <w:rPr>
      <w:sz w:val="21"/>
    </w:rPr>
  </w:style>
  <w:style w:type="paragraph" w:customStyle="1" w:styleId="577">
    <w:name w:val="xl148"/>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78">
    <w:name w:val="正文文本缩进 21"/>
    <w:basedOn w:val="1"/>
    <w:uiPriority w:val="0"/>
    <w:pPr>
      <w:adjustRightInd w:val="0"/>
      <w:spacing w:before="120" w:beforeLines="0" w:line="240" w:lineRule="auto"/>
      <w:ind w:firstLine="420" w:firstLineChars="0"/>
      <w:textAlignment w:val="baseline"/>
    </w:pPr>
    <w:rPr>
      <w:szCs w:val="20"/>
    </w:rPr>
  </w:style>
  <w:style w:type="paragraph" w:customStyle="1" w:styleId="579">
    <w:name w:val="默认段落字体 Para Char Char Char Char Char Char Char"/>
    <w:basedOn w:val="1"/>
    <w:uiPriority w:val="0"/>
    <w:rPr>
      <w:rFonts w:ascii="Tahoma" w:hAnsi="Tahoma"/>
      <w:b/>
      <w:sz w:val="24"/>
      <w:szCs w:val="20"/>
    </w:rPr>
  </w:style>
  <w:style w:type="paragraph" w:customStyle="1" w:styleId="580">
    <w:name w:val="xl68"/>
    <w:basedOn w:val="1"/>
    <w:uiPriority w:val="0"/>
    <w:pPr>
      <w:widowControl/>
      <w:spacing w:before="100" w:beforeLines="0" w:beforeAutospacing="1" w:after="100" w:afterLines="0" w:afterAutospacing="1" w:line="240" w:lineRule="auto"/>
      <w:ind w:firstLine="0" w:firstLineChars="0"/>
      <w:jc w:val="center"/>
    </w:pPr>
    <w:rPr>
      <w:rFonts w:ascii="宋体" w:hAnsi="宋体" w:cs="宋体"/>
      <w:kern w:val="0"/>
    </w:rPr>
  </w:style>
  <w:style w:type="paragraph" w:customStyle="1" w:styleId="581">
    <w:name w:val="xl121"/>
    <w:basedOn w:val="1"/>
    <w:uiPriority w:val="0"/>
    <w:pPr>
      <w:widowControl/>
      <w:spacing w:before="100" w:beforeLines="0" w:beforeAutospacing="1" w:after="100" w:afterLines="0" w:afterAutospacing="1" w:line="240" w:lineRule="auto"/>
      <w:ind w:firstLine="0" w:firstLineChars="0"/>
      <w:jc w:val="left"/>
    </w:pPr>
    <w:rPr>
      <w:rFonts w:ascii="仿宋_GB2312" w:hAnsi="宋体" w:eastAsia="仿宋_GB2312" w:cs="宋体"/>
      <w:b/>
      <w:bCs/>
      <w:kern w:val="0"/>
      <w:sz w:val="32"/>
      <w:szCs w:val="32"/>
    </w:rPr>
  </w:style>
  <w:style w:type="paragraph" w:customStyle="1" w:styleId="582">
    <w:name w:val="xl96"/>
    <w:basedOn w:val="1"/>
    <w:uiPriority w:val="0"/>
    <w:pPr>
      <w:widowControl/>
      <w:pBdr>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583">
    <w:name w:val="xl91"/>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84">
    <w:name w:val="xl203"/>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left"/>
    </w:pPr>
    <w:rPr>
      <w:rFonts w:ascii="宋体" w:hAnsi="宋体" w:cs="宋体"/>
      <w:kern w:val="0"/>
    </w:rPr>
  </w:style>
  <w:style w:type="paragraph" w:customStyle="1" w:styleId="585">
    <w:name w:val="Char Char Char1"/>
    <w:basedOn w:val="1"/>
    <w:uiPriority w:val="0"/>
    <w:rPr>
      <w:rFonts w:ascii="Tahoma" w:hAnsi="Tahoma"/>
      <w:szCs w:val="20"/>
    </w:rPr>
  </w:style>
  <w:style w:type="paragraph" w:customStyle="1" w:styleId="586">
    <w:name w:val="xl80"/>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587">
    <w:name w:val="xl150"/>
    <w:basedOn w:val="1"/>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Lines="0" w:afterAutospacing="1" w:line="240" w:lineRule="auto"/>
      <w:ind w:firstLine="0" w:firstLineChars="0"/>
      <w:jc w:val="center"/>
      <w:textAlignment w:val="center"/>
    </w:pPr>
    <w:rPr>
      <w:rFonts w:ascii="宋体" w:hAnsi="宋体" w:cs="宋体"/>
      <w:b/>
      <w:bCs/>
      <w:kern w:val="0"/>
      <w:sz w:val="20"/>
      <w:szCs w:val="20"/>
    </w:rPr>
  </w:style>
  <w:style w:type="paragraph" w:customStyle="1" w:styleId="588">
    <w:name w:val="xl46"/>
    <w:basedOn w:val="1"/>
    <w:uiPriority w:val="0"/>
    <w:pPr>
      <w:widowControl/>
      <w:pBdr>
        <w:top w:val="single" w:color="auto" w:sz="4" w:space="0"/>
        <w:left w:val="single" w:color="auto" w:sz="4" w:space="0"/>
        <w:bottom w:val="single" w:color="auto" w:sz="4" w:space="0"/>
        <w:right w:val="single" w:color="auto" w:sz="4" w:space="0"/>
      </w:pBdr>
      <w:shd w:val="clear" w:color="auto" w:fill="CC99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89">
    <w:name w:val="xl48"/>
    <w:basedOn w:val="1"/>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590">
    <w:name w:val="xl189"/>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591">
    <w:name w:val="样式"/>
    <w:uiPriority w:val="0"/>
    <w:pPr>
      <w:widowControl w:val="0"/>
      <w:autoSpaceDE w:val="0"/>
      <w:autoSpaceDN w:val="0"/>
      <w:adjustRightInd w:val="0"/>
    </w:pPr>
    <w:rPr>
      <w:rFonts w:ascii="宋体" w:hAnsi="宋体" w:cs="宋体"/>
      <w:sz w:val="24"/>
      <w:szCs w:val="24"/>
      <w:lang w:val="en-US" w:eastAsia="zh-CN" w:bidi="ar-SA"/>
    </w:rPr>
  </w:style>
  <w:style w:type="paragraph" w:customStyle="1" w:styleId="592">
    <w:name w:val="font15"/>
    <w:basedOn w:val="1"/>
    <w:uiPriority w:val="0"/>
    <w:pPr>
      <w:widowControl/>
      <w:spacing w:before="100" w:beforeLines="0" w:beforeAutospacing="1" w:after="100" w:afterLines="0" w:afterAutospacing="1" w:line="240" w:lineRule="auto"/>
      <w:ind w:firstLine="0" w:firstLineChars="0"/>
      <w:jc w:val="left"/>
    </w:pPr>
    <w:rPr>
      <w:kern w:val="0"/>
      <w:sz w:val="18"/>
      <w:szCs w:val="18"/>
    </w:rPr>
  </w:style>
  <w:style w:type="paragraph" w:customStyle="1" w:styleId="593">
    <w:name w:val="样式 标题 2h2sect 1.2H2UNDERRUBRIK 1-2hhHeading TwoProphead 2..."/>
    <w:basedOn w:val="3"/>
    <w:uiPriority w:val="0"/>
    <w:pPr>
      <w:keepLines/>
      <w:widowControl w:val="0"/>
      <w:numPr>
        <w:ilvl w:val="1"/>
        <w:numId w:val="18"/>
      </w:numPr>
      <w:snapToGrid/>
      <w:spacing w:before="312" w:after="312"/>
      <w:jc w:val="left"/>
    </w:pPr>
    <w:rPr>
      <w:rFonts w:ascii="黑体" w:hAnsi="宋体" w:eastAsia="黑体"/>
      <w:bCs/>
      <w:sz w:val="30"/>
      <w:szCs w:val="30"/>
    </w:rPr>
  </w:style>
  <w:style w:type="paragraph" w:customStyle="1" w:styleId="594">
    <w:name w:val="xl7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color w:val="FF0000"/>
      <w:kern w:val="0"/>
      <w:sz w:val="16"/>
      <w:szCs w:val="16"/>
    </w:rPr>
  </w:style>
  <w:style w:type="paragraph" w:customStyle="1" w:styleId="595">
    <w:name w:val="Pa0"/>
    <w:basedOn w:val="1"/>
    <w:next w:val="1"/>
    <w:uiPriority w:val="0"/>
    <w:pPr>
      <w:autoSpaceDE w:val="0"/>
      <w:autoSpaceDN w:val="0"/>
      <w:adjustRightInd w:val="0"/>
      <w:spacing w:line="241" w:lineRule="atLeast"/>
      <w:ind w:firstLine="0" w:firstLineChars="0"/>
      <w:jc w:val="left"/>
    </w:pPr>
    <w:rPr>
      <w:rFonts w:ascii="Adobe Heiti Std R" w:eastAsia="Adobe Heiti Std R"/>
      <w:kern w:val="0"/>
    </w:rPr>
  </w:style>
  <w:style w:type="paragraph" w:customStyle="1" w:styleId="596">
    <w:name w:val="xl145"/>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597">
    <w:name w:val="xl33"/>
    <w:basedOn w:val="1"/>
    <w:uiPriority w:val="0"/>
    <w:pPr>
      <w:widowControl/>
      <w:pBdr>
        <w:top w:val="single" w:color="auto" w:sz="4" w:space="0"/>
        <w:left w:val="single" w:color="auto" w:sz="4" w:space="0"/>
        <w:bottom w:val="single" w:color="auto" w:sz="4" w:space="0"/>
        <w:right w:val="single" w:color="auto" w:sz="4" w:space="0"/>
      </w:pBdr>
      <w:shd w:val="clear" w:color="auto" w:fill="CCFFCC"/>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598">
    <w:name w:val="可研正文"/>
    <w:basedOn w:val="23"/>
    <w:uiPriority w:val="0"/>
    <w:pPr>
      <w:adjustRightInd w:val="0"/>
      <w:snapToGrid w:val="0"/>
      <w:spacing w:after="0" w:afterLines="0" w:line="440" w:lineRule="exact"/>
      <w:ind w:firstLine="567" w:firstLineChars="0"/>
    </w:pPr>
    <w:rPr>
      <w:rFonts w:ascii="仿宋_GB2312" w:eastAsia="仿宋_GB2312"/>
      <w:sz w:val="28"/>
      <w:szCs w:val="20"/>
      <w:lang/>
    </w:rPr>
  </w:style>
  <w:style w:type="paragraph" w:customStyle="1" w:styleId="599">
    <w:name w:val="font9"/>
    <w:basedOn w:val="1"/>
    <w:uiPriority w:val="0"/>
    <w:pPr>
      <w:widowControl/>
      <w:spacing w:before="100" w:beforeLines="0" w:beforeAutospacing="1" w:after="100" w:afterLines="0" w:afterAutospacing="1" w:line="240" w:lineRule="auto"/>
      <w:ind w:firstLine="0" w:firstLineChars="0"/>
      <w:jc w:val="left"/>
    </w:pPr>
    <w:rPr>
      <w:rFonts w:ascii="宋体" w:hAnsi="宋体" w:cs="宋体"/>
      <w:kern w:val="0"/>
      <w:sz w:val="18"/>
      <w:szCs w:val="18"/>
    </w:rPr>
  </w:style>
  <w:style w:type="paragraph" w:customStyle="1" w:styleId="600">
    <w:name w:val="xl7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16"/>
      <w:szCs w:val="16"/>
    </w:rPr>
  </w:style>
  <w:style w:type="paragraph" w:customStyle="1" w:styleId="601">
    <w:name w:val="xl130"/>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16"/>
      <w:szCs w:val="16"/>
    </w:rPr>
  </w:style>
  <w:style w:type="paragraph" w:customStyle="1" w:styleId="602">
    <w:name w:val="默认段落字体 Para Char Char Char Char Char Char Char Char Char1 Char"/>
    <w:basedOn w:val="1"/>
    <w:uiPriority w:val="0"/>
    <w:rPr>
      <w:rFonts w:ascii="Tahoma" w:hAnsi="Tahoma"/>
      <w:sz w:val="24"/>
      <w:szCs w:val="20"/>
    </w:rPr>
  </w:style>
  <w:style w:type="paragraph" w:customStyle="1" w:styleId="603">
    <w:name w:val="样式 正文缩进正文（首行缩进两字）表正文正文非缩进特点标题4段1 + 首行缩进:  2 字符"/>
    <w:basedOn w:val="16"/>
    <w:uiPriority w:val="0"/>
    <w:pPr>
      <w:adjustRightInd w:val="0"/>
      <w:snapToGrid w:val="0"/>
      <w:spacing w:line="360" w:lineRule="auto"/>
      <w:ind w:firstLine="480"/>
    </w:pPr>
    <w:rPr>
      <w:rFonts w:eastAsia="Times New Roman"/>
      <w:szCs w:val="20"/>
      <w:lang/>
    </w:rPr>
  </w:style>
  <w:style w:type="paragraph" w:customStyle="1" w:styleId="604">
    <w:name w:val="项目"/>
    <w:basedOn w:val="1"/>
    <w:uiPriority w:val="0"/>
    <w:pPr>
      <w:numPr>
        <w:ilvl w:val="0"/>
        <w:numId w:val="19"/>
      </w:numPr>
      <w:tabs>
        <w:tab w:val="left" w:pos="840"/>
        <w:tab w:val="clear" w:pos="360"/>
      </w:tabs>
      <w:spacing w:before="120" w:after="120" w:line="360" w:lineRule="auto"/>
      <w:ind w:firstLineChars="0"/>
      <w:jc w:val="left"/>
      <w:textAlignment w:val="baseline"/>
    </w:pPr>
    <w:rPr>
      <w:rFonts w:ascii="宋体"/>
      <w:kern w:val="0"/>
      <w:szCs w:val="20"/>
    </w:rPr>
  </w:style>
  <w:style w:type="paragraph" w:customStyle="1" w:styleId="605">
    <w:name w:val="正文样式 首行缩进:  0.74 厘米"/>
    <w:basedOn w:val="1"/>
    <w:uiPriority w:val="0"/>
    <w:pPr>
      <w:widowControl/>
      <w:tabs>
        <w:tab w:val="right" w:pos="8640"/>
      </w:tabs>
      <w:spacing w:before="156" w:beforeLines="50" w:line="360" w:lineRule="auto"/>
      <w:ind w:firstLine="420" w:firstLineChars="0"/>
    </w:pPr>
    <w:rPr>
      <w:kern w:val="0"/>
      <w:szCs w:val="20"/>
      <w:lang w:bidi="he-IL"/>
    </w:rPr>
  </w:style>
  <w:style w:type="paragraph" w:customStyle="1" w:styleId="606">
    <w:name w:val="xl15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607">
    <w:name w:val="xl205"/>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rPr>
  </w:style>
  <w:style w:type="paragraph" w:customStyle="1" w:styleId="608">
    <w:name w:val="font11"/>
    <w:basedOn w:val="1"/>
    <w:uiPriority w:val="0"/>
    <w:pPr>
      <w:widowControl/>
      <w:numPr>
        <w:ilvl w:val="3"/>
        <w:numId w:val="7"/>
      </w:numPr>
      <w:tabs>
        <w:tab w:val="left" w:pos="1680"/>
        <w:tab w:val="clear" w:pos="1984"/>
      </w:tabs>
      <w:spacing w:before="100" w:beforeAutospacing="1" w:after="100" w:afterAutospacing="1"/>
      <w:ind w:left="0" w:firstLine="0"/>
      <w:jc w:val="left"/>
    </w:pPr>
    <w:rPr>
      <w:rFonts w:eastAsia="Arial Unicode MS"/>
      <w:b/>
      <w:kern w:val="0"/>
      <w:sz w:val="22"/>
      <w:szCs w:val="20"/>
    </w:rPr>
  </w:style>
  <w:style w:type="paragraph" w:customStyle="1" w:styleId="609">
    <w:name w:val="首行缩进 1"/>
    <w:basedOn w:val="1"/>
    <w:uiPriority w:val="0"/>
    <w:pPr>
      <w:spacing w:after="120" w:afterLines="0" w:line="360" w:lineRule="auto"/>
    </w:pPr>
  </w:style>
  <w:style w:type="paragraph" w:customStyle="1" w:styleId="610">
    <w:name w:val="xl15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11">
    <w:name w:val="xl43"/>
    <w:basedOn w:val="1"/>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b/>
      <w:bCs/>
      <w:kern w:val="0"/>
      <w:sz w:val="20"/>
      <w:szCs w:val="20"/>
    </w:rPr>
  </w:style>
  <w:style w:type="paragraph" w:customStyle="1" w:styleId="612">
    <w:name w:val="xl14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仿宋_GB2312" w:hAnsi="宋体" w:eastAsia="仿宋_GB2312" w:cs="宋体"/>
      <w:kern w:val="0"/>
      <w:sz w:val="20"/>
      <w:szCs w:val="20"/>
    </w:rPr>
  </w:style>
  <w:style w:type="paragraph" w:customStyle="1" w:styleId="613">
    <w:name w:val="xl151"/>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614">
    <w:name w:val="xl120"/>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15">
    <w:name w:val="xl208"/>
    <w:basedOn w:val="1"/>
    <w:uiPriority w:val="0"/>
    <w:pPr>
      <w:widowControl/>
      <w:pBdr>
        <w:top w:val="single" w:color="auto" w:sz="4" w:space="0"/>
        <w:bottom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16">
    <w:name w:val="xl17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18"/>
      <w:szCs w:val="18"/>
    </w:rPr>
  </w:style>
  <w:style w:type="paragraph" w:customStyle="1" w:styleId="617">
    <w:name w:val="font7"/>
    <w:basedOn w:val="1"/>
    <w:uiPriority w:val="0"/>
    <w:pPr>
      <w:widowControl/>
      <w:spacing w:before="100" w:beforeLines="0" w:beforeAutospacing="1" w:after="100" w:afterLines="0" w:afterAutospacing="1" w:line="240" w:lineRule="auto"/>
      <w:ind w:firstLine="0" w:firstLineChars="0"/>
      <w:jc w:val="left"/>
    </w:pPr>
    <w:rPr>
      <w:rFonts w:ascii="Arial" w:hAnsi="Arial" w:cs="Arial"/>
      <w:kern w:val="0"/>
      <w:sz w:val="16"/>
      <w:szCs w:val="16"/>
    </w:rPr>
  </w:style>
  <w:style w:type="paragraph" w:customStyle="1" w:styleId="618">
    <w:name w:val="xl53"/>
    <w:basedOn w:val="1"/>
    <w:uiPriority w:val="0"/>
    <w:pPr>
      <w:widowControl/>
      <w:pBdr>
        <w:left w:val="single" w:color="auto" w:sz="4" w:space="0"/>
        <w:bottom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kern w:val="0"/>
    </w:rPr>
  </w:style>
  <w:style w:type="paragraph" w:customStyle="1" w:styleId="619">
    <w:name w:val="xl2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宋体" w:hAnsi="宋体" w:cs="宋体"/>
      <w:kern w:val="0"/>
      <w:sz w:val="20"/>
      <w:szCs w:val="20"/>
    </w:rPr>
  </w:style>
  <w:style w:type="paragraph" w:customStyle="1" w:styleId="620">
    <w:name w:val="xl146"/>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621">
    <w:name w:val="缺省文本"/>
    <w:basedOn w:val="1"/>
    <w:uiPriority w:val="0"/>
    <w:pPr>
      <w:numPr>
        <w:ilvl w:val="2"/>
        <w:numId w:val="2"/>
      </w:numPr>
      <w:tabs>
        <w:tab w:val="left" w:pos="1685"/>
        <w:tab w:val="clear" w:pos="709"/>
      </w:tabs>
      <w:autoSpaceDE w:val="0"/>
      <w:autoSpaceDN w:val="0"/>
      <w:adjustRightInd w:val="0"/>
      <w:spacing w:line="360" w:lineRule="auto"/>
      <w:ind w:firstLineChars="0"/>
      <w:jc w:val="left"/>
    </w:pPr>
    <w:rPr>
      <w:kern w:val="0"/>
      <w:szCs w:val="20"/>
    </w:rPr>
  </w:style>
  <w:style w:type="paragraph" w:customStyle="1" w:styleId="622">
    <w:name w:val="xl86"/>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Arial" w:hAnsi="Arial" w:cs="Arial"/>
      <w:kern w:val="0"/>
      <w:sz w:val="20"/>
      <w:szCs w:val="20"/>
    </w:rPr>
  </w:style>
  <w:style w:type="paragraph" w:customStyle="1" w:styleId="623">
    <w:name w:val="Char Char Char Char Char Char Char Char Char Char Char Char Char Char Char Char Char Char Char Char Char Char Char Char Char1"/>
    <w:basedOn w:val="1"/>
    <w:uiPriority w:val="0"/>
    <w:rPr>
      <w:rFonts w:ascii="Tahoma" w:hAnsi="Tahoma"/>
      <w:szCs w:val="20"/>
    </w:rPr>
  </w:style>
  <w:style w:type="paragraph" w:customStyle="1" w:styleId="624">
    <w:name w:val="xl136"/>
    <w:basedOn w:val="1"/>
    <w:uiPriority w:val="0"/>
    <w:pPr>
      <w:widowControl/>
      <w:pBdr>
        <w:top w:val="single" w:color="auto" w:sz="4" w:space="0"/>
        <w:left w:val="single" w:color="auto" w:sz="4" w:space="0"/>
        <w:bottom w:val="single" w:color="auto" w:sz="4" w:space="0"/>
        <w:right w:val="single" w:color="auto" w:sz="4" w:space="0"/>
      </w:pBdr>
      <w:shd w:val="clear" w:color="auto" w:fill="FFFF00"/>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25">
    <w:name w:val="xl209"/>
    <w:basedOn w:val="1"/>
    <w:uiPriority w:val="0"/>
    <w:pPr>
      <w:widowControl/>
      <w:pBdr>
        <w:top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26">
    <w:name w:val="xl132"/>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20"/>
      <w:szCs w:val="20"/>
    </w:rPr>
  </w:style>
  <w:style w:type="paragraph" w:customStyle="1" w:styleId="627">
    <w:name w:val="正文文本 21"/>
    <w:basedOn w:val="1"/>
    <w:uiPriority w:val="0"/>
    <w:pPr>
      <w:adjustRightInd w:val="0"/>
      <w:spacing w:before="120" w:beforeLines="0" w:line="360" w:lineRule="auto"/>
      <w:ind w:firstLine="480" w:firstLineChars="0"/>
      <w:textAlignment w:val="baseline"/>
    </w:pPr>
    <w:rPr>
      <w:szCs w:val="20"/>
    </w:rPr>
  </w:style>
  <w:style w:type="paragraph" w:customStyle="1" w:styleId="628">
    <w:name w:val="xl164"/>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textAlignment w:val="center"/>
    </w:pPr>
    <w:rPr>
      <w:rFonts w:ascii="宋体" w:hAnsi="宋体" w:cs="宋体"/>
      <w:kern w:val="0"/>
      <w:sz w:val="18"/>
      <w:szCs w:val="18"/>
    </w:rPr>
  </w:style>
  <w:style w:type="paragraph" w:customStyle="1" w:styleId="629">
    <w:name w:val="xl105"/>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楷体_GB2312" w:hAnsi="宋体" w:eastAsia="楷体_GB2312" w:cs="宋体"/>
      <w:b/>
      <w:bCs/>
      <w:kern w:val="0"/>
      <w:sz w:val="20"/>
      <w:szCs w:val="20"/>
    </w:rPr>
  </w:style>
  <w:style w:type="paragraph" w:customStyle="1" w:styleId="630">
    <w:name w:val=" Char Char"/>
    <w:basedOn w:val="1"/>
    <w:next w:val="1"/>
    <w:uiPriority w:val="0"/>
    <w:pPr>
      <w:widowControl/>
      <w:spacing w:after="160" w:afterLines="0" w:line="240" w:lineRule="exact"/>
      <w:ind w:firstLine="0" w:firstLineChars="0"/>
      <w:jc w:val="left"/>
    </w:pPr>
    <w:rPr>
      <w:rFonts w:ascii="Verdana" w:hAnsi="Verdana" w:eastAsia="仿宋_GB2312"/>
      <w:kern w:val="0"/>
      <w:szCs w:val="20"/>
      <w:lang w:eastAsia="en-US"/>
    </w:rPr>
  </w:style>
  <w:style w:type="paragraph" w:customStyle="1" w:styleId="631">
    <w:name w:val="xl63"/>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b/>
      <w:bCs/>
      <w:kern w:val="0"/>
      <w:sz w:val="18"/>
      <w:szCs w:val="18"/>
    </w:rPr>
  </w:style>
  <w:style w:type="paragraph" w:customStyle="1" w:styleId="632">
    <w:name w:val="xl57"/>
    <w:basedOn w:val="1"/>
    <w:uiPriority w:val="0"/>
    <w:pPr>
      <w:widowControl/>
      <w:pBdr>
        <w:top w:val="single" w:color="auto" w:sz="4" w:space="0"/>
        <w:left w:val="single" w:color="auto" w:sz="4" w:space="0"/>
        <w:bottom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33">
    <w:name w:val="Char Char Char Char"/>
    <w:basedOn w:val="19"/>
    <w:uiPriority w:val="0"/>
    <w:rPr>
      <w:szCs w:val="20"/>
    </w:rPr>
  </w:style>
  <w:style w:type="paragraph" w:customStyle="1" w:styleId="634">
    <w:name w:val="附录2"/>
    <w:basedOn w:val="1"/>
    <w:next w:val="1"/>
    <w:uiPriority w:val="0"/>
    <w:pPr>
      <w:tabs>
        <w:tab w:val="left" w:pos="425"/>
        <w:tab w:val="left" w:pos="624"/>
        <w:tab w:val="left" w:pos="1500"/>
      </w:tabs>
      <w:spacing w:line="240" w:lineRule="auto"/>
      <w:ind w:left="425" w:hanging="425" w:firstLineChars="0"/>
      <w:outlineLvl w:val="1"/>
    </w:pPr>
    <w:rPr>
      <w:rFonts w:ascii="黑体" w:hAnsi="黑体" w:eastAsia="黑体"/>
      <w:b/>
      <w:bCs/>
      <w:sz w:val="32"/>
    </w:rPr>
  </w:style>
  <w:style w:type="paragraph" w:customStyle="1" w:styleId="635">
    <w:name w:val="(符号)五标题1.1.1"/>
    <w:basedOn w:val="1"/>
    <w:uiPriority w:val="0"/>
    <w:pPr>
      <w:tabs>
        <w:tab w:val="left" w:pos="1260"/>
      </w:tabs>
      <w:spacing w:line="500" w:lineRule="exact"/>
      <w:ind w:left="1260" w:firstLine="0" w:firstLineChars="0"/>
    </w:pPr>
    <w:rPr>
      <w:rFonts w:ascii="宋体" w:hAnsi="宋体" w:cs="宋体"/>
      <w:color w:val="000000"/>
      <w:szCs w:val="20"/>
    </w:rPr>
  </w:style>
  <w:style w:type="paragraph" w:customStyle="1" w:styleId="636">
    <w:name w:val="xl18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left"/>
    </w:pPr>
    <w:rPr>
      <w:rFonts w:ascii="Arial" w:hAnsi="Arial" w:cs="Arial"/>
      <w:kern w:val="0"/>
      <w:sz w:val="20"/>
      <w:szCs w:val="20"/>
    </w:rPr>
  </w:style>
  <w:style w:type="paragraph" w:customStyle="1" w:styleId="637">
    <w:name w:val="xl37"/>
    <w:basedOn w:val="1"/>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Lines="0" w:beforeAutospacing="1" w:after="100" w:afterLines="0" w:afterAutospacing="1" w:line="240" w:lineRule="auto"/>
      <w:ind w:firstLine="0" w:firstLineChars="0"/>
      <w:jc w:val="center"/>
    </w:pPr>
    <w:rPr>
      <w:rFonts w:ascii="宋体" w:hAnsi="宋体" w:cs="宋体"/>
      <w:kern w:val="0"/>
      <w:sz w:val="20"/>
      <w:szCs w:val="20"/>
    </w:rPr>
  </w:style>
  <w:style w:type="paragraph" w:customStyle="1" w:styleId="638">
    <w:name w:val="xl123"/>
    <w:basedOn w:val="1"/>
    <w:uiPriority w:val="0"/>
    <w:pPr>
      <w:widowControl/>
      <w:spacing w:before="100" w:beforeLines="0" w:beforeAutospacing="1" w:after="100" w:afterLines="0" w:afterAutospacing="1" w:line="240" w:lineRule="auto"/>
      <w:ind w:firstLine="0" w:firstLineChars="0"/>
      <w:jc w:val="center"/>
    </w:pPr>
    <w:rPr>
      <w:rFonts w:ascii="小标宋" w:hAnsi="宋体" w:eastAsia="小标宋" w:cs="宋体"/>
      <w:b/>
      <w:bCs/>
      <w:kern w:val="0"/>
      <w:sz w:val="40"/>
      <w:szCs w:val="40"/>
    </w:rPr>
  </w:style>
  <w:style w:type="paragraph" w:customStyle="1" w:styleId="639">
    <w:name w:val="xl168"/>
    <w:basedOn w:val="1"/>
    <w:uiPriority w:val="0"/>
    <w:pPr>
      <w:widowControl/>
      <w:pBdr>
        <w:top w:val="single" w:color="auto" w:sz="4" w:space="0"/>
        <w:left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640">
    <w:name w:val="xl77"/>
    <w:basedOn w:val="1"/>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pPr>
    <w:rPr>
      <w:rFonts w:ascii="宋体" w:hAnsi="宋体" w:cs="宋体"/>
      <w:kern w:val="0"/>
      <w:sz w:val="16"/>
      <w:szCs w:val="16"/>
    </w:rPr>
  </w:style>
  <w:style w:type="paragraph" w:customStyle="1" w:styleId="641">
    <w:name w:val="标题2"/>
    <w:basedOn w:val="3"/>
    <w:uiPriority w:val="0"/>
    <w:pPr>
      <w:keepNext/>
      <w:keepLines/>
      <w:widowControl w:val="0"/>
      <w:numPr>
        <w:ilvl w:val="0"/>
        <w:numId w:val="0"/>
      </w:numPr>
      <w:tabs>
        <w:tab w:val="left" w:pos="567"/>
        <w:tab w:val="left" w:pos="720"/>
      </w:tabs>
      <w:snapToGrid/>
      <w:spacing w:before="312" w:beforeLines="100" w:after="120" w:afterLines="0" w:line="300" w:lineRule="auto"/>
      <w:jc w:val="both"/>
      <w:outlineLvl w:val="9"/>
    </w:pPr>
    <w:rPr>
      <w:rFonts w:ascii="Times New Roman" w:eastAsia="黑体"/>
      <w:b w:val="0"/>
      <w:snapToGrid w:val="0"/>
      <w:spacing w:val="6"/>
      <w:kern w:val="0"/>
      <w:sz w:val="32"/>
      <w:szCs w:val="24"/>
    </w:rPr>
  </w:style>
  <w:style w:type="paragraph" w:customStyle="1" w:styleId="642">
    <w:name w:val="xl181"/>
    <w:basedOn w:val="1"/>
    <w:uiPriority w:val="0"/>
    <w:pPr>
      <w:widowControl/>
      <w:pBdr>
        <w:left w:val="single" w:color="auto" w:sz="4" w:space="0"/>
        <w:bottom w:val="single" w:color="auto" w:sz="4" w:space="0"/>
        <w:right w:val="single" w:color="auto" w:sz="4" w:space="0"/>
      </w:pBdr>
      <w:spacing w:before="100" w:beforeLines="0" w:beforeAutospacing="1" w:after="100" w:afterLines="0" w:afterAutospacing="1" w:line="240" w:lineRule="auto"/>
      <w:ind w:firstLine="0" w:firstLineChars="0"/>
      <w:jc w:val="center"/>
      <w:textAlignment w:val="center"/>
    </w:pPr>
    <w:rPr>
      <w:rFonts w:ascii="宋体" w:hAnsi="宋体" w:cs="宋体"/>
      <w:kern w:val="0"/>
      <w:sz w:val="20"/>
      <w:szCs w:val="20"/>
    </w:rPr>
  </w:style>
  <w:style w:type="paragraph" w:customStyle="1" w:styleId="643">
    <w:name w:val="正文xf"/>
    <w:basedOn w:val="1"/>
    <w:uiPriority w:val="0"/>
    <w:pPr>
      <w:spacing w:line="440" w:lineRule="exact"/>
      <w:ind w:firstLine="480"/>
    </w:pPr>
    <w:rPr>
      <w:sz w:val="24"/>
    </w:rPr>
  </w:style>
  <w:style w:type="paragraph" w:customStyle="1" w:styleId="644">
    <w:name w:val="Microsoft"/>
    <w:uiPriority w:val="0"/>
    <w:pPr>
      <w:widowControl w:val="0"/>
      <w:jc w:val="both"/>
    </w:pPr>
    <w:rPr>
      <w:rFonts w:ascii="Calibri" w:hAnsi="Calibri"/>
      <w:kern w:val="2"/>
      <w:sz w:val="21"/>
      <w:szCs w:val="22"/>
      <w:lang w:val="en-US" w:eastAsia="zh-CN" w:bidi="ar-SA"/>
    </w:rPr>
  </w:style>
  <w:style w:type="paragraph" w:customStyle="1" w:styleId="645">
    <w:name w:val="表格内文字"/>
    <w:basedOn w:val="24"/>
    <w:uiPriority w:val="0"/>
    <w:pPr>
      <w:adjustRightInd w:val="0"/>
      <w:spacing w:line="240" w:lineRule="auto"/>
      <w:ind w:firstLine="0" w:firstLineChars="0"/>
    </w:pPr>
    <w:rPr>
      <w:rFonts w:eastAsia="Times New Roman" w:cs="Courier New"/>
      <w:color w:val="000000"/>
      <w:sz w:val="21"/>
      <w:szCs w:val="21"/>
      <w:lang w:val="en-GB"/>
    </w:rPr>
  </w:style>
  <w:style w:type="paragraph" w:customStyle="1" w:styleId="646">
    <w:name w:val="样式 小四 行距: 1.5 倍行距 首行缩进:  2 字符"/>
    <w:basedOn w:val="1"/>
    <w:uiPriority w:val="0"/>
    <w:pPr>
      <w:spacing w:line="360" w:lineRule="auto"/>
      <w:ind w:firstLine="480"/>
    </w:pPr>
    <w:rPr>
      <w:rFonts w:cs="宋体"/>
      <w:szCs w:val="20"/>
    </w:rPr>
  </w:style>
  <w:style w:type="paragraph" w:customStyle="1" w:styleId="647">
    <w:name w:val="Note"/>
    <w:basedOn w:val="1"/>
    <w:uiPriority w:val="0"/>
    <w:pPr>
      <w:pBdr>
        <w:top w:val="single" w:color="auto" w:sz="12" w:space="3"/>
        <w:bottom w:val="single" w:color="auto" w:sz="12" w:space="3"/>
      </w:pBdr>
      <w:spacing w:line="360" w:lineRule="auto"/>
      <w:ind w:firstLine="0" w:firstLineChars="0"/>
    </w:pPr>
    <w:rPr>
      <w:szCs w:val="22"/>
    </w:rPr>
  </w:style>
  <w:style w:type="paragraph" w:customStyle="1" w:styleId="648">
    <w:name w:val="Char2"/>
    <w:basedOn w:val="1"/>
    <w:uiPriority w:val="0"/>
    <w:pPr>
      <w:adjustRightInd w:val="0"/>
      <w:spacing w:line="360" w:lineRule="auto"/>
    </w:pPr>
    <w:rPr>
      <w:kern w:val="0"/>
      <w:szCs w:val="20"/>
    </w:rPr>
  </w:style>
  <w:style w:type="paragraph" w:customStyle="1" w:styleId="649">
    <w:name w:val="Char11"/>
    <w:basedOn w:val="1"/>
    <w:uiPriority w:val="0"/>
    <w:pPr>
      <w:adjustRightInd w:val="0"/>
      <w:spacing w:line="360" w:lineRule="auto"/>
    </w:pPr>
    <w:rPr>
      <w:kern w:val="0"/>
      <w:szCs w:val="20"/>
    </w:rPr>
  </w:style>
  <w:style w:type="paragraph" w:customStyle="1" w:styleId="650">
    <w:name w:val="微软用户"/>
    <w:uiPriority w:val="0"/>
    <w:pPr>
      <w:widowControl w:val="0"/>
      <w:jc w:val="both"/>
    </w:pPr>
    <w:rPr>
      <w:rFonts w:ascii="Calibri" w:hAnsi="Calibri"/>
      <w:kern w:val="2"/>
      <w:sz w:val="21"/>
      <w:szCs w:val="22"/>
      <w:lang w:val="en-US" w:eastAsia="zh-CN" w:bidi="ar-SA"/>
    </w:rPr>
  </w:style>
  <w:style w:type="paragraph" w:customStyle="1" w:styleId="651">
    <w:name w:val="_正文段落"/>
    <w:basedOn w:val="1"/>
    <w:uiPriority w:val="0"/>
    <w:pPr>
      <w:spacing w:before="46" w:beforeLines="15" w:after="46" w:afterLines="15" w:line="240" w:lineRule="auto"/>
      <w:ind w:firstLine="480"/>
    </w:pPr>
    <w:rPr>
      <w:rFonts w:ascii="宋体" w:hAnsi="宋体" w:cs="黑体"/>
      <w:kern w:val="0"/>
      <w:sz w:val="21"/>
    </w:rPr>
  </w:style>
  <w:style w:type="paragraph" w:customStyle="1" w:styleId="652">
    <w:name w:val="Char Char Char Char Char2 Char2"/>
    <w:basedOn w:val="1"/>
    <w:uiPriority w:val="0"/>
    <w:pPr>
      <w:spacing w:line="240" w:lineRule="auto"/>
      <w:ind w:firstLine="0" w:firstLineChars="0"/>
    </w:pPr>
    <w:rPr>
      <w:sz w:val="21"/>
      <w:szCs w:val="20"/>
    </w:rPr>
  </w:style>
  <w:style w:type="paragraph" w:customStyle="1" w:styleId="653">
    <w:name w:val="about_main1"/>
    <w:basedOn w:val="1"/>
    <w:uiPriority w:val="0"/>
    <w:pPr>
      <w:widowControl/>
      <w:spacing w:before="30" w:beforeLines="0" w:after="100" w:afterLines="0" w:afterAutospacing="1"/>
      <w:jc w:val="left"/>
    </w:pPr>
    <w:rPr>
      <w:rFonts w:ascii="宋体" w:hAnsi="宋体" w:cs="宋体"/>
      <w:kern w:val="0"/>
      <w:sz w:val="24"/>
    </w:rPr>
  </w:style>
  <w:style w:type="paragraph" w:customStyle="1" w:styleId="654">
    <w:name w:val="List Paragraph1"/>
    <w:basedOn w:val="1"/>
    <w:uiPriority w:val="0"/>
    <w:pPr>
      <w:spacing w:line="240" w:lineRule="auto"/>
      <w:ind w:firstLine="420"/>
    </w:pPr>
    <w:rPr>
      <w:rFonts w:ascii="Calibri" w:hAnsi="Calibri" w:cs="Calibri"/>
      <w:sz w:val="21"/>
      <w:szCs w:val="21"/>
    </w:rPr>
  </w:style>
  <w:style w:type="paragraph" w:customStyle="1" w:styleId="655">
    <w:name w:val="黑方框"/>
    <w:basedOn w:val="1"/>
    <w:uiPriority w:val="0"/>
    <w:pPr>
      <w:spacing w:before="60" w:beforeLines="0" w:after="60" w:afterLines="0" w:line="288" w:lineRule="auto"/>
      <w:ind w:firstLine="0" w:firstLineChars="0"/>
    </w:pPr>
    <w:rPr>
      <w:rFonts w:cs="宋体"/>
      <w:sz w:val="21"/>
      <w:szCs w:val="21"/>
    </w:rPr>
  </w:style>
  <w:style w:type="paragraph" w:customStyle="1" w:styleId="656">
    <w:name w:val="样式 首行缩进:  0.74 厘米"/>
    <w:basedOn w:val="1"/>
    <w:uiPriority w:val="0"/>
    <w:pPr>
      <w:spacing w:line="360" w:lineRule="auto"/>
      <w:ind w:firstLine="420" w:firstLineChars="0"/>
    </w:pPr>
    <w:rPr>
      <w:szCs w:val="20"/>
    </w:rPr>
  </w:style>
  <w:style w:type="paragraph" w:customStyle="1" w:styleId="657">
    <w:name w:val="关键词"/>
    <w:basedOn w:val="1"/>
    <w:next w:val="1"/>
    <w:uiPriority w:val="0"/>
    <w:pPr>
      <w:spacing w:line="360" w:lineRule="auto"/>
      <w:ind w:firstLine="0" w:firstLineChars="0"/>
    </w:pPr>
    <w:rPr>
      <w:rFonts w:eastAsia="黑体"/>
      <w:sz w:val="20"/>
    </w:rPr>
  </w:style>
  <w:style w:type="paragraph" w:customStyle="1" w:styleId="658">
    <w:name w:val="纯文本1"/>
    <w:basedOn w:val="1"/>
    <w:uiPriority w:val="0"/>
    <w:rPr>
      <w:rFonts w:ascii="宋体" w:hAnsi="Courier New"/>
    </w:rPr>
  </w:style>
  <w:style w:type="paragraph" w:customStyle="1" w:styleId="659">
    <w:name w:val="Char Char Char Char Char Char Char Char Char Char"/>
    <w:basedOn w:val="1"/>
    <w:uiPriority w:val="0"/>
    <w:pPr>
      <w:widowControl/>
      <w:spacing w:after="160" w:line="240" w:lineRule="exact"/>
      <w:ind w:firstLine="0" w:firstLineChars="0"/>
      <w:jc w:val="left"/>
    </w:pPr>
    <w:rPr>
      <w:rFonts w:ascii="Verdana" w:hAnsi="Verdana" w:cs="Verdana"/>
      <w:kern w:val="0"/>
      <w:sz w:val="20"/>
      <w:szCs w:val="20"/>
      <w:lang w:eastAsia="en-US"/>
    </w:rPr>
  </w:style>
  <w:style w:type="paragraph" w:customStyle="1" w:styleId="660">
    <w:name w:val="正文缩进1"/>
    <w:basedOn w:val="1"/>
    <w:uiPriority w:val="0"/>
    <w:pPr>
      <w:ind w:firstLine="420"/>
    </w:pPr>
    <w:rPr>
      <w:rFonts w:ascii="Calibri" w:hAnsi="Calibri"/>
      <w:szCs w:val="22"/>
    </w:rPr>
  </w:style>
  <w:style w:type="paragraph" w:customStyle="1" w:styleId="661">
    <w:name w:val="列出段落11"/>
    <w:basedOn w:val="1"/>
    <w:uiPriority w:val="0"/>
    <w:pPr>
      <w:spacing w:line="240" w:lineRule="auto"/>
      <w:ind w:firstLine="420"/>
    </w:pPr>
    <w:rPr>
      <w:rFonts w:ascii="Calibri" w:hAnsi="Calibri"/>
      <w:sz w:val="21"/>
      <w:szCs w:val="22"/>
    </w:rPr>
  </w:style>
  <w:style w:type="paragraph" w:customStyle="1" w:styleId="662">
    <w:name w:val="正文12"/>
    <w:uiPriority w:val="0"/>
    <w:pPr>
      <w:widowControl w:val="0"/>
      <w:adjustRightInd w:val="0"/>
      <w:spacing w:line="0" w:lineRule="atLeast"/>
    </w:pPr>
    <w:rPr>
      <w:lang w:val="en-US" w:eastAsia="zh-CN" w:bidi="ar-SA"/>
    </w:rPr>
  </w:style>
  <w:style w:type="paragraph" w:customStyle="1" w:styleId="663">
    <w:name w:val="普通(网站)1"/>
    <w:basedOn w:val="1"/>
    <w:uiPriority w:val="0"/>
    <w:pPr>
      <w:widowControl/>
      <w:spacing w:before="100" w:beforeAutospacing="1" w:after="100" w:afterAutospacing="1"/>
      <w:jc w:val="left"/>
    </w:pPr>
    <w:rPr>
      <w:rFonts w:ascii="宋体" w:hAnsi="宋体" w:cs="宋体"/>
    </w:rPr>
  </w:style>
  <w:style w:type="paragraph" w:customStyle="1" w:styleId="664">
    <w:name w:val="正文文本缩进 211"/>
    <w:basedOn w:val="1"/>
    <w:uiPriority w:val="0"/>
    <w:pPr>
      <w:adjustRightInd w:val="0"/>
      <w:spacing w:before="120" w:line="240" w:lineRule="auto"/>
      <w:ind w:firstLine="420" w:firstLineChars="0"/>
    </w:pPr>
    <w:rPr>
      <w:szCs w:val="20"/>
    </w:rPr>
  </w:style>
  <w:style w:type="paragraph" w:customStyle="1" w:styleId="665">
    <w:name w:val="正文文本 211"/>
    <w:basedOn w:val="1"/>
    <w:uiPriority w:val="0"/>
    <w:pPr>
      <w:adjustRightInd w:val="0"/>
      <w:spacing w:before="120" w:line="360" w:lineRule="auto"/>
      <w:ind w:firstLine="480" w:firstLineChars="0"/>
    </w:pPr>
    <w:rPr>
      <w:szCs w:val="20"/>
    </w:rPr>
  </w:style>
  <w:style w:type="paragraph" w:customStyle="1" w:styleId="666">
    <w:name w:val="Char Char"/>
    <w:basedOn w:val="1"/>
    <w:next w:val="1"/>
    <w:uiPriority w:val="0"/>
    <w:pPr>
      <w:widowControl/>
      <w:spacing w:after="160" w:line="240" w:lineRule="exact"/>
      <w:ind w:firstLine="0" w:firstLineChars="0"/>
      <w:jc w:val="left"/>
    </w:pPr>
    <w:rPr>
      <w:rFonts w:ascii="Verdana" w:hAnsi="Verdana" w:eastAsia="仿宋_GB2312"/>
      <w:kern w:val="0"/>
      <w:szCs w:val="20"/>
      <w:lang w:eastAsia="en-US"/>
    </w:rPr>
  </w:style>
  <w:style w:type="character" w:customStyle="1" w:styleId="667">
    <w:name w:val="占位符文本1"/>
    <w:uiPriority w:val="0"/>
    <w:rPr>
      <w:color w:val="808080"/>
    </w:rPr>
  </w:style>
  <w:style w:type="character" w:customStyle="1" w:styleId="668">
    <w:name w:val="正文文本缩进 3 Char2"/>
    <w:basedOn w:val="65"/>
    <w:semiHidden/>
    <w:locked/>
    <w:uiPriority w:val="0"/>
    <w:rPr>
      <w:rFonts w:ascii="Times New Roman" w:hAnsi="Times New Roman" w:eastAsia="宋体" w:cs="Times New Roman"/>
      <w:sz w:val="16"/>
      <w:szCs w:val="20"/>
    </w:rPr>
  </w:style>
  <w:style w:type="character" w:customStyle="1" w:styleId="669">
    <w:name w:val="页眉 Char2"/>
    <w:basedOn w:val="65"/>
    <w:semiHidden/>
    <w:locked/>
    <w:uiPriority w:val="0"/>
    <w:rPr>
      <w:rFonts w:ascii="Times New Roman" w:hAnsi="Times New Roman" w:eastAsia="宋体" w:cs="Times New Roman"/>
      <w:sz w:val="18"/>
      <w:szCs w:val="18"/>
    </w:rPr>
  </w:style>
  <w:style w:type="character" w:customStyle="1" w:styleId="670">
    <w:name w:val="尾注文本 Char1"/>
    <w:basedOn w:val="65"/>
    <w:semiHidden/>
    <w:locked/>
    <w:uiPriority w:val="0"/>
    <w:rPr>
      <w:rFonts w:ascii="Times New Roman" w:hAnsi="Times New Roman" w:eastAsia="宋体" w:cs="Times New Roman"/>
      <w:szCs w:val="24"/>
    </w:rPr>
  </w:style>
  <w:style w:type="character" w:customStyle="1" w:styleId="671">
    <w:name w:val="正文文本 3 Char2"/>
    <w:basedOn w:val="65"/>
    <w:semiHidden/>
    <w:locked/>
    <w:uiPriority w:val="0"/>
    <w:rPr>
      <w:rFonts w:ascii="Times New Roman" w:hAnsi="Times New Roman" w:eastAsia="宋体" w:cs="Times New Roman"/>
      <w:sz w:val="18"/>
      <w:szCs w:val="20"/>
    </w:rPr>
  </w:style>
  <w:style w:type="character" w:customStyle="1" w:styleId="672">
    <w:name w:val="明显引用 Char1"/>
    <w:basedOn w:val="65"/>
    <w:locked/>
    <w:uiPriority w:val="0"/>
    <w:rPr>
      <w:rFonts w:ascii="Calibri" w:hAnsi="Calibri" w:eastAsia="宋体" w:cs="Times New Roman"/>
      <w:b/>
      <w:bCs/>
      <w:i/>
      <w:iCs/>
      <w:kern w:val="0"/>
      <w:sz w:val="22"/>
      <w:lang w:eastAsia="en-US" w:bidi="en-US"/>
    </w:rPr>
  </w:style>
  <w:style w:type="character" w:customStyle="1" w:styleId="673">
    <w:name w:val="正文文本 2 Char2"/>
    <w:basedOn w:val="65"/>
    <w:semiHidden/>
    <w:locked/>
    <w:uiPriority w:val="0"/>
    <w:rPr>
      <w:rFonts w:ascii="Times New Roman" w:hAnsi="Times New Roman" w:eastAsia="宋体" w:cs="Times New Roman"/>
      <w:szCs w:val="20"/>
    </w:rPr>
  </w:style>
  <w:style w:type="character" w:customStyle="1" w:styleId="674">
    <w:name w:val="批注文字 Char2"/>
    <w:basedOn w:val="65"/>
    <w:semiHidden/>
    <w:locked/>
    <w:uiPriority w:val="0"/>
    <w:rPr>
      <w:rFonts w:ascii="Times New Roman" w:hAnsi="Times New Roman" w:eastAsia="宋体" w:cs="Times New Roman"/>
      <w:sz w:val="24"/>
      <w:szCs w:val="24"/>
    </w:rPr>
  </w:style>
  <w:style w:type="character" w:customStyle="1" w:styleId="675">
    <w:name w:val="批注主题 Char2"/>
    <w:basedOn w:val="674"/>
    <w:semiHidden/>
    <w:locked/>
    <w:uiPriority w:val="0"/>
    <w:rPr>
      <w:b/>
      <w:bCs/>
    </w:rPr>
  </w:style>
  <w:style w:type="character" w:customStyle="1" w:styleId="676">
    <w:name w:val="HTML 预设格式 Char2"/>
    <w:basedOn w:val="65"/>
    <w:semiHidden/>
    <w:locked/>
    <w:uiPriority w:val="0"/>
    <w:rPr>
      <w:rFonts w:ascii="宋体" w:hAnsi="宋体" w:eastAsia="宋体" w:cs="宋体"/>
      <w:kern w:val="0"/>
      <w:sz w:val="24"/>
      <w:szCs w:val="24"/>
    </w:rPr>
  </w:style>
  <w:style w:type="character" w:customStyle="1" w:styleId="677">
    <w:name w:val="脚注文本 Char1"/>
    <w:basedOn w:val="65"/>
    <w:semiHidden/>
    <w:locked/>
    <w:uiPriority w:val="0"/>
    <w:rPr>
      <w:rFonts w:ascii="Times New Roman" w:hAnsi="Times New Roman" w:eastAsia="宋体" w:cs="Times New Roman"/>
      <w:sz w:val="18"/>
      <w:szCs w:val="24"/>
    </w:rPr>
  </w:style>
  <w:style w:type="character" w:customStyle="1" w:styleId="678">
    <w:name w:val="纯文本 Char3"/>
    <w:basedOn w:val="65"/>
    <w:semiHidden/>
    <w:locked/>
    <w:uiPriority w:val="0"/>
    <w:rPr>
      <w:rFonts w:ascii="宋体" w:hAnsi="Courier New" w:eastAsia="宋体" w:cs="Times New Roman"/>
      <w:sz w:val="24"/>
      <w:szCs w:val="20"/>
    </w:rPr>
  </w:style>
  <w:style w:type="character" w:customStyle="1" w:styleId="679">
    <w:name w:val="z-窗体顶端 Char1"/>
    <w:basedOn w:val="65"/>
    <w:semiHidden/>
    <w:locked/>
    <w:uiPriority w:val="0"/>
    <w:rPr>
      <w:rFonts w:ascii="Arial" w:hAnsi="Arial" w:eastAsia="宋体" w:cs="Arial"/>
      <w:vanish/>
      <w:sz w:val="16"/>
      <w:szCs w:val="16"/>
    </w:rPr>
  </w:style>
  <w:style w:type="character" w:customStyle="1" w:styleId="680">
    <w:name w:val="正文文本缩进 Char1"/>
    <w:basedOn w:val="65"/>
    <w:semiHidden/>
    <w:locked/>
    <w:uiPriority w:val="0"/>
    <w:rPr>
      <w:rFonts w:ascii="宋体" w:hAnsi="宋体" w:eastAsia="宋体" w:cs="Times New Roman"/>
      <w:szCs w:val="21"/>
    </w:rPr>
  </w:style>
  <w:style w:type="character" w:customStyle="1" w:styleId="681">
    <w:name w:val="注释标题 Char1"/>
    <w:basedOn w:val="65"/>
    <w:semiHidden/>
    <w:locked/>
    <w:uiPriority w:val="0"/>
    <w:rPr>
      <w:rFonts w:ascii="Times New Roman" w:hAnsi="Times New Roman" w:eastAsia="宋体" w:cs="Times New Roman"/>
      <w:szCs w:val="24"/>
    </w:rPr>
  </w:style>
  <w:style w:type="character" w:customStyle="1" w:styleId="682">
    <w:name w:val="批注框文本 Char2"/>
    <w:basedOn w:val="65"/>
    <w:semiHidden/>
    <w:locked/>
    <w:uiPriority w:val="0"/>
    <w:rPr>
      <w:rFonts w:ascii="Times New Roman" w:hAnsi="Times New Roman" w:eastAsia="宋体" w:cs="Times New Roman"/>
      <w:sz w:val="18"/>
      <w:szCs w:val="18"/>
    </w:rPr>
  </w:style>
  <w:style w:type="character" w:customStyle="1" w:styleId="683">
    <w:name w:val="正文文本 Char2"/>
    <w:basedOn w:val="65"/>
    <w:semiHidden/>
    <w:locked/>
    <w:uiPriority w:val="0"/>
    <w:rPr>
      <w:rFonts w:ascii="Times New Roman" w:hAnsi="Times New Roman" w:eastAsia="宋体" w:cs="Times New Roman"/>
      <w:szCs w:val="24"/>
    </w:rPr>
  </w:style>
  <w:style w:type="character" w:customStyle="1" w:styleId="684">
    <w:name w:val="正文首行缩进 Char3"/>
    <w:basedOn w:val="683"/>
    <w:semiHidden/>
    <w:locked/>
    <w:uiPriority w:val="0"/>
  </w:style>
  <w:style w:type="character" w:customStyle="1" w:styleId="685">
    <w:name w:val="正文首行缩进 2 Char2"/>
    <w:basedOn w:val="680"/>
    <w:semiHidden/>
    <w:locked/>
    <w:uiPriority w:val="0"/>
    <w:rPr>
      <w:rFonts w:eastAsia="仿宋_GB2312"/>
      <w:sz w:val="24"/>
    </w:rPr>
  </w:style>
  <w:style w:type="character" w:customStyle="1" w:styleId="686">
    <w:name w:val="副标题 Char2"/>
    <w:basedOn w:val="65"/>
    <w:locked/>
    <w:uiPriority w:val="0"/>
    <w:rPr>
      <w:rFonts w:ascii="Cambria" w:hAnsi="Cambria" w:eastAsia="宋体" w:cs="Times New Roman"/>
      <w:b/>
      <w:bCs/>
      <w:kern w:val="28"/>
      <w:sz w:val="32"/>
      <w:szCs w:val="32"/>
    </w:rPr>
  </w:style>
  <w:style w:type="character" w:customStyle="1" w:styleId="687">
    <w:name w:val="文档结构图 Char2"/>
    <w:basedOn w:val="65"/>
    <w:semiHidden/>
    <w:locked/>
    <w:uiPriority w:val="0"/>
    <w:rPr>
      <w:rFonts w:ascii="Times New Roman" w:hAnsi="Times New Roman" w:eastAsia="宋体" w:cs="Times New Roman"/>
      <w:szCs w:val="24"/>
      <w:shd w:val="clear" w:color="auto" w:fill="000080"/>
    </w:rPr>
  </w:style>
  <w:style w:type="character" w:customStyle="1" w:styleId="688">
    <w:name w:val="日期 Char3"/>
    <w:basedOn w:val="65"/>
    <w:semiHidden/>
    <w:locked/>
    <w:uiPriority w:val="0"/>
    <w:rPr>
      <w:rFonts w:ascii="宋体" w:hAnsi="Times New Roman" w:eastAsia="宋体" w:cs="Times New Roman"/>
      <w:sz w:val="24"/>
      <w:szCs w:val="20"/>
    </w:rPr>
  </w:style>
  <w:style w:type="character" w:customStyle="1" w:styleId="689">
    <w:name w:val="标题 Char2"/>
    <w:basedOn w:val="65"/>
    <w:locked/>
    <w:uiPriority w:val="0"/>
    <w:rPr>
      <w:rFonts w:ascii="Arial" w:hAnsi="Arial" w:eastAsia="宋体" w:cs="Times New Roman"/>
      <w:b/>
      <w:smallCaps/>
      <w:kern w:val="28"/>
      <w:sz w:val="36"/>
      <w:szCs w:val="20"/>
      <w:lang w:eastAsia="en-US"/>
    </w:rPr>
  </w:style>
  <w:style w:type="character" w:customStyle="1" w:styleId="690">
    <w:name w:val="正文文本缩进 2 Char2"/>
    <w:basedOn w:val="65"/>
    <w:semiHidden/>
    <w:locked/>
    <w:uiPriority w:val="0"/>
    <w:rPr>
      <w:rFonts w:ascii="Times New Roman" w:hAnsi="Times New Roman" w:eastAsia="宋体" w:cs="Times New Roman"/>
      <w:szCs w:val="20"/>
    </w:rPr>
  </w:style>
  <w:style w:type="character" w:customStyle="1" w:styleId="691">
    <w:name w:val="页脚 Char4"/>
    <w:basedOn w:val="65"/>
    <w:semiHidden/>
    <w:locked/>
    <w:uiPriority w:val="0"/>
    <w:rPr>
      <w:rFonts w:ascii="Times New Roman" w:hAnsi="Times New Roman" w:eastAsia="宋体" w:cs="Times New Roman"/>
      <w:sz w:val="18"/>
      <w:szCs w:val="20"/>
    </w:rPr>
  </w:style>
  <w:style w:type="paragraph" w:customStyle="1" w:styleId="692">
    <w:name w:val="群通正文不缩进"/>
    <w:basedOn w:val="1"/>
    <w:uiPriority w:val="0"/>
    <w:pPr>
      <w:spacing w:line="240" w:lineRule="auto"/>
      <w:ind w:firstLine="0" w:firstLineChars="0"/>
    </w:pPr>
    <w:rPr>
      <w:sz w:val="21"/>
      <w:szCs w:val="20"/>
    </w:rPr>
  </w:style>
  <w:style w:type="paragraph" w:customStyle="1" w:styleId="693">
    <w:name w:val="群通封面文件编号"/>
    <w:basedOn w:val="1"/>
    <w:uiPriority w:val="0"/>
    <w:pPr>
      <w:spacing w:line="240" w:lineRule="auto"/>
      <w:ind w:firstLine="0" w:firstLineChars="0"/>
    </w:pPr>
    <w:rPr>
      <w:rFonts w:ascii="黑体" w:eastAsia="黑体"/>
      <w:szCs w:val="20"/>
    </w:rPr>
  </w:style>
  <w:style w:type="paragraph" w:styleId="694">
    <w:name w:val=""/>
    <w:semiHidden/>
    <w:uiPriority w:val="99"/>
    <w:rPr>
      <w:rFonts w:ascii="Calibri" w:hAnsi="Calibri"/>
      <w:kern w:val="2"/>
      <w:sz w:val="21"/>
      <w:szCs w:val="22"/>
      <w:lang w:val="en-US" w:eastAsia="zh-CN" w:bidi="ar-SA"/>
    </w:rPr>
  </w:style>
  <w:style w:type="paragraph" w:customStyle="1" w:styleId="695">
    <w:name w:val="_Style 691"/>
    <w:uiPriority w:val="0"/>
    <w:pPr>
      <w:widowControl w:val="0"/>
      <w:spacing w:line="400" w:lineRule="exact"/>
      <w:ind w:firstLine="200" w:firstLineChars="200"/>
      <w:jc w:val="both"/>
    </w:pPr>
    <w:rPr>
      <w:kern w:val="2"/>
      <w:sz w:val="24"/>
      <w:szCs w:val="24"/>
      <w:lang w:val="en-US" w:eastAsia="zh-CN" w:bidi="ar-SA"/>
    </w:rPr>
  </w:style>
  <w:style w:type="paragraph" w:customStyle="1" w:styleId="696">
    <w:name w:val="_Style 3"/>
    <w:basedOn w:val="1"/>
    <w:qFormat/>
    <w:uiPriority w:val="99"/>
    <w:pPr>
      <w:spacing w:line="240" w:lineRule="auto"/>
      <w:ind w:firstLine="420"/>
    </w:pPr>
    <w:rPr>
      <w:rFonts w:ascii="Calibri" w:hAnsi="Calibri"/>
      <w:sz w:val="21"/>
    </w:rPr>
  </w:style>
  <w:style w:type="paragraph" w:customStyle="1" w:styleId="697">
    <w:name w:val="列出段落2"/>
    <w:basedOn w:val="1"/>
    <w:qFormat/>
    <w:uiPriority w:val="0"/>
    <w:pPr>
      <w:spacing w:line="240" w:lineRule="auto"/>
      <w:ind w:firstLine="420"/>
    </w:pPr>
    <w:rPr>
      <w:rFonts w:ascii="Calibri" w:hAnsi="Calibri"/>
      <w:sz w:val="21"/>
    </w:rPr>
  </w:style>
  <w:style w:type="character" w:customStyle="1" w:styleId="698">
    <w:name w:val="标题 1 字符"/>
    <w:uiPriority w:val="0"/>
    <w:rPr>
      <w:rFonts w:ascii="宋体"/>
      <w:b/>
      <w:kern w:val="28"/>
      <w:sz w:val="36"/>
      <w:lang w:val="en-US" w:eastAsia="zh-CN" w:bidi="ar-SA"/>
    </w:rPr>
  </w:style>
  <w:style w:type="character" w:customStyle="1" w:styleId="699">
    <w:name w:val="标题 2 字符"/>
    <w:uiPriority w:val="0"/>
    <w:rPr>
      <w:rFonts w:ascii="宋体"/>
      <w:b/>
      <w:kern w:val="2"/>
      <w:sz w:val="28"/>
      <w:lang w:val="en-US" w:eastAsia="zh-CN" w:bidi="ar-SA"/>
    </w:rPr>
  </w:style>
  <w:style w:type="character" w:customStyle="1" w:styleId="700">
    <w:name w:val="标题 3 字符"/>
    <w:uiPriority w:val="0"/>
    <w:rPr>
      <w:rFonts w:ascii="宋体"/>
      <w:b/>
      <w:kern w:val="2"/>
      <w:sz w:val="24"/>
      <w:lang w:val="en-US" w:eastAsia="zh-CN" w:bidi="ar-SA"/>
    </w:rPr>
  </w:style>
  <w:style w:type="character" w:customStyle="1" w:styleId="701">
    <w:name w:val="标题 4 字符"/>
    <w:uiPriority w:val="0"/>
    <w:rPr>
      <w:rFonts w:ascii="Arial" w:hAnsi="Arial" w:eastAsia="黑体"/>
      <w:b/>
      <w:bCs/>
      <w:kern w:val="2"/>
      <w:sz w:val="28"/>
      <w:szCs w:val="28"/>
    </w:rPr>
  </w:style>
  <w:style w:type="character" w:customStyle="1" w:styleId="702">
    <w:name w:val="标题 5 字符"/>
    <w:uiPriority w:val="0"/>
    <w:rPr>
      <w:rFonts w:ascii="Arial" w:hAnsi="Arial" w:eastAsia="楷体_GB2312"/>
      <w:b/>
      <w:sz w:val="24"/>
      <w:szCs w:val="24"/>
    </w:rPr>
  </w:style>
  <w:style w:type="character" w:customStyle="1" w:styleId="703">
    <w:name w:val="标题 6 字符"/>
    <w:uiPriority w:val="0"/>
    <w:rPr>
      <w:rFonts w:ascii="Arial" w:hAnsi="Arial" w:eastAsia="黑体"/>
      <w:b/>
      <w:kern w:val="2"/>
      <w:sz w:val="24"/>
    </w:rPr>
  </w:style>
  <w:style w:type="character" w:customStyle="1" w:styleId="704">
    <w:name w:val="标题 7 字符"/>
    <w:uiPriority w:val="0"/>
    <w:rPr>
      <w:b/>
      <w:kern w:val="2"/>
      <w:sz w:val="24"/>
    </w:rPr>
  </w:style>
  <w:style w:type="character" w:customStyle="1" w:styleId="705">
    <w:name w:val="标题 8 字符"/>
    <w:uiPriority w:val="0"/>
    <w:rPr>
      <w:rFonts w:ascii="Arial" w:hAnsi="Arial" w:eastAsia="黑体"/>
      <w:kern w:val="2"/>
      <w:sz w:val="24"/>
    </w:rPr>
  </w:style>
  <w:style w:type="character" w:customStyle="1" w:styleId="706">
    <w:name w:val="标题 9 字符"/>
    <w:uiPriority w:val="0"/>
    <w:rPr>
      <w:rFonts w:ascii="Arial" w:hAnsi="Arial" w:eastAsia="黑体"/>
      <w:kern w:val="2"/>
      <w:sz w:val="24"/>
    </w:rPr>
  </w:style>
  <w:style w:type="paragraph" w:customStyle="1" w:styleId="707">
    <w:name w:val="_Style 704"/>
    <w:basedOn w:val="1"/>
    <w:next w:val="224"/>
    <w:link w:val="708"/>
    <w:qFormat/>
    <w:uiPriority w:val="0"/>
    <w:pPr>
      <w:ind w:firstLine="420"/>
    </w:pPr>
  </w:style>
  <w:style w:type="character" w:customStyle="1" w:styleId="708">
    <w:name w:val="列表段落 字符"/>
    <w:link w:val="707"/>
    <w:uiPriority w:val="0"/>
    <w:rPr>
      <w:kern w:val="2"/>
      <w:sz w:val="24"/>
      <w:szCs w:val="24"/>
    </w:rPr>
  </w:style>
  <w:style w:type="character" w:customStyle="1" w:styleId="709">
    <w:name w:val="注释标题 字符"/>
    <w:uiPriority w:val="0"/>
    <w:rPr>
      <w:kern w:val="2"/>
      <w:sz w:val="21"/>
      <w:szCs w:val="24"/>
      <w:lang w:bidi="ar-SA"/>
    </w:rPr>
  </w:style>
  <w:style w:type="character" w:customStyle="1" w:styleId="710">
    <w:name w:val="正文缩进 字符"/>
    <w:uiPriority w:val="0"/>
    <w:rPr>
      <w:kern w:val="2"/>
      <w:sz w:val="21"/>
      <w:szCs w:val="24"/>
    </w:rPr>
  </w:style>
  <w:style w:type="character" w:customStyle="1" w:styleId="711">
    <w:name w:val="文档结构图 字符"/>
    <w:uiPriority w:val="0"/>
    <w:rPr>
      <w:kern w:val="2"/>
      <w:sz w:val="21"/>
      <w:szCs w:val="24"/>
      <w:shd w:val="clear" w:color="auto" w:fill="000080"/>
    </w:rPr>
  </w:style>
  <w:style w:type="character" w:customStyle="1" w:styleId="712">
    <w:name w:val="批注文字 字符"/>
    <w:uiPriority w:val="0"/>
    <w:rPr>
      <w:kern w:val="2"/>
      <w:sz w:val="21"/>
      <w:szCs w:val="24"/>
    </w:rPr>
  </w:style>
  <w:style w:type="character" w:customStyle="1" w:styleId="713">
    <w:name w:val="正文文本 3 字符"/>
    <w:uiPriority w:val="0"/>
    <w:rPr>
      <w:kern w:val="2"/>
      <w:sz w:val="18"/>
    </w:rPr>
  </w:style>
  <w:style w:type="character" w:customStyle="1" w:styleId="714">
    <w:name w:val="正文文本 字符"/>
    <w:uiPriority w:val="0"/>
    <w:rPr>
      <w:kern w:val="2"/>
      <w:sz w:val="21"/>
      <w:szCs w:val="24"/>
    </w:rPr>
  </w:style>
  <w:style w:type="character" w:customStyle="1" w:styleId="715">
    <w:name w:val="正文文本缩进 字符"/>
    <w:uiPriority w:val="0"/>
    <w:rPr>
      <w:rFonts w:ascii="宋体" w:hAnsi="宋体"/>
      <w:kern w:val="2"/>
      <w:sz w:val="21"/>
      <w:szCs w:val="21"/>
    </w:rPr>
  </w:style>
  <w:style w:type="character" w:customStyle="1" w:styleId="716">
    <w:name w:val="纯文本 字符"/>
    <w:uiPriority w:val="0"/>
    <w:rPr>
      <w:rFonts w:ascii="宋体" w:hAnsi="Courier New"/>
      <w:kern w:val="2"/>
      <w:sz w:val="24"/>
    </w:rPr>
  </w:style>
  <w:style w:type="character" w:customStyle="1" w:styleId="717">
    <w:name w:val="日期 字符"/>
    <w:uiPriority w:val="0"/>
    <w:rPr>
      <w:rFonts w:ascii="宋体"/>
      <w:kern w:val="2"/>
      <w:sz w:val="24"/>
    </w:rPr>
  </w:style>
  <w:style w:type="character" w:customStyle="1" w:styleId="718">
    <w:name w:val="正文文本缩进 2 字符"/>
    <w:uiPriority w:val="0"/>
    <w:rPr>
      <w:kern w:val="2"/>
      <w:sz w:val="21"/>
    </w:rPr>
  </w:style>
  <w:style w:type="character" w:customStyle="1" w:styleId="719">
    <w:name w:val="尾注文本 字符"/>
    <w:uiPriority w:val="0"/>
    <w:rPr>
      <w:kern w:val="2"/>
      <w:sz w:val="21"/>
      <w:szCs w:val="24"/>
    </w:rPr>
  </w:style>
  <w:style w:type="character" w:customStyle="1" w:styleId="720">
    <w:name w:val="批注框文本 字符"/>
    <w:uiPriority w:val="0"/>
    <w:rPr>
      <w:kern w:val="2"/>
      <w:sz w:val="18"/>
      <w:szCs w:val="18"/>
    </w:rPr>
  </w:style>
  <w:style w:type="character" w:customStyle="1" w:styleId="721">
    <w:name w:val="页脚 字符"/>
    <w:uiPriority w:val="0"/>
    <w:rPr>
      <w:rFonts w:eastAsia="宋体"/>
      <w:kern w:val="2"/>
      <w:sz w:val="18"/>
      <w:lang w:val="en-US" w:eastAsia="zh-CN" w:bidi="ar-SA"/>
    </w:rPr>
  </w:style>
  <w:style w:type="character" w:customStyle="1" w:styleId="722">
    <w:name w:val="页眉 字符"/>
    <w:uiPriority w:val="0"/>
    <w:rPr>
      <w:kern w:val="2"/>
      <w:sz w:val="18"/>
      <w:szCs w:val="18"/>
    </w:rPr>
  </w:style>
  <w:style w:type="character" w:customStyle="1" w:styleId="723">
    <w:name w:val="副标题 字符"/>
    <w:uiPriority w:val="0"/>
    <w:rPr>
      <w:rFonts w:ascii="Cambria" w:hAnsi="Cambria"/>
      <w:b/>
      <w:bCs/>
      <w:kern w:val="28"/>
      <w:sz w:val="32"/>
      <w:szCs w:val="32"/>
    </w:rPr>
  </w:style>
  <w:style w:type="character" w:customStyle="1" w:styleId="724">
    <w:name w:val="脚注文本 字符"/>
    <w:uiPriority w:val="0"/>
    <w:rPr>
      <w:kern w:val="2"/>
      <w:sz w:val="18"/>
      <w:szCs w:val="24"/>
      <w:lang w:bidi="ar-SA"/>
    </w:rPr>
  </w:style>
  <w:style w:type="character" w:customStyle="1" w:styleId="725">
    <w:name w:val="正文文本缩进 3 字符"/>
    <w:uiPriority w:val="0"/>
    <w:rPr>
      <w:kern w:val="2"/>
      <w:sz w:val="16"/>
    </w:rPr>
  </w:style>
  <w:style w:type="character" w:customStyle="1" w:styleId="726">
    <w:name w:val="正文文本 2 字符"/>
    <w:uiPriority w:val="0"/>
    <w:rPr>
      <w:kern w:val="2"/>
      <w:sz w:val="21"/>
    </w:rPr>
  </w:style>
  <w:style w:type="character" w:customStyle="1" w:styleId="727">
    <w:name w:val="HTML 预设格式 字符"/>
    <w:uiPriority w:val="0"/>
    <w:rPr>
      <w:rFonts w:ascii="宋体" w:hAnsi="宋体" w:cs="宋体"/>
      <w:sz w:val="24"/>
      <w:szCs w:val="24"/>
    </w:rPr>
  </w:style>
  <w:style w:type="character" w:customStyle="1" w:styleId="728">
    <w:name w:val="标题 字符"/>
    <w:uiPriority w:val="0"/>
    <w:rPr>
      <w:rFonts w:ascii="Arial" w:hAnsi="Arial"/>
      <w:b/>
      <w:smallCaps/>
      <w:kern w:val="28"/>
      <w:sz w:val="36"/>
      <w:lang w:eastAsia="en-US"/>
    </w:rPr>
  </w:style>
  <w:style w:type="character" w:customStyle="1" w:styleId="729">
    <w:name w:val="批注主题 字符"/>
    <w:uiPriority w:val="0"/>
    <w:rPr>
      <w:b/>
      <w:bCs/>
      <w:kern w:val="2"/>
      <w:sz w:val="21"/>
      <w:szCs w:val="24"/>
    </w:rPr>
  </w:style>
  <w:style w:type="character" w:customStyle="1" w:styleId="730">
    <w:name w:val="正文文本首行缩进 字符"/>
    <w:uiPriority w:val="0"/>
    <w:rPr>
      <w:rFonts w:eastAsia="宋体"/>
      <w:kern w:val="2"/>
      <w:sz w:val="21"/>
      <w:szCs w:val="24"/>
      <w:lang w:val="en-US" w:eastAsia="zh-CN" w:bidi="ar-SA"/>
    </w:rPr>
  </w:style>
  <w:style w:type="character" w:customStyle="1" w:styleId="731">
    <w:name w:val="正文文本首行缩进 2 字符"/>
    <w:uiPriority w:val="0"/>
    <w:rPr>
      <w:rFonts w:ascii="宋体" w:hAnsi="宋体" w:eastAsia="仿宋_GB2312"/>
      <w:kern w:val="2"/>
      <w:sz w:val="24"/>
      <w:szCs w:val="21"/>
    </w:rPr>
  </w:style>
  <w:style w:type="character" w:customStyle="1" w:styleId="732">
    <w:name w:val="明显引用 字符"/>
    <w:uiPriority w:val="0"/>
    <w:rPr>
      <w:rFonts w:ascii="Calibri" w:hAnsi="Calibri"/>
      <w:b/>
      <w:bCs/>
      <w:i/>
      <w:iCs/>
      <w:sz w:val="22"/>
      <w:szCs w:val="22"/>
      <w:lang w:eastAsia="en-US" w:bidi="en-US"/>
    </w:rPr>
  </w:style>
  <w:style w:type="character" w:customStyle="1" w:styleId="733">
    <w:name w:val="无间隔 字符"/>
    <w:uiPriority w:val="0"/>
    <w:rPr>
      <w:rFonts w:ascii="Calibri" w:hAnsi="Calibri"/>
      <w:sz w:val="24"/>
      <w:szCs w:val="32"/>
      <w:lang w:eastAsia="en-US" w:bidi="en-US"/>
    </w:rPr>
  </w:style>
  <w:style w:type="paragraph" w:customStyle="1" w:styleId="734">
    <w:name w:val="Table Paragraph"/>
    <w:basedOn w:val="1"/>
    <w:qFormat/>
    <w:uiPriority w:val="1"/>
    <w:pPr>
      <w:spacing w:line="240" w:lineRule="auto"/>
    </w:pPr>
    <w:rPr>
      <w:rFonts w:ascii="宋体" w:hAnsi="宋体" w:cs="宋体"/>
      <w:sz w:val="21"/>
      <w:lang w:val="zh-CN" w:bidi="zh-CN"/>
    </w:rPr>
  </w:style>
  <w:style w:type="paragraph" w:customStyle="1" w:styleId="735">
    <w:name w:val="正文-首缩2字符"/>
    <w:basedOn w:val="1"/>
    <w:qFormat/>
    <w:uiPriority w:val="99"/>
    <w:pPr>
      <w:ind w:firstLine="200" w:firstLineChars="200"/>
      <w:jc w:val="left"/>
    </w:pPr>
    <w:rPr>
      <w:rFonts w:hAnsi="宋体" w:cs="宋体"/>
      <w:szCs w:val="24"/>
    </w:rPr>
  </w:style>
  <w:style w:type="character" w:customStyle="1" w:styleId="736">
    <w:name w:val="font71"/>
    <w:basedOn w:val="65"/>
    <w:qFormat/>
    <w:uiPriority w:val="0"/>
    <w:rPr>
      <w:rFonts w:hint="eastAsia" w:ascii="宋体" w:hAnsi="宋体" w:eastAsia="宋体" w:cs="宋体"/>
      <w:color w:val="000000"/>
      <w:sz w:val="18"/>
      <w:szCs w:val="18"/>
      <w:u w:val="none"/>
    </w:rPr>
  </w:style>
  <w:style w:type="character" w:customStyle="1" w:styleId="737">
    <w:name w:val="font01"/>
    <w:basedOn w:val="65"/>
    <w:uiPriority w:val="0"/>
    <w:rPr>
      <w:rFonts w:ascii="Arial Unicode MS" w:hAnsi="Arial Unicode MS" w:eastAsia="Arial Unicode MS" w:cs="Arial Unicode MS"/>
      <w:color w:val="000000"/>
      <w:sz w:val="18"/>
      <w:szCs w:val="18"/>
      <w:u w:val="none"/>
    </w:rPr>
  </w:style>
  <w:style w:type="character" w:customStyle="1" w:styleId="738">
    <w:name w:val="d6ov2sl526"/>
    <w:basedOn w:val="65"/>
    <w:uiPriority w:val="0"/>
  </w:style>
  <w:style w:type="character" w:customStyle="1" w:styleId="739">
    <w:name w:val="默认段落字体1"/>
    <w:uiPriority w:val="0"/>
  </w:style>
  <w:style w:type="paragraph" w:customStyle="1" w:styleId="740">
    <w:name w:val="Heading"/>
    <w:basedOn w:val="1"/>
    <w:next w:val="23"/>
    <w:uiPriority w:val="0"/>
    <w:pPr>
      <w:keepNext/>
      <w:suppressAutoHyphens/>
      <w:spacing w:before="240" w:after="120" w:line="240" w:lineRule="auto"/>
      <w:ind w:firstLine="0" w:firstLineChars="0"/>
    </w:pPr>
    <w:rPr>
      <w:rFonts w:ascii="Liberation Sans" w:hAnsi="Liberation Sans" w:eastAsia="Noto Sans CJK SC Regular" w:cs="Noto Sans CJK SC Regular"/>
      <w:sz w:val="28"/>
      <w:szCs w:val="28"/>
    </w:rPr>
  </w:style>
  <w:style w:type="paragraph" w:customStyle="1" w:styleId="741">
    <w:name w:val="Index"/>
    <w:basedOn w:val="1"/>
    <w:uiPriority w:val="0"/>
    <w:pPr>
      <w:suppressLineNumbers/>
      <w:suppressAutoHyphens/>
      <w:spacing w:line="240" w:lineRule="auto"/>
      <w:ind w:firstLine="0" w:firstLineChars="0"/>
    </w:pPr>
    <w:rPr>
      <w:rFonts w:ascii="Calibri" w:hAnsi="Calibri"/>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Xtzj.Com</Company>
  <Pages>70</Pages>
  <Words>28248</Words>
  <Characters>31278</Characters>
  <Lines>374</Lines>
  <Paragraphs>105</Paragraphs>
  <TotalTime>49</TotalTime>
  <ScaleCrop>false</ScaleCrop>
  <LinksUpToDate>false</LinksUpToDate>
  <CharactersWithSpaces>35861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2017-12-26T19:35:00Z</dcterms:created>
  <dc:creator>lixd</dc:creator>
  <cp:lastModifiedBy>渡</cp:lastModifiedBy>
  <cp:lastPrinted>2023-12-18T20:25:37Z</cp:lastPrinted>
  <dcterms:modified xsi:type="dcterms:W3CDTF">2025-03-31T10:25:24Z</dcterms:modified>
  <dc:title>青海省政府采购</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B313C223B6E745D480B31AABDB877D52_13</vt:lpwstr>
  </property>
  <property fmtid="{D5CDD505-2E9C-101B-9397-08002B2CF9AE}" pid="4" name="KSOTemplateDocerSaveRecord">
    <vt:lpwstr>eyJoZGlkIjoiYzEyMWEzMzc1YzBiNWU4ODIzNjQ5ODk4MzY5MDE1M2UiLCJ1c2VySWQiOiIxMTM4NDA0NDMxIn0=</vt:lpwstr>
  </property>
</Properties>
</file>