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D0B6E">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2920B061">
      <w:pPr>
        <w:tabs>
          <w:tab w:val="center" w:pos="4453"/>
          <w:tab w:val="right" w:pos="8787"/>
        </w:tabs>
        <w:autoSpaceDE w:val="0"/>
        <w:autoSpaceDN w:val="0"/>
        <w:adjustRightInd w:val="0"/>
        <w:spacing w:line="360" w:lineRule="auto"/>
        <w:ind w:left="0" w:leftChars="0" w:firstLine="0" w:firstLineChars="0"/>
        <w:jc w:val="left"/>
        <w:rPr>
          <w:rFonts w:hint="eastAsia" w:ascii="方正行楷简体" w:hAnsi="新宋体" w:eastAsia="方正行楷简体"/>
          <w:b w:val="0"/>
          <w:bCs/>
          <w:sz w:val="72"/>
          <w:szCs w:val="72"/>
        </w:rPr>
      </w:pPr>
      <w:r>
        <w:rPr>
          <w:rFonts w:hint="eastAsia" w:ascii="方正行楷简体" w:hAnsi="新宋体" w:eastAsia="方正行楷简体" w:cs="华文行楷"/>
          <w:b w:val="0"/>
          <w:bCs/>
          <w:sz w:val="72"/>
          <w:szCs w:val="72"/>
          <w:lang w:val="en-US" w:eastAsia="zh-CN"/>
        </w:rPr>
        <w:tab/>
      </w:r>
      <w:r>
        <w:rPr>
          <w:rFonts w:hint="eastAsia" w:ascii="方正行楷简体" w:hAnsi="新宋体" w:eastAsia="方正行楷简体" w:cs="华文行楷"/>
          <w:b w:val="0"/>
          <w:bCs/>
          <w:sz w:val="72"/>
          <w:szCs w:val="72"/>
          <w:lang w:val="en-US" w:eastAsia="zh-CN"/>
        </w:rPr>
        <w:t>循化县</w:t>
      </w:r>
      <w:r>
        <w:rPr>
          <w:rFonts w:hint="eastAsia" w:ascii="方正行楷简体" w:hAnsi="新宋体" w:eastAsia="方正行楷简体" w:cs="华文行楷"/>
          <w:b w:val="0"/>
          <w:bCs/>
          <w:sz w:val="72"/>
          <w:szCs w:val="72"/>
          <w:lang w:val="zh-CN"/>
        </w:rPr>
        <w:t>政府采购</w:t>
      </w:r>
      <w:r>
        <w:rPr>
          <w:rFonts w:hint="eastAsia" w:ascii="方正行楷简体" w:hAnsi="新宋体" w:eastAsia="方正行楷简体" w:cs="华文行楷"/>
          <w:b w:val="0"/>
          <w:bCs/>
          <w:sz w:val="72"/>
          <w:szCs w:val="72"/>
          <w:lang w:val="zh-CN"/>
        </w:rPr>
        <w:tab/>
      </w:r>
    </w:p>
    <w:p w14:paraId="270BD059">
      <w:pPr>
        <w:pStyle w:val="3"/>
        <w:rPr>
          <w:rFonts w:hint="eastAsia" w:ascii="方正楷体_GBK" w:hAnsi="宋体" w:eastAsia="方正楷体_GBK" w:cs="华文中宋"/>
          <w:b/>
          <w:sz w:val="36"/>
          <w:szCs w:val="36"/>
          <w:lang w:val="zh-CN"/>
        </w:rPr>
      </w:pPr>
    </w:p>
    <w:p w14:paraId="46F0CEBE">
      <w:pPr>
        <w:rPr>
          <w:rFonts w:hint="eastAsia"/>
          <w:lang w:val="zh-CN"/>
        </w:rPr>
      </w:pPr>
    </w:p>
    <w:p w14:paraId="51A88FDA">
      <w:pPr>
        <w:autoSpaceDE w:val="0"/>
        <w:autoSpaceDN w:val="0"/>
        <w:adjustRightInd w:val="0"/>
        <w:spacing w:line="360" w:lineRule="auto"/>
        <w:ind w:firstLine="1453" w:firstLineChars="173"/>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lang w:val="zh-CN"/>
        </w:rPr>
        <w:t>竞争性磋商文件</w:t>
      </w:r>
    </w:p>
    <w:p w14:paraId="4EA9C7F5">
      <w:pPr>
        <w:adjustRightInd w:val="0"/>
        <w:spacing w:line="360" w:lineRule="auto"/>
        <w:ind w:firstLine="0" w:firstLineChars="0"/>
        <w:textAlignment w:val="baseline"/>
        <w:rPr>
          <w:rFonts w:hint="eastAsia" w:ascii="仿宋_GB2312" w:hAnsi="宋体" w:eastAsia="仿宋_GB2312"/>
          <w:b/>
          <w:sz w:val="36"/>
          <w:szCs w:val="36"/>
        </w:rPr>
      </w:pPr>
    </w:p>
    <w:p w14:paraId="414FDA72">
      <w:pPr>
        <w:adjustRightInd w:val="0"/>
        <w:spacing w:line="360" w:lineRule="auto"/>
        <w:ind w:firstLine="0" w:firstLineChars="0"/>
        <w:textAlignment w:val="baseline"/>
        <w:rPr>
          <w:rFonts w:hint="eastAsia" w:ascii="宋体" w:hAnsi="宋体"/>
          <w:b/>
          <w:sz w:val="36"/>
          <w:szCs w:val="36"/>
        </w:rPr>
      </w:pPr>
    </w:p>
    <w:p w14:paraId="7B657DC7">
      <w:pPr>
        <w:adjustRightInd w:val="0"/>
        <w:spacing w:line="360" w:lineRule="auto"/>
        <w:ind w:firstLine="964" w:firstLineChars="300"/>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val="en-US" w:eastAsia="zh-CN"/>
        </w:rPr>
        <w:t>循公服</w:t>
      </w:r>
      <w:r>
        <w:rPr>
          <w:rFonts w:hint="eastAsia" w:ascii="宋体" w:hAnsi="宋体"/>
          <w:b/>
          <w:sz w:val="32"/>
          <w:szCs w:val="32"/>
          <w:lang w:eastAsia="zh-CN"/>
        </w:rPr>
        <w:t>竞磋（服务）202</w:t>
      </w:r>
      <w:r>
        <w:rPr>
          <w:rFonts w:hint="eastAsia" w:ascii="宋体" w:hAnsi="宋体"/>
          <w:b/>
          <w:sz w:val="32"/>
          <w:szCs w:val="32"/>
          <w:lang w:val="en-US" w:eastAsia="zh-CN"/>
        </w:rPr>
        <w:t>5-01</w:t>
      </w:r>
      <w:r>
        <w:rPr>
          <w:rFonts w:hint="eastAsia" w:ascii="宋体" w:hAnsi="宋体"/>
          <w:b/>
          <w:sz w:val="32"/>
          <w:szCs w:val="32"/>
          <w:lang w:eastAsia="zh-CN"/>
        </w:rPr>
        <w:t>号</w:t>
      </w:r>
    </w:p>
    <w:p w14:paraId="008791BE">
      <w:pPr>
        <w:adjustRightInd w:val="0"/>
        <w:spacing w:line="360" w:lineRule="auto"/>
        <w:ind w:right="-283" w:rightChars="-118" w:firstLine="964" w:firstLineChars="300"/>
        <w:jc w:val="both"/>
        <w:textAlignment w:val="baseline"/>
        <w:rPr>
          <w:rFonts w:hint="eastAsia" w:ascii="宋体" w:hAnsi="宋体"/>
          <w:b/>
          <w:sz w:val="32"/>
          <w:szCs w:val="32"/>
        </w:rPr>
      </w:pPr>
      <w:r>
        <w:rPr>
          <w:rFonts w:hint="eastAsia" w:ascii="宋体" w:hAnsi="宋体"/>
          <w:b/>
          <w:sz w:val="32"/>
          <w:szCs w:val="32"/>
        </w:rPr>
        <w:t>采购项目名称：循化县公安局采购物业管理服务项目</w:t>
      </w:r>
    </w:p>
    <w:p w14:paraId="05EC6F98">
      <w:pPr>
        <w:adjustRightInd w:val="0"/>
        <w:spacing w:line="360" w:lineRule="auto"/>
        <w:ind w:right="-283" w:rightChars="-118" w:firstLine="964" w:firstLineChars="300"/>
        <w:jc w:val="both"/>
        <w:textAlignment w:val="baseline"/>
        <w:rPr>
          <w:rFonts w:hint="default"/>
          <w:lang w:val="en-US"/>
        </w:rPr>
      </w:pPr>
      <w:r>
        <w:rPr>
          <w:rFonts w:hint="eastAsia" w:ascii="宋体" w:hAnsi="宋体"/>
          <w:b/>
          <w:sz w:val="32"/>
          <w:szCs w:val="32"/>
        </w:rPr>
        <w:t>采 购 单 位</w:t>
      </w:r>
      <w:r>
        <w:rPr>
          <w:rFonts w:hint="eastAsia" w:ascii="宋体" w:hAnsi="宋体"/>
          <w:b/>
          <w:sz w:val="32"/>
          <w:szCs w:val="32"/>
          <w:lang w:val="en-US" w:eastAsia="zh-CN"/>
        </w:rPr>
        <w:t>:  循化撒拉族自治县公安局</w:t>
      </w:r>
    </w:p>
    <w:p w14:paraId="02F5F24E">
      <w:pPr>
        <w:adjustRightInd w:val="0"/>
        <w:spacing w:line="360" w:lineRule="auto"/>
        <w:ind w:firstLine="0" w:firstLineChars="0"/>
        <w:textAlignment w:val="baseline"/>
        <w:rPr>
          <w:rFonts w:hint="eastAsia"/>
          <w:b/>
        </w:rPr>
      </w:pPr>
    </w:p>
    <w:p w14:paraId="2AC5EF56">
      <w:pPr>
        <w:pStyle w:val="3"/>
        <w:rPr>
          <w:rFonts w:hint="eastAsia"/>
        </w:rPr>
      </w:pPr>
    </w:p>
    <w:p w14:paraId="0B76A5F7">
      <w:pPr>
        <w:pStyle w:val="14"/>
        <w:rPr>
          <w:rFonts w:hint="eastAsia"/>
        </w:rPr>
      </w:pPr>
    </w:p>
    <w:p w14:paraId="736D8FD3">
      <w:pPr>
        <w:adjustRightInd w:val="0"/>
        <w:spacing w:line="360" w:lineRule="auto"/>
        <w:ind w:firstLine="0" w:firstLineChars="0"/>
        <w:jc w:val="center"/>
        <w:textAlignment w:val="baseline"/>
        <w:rPr>
          <w:rFonts w:hint="eastAsia" w:ascii="宋体" w:hAnsi="宋体" w:cs="Times New Roman"/>
          <w:b/>
          <w:color w:val="auto"/>
          <w:sz w:val="32"/>
          <w:szCs w:val="32"/>
          <w:lang w:eastAsia="zh-CN"/>
        </w:rPr>
      </w:pPr>
      <w:r>
        <w:rPr>
          <w:rFonts w:hint="eastAsia" w:ascii="宋体" w:hAnsi="宋体" w:cs="Times New Roman"/>
          <w:b/>
          <w:color w:val="auto"/>
          <w:sz w:val="32"/>
          <w:szCs w:val="32"/>
          <w:lang w:eastAsia="zh-CN"/>
        </w:rPr>
        <w:t>海东市</w:t>
      </w:r>
      <w:r>
        <w:rPr>
          <w:rFonts w:hint="eastAsia" w:ascii="宋体" w:hAnsi="宋体" w:cs="Times New Roman"/>
          <w:b/>
          <w:color w:val="auto"/>
          <w:sz w:val="32"/>
          <w:szCs w:val="32"/>
          <w:lang w:val="en-US" w:eastAsia="zh-CN"/>
        </w:rPr>
        <w:t>循化县</w:t>
      </w:r>
      <w:r>
        <w:rPr>
          <w:rFonts w:hint="eastAsia" w:ascii="宋体" w:hAnsi="宋体" w:cs="Times New Roman"/>
          <w:b/>
          <w:color w:val="auto"/>
          <w:sz w:val="32"/>
          <w:szCs w:val="32"/>
          <w:lang w:eastAsia="zh-CN"/>
        </w:rPr>
        <w:t>公共资源交易受理服务部</w:t>
      </w:r>
    </w:p>
    <w:p w14:paraId="18ECB4DE">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1</w:t>
      </w:r>
      <w:r>
        <w:rPr>
          <w:rFonts w:hint="eastAsia" w:ascii="宋体" w:hAnsi="宋体"/>
          <w:b/>
          <w:color w:val="auto"/>
          <w:sz w:val="32"/>
          <w:szCs w:val="32"/>
        </w:rPr>
        <w:t>月</w:t>
      </w:r>
    </w:p>
    <w:p w14:paraId="3FDA3389">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1782A690">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5F7E6143">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TOC \o "1-3" \h \z \u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"_Toc496626191"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第一部分  投标人须知前附表</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_Toc496626191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3</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0A3C6B0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"_Toc496626192"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第二部分  投标人须知</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_Toc496626192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3A26732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"_Toc496626193"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一、说  明</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_Toc496626193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B32B52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"_Toc496626194"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1.适用范围</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_Toc496626194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4A0E410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"_Toc496626195"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2.采购方式、合格的投标人</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_Toc496626195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147DF8DC">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"_Toc496626196"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3.磋商费用</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_Toc496626196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06667CA">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"_Toc496626197"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二、磋商文件说明</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_Toc496626197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57A0B51A">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"_Toc496626198"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4.磋商文件的构成</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_Toc496626198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1232BD4E">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"_Toc496626199"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5.磋商文件的质疑</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_Toc496626199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B91B21E">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"_Toc496626200"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6.磋商文件的澄清、修改</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_Toc496626200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8</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65465FC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"_Toc496626201"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三、磋商响应文件的编制</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_Toc496626201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8</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140774C8">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"_Toc496626202"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7.磋商响应文件的语言及度量衡单位</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_Toc496626202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8</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7A8BDDD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"_Toc496626203"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8.磋商报价及币种</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9</w:t>
      </w:r>
      <w:r>
        <w:rPr>
          <w:rStyle w:val="33"/>
          <w:rFonts w:hint="eastAsia" w:ascii="宋体" w:hAnsi="宋体" w:eastAsia="宋体" w:cs="宋体"/>
          <w:b/>
          <w:bCs/>
          <w:i w:val="0"/>
          <w:color w:val="auto"/>
          <w:kern w:val="0"/>
          <w:sz w:val="24"/>
          <w:szCs w:val="24"/>
        </w:rPr>
        <w:fldChar w:fldCharType="end"/>
      </w:r>
    </w:p>
    <w:p w14:paraId="3CB10B58">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"_Toc496626205"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lang w:val="en-US" w:eastAsia="zh-CN"/>
        </w:rPr>
        <w:t>9</w:t>
      </w:r>
      <w:r>
        <w:rPr>
          <w:rStyle w:val="33"/>
          <w:rFonts w:hint="eastAsia" w:ascii="宋体" w:hAnsi="宋体" w:eastAsia="宋体" w:cs="宋体"/>
          <w:b/>
          <w:bCs/>
          <w:i w:val="0"/>
          <w:color w:val="auto"/>
          <w:kern w:val="0"/>
          <w:sz w:val="24"/>
          <w:szCs w:val="24"/>
        </w:rPr>
        <w:t>.磋商有效期</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_Toc496626205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9</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1E655BCE">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"_Toc496626206"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0</w:t>
      </w:r>
      <w:r>
        <w:rPr>
          <w:rStyle w:val="33"/>
          <w:rFonts w:hint="eastAsia" w:ascii="宋体" w:hAnsi="宋体" w:eastAsia="宋体" w:cs="宋体"/>
          <w:b/>
          <w:bCs/>
          <w:i w:val="0"/>
          <w:color w:val="auto"/>
          <w:kern w:val="0"/>
          <w:sz w:val="24"/>
          <w:szCs w:val="24"/>
        </w:rPr>
        <w:t>.磋商响应文件构成</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0</w:t>
      </w:r>
    </w:p>
    <w:p w14:paraId="4275C535">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"_Toc496626207"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t>. 磋商响应文件格式及编制要求</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_Toc496626207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6EC9E8A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"_Toc496626208"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四、磋商响应文件的递交</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_Toc496626208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5A35EF4B">
      <w:pPr>
        <w:pStyle w:val="13"/>
        <w:spacing w:line="300" w:lineRule="exact"/>
        <w:rPr>
          <w:rStyle w:val="33"/>
          <w:rFonts w:hint="default"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"_Toc496626209"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t>.递交磋商响应文件程序</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11</w:t>
      </w:r>
    </w:p>
    <w:p w14:paraId="298D1096">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"_Toc496626210"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rPr>
        <w:t>.</w:t>
      </w:r>
      <w:r>
        <w:rPr>
          <w:rStyle w:val="33"/>
          <w:rFonts w:hint="eastAsia" w:ascii="宋体" w:hAnsi="宋体" w:eastAsia="宋体" w:cs="宋体"/>
          <w:b/>
          <w:bCs/>
          <w:i w:val="0"/>
          <w:color w:val="auto"/>
          <w:kern w:val="0"/>
          <w:sz w:val="24"/>
          <w:szCs w:val="24"/>
          <w:lang w:val="zh-CN"/>
        </w:rPr>
        <w:t>磋商响应文件的密封和标记</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_Toc496626210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B570840">
      <w:pPr>
        <w:pStyle w:val="13"/>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516F0E5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"_Toc496626211"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五、资格审查程序及方法</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_Toc496626211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0905C45C">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"_Toc496626212"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15.资格审查程序</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_Toc496626212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6E58E223">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"_Toc496626213"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16.资格审查不通过的情形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_Toc496626213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3C4CC0E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"_Toc496626214"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六、磋商程序及方法</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_Toc496626214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4952F34F">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"_Toc496626215"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17.磋商小组</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_Toc496626215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7A4F78AA">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"_Toc496626216"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18.磋商工作程序</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_Toc496626216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3C5270A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"_Toc496626217"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19.答疑的方式和情形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_Toc496626217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w:t>
      </w:r>
      <w:r>
        <w:rPr>
          <w:rStyle w:val="33"/>
          <w:rFonts w:hint="eastAsia" w:ascii="宋体" w:hAnsi="宋体" w:eastAsia="宋体" w:cs="宋体"/>
          <w:b/>
          <w:bCs/>
          <w:i w:val="0"/>
          <w:color w:val="auto"/>
          <w:kern w:val="0"/>
          <w:sz w:val="24"/>
          <w:szCs w:val="24"/>
          <w:lang w:val="en-US" w:eastAsia="zh-CN"/>
        </w:rPr>
        <w:t>4</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421F9C4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"_Toc496626218"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20.评审办法</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_Toc496626218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14</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50213195">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"_Toc496626219"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七、成交办法</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_Toc496626219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4A26B714">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"_Toc496626220"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21.推荐并确定成交供应商</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_Toc496626220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63824DB8">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"_Toc496626221"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22.成交通知</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_Toc496626221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16</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2F614C8">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"_Toc496626222"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八、授予合同</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7</w:t>
      </w:r>
    </w:p>
    <w:p w14:paraId="76E76BF1">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"_Toc496626223"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23.签订合同</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7</w:t>
      </w:r>
    </w:p>
    <w:p w14:paraId="0C459E67">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"_Toc496626224"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九、串通投标的认定及处理办法</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_Toc496626224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2CAB15D9">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"_Toc496626225"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24.串通投标的情形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_Toc496626225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17</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1FEBBE45">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"_Toc496626226"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十、磋商活动终止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8</w:t>
      </w:r>
    </w:p>
    <w:p w14:paraId="217BF4A1">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"_Toc496626227"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25. 终止情形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8</w:t>
      </w:r>
    </w:p>
    <w:p w14:paraId="1FA9F496">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"_Toc496626228"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十一、处罚</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_Toc496626228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18</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37E5BE74">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"_Toc496626229"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26.处罚情形</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_Toc496626229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18</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0EE0FC96">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"_Toc496626230"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十二、其他</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PAGEREF _Toc496626230 \h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19</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rPr>
        <w:fldChar w:fldCharType="end"/>
      </w:r>
    </w:p>
    <w:p w14:paraId="6B7A70B0">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"_Toc496626231"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 xml:space="preserve">第三部分  </w:t>
      </w:r>
      <w:r>
        <w:rPr>
          <w:rStyle w:val="33"/>
          <w:rFonts w:hint="eastAsia" w:ascii="宋体" w:hAnsi="宋体" w:eastAsia="宋体" w:cs="宋体"/>
          <w:b/>
          <w:bCs/>
          <w:i w:val="0"/>
          <w:color w:val="auto"/>
          <w:kern w:val="0"/>
          <w:sz w:val="24"/>
          <w:szCs w:val="24"/>
          <w:lang w:eastAsia="zh-CN"/>
        </w:rPr>
        <w:t>海东市</w:t>
      </w:r>
      <w:r>
        <w:rPr>
          <w:rStyle w:val="33"/>
          <w:rFonts w:hint="eastAsia" w:ascii="宋体" w:hAnsi="宋体" w:cs="宋体"/>
          <w:b/>
          <w:bCs/>
          <w:i w:val="0"/>
          <w:color w:val="auto"/>
          <w:kern w:val="0"/>
          <w:sz w:val="24"/>
          <w:szCs w:val="24"/>
          <w:lang w:val="en-US" w:eastAsia="zh-CN"/>
        </w:rPr>
        <w:t>循化县</w:t>
      </w:r>
      <w:r>
        <w:rPr>
          <w:rStyle w:val="33"/>
          <w:rFonts w:hint="eastAsia" w:ascii="宋体" w:hAnsi="宋体" w:eastAsia="宋体" w:cs="宋体"/>
          <w:b/>
          <w:bCs/>
          <w:i w:val="0"/>
          <w:color w:val="auto"/>
          <w:kern w:val="0"/>
          <w:sz w:val="24"/>
          <w:szCs w:val="24"/>
        </w:rPr>
        <w:t>政府采购项目合同书范本（</w:t>
      </w:r>
      <w:r>
        <w:rPr>
          <w:rStyle w:val="33"/>
          <w:rFonts w:hint="eastAsia" w:ascii="宋体" w:hAnsi="宋体" w:eastAsia="宋体" w:cs="宋体"/>
          <w:b/>
          <w:bCs/>
          <w:i w:val="0"/>
          <w:color w:val="auto"/>
          <w:kern w:val="0"/>
          <w:sz w:val="24"/>
          <w:szCs w:val="24"/>
          <w:lang w:eastAsia="zh-CN"/>
        </w:rPr>
        <w:t>服务</w:t>
      </w:r>
      <w:r>
        <w:rPr>
          <w:rStyle w:val="33"/>
          <w:rFonts w:hint="eastAsia" w:ascii="宋体" w:hAnsi="宋体" w:eastAsia="宋体" w:cs="宋体"/>
          <w:b/>
          <w:bCs/>
          <w:i w:val="0"/>
          <w:color w:val="auto"/>
          <w:kern w:val="0"/>
          <w:sz w:val="24"/>
          <w:szCs w:val="24"/>
        </w:rPr>
        <w:t>类）</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0</w:t>
      </w:r>
    </w:p>
    <w:p w14:paraId="12F45B97">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"_Toc496626232"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lang w:eastAsia="zh-CN"/>
        </w:rPr>
        <w:t>海东市</w:t>
      </w:r>
      <w:r>
        <w:rPr>
          <w:rStyle w:val="33"/>
          <w:rFonts w:hint="eastAsia" w:ascii="宋体" w:hAnsi="宋体" w:cs="宋体"/>
          <w:b/>
          <w:bCs/>
          <w:i w:val="0"/>
          <w:color w:val="auto"/>
          <w:kern w:val="0"/>
          <w:sz w:val="24"/>
          <w:szCs w:val="24"/>
          <w:lang w:val="en-US" w:eastAsia="zh-CN"/>
        </w:rPr>
        <w:t>循化县</w:t>
      </w:r>
      <w:r>
        <w:rPr>
          <w:rStyle w:val="33"/>
          <w:rFonts w:hint="eastAsia" w:ascii="宋体" w:hAnsi="宋体" w:eastAsia="宋体" w:cs="宋体"/>
          <w:b/>
          <w:bCs/>
          <w:i w:val="0"/>
          <w:color w:val="auto"/>
          <w:kern w:val="0"/>
          <w:sz w:val="24"/>
          <w:szCs w:val="24"/>
        </w:rPr>
        <w:t>政府采购项目合同书</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0</w:t>
      </w:r>
    </w:p>
    <w:p w14:paraId="61616A3E">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"_Toc496626233"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第四部分  磋商响应文件格式</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2</w:t>
      </w:r>
    </w:p>
    <w:p w14:paraId="00F59DED">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"_Toc496626234"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磋商响应文件的组成</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rPr>
        <w:fldChar w:fldCharType="end"/>
      </w:r>
      <w:r>
        <w:rPr>
          <w:rStyle w:val="33"/>
          <w:rFonts w:hint="eastAsia" w:ascii="宋体" w:hAnsi="宋体" w:eastAsia="宋体" w:cs="宋体"/>
          <w:b/>
          <w:bCs/>
          <w:i w:val="0"/>
          <w:color w:val="auto"/>
          <w:kern w:val="0"/>
          <w:sz w:val="24"/>
          <w:szCs w:val="24"/>
          <w:lang w:val="en-US" w:eastAsia="zh-CN"/>
        </w:rPr>
        <w:t>2</w:t>
      </w:r>
    </w:p>
    <w:p w14:paraId="1FA3FEB5">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（一）资格审查文件</w:t>
      </w:r>
    </w:p>
    <w:p w14:paraId="405E0314">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1、磋商函</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（附件1）</w:t>
      </w:r>
    </w:p>
    <w:p w14:paraId="4F8293E0">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2、法定代表人证明书</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（附件2）</w:t>
      </w:r>
    </w:p>
    <w:p w14:paraId="56674530">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3、法定代表人授权书</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（附件3）</w:t>
      </w:r>
    </w:p>
    <w:p w14:paraId="406E06FF">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4、供应商承诺函</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lang w:val="en-US" w:eastAsia="zh-CN"/>
        </w:rPr>
        <w:t>....</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lang w:val="en-US" w:eastAsia="zh-CN"/>
        </w:rPr>
        <w:t>.</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（附件4）</w:t>
      </w:r>
    </w:p>
    <w:p w14:paraId="53A1DD04">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5、供应商诚信承诺书</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（附件5）</w:t>
      </w:r>
    </w:p>
    <w:p w14:paraId="1C50C3AC">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6、供应商资格证明文件</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（附件6）</w:t>
      </w:r>
    </w:p>
    <w:p w14:paraId="2CA270BB">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7、财务状况、缴纳税收和社会保障资金证明</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（附件7）</w:t>
      </w:r>
    </w:p>
    <w:p w14:paraId="592E7D1D">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8、无重大违法记录声明</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（附件8）</w:t>
      </w:r>
    </w:p>
    <w:p w14:paraId="657E633E">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cs="宋体"/>
          <w:b/>
          <w:bCs/>
          <w:i w:val="0"/>
          <w:color w:val="auto"/>
          <w:kern w:val="0"/>
          <w:sz w:val="24"/>
          <w:szCs w:val="24"/>
          <w:lang w:val="en-US" w:eastAsia="zh-CN"/>
        </w:rPr>
        <w:t>9</w:t>
      </w:r>
      <w:r>
        <w:rPr>
          <w:rStyle w:val="33"/>
          <w:rFonts w:hint="eastAsia" w:ascii="宋体" w:hAnsi="宋体" w:eastAsia="宋体" w:cs="宋体"/>
          <w:b/>
          <w:bCs/>
          <w:i w:val="0"/>
          <w:color w:val="auto"/>
          <w:kern w:val="0"/>
          <w:sz w:val="24"/>
          <w:szCs w:val="24"/>
          <w:lang w:val="en-US" w:eastAsia="zh-CN"/>
        </w:rPr>
        <w:t>、</w:t>
      </w:r>
      <w:r>
        <w:rPr>
          <w:rStyle w:val="33"/>
          <w:rFonts w:hint="eastAsia" w:ascii="宋体" w:hAnsi="宋体" w:eastAsia="宋体" w:cs="宋体"/>
          <w:b/>
          <w:bCs/>
          <w:i w:val="0"/>
          <w:color w:val="auto"/>
          <w:kern w:val="0"/>
          <w:sz w:val="24"/>
          <w:szCs w:val="24"/>
          <w:lang w:eastAsia="zh-CN"/>
        </w:rPr>
        <w:t>中小企业声明函（服务）</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lang w:val="en-US" w:eastAsia="zh-CN"/>
        </w:rPr>
        <w:t>....</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lang w:val="en" w:eastAsia="zh-CN"/>
        </w:rPr>
        <w:t>（附件</w:t>
      </w:r>
      <w:r>
        <w:rPr>
          <w:rStyle w:val="33"/>
          <w:rFonts w:hint="eastAsia" w:ascii="宋体" w:hAnsi="宋体" w:cs="宋体"/>
          <w:b/>
          <w:bCs/>
          <w:i w:val="0"/>
          <w:color w:val="auto"/>
          <w:kern w:val="0"/>
          <w:sz w:val="24"/>
          <w:szCs w:val="24"/>
          <w:lang w:val="en-US" w:eastAsia="zh-CN"/>
        </w:rPr>
        <w:t>9</w:t>
      </w:r>
      <w:r>
        <w:rPr>
          <w:rStyle w:val="33"/>
          <w:rFonts w:hint="eastAsia" w:ascii="宋体" w:hAnsi="宋体" w:eastAsia="宋体" w:cs="宋体"/>
          <w:b/>
          <w:bCs/>
          <w:i w:val="0"/>
          <w:color w:val="auto"/>
          <w:kern w:val="0"/>
          <w:sz w:val="24"/>
          <w:szCs w:val="24"/>
          <w:lang w:val="en" w:eastAsia="zh-CN"/>
        </w:rPr>
        <w:t>）</w:t>
      </w:r>
    </w:p>
    <w:p w14:paraId="6D7E9D92">
      <w:pPr>
        <w:rPr>
          <w:rFonts w:hint="eastAsia"/>
        </w:rPr>
      </w:pPr>
    </w:p>
    <w:p w14:paraId="333CB5C1">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（二）符合性审查文件</w:t>
      </w:r>
    </w:p>
    <w:p w14:paraId="784AB450">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rPr>
        <w:t>1、竞争性磋商首次报价表</w:t>
      </w:r>
      <w:r>
        <w:rPr>
          <w:rStyle w:val="33"/>
          <w:rFonts w:hint="default" w:ascii="宋体" w:hAnsi="宋体" w:eastAsia="宋体" w:cs="宋体"/>
          <w:b/>
          <w:bCs/>
          <w:i w:val="0"/>
          <w:color w:val="auto"/>
          <w:kern w:val="0"/>
          <w:sz w:val="24"/>
          <w:szCs w:val="24"/>
          <w:lang w:val="en"/>
        </w:rPr>
        <w:t>.....................................</w:t>
      </w:r>
      <w:r>
        <w:rPr>
          <w:rStyle w:val="33"/>
          <w:rFonts w:hint="eastAsia" w:ascii="宋体" w:hAnsi="宋体" w:eastAsia="宋体" w:cs="宋体"/>
          <w:b/>
          <w:bCs/>
          <w:i w:val="0"/>
          <w:color w:val="auto"/>
          <w:kern w:val="0"/>
          <w:sz w:val="24"/>
          <w:szCs w:val="24"/>
        </w:rPr>
        <w:t>（附件</w:t>
      </w:r>
      <w:r>
        <w:rPr>
          <w:rStyle w:val="33"/>
          <w:rFonts w:hint="eastAsia" w:ascii="宋体" w:hAnsi="宋体" w:cs="宋体"/>
          <w:b/>
          <w:bCs/>
          <w:i w:val="0"/>
          <w:color w:val="auto"/>
          <w:kern w:val="0"/>
          <w:sz w:val="24"/>
          <w:szCs w:val="24"/>
          <w:lang w:val="en-US" w:eastAsia="zh-CN"/>
        </w:rPr>
        <w:t>10</w:t>
      </w:r>
      <w:r>
        <w:rPr>
          <w:rStyle w:val="33"/>
          <w:rFonts w:hint="eastAsia" w:ascii="宋体" w:hAnsi="宋体" w:eastAsia="宋体" w:cs="宋体"/>
          <w:b/>
          <w:bCs/>
          <w:i w:val="0"/>
          <w:color w:val="auto"/>
          <w:kern w:val="0"/>
          <w:sz w:val="24"/>
          <w:szCs w:val="24"/>
        </w:rPr>
        <w:t>）</w:t>
      </w:r>
    </w:p>
    <w:p w14:paraId="7C5D2939">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lang w:val="en-US" w:eastAsia="zh-CN"/>
        </w:rPr>
        <w:t>2、服务要求响应表</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US" w:eastAsia="zh-CN"/>
        </w:rPr>
        <w:t>...</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 w:eastAsia="zh-CN"/>
        </w:rPr>
        <w:t>附件</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cs="宋体"/>
          <w:b/>
          <w:bCs/>
          <w:i w:val="0"/>
          <w:color w:val="auto"/>
          <w:kern w:val="0"/>
          <w:sz w:val="24"/>
          <w:szCs w:val="24"/>
          <w:lang w:val="en-US" w:eastAsia="zh-CN"/>
        </w:rPr>
        <w:t>1</w:t>
      </w:r>
      <w:r>
        <w:rPr>
          <w:rStyle w:val="33"/>
          <w:rFonts w:hint="eastAsia" w:ascii="宋体" w:hAnsi="宋体" w:eastAsia="宋体" w:cs="宋体"/>
          <w:b/>
          <w:bCs/>
          <w:i w:val="0"/>
          <w:color w:val="auto"/>
          <w:kern w:val="0"/>
          <w:sz w:val="24"/>
          <w:szCs w:val="24"/>
          <w:lang w:val="en-US" w:eastAsia="zh-CN"/>
        </w:rPr>
        <w:t>）</w:t>
      </w:r>
    </w:p>
    <w:p w14:paraId="510E0059">
      <w:pPr>
        <w:pStyle w:val="13"/>
        <w:spacing w:line="300" w:lineRule="exact"/>
        <w:rPr>
          <w:rStyle w:val="33"/>
          <w:rFonts w:hint="eastAsia" w:ascii="宋体" w:hAnsi="宋体" w:eastAsia="宋体" w:cs="宋体"/>
          <w:b/>
          <w:bCs/>
          <w:i w:val="0"/>
          <w:color w:val="auto"/>
          <w:kern w:val="0"/>
          <w:sz w:val="24"/>
          <w:szCs w:val="24"/>
          <w:lang w:val="en" w:eastAsia="zh-CN"/>
        </w:rPr>
      </w:pPr>
      <w:r>
        <w:rPr>
          <w:rStyle w:val="33"/>
          <w:rFonts w:hint="eastAsia" w:ascii="宋体" w:hAnsi="宋体" w:eastAsia="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lang w:val="en" w:eastAsia="zh-CN"/>
        </w:rPr>
        <w:t>、服务方案</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US" w:eastAsia="zh-CN"/>
        </w:rPr>
        <w:t>...</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 w:eastAsia="zh-CN"/>
        </w:rPr>
        <w:t>（附件1</w:t>
      </w:r>
      <w:r>
        <w:rPr>
          <w:rStyle w:val="33"/>
          <w:rFonts w:hint="eastAsia" w:ascii="宋体" w:hAnsi="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lang w:val="en" w:eastAsia="zh-CN"/>
        </w:rPr>
        <w:t>）</w:t>
      </w:r>
    </w:p>
    <w:p w14:paraId="57D2531E">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lang w:val="en-US" w:eastAsia="zh-CN"/>
        </w:rPr>
        <w:t>4</w:t>
      </w:r>
      <w:r>
        <w:rPr>
          <w:rStyle w:val="33"/>
          <w:rFonts w:hint="eastAsia" w:ascii="宋体" w:hAnsi="宋体" w:eastAsia="宋体" w:cs="宋体"/>
          <w:b/>
          <w:bCs/>
          <w:i w:val="0"/>
          <w:color w:val="auto"/>
          <w:kern w:val="0"/>
          <w:sz w:val="24"/>
          <w:szCs w:val="24"/>
          <w:lang w:val="en" w:eastAsia="zh-CN"/>
        </w:rPr>
        <w:t>、本项目服务人员配备情况一览表</w:t>
      </w:r>
      <w:r>
        <w:rPr>
          <w:rStyle w:val="33"/>
          <w:rFonts w:hint="default" w:ascii="宋体" w:hAnsi="宋体" w:eastAsia="宋体" w:cs="宋体"/>
          <w:b/>
          <w:bCs/>
          <w:i w:val="0"/>
          <w:color w:val="auto"/>
          <w:kern w:val="0"/>
          <w:sz w:val="24"/>
          <w:szCs w:val="24"/>
          <w:lang w:val="en" w:eastAsia="zh-CN"/>
        </w:rPr>
        <w:t>............................. (</w:t>
      </w:r>
      <w:r>
        <w:rPr>
          <w:rStyle w:val="33"/>
          <w:rFonts w:hint="eastAsia" w:ascii="宋体" w:hAnsi="宋体" w:eastAsia="宋体" w:cs="宋体"/>
          <w:b/>
          <w:bCs/>
          <w:i w:val="0"/>
          <w:color w:val="auto"/>
          <w:kern w:val="0"/>
          <w:sz w:val="24"/>
          <w:szCs w:val="24"/>
          <w:lang w:val="en" w:eastAsia="zh-CN"/>
        </w:rPr>
        <w:t>附件</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cs="宋体"/>
          <w:b/>
          <w:bCs/>
          <w:i w:val="0"/>
          <w:color w:val="auto"/>
          <w:kern w:val="0"/>
          <w:sz w:val="24"/>
          <w:szCs w:val="24"/>
          <w:lang w:val="en-US" w:eastAsia="zh-CN"/>
        </w:rPr>
        <w:t>3</w:t>
      </w:r>
      <w:r>
        <w:rPr>
          <w:rStyle w:val="33"/>
          <w:rFonts w:hint="eastAsia" w:ascii="宋体" w:hAnsi="宋体" w:eastAsia="宋体" w:cs="宋体"/>
          <w:b/>
          <w:bCs/>
          <w:i w:val="0"/>
          <w:color w:val="auto"/>
          <w:kern w:val="0"/>
          <w:sz w:val="24"/>
          <w:szCs w:val="24"/>
          <w:lang w:val="en-US" w:eastAsia="zh-CN"/>
        </w:rPr>
        <w:t>）</w:t>
      </w:r>
    </w:p>
    <w:p w14:paraId="5BFA0429">
      <w:pPr>
        <w:pStyle w:val="13"/>
        <w:spacing w:line="300" w:lineRule="exact"/>
        <w:rPr>
          <w:rStyle w:val="33"/>
          <w:rFonts w:hint="default" w:ascii="宋体" w:hAnsi="宋体" w:eastAsia="宋体" w:cs="宋体"/>
          <w:b/>
          <w:bCs/>
          <w:i w:val="0"/>
          <w:color w:val="auto"/>
          <w:kern w:val="0"/>
          <w:sz w:val="24"/>
          <w:szCs w:val="24"/>
          <w:lang w:val="en-US" w:eastAsia="zh-CN"/>
        </w:rPr>
      </w:pPr>
      <w:r>
        <w:rPr>
          <w:rStyle w:val="33"/>
          <w:rFonts w:hint="eastAsia" w:ascii="宋体" w:hAnsi="宋体" w:eastAsia="宋体" w:cs="宋体"/>
          <w:b/>
          <w:bCs/>
          <w:i w:val="0"/>
          <w:color w:val="auto"/>
          <w:kern w:val="0"/>
          <w:sz w:val="24"/>
          <w:szCs w:val="24"/>
          <w:lang w:val="en-US" w:eastAsia="zh-CN"/>
        </w:rPr>
        <w:t>5</w:t>
      </w:r>
      <w:r>
        <w:rPr>
          <w:rStyle w:val="33"/>
          <w:rFonts w:hint="eastAsia" w:ascii="宋体" w:hAnsi="宋体" w:eastAsia="宋体" w:cs="宋体"/>
          <w:b/>
          <w:bCs/>
          <w:i w:val="0"/>
          <w:color w:val="auto"/>
          <w:kern w:val="0"/>
          <w:sz w:val="24"/>
          <w:szCs w:val="24"/>
          <w:lang w:val="en" w:eastAsia="zh-CN"/>
        </w:rPr>
        <w:t>、供应商的类似业绩证明材料</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 w:eastAsia="zh-CN"/>
        </w:rPr>
        <w:t>附件</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cs="宋体"/>
          <w:b/>
          <w:bCs/>
          <w:i w:val="0"/>
          <w:color w:val="auto"/>
          <w:kern w:val="0"/>
          <w:sz w:val="24"/>
          <w:szCs w:val="24"/>
          <w:lang w:val="en-US" w:eastAsia="zh-CN"/>
        </w:rPr>
        <w:t>4</w:t>
      </w:r>
      <w:r>
        <w:rPr>
          <w:rStyle w:val="33"/>
          <w:rFonts w:hint="eastAsia" w:ascii="宋体" w:hAnsi="宋体" w:eastAsia="宋体" w:cs="宋体"/>
          <w:b/>
          <w:bCs/>
          <w:i w:val="0"/>
          <w:color w:val="auto"/>
          <w:kern w:val="0"/>
          <w:sz w:val="24"/>
          <w:szCs w:val="24"/>
          <w:lang w:val="en-US" w:eastAsia="zh-CN"/>
        </w:rPr>
        <w:t>）</w:t>
      </w:r>
    </w:p>
    <w:p w14:paraId="3CB74925">
      <w:pPr>
        <w:pStyle w:val="13"/>
        <w:spacing w:line="300" w:lineRule="exact"/>
        <w:rPr>
          <w:rStyle w:val="33"/>
          <w:rFonts w:hint="eastAsia" w:ascii="宋体" w:hAnsi="宋体" w:eastAsia="宋体" w:cs="宋体"/>
          <w:b/>
          <w:bCs/>
          <w:i w:val="0"/>
          <w:color w:val="auto"/>
          <w:kern w:val="0"/>
          <w:sz w:val="24"/>
          <w:szCs w:val="24"/>
        </w:rPr>
      </w:pPr>
      <w:r>
        <w:rPr>
          <w:rStyle w:val="33"/>
          <w:rFonts w:hint="eastAsia" w:ascii="宋体" w:hAnsi="宋体" w:eastAsia="宋体" w:cs="宋体"/>
          <w:b/>
          <w:bCs/>
          <w:i w:val="0"/>
          <w:color w:val="auto"/>
          <w:kern w:val="0"/>
          <w:sz w:val="24"/>
          <w:szCs w:val="24"/>
          <w:lang w:val="en-US" w:eastAsia="zh-CN"/>
        </w:rPr>
        <w:t>6</w:t>
      </w:r>
      <w:r>
        <w:rPr>
          <w:rStyle w:val="33"/>
          <w:rFonts w:hint="eastAsia" w:ascii="宋体" w:hAnsi="宋体" w:eastAsia="宋体" w:cs="宋体"/>
          <w:b/>
          <w:bCs/>
          <w:i w:val="0"/>
          <w:color w:val="auto"/>
          <w:kern w:val="0"/>
          <w:sz w:val="24"/>
          <w:szCs w:val="24"/>
        </w:rPr>
        <w:t>、</w:t>
      </w:r>
      <w:r>
        <w:rPr>
          <w:rStyle w:val="33"/>
          <w:rFonts w:hint="eastAsia" w:ascii="宋体" w:hAnsi="宋体" w:eastAsia="宋体" w:cs="宋体"/>
          <w:b/>
          <w:bCs/>
          <w:i w:val="0"/>
          <w:color w:val="auto"/>
          <w:kern w:val="0"/>
          <w:sz w:val="24"/>
          <w:szCs w:val="24"/>
          <w:lang w:eastAsia="zh-CN"/>
        </w:rPr>
        <w:t>具备履行合同所必须的设备和专业集中能力证明</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rPr>
        <w:t>（附件1</w:t>
      </w:r>
      <w:r>
        <w:rPr>
          <w:rStyle w:val="33"/>
          <w:rFonts w:hint="eastAsia" w:ascii="宋体" w:hAnsi="宋体" w:cs="宋体"/>
          <w:b/>
          <w:bCs/>
          <w:i w:val="0"/>
          <w:color w:val="auto"/>
          <w:kern w:val="0"/>
          <w:sz w:val="24"/>
          <w:szCs w:val="24"/>
          <w:lang w:val="en-US" w:eastAsia="zh-CN"/>
        </w:rPr>
        <w:t>5</w:t>
      </w:r>
      <w:r>
        <w:rPr>
          <w:rStyle w:val="33"/>
          <w:rFonts w:hint="eastAsia" w:ascii="宋体" w:hAnsi="宋体" w:eastAsia="宋体" w:cs="宋体"/>
          <w:b/>
          <w:bCs/>
          <w:i w:val="0"/>
          <w:color w:val="auto"/>
          <w:kern w:val="0"/>
          <w:sz w:val="24"/>
          <w:szCs w:val="24"/>
        </w:rPr>
        <w:t>）</w:t>
      </w:r>
    </w:p>
    <w:p w14:paraId="5E44DDB1">
      <w:pPr>
        <w:pStyle w:val="13"/>
        <w:spacing w:line="300" w:lineRule="exact"/>
        <w:rPr>
          <w:rFonts w:hint="eastAsia"/>
          <w:lang w:eastAsia="zh-CN"/>
        </w:rPr>
      </w:pPr>
      <w:r>
        <w:rPr>
          <w:rStyle w:val="33"/>
          <w:rFonts w:hint="eastAsia" w:ascii="宋体" w:hAnsi="宋体" w:eastAsia="宋体" w:cs="宋体"/>
          <w:b/>
          <w:bCs/>
          <w:i w:val="0"/>
          <w:color w:val="auto"/>
          <w:kern w:val="0"/>
          <w:sz w:val="24"/>
          <w:szCs w:val="24"/>
          <w:lang w:val="en-US" w:eastAsia="zh-CN"/>
        </w:rPr>
        <w:t>7</w:t>
      </w:r>
      <w:r>
        <w:rPr>
          <w:rStyle w:val="33"/>
          <w:rFonts w:hint="eastAsia" w:ascii="宋体" w:hAnsi="宋体" w:eastAsia="宋体" w:cs="宋体"/>
          <w:b/>
          <w:bCs/>
          <w:i w:val="0"/>
          <w:color w:val="auto"/>
          <w:kern w:val="0"/>
          <w:sz w:val="24"/>
          <w:szCs w:val="24"/>
        </w:rPr>
        <w:t>、残疾人福利性单位声明函</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 w:eastAsia="zh-CN"/>
        </w:rPr>
        <w:t>（附件</w:t>
      </w:r>
      <w:r>
        <w:rPr>
          <w:rStyle w:val="33"/>
          <w:rFonts w:hint="eastAsia" w:ascii="宋体" w:hAnsi="宋体" w:eastAsia="宋体" w:cs="宋体"/>
          <w:b/>
          <w:bCs/>
          <w:i w:val="0"/>
          <w:color w:val="auto"/>
          <w:kern w:val="0"/>
          <w:sz w:val="24"/>
          <w:szCs w:val="24"/>
          <w:lang w:val="en-US" w:eastAsia="zh-CN"/>
        </w:rPr>
        <w:t>1</w:t>
      </w:r>
      <w:r>
        <w:rPr>
          <w:rStyle w:val="33"/>
          <w:rFonts w:hint="eastAsia" w:ascii="宋体" w:hAnsi="宋体" w:cs="宋体"/>
          <w:b/>
          <w:bCs/>
          <w:i w:val="0"/>
          <w:color w:val="auto"/>
          <w:kern w:val="0"/>
          <w:sz w:val="24"/>
          <w:szCs w:val="24"/>
          <w:lang w:val="en-US" w:eastAsia="zh-CN"/>
        </w:rPr>
        <w:t>6</w:t>
      </w:r>
      <w:r>
        <w:rPr>
          <w:rStyle w:val="33"/>
          <w:rFonts w:hint="eastAsia" w:ascii="宋体" w:hAnsi="宋体" w:eastAsia="宋体" w:cs="宋体"/>
          <w:b/>
          <w:bCs/>
          <w:i w:val="0"/>
          <w:color w:val="auto"/>
          <w:kern w:val="0"/>
          <w:sz w:val="24"/>
          <w:szCs w:val="24"/>
          <w:lang w:val="en" w:eastAsia="zh-CN"/>
        </w:rPr>
        <w:t>）</w:t>
      </w:r>
    </w:p>
    <w:p w14:paraId="4E4BE575">
      <w:pPr>
        <w:pStyle w:val="13"/>
        <w:spacing w:line="300" w:lineRule="exact"/>
        <w:rPr>
          <w:rStyle w:val="33"/>
          <w:rFonts w:hint="eastAsia" w:ascii="宋体" w:hAnsi="宋体" w:eastAsia="宋体" w:cs="宋体"/>
          <w:b/>
          <w:bCs/>
          <w:i w:val="0"/>
          <w:color w:val="auto"/>
          <w:kern w:val="0"/>
          <w:sz w:val="24"/>
          <w:szCs w:val="24"/>
          <w:lang w:val="en-US" w:eastAsia="zh-CN"/>
        </w:rPr>
      </w:pPr>
      <w:r>
        <w:rPr>
          <w:rStyle w:val="33"/>
          <w:rFonts w:hint="eastAsia" w:ascii="宋体" w:hAnsi="宋体" w:cs="宋体"/>
          <w:b/>
          <w:bCs/>
          <w:i w:val="0"/>
          <w:color w:val="auto"/>
          <w:kern w:val="0"/>
          <w:sz w:val="24"/>
          <w:szCs w:val="24"/>
          <w:lang w:val="en-US" w:eastAsia="zh-CN"/>
        </w:rPr>
        <w:t>8</w:t>
      </w:r>
      <w:r>
        <w:rPr>
          <w:rStyle w:val="33"/>
          <w:rFonts w:hint="eastAsia" w:ascii="宋体" w:hAnsi="宋体" w:eastAsia="宋体" w:cs="宋体"/>
          <w:b/>
          <w:bCs/>
          <w:i w:val="0"/>
          <w:color w:val="auto"/>
          <w:kern w:val="0"/>
          <w:sz w:val="24"/>
          <w:szCs w:val="24"/>
          <w:lang w:val="en-US" w:eastAsia="zh-CN"/>
        </w:rPr>
        <w:t>、</w:t>
      </w:r>
      <w:r>
        <w:rPr>
          <w:rStyle w:val="33"/>
          <w:rFonts w:hint="eastAsia" w:ascii="宋体" w:hAnsi="宋体" w:eastAsia="宋体" w:cs="宋体"/>
          <w:b/>
          <w:bCs/>
          <w:i w:val="0"/>
          <w:color w:val="auto"/>
          <w:kern w:val="0"/>
          <w:sz w:val="24"/>
          <w:szCs w:val="24"/>
          <w:lang w:val="en" w:eastAsia="zh-CN"/>
        </w:rPr>
        <w:t>供应商认为在其他方面有必要说明的事项</w:t>
      </w:r>
      <w:r>
        <w:rPr>
          <w:rStyle w:val="33"/>
          <w:rFonts w:hint="default" w:ascii="宋体" w:hAnsi="宋体" w:eastAsia="宋体" w:cs="宋体"/>
          <w:b/>
          <w:bCs/>
          <w:i w:val="0"/>
          <w:color w:val="auto"/>
          <w:kern w:val="0"/>
          <w:sz w:val="24"/>
          <w:szCs w:val="24"/>
          <w:lang w:val="en" w:eastAsia="zh-CN"/>
        </w:rPr>
        <w:t>....................</w:t>
      </w:r>
      <w:r>
        <w:rPr>
          <w:rStyle w:val="33"/>
          <w:rFonts w:hint="eastAsia" w:ascii="宋体" w:hAnsi="宋体" w:eastAsia="宋体" w:cs="宋体"/>
          <w:b/>
          <w:bCs/>
          <w:i w:val="0"/>
          <w:color w:val="auto"/>
          <w:kern w:val="0"/>
          <w:sz w:val="24"/>
          <w:szCs w:val="24"/>
          <w:lang w:val="en" w:eastAsia="zh-CN"/>
        </w:rPr>
        <w:t>（附件1</w:t>
      </w:r>
      <w:r>
        <w:rPr>
          <w:rStyle w:val="33"/>
          <w:rFonts w:hint="eastAsia" w:ascii="宋体" w:hAnsi="宋体" w:eastAsia="宋体" w:cs="宋体"/>
          <w:b/>
          <w:bCs/>
          <w:i w:val="0"/>
          <w:color w:val="auto"/>
          <w:kern w:val="0"/>
          <w:sz w:val="24"/>
          <w:szCs w:val="24"/>
          <w:lang w:val="en-US" w:eastAsia="zh-CN"/>
        </w:rPr>
        <w:t>7</w:t>
      </w:r>
      <w:r>
        <w:rPr>
          <w:rStyle w:val="33"/>
          <w:rFonts w:hint="eastAsia" w:ascii="宋体" w:hAnsi="宋体" w:eastAsia="宋体" w:cs="宋体"/>
          <w:b/>
          <w:bCs/>
          <w:i w:val="0"/>
          <w:color w:val="auto"/>
          <w:kern w:val="0"/>
          <w:sz w:val="24"/>
          <w:szCs w:val="24"/>
          <w:lang w:val="en" w:eastAsia="zh-CN"/>
        </w:rPr>
        <w:t>）</w:t>
      </w:r>
    </w:p>
    <w:p w14:paraId="2FB85B9A">
      <w:pPr>
        <w:pStyle w:val="13"/>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3"/>
          <w:rFonts w:hint="eastAsia" w:ascii="宋体" w:hAnsi="宋体" w:eastAsia="宋体" w:cs="宋体"/>
          <w:b/>
          <w:bCs/>
          <w:i w:val="0"/>
          <w:color w:val="auto"/>
          <w:kern w:val="0"/>
          <w:sz w:val="24"/>
          <w:szCs w:val="24"/>
        </w:rPr>
        <w:fldChar w:fldCharType="begin"/>
      </w:r>
      <w:r>
        <w:rPr>
          <w:rStyle w:val="33"/>
          <w:rFonts w:hint="eastAsia" w:ascii="宋体" w:hAnsi="宋体" w:eastAsia="宋体" w:cs="宋体"/>
          <w:b/>
          <w:bCs/>
          <w:i w:val="0"/>
          <w:color w:val="auto"/>
          <w:kern w:val="0"/>
          <w:sz w:val="24"/>
          <w:szCs w:val="24"/>
        </w:rPr>
        <w:instrText xml:space="preserve"> HYPERLINK \l "_Toc496626254" </w:instrText>
      </w:r>
      <w:r>
        <w:rPr>
          <w:rStyle w:val="33"/>
          <w:rFonts w:hint="eastAsia" w:ascii="宋体" w:hAnsi="宋体" w:eastAsia="宋体" w:cs="宋体"/>
          <w:b/>
          <w:bCs/>
          <w:i w:val="0"/>
          <w:color w:val="auto"/>
          <w:kern w:val="0"/>
          <w:sz w:val="24"/>
          <w:szCs w:val="24"/>
        </w:rPr>
        <w:fldChar w:fldCharType="separate"/>
      </w:r>
      <w:r>
        <w:rPr>
          <w:rStyle w:val="33"/>
          <w:rFonts w:hint="eastAsia" w:ascii="宋体" w:hAnsi="宋体" w:eastAsia="宋体" w:cs="宋体"/>
          <w:b/>
          <w:bCs/>
          <w:i w:val="0"/>
          <w:color w:val="auto"/>
          <w:kern w:val="0"/>
          <w:sz w:val="24"/>
          <w:szCs w:val="24"/>
        </w:rPr>
        <w:t>第五部分</w:t>
      </w:r>
      <w:r>
        <w:rPr>
          <w:rStyle w:val="33"/>
          <w:rFonts w:hint="eastAsia" w:ascii="宋体" w:hAnsi="宋体" w:eastAsia="宋体" w:cs="宋体"/>
          <w:b/>
          <w:bCs/>
          <w:i w:val="0"/>
          <w:color w:val="auto"/>
          <w:kern w:val="0"/>
          <w:sz w:val="24"/>
          <w:szCs w:val="24"/>
          <w:lang w:val="en-US" w:eastAsia="zh-CN"/>
        </w:rPr>
        <w:t xml:space="preserve">   </w:t>
      </w:r>
      <w:r>
        <w:rPr>
          <w:rStyle w:val="33"/>
          <w:rFonts w:hint="eastAsia" w:ascii="宋体" w:hAnsi="宋体" w:eastAsia="宋体" w:cs="宋体"/>
          <w:b/>
          <w:bCs/>
          <w:i w:val="0"/>
          <w:color w:val="auto"/>
          <w:kern w:val="0"/>
          <w:sz w:val="24"/>
          <w:szCs w:val="24"/>
        </w:rPr>
        <w:t>采购项目服务要求</w:t>
      </w:r>
      <w:r>
        <w:rPr>
          <w:rStyle w:val="33"/>
          <w:rFonts w:hint="eastAsia" w:ascii="宋体" w:hAnsi="宋体" w:eastAsia="宋体" w:cs="宋体"/>
          <w:b/>
          <w:bCs/>
          <w:i w:val="0"/>
          <w:color w:val="auto"/>
          <w:kern w:val="0"/>
          <w:sz w:val="24"/>
          <w:szCs w:val="24"/>
        </w:rPr>
        <w:tab/>
      </w:r>
      <w:r>
        <w:rPr>
          <w:rStyle w:val="33"/>
          <w:rFonts w:hint="eastAsia" w:ascii="宋体" w:hAnsi="宋体" w:eastAsia="宋体" w:cs="宋体"/>
          <w:b/>
          <w:bCs/>
          <w:i w:val="0"/>
          <w:color w:val="auto"/>
          <w:kern w:val="0"/>
          <w:sz w:val="24"/>
          <w:szCs w:val="24"/>
          <w:lang w:val="en-US" w:eastAsia="zh-CN"/>
        </w:rPr>
        <w:t>5</w:t>
      </w:r>
      <w:r>
        <w:rPr>
          <w:rStyle w:val="33"/>
          <w:rFonts w:hint="eastAsia" w:ascii="宋体" w:hAnsi="宋体" w:eastAsia="宋体" w:cs="宋体"/>
          <w:b/>
          <w:bCs/>
          <w:i w:val="0"/>
          <w:color w:val="auto"/>
          <w:kern w:val="0"/>
          <w:sz w:val="24"/>
          <w:szCs w:val="24"/>
        </w:rPr>
        <w:fldChar w:fldCharType="end"/>
      </w:r>
      <w:r>
        <w:rPr>
          <w:rStyle w:val="33"/>
          <w:rFonts w:hint="eastAsia" w:ascii="宋体" w:hAnsi="宋体" w:cs="宋体"/>
          <w:b/>
          <w:bCs/>
          <w:i w:val="0"/>
          <w:color w:val="auto"/>
          <w:kern w:val="0"/>
          <w:sz w:val="24"/>
          <w:szCs w:val="24"/>
          <w:lang w:val="en-US" w:eastAsia="zh-CN"/>
        </w:rPr>
        <w:t>2</w:t>
      </w:r>
      <w:r>
        <w:rPr>
          <w:rStyle w:val="33"/>
          <w:rFonts w:hint="eastAsia" w:ascii="宋体" w:hAnsi="宋体" w:eastAsia="宋体" w:cs="宋体"/>
          <w:b/>
          <w:bCs/>
          <w:i w:val="0"/>
          <w:color w:val="auto"/>
          <w:kern w:val="0"/>
          <w:sz w:val="24"/>
          <w:szCs w:val="24"/>
        </w:rPr>
        <w:fldChar w:fldCharType="end"/>
      </w:r>
    </w:p>
    <w:p w14:paraId="0164AB36">
      <w:pPr>
        <w:pStyle w:val="9"/>
        <w:bidi w:val="0"/>
        <w:spacing w:before="0" w:after="0" w:line="240" w:lineRule="auto"/>
        <w:ind w:left="0" w:leftChars="0" w:firstLine="0" w:firstLineChars="0"/>
        <w:jc w:val="center"/>
        <w:rPr>
          <w:rFonts w:hint="eastAsia"/>
        </w:rPr>
      </w:pPr>
      <w:bookmarkStart w:id="0" w:name="_Toc496626191"/>
      <w:bookmarkStart w:id="1" w:name="_Toc325725996"/>
      <w:r>
        <w:rPr>
          <w:rFonts w:hint="eastAsia"/>
        </w:rPr>
        <w:t>第一部分  投标人须知前附表</w:t>
      </w:r>
      <w:bookmarkEnd w:id="0"/>
    </w:p>
    <w:tbl>
      <w:tblPr>
        <w:tblStyle w:val="22"/>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830"/>
        <w:gridCol w:w="6680"/>
      </w:tblGrid>
      <w:tr w14:paraId="609B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9CD054A">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7466862B">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7DBF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EC30CCA">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AE3197D">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AEE1568">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循化县公安局采购物业管理服务项目</w:t>
            </w:r>
          </w:p>
        </w:tc>
      </w:tr>
      <w:tr w14:paraId="514A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31482C6">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7C4007C4">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6717B424">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default" w:ascii="宋体" w:hAnsi="宋体" w:eastAsia="宋体"/>
                <w:color w:val="auto"/>
                <w:spacing w:val="-2"/>
                <w:kern w:val="16"/>
                <w:lang w:val="en-US" w:eastAsia="zh-CN"/>
              </w:rPr>
              <w:t>循公服竞磋（服务）2025-01号</w:t>
            </w:r>
          </w:p>
        </w:tc>
      </w:tr>
      <w:tr w14:paraId="0F31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9C2F8C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40FC5E71">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81A46D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default" w:ascii="宋体" w:hAnsi="宋体" w:eastAsia="宋体"/>
                <w:color w:val="auto"/>
                <w:spacing w:val="-2"/>
                <w:kern w:val="16"/>
                <w:lang w:val="en-US" w:eastAsia="zh-CN"/>
              </w:rPr>
              <w:t>循化撒拉族自治县公安局</w:t>
            </w:r>
          </w:p>
        </w:tc>
      </w:tr>
      <w:tr w14:paraId="3EC9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6B3DC">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304C9CC">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EC4213A">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eastAsia="宋体"/>
                <w:spacing w:val="-2"/>
                <w:kern w:val="16"/>
                <w:lang w:eastAsia="zh-CN"/>
              </w:rPr>
              <w:t>海东市</w:t>
            </w:r>
            <w:r>
              <w:rPr>
                <w:rFonts w:hint="eastAsia" w:ascii="宋体" w:hAnsi="宋体" w:eastAsia="宋体"/>
                <w:spacing w:val="-2"/>
                <w:kern w:val="16"/>
                <w:lang w:val="en-US" w:eastAsia="zh-CN"/>
              </w:rPr>
              <w:t>循化县</w:t>
            </w:r>
            <w:r>
              <w:rPr>
                <w:rFonts w:hint="eastAsia" w:ascii="宋体" w:hAnsi="宋体" w:eastAsia="宋体"/>
                <w:spacing w:val="-2"/>
                <w:kern w:val="16"/>
                <w:lang w:eastAsia="zh-CN"/>
              </w:rPr>
              <w:t xml:space="preserve">公共资源交易受理服务部 </w:t>
            </w:r>
          </w:p>
        </w:tc>
      </w:tr>
      <w:tr w14:paraId="6EFB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44C472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D098369">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FFB041A">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7933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6AB562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7C66641">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8B78AD7">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5A10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118D688">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14A6299A">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5B5852F">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Times New Roman"/>
                <w:spacing w:val="-2"/>
                <w:kern w:val="16"/>
                <w:lang w:val="en-US" w:eastAsia="zh-CN"/>
              </w:rPr>
              <w:t>466855</w:t>
            </w:r>
            <w:r>
              <w:rPr>
                <w:rFonts w:hint="eastAsia" w:ascii="宋体" w:hAnsi="宋体" w:eastAsia="宋体" w:cs="Times New Roman"/>
                <w:spacing w:val="-2"/>
                <w:kern w:val="16"/>
                <w:lang w:eastAsia="zh-CN"/>
              </w:rPr>
              <w:t>元</w:t>
            </w:r>
          </w:p>
        </w:tc>
      </w:tr>
      <w:tr w14:paraId="4801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22F11E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9AE3FEB">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F19EB60">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default" w:ascii="宋体" w:hAnsi="宋体"/>
                <w:spacing w:val="-2"/>
                <w:kern w:val="16"/>
                <w:lang w:val="en-US" w:eastAsia="zh-CN"/>
              </w:rPr>
              <w:t>服务期限一年，自合同签订之日起算</w:t>
            </w:r>
          </w:p>
        </w:tc>
      </w:tr>
      <w:tr w14:paraId="032B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007D24E">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7C0ED624">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CFF433A">
            <w:pPr>
              <w:pStyle w:val="14"/>
              <w:ind w:left="0" w:leftChars="0" w:firstLine="0" w:firstLineChars="0"/>
              <w:rPr>
                <w:rFonts w:hint="default"/>
                <w:lang w:val="en-US"/>
              </w:rPr>
            </w:pPr>
            <w:r>
              <w:rPr>
                <w:rFonts w:hint="eastAsia" w:cs="Times New Roman"/>
                <w:lang w:val="en-US" w:eastAsia="zh-CN"/>
              </w:rPr>
              <w:t>不分包</w:t>
            </w:r>
            <w:r>
              <w:rPr>
                <w:rFonts w:hint="eastAsia" w:ascii="宋体" w:hAnsi="Courier New" w:eastAsia="宋体" w:cs="Times New Roman"/>
                <w:lang w:val="en-US" w:eastAsia="zh-CN"/>
              </w:rPr>
              <w:t xml:space="preserve">     </w:t>
            </w:r>
          </w:p>
        </w:tc>
      </w:tr>
      <w:tr w14:paraId="7978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55CF2FD">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56DF642">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B7A371D">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w:t>
            </w:r>
            <w:r>
              <w:rPr>
                <w:rFonts w:hint="eastAsia" w:ascii="宋体" w:hAnsi="宋体" w:eastAsia="宋体"/>
                <w:color w:val="auto"/>
                <w:spacing w:val="-2"/>
                <w:kern w:val="16"/>
                <w:lang w:val="en-US" w:eastAsia="zh-CN"/>
              </w:rPr>
              <w:t>循化县公安局采购物业管理服务项目</w:t>
            </w:r>
            <w:r>
              <w:rPr>
                <w:rFonts w:hint="eastAsia" w:ascii="宋体" w:hAnsi="宋体" w:cs="Arial"/>
                <w:kern w:val="0"/>
                <w:lang w:val="en-US" w:eastAsia="zh-CN"/>
              </w:rPr>
              <w:t>,具体内容详见</w:t>
            </w:r>
            <w:r>
              <w:rPr>
                <w:rFonts w:hint="eastAsia" w:ascii="宋体" w:hAnsi="宋体"/>
                <w:kern w:val="0"/>
                <w:sz w:val="24"/>
              </w:rPr>
              <w:t>《磋商文件》</w:t>
            </w:r>
          </w:p>
        </w:tc>
      </w:tr>
      <w:tr w14:paraId="142F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A305720">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61180C92">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23CF4B7">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1、应具备《政府采购法》第22条所规的条件：</w:t>
            </w:r>
          </w:p>
          <w:p w14:paraId="2225EC3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(1）投标人的营业执照等证明文件，自然人的身份证明；</w:t>
            </w:r>
          </w:p>
          <w:p w14:paraId="543BC35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(2）财务状况报告和依法缴纳税收和社会保障资金的相关材料；</w:t>
            </w:r>
          </w:p>
          <w:p w14:paraId="6DCF006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(3）具备履行合同所必须的设备和专业技术能力的证明材料；</w:t>
            </w:r>
          </w:p>
          <w:p w14:paraId="675FF6C6">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(4）参加政府采购活动前3年内在经营活动中没有重大违法记录的书面声明；</w:t>
            </w:r>
          </w:p>
          <w:p w14:paraId="73C853D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(5）具备法律、行政法规规定的其他条件的证明材料。</w:t>
            </w:r>
          </w:p>
          <w:p w14:paraId="7525B79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2、经信用中国（ www.creditchina.gov.cn )、中国政府采购网（ www.ccgp.gov.cn ）等渠道查询后，列入失信被执行人、重大税收违法案件当事人名单、政府采购严重违法失信行为记录名单的，取消投标资格。</w:t>
            </w:r>
          </w:p>
          <w:p w14:paraId="4A50556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3、单位负责人为同一人或者存在直接控股、管理关系的不同供应商，不得参加同一合同项下的政府采购活动。否则，皆取消投标资格。</w:t>
            </w:r>
          </w:p>
          <w:p w14:paraId="7861D652">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4、为本采购项目提供整体设计、规范编制等服务的供应商，不得再参加该采购项目的其他采购活动。</w:t>
            </w:r>
          </w:p>
          <w:p w14:paraId="30932C4E">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5、本项目不接受供应商以联合体方式进行投标。</w:t>
            </w:r>
          </w:p>
          <w:p w14:paraId="1842F7C8">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6、磋商文件中规定的其他资质条件。</w:t>
            </w:r>
          </w:p>
          <w:p w14:paraId="5092FB70">
            <w:pPr>
              <w:pStyle w:val="3"/>
              <w:ind w:left="0" w:leftChars="0" w:firstLine="0" w:firstLineChars="0"/>
              <w:rPr>
                <w:rFonts w:hint="eastAsia" w:eastAsia="宋体"/>
                <w:lang w:val="en-US" w:eastAsia="zh-CN"/>
              </w:rPr>
            </w:pPr>
            <w:r>
              <w:rPr>
                <w:rFonts w:hint="eastAsia" w:ascii="宋体" w:hAnsi="宋体" w:eastAsia="宋体" w:cs="Times New Roman"/>
                <w:color w:val="FF0000"/>
                <w:kern w:val="2"/>
                <w:sz w:val="24"/>
                <w:szCs w:val="24"/>
                <w:lang w:val="en-US" w:eastAsia="zh-CN" w:bidi="ar-SA"/>
              </w:rPr>
              <w:t>7、</w:t>
            </w:r>
            <w:r>
              <w:rPr>
                <w:rFonts w:hint="eastAsia" w:ascii="宋体" w:hAnsi="宋体" w:eastAsia="宋体" w:cs="Times New Roman"/>
                <w:color w:val="FF0000"/>
                <w:kern w:val="2"/>
                <w:sz w:val="24"/>
                <w:szCs w:val="24"/>
                <w:lang w:val="en" w:eastAsia="zh-CN" w:bidi="ar-SA"/>
              </w:rPr>
              <w:t>本项目专门面向中小企业采购（监狱企业、残疾人福利性单位均视同小微企业），非中小企业参与的将视为无效响应。</w:t>
            </w:r>
          </w:p>
        </w:tc>
      </w:tr>
      <w:tr w14:paraId="36D4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B8E2977">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1CB5BDA">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磋商保证金</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BE303AE">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不收取磋商保证金</w:t>
            </w:r>
          </w:p>
        </w:tc>
      </w:tr>
      <w:tr w14:paraId="657A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7AE0577">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6B4F493">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45BEE13">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21</w:t>
            </w:r>
            <w:r>
              <w:rPr>
                <w:rFonts w:hint="eastAsia" w:ascii="宋体" w:hAnsi="宋体" w:eastAsia="宋体" w:cs="宋体"/>
                <w:color w:val="000000" w:themeColor="text1"/>
                <w:kern w:val="0"/>
                <w:highlight w:val="none"/>
                <w:lang w:val="en-US" w:eastAsia="zh-CN"/>
                <w14:textFill>
                  <w14:solidFill>
                    <w14:schemeClr w14:val="tx1"/>
                  </w14:solidFill>
                </w14:textFill>
              </w:rPr>
              <w:t>日</w:t>
            </w:r>
          </w:p>
        </w:tc>
      </w:tr>
      <w:tr w14:paraId="1694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DFF46AC">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3A4F3EA">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35AD134">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21</w:t>
            </w:r>
            <w:r>
              <w:rPr>
                <w:rFonts w:hint="eastAsia" w:ascii="宋体" w:hAnsi="宋体" w:eastAsia="宋体" w:cs="宋体"/>
                <w:color w:val="000000" w:themeColor="text1"/>
                <w:kern w:val="0"/>
                <w:highlight w:val="none"/>
                <w:lang w:val="zh-CN" w:eastAsia="zh-CN"/>
                <w14:textFill>
                  <w14:solidFill>
                    <w14:schemeClr w14:val="tx1"/>
                  </w14:solidFill>
                </w14:textFill>
              </w:rPr>
              <w:t>日至</w:t>
            </w: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27</w:t>
            </w:r>
            <w:r>
              <w:rPr>
                <w:rFonts w:hint="eastAsia" w:ascii="宋体" w:hAnsi="宋体" w:eastAsia="宋体" w:cs="宋体"/>
                <w:color w:val="000000" w:themeColor="text1"/>
                <w:kern w:val="0"/>
                <w:highlight w:val="none"/>
                <w:lang w:val="zh-CN" w:eastAsia="zh-CN"/>
                <w14:textFill>
                  <w14:solidFill>
                    <w14:schemeClr w14:val="tx1"/>
                  </w14:solidFill>
                </w14:textFill>
              </w:rPr>
              <w:t>日（节假日除外）</w:t>
            </w:r>
          </w:p>
        </w:tc>
      </w:tr>
      <w:tr w14:paraId="1F14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ED78EB7">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47BA5130">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091E1A0">
            <w:pPr>
              <w:widowControl/>
              <w:spacing w:line="320" w:lineRule="exact"/>
              <w:ind w:firstLine="0"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14:textFill>
                  <w14:solidFill>
                    <w14:schemeClr w14:val="tx1"/>
                  </w14:solidFill>
                </w14:textFill>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eastAsia="宋体"/>
                <w:color w:val="000000" w:themeColor="text1"/>
                <w:lang w:val="en-US" w:eastAsia="zh-CN"/>
                <w14:textFill>
                  <w14:solidFill>
                    <w14:schemeClr w14:val="tx1"/>
                  </w14:solidFill>
                </w14:textFill>
              </w:rPr>
              <w:t>17797113425  王老师</w:t>
            </w:r>
          </w:p>
          <w:p w14:paraId="521B990E">
            <w:pPr>
              <w:widowControl/>
              <w:spacing w:line="320" w:lineRule="exact"/>
              <w:ind w:firstLine="0" w:firstLineChars="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（提示：请潜在供应商报名前务必完成网上企业注册等手续；具体操作</w:t>
            </w:r>
            <w:r>
              <w:rPr>
                <w:rFonts w:hint="eastAsia" w:eastAsia="宋体"/>
                <w:color w:val="000000" w:themeColor="text1"/>
                <w:lang w:eastAsia="zh-CN"/>
                <w14:textFill>
                  <w14:solidFill>
                    <w14:schemeClr w14:val="tx1"/>
                  </w14:solidFill>
                </w14:textFill>
              </w:rPr>
              <w:t>咨询电话</w:t>
            </w:r>
            <w:r>
              <w:rPr>
                <w:rFonts w:hint="eastAsia" w:eastAsia="宋体"/>
                <w:color w:val="000000" w:themeColor="text1"/>
                <w:lang w:val="en-US" w:eastAsia="zh-CN"/>
                <w14:textFill>
                  <w14:solidFill>
                    <w14:schemeClr w14:val="tx1"/>
                  </w14:solidFill>
                </w14:textFill>
              </w:rPr>
              <w:t>:  17797113425  王老师</w:t>
            </w:r>
            <w:r>
              <w:rPr>
                <w:rFonts w:hint="eastAsia" w:eastAsia="宋体"/>
                <w:color w:val="000000" w:themeColor="text1"/>
                <w14:textFill>
                  <w14:solidFill>
                    <w14:schemeClr w14:val="tx1"/>
                  </w14:solidFill>
                </w14:textFill>
              </w:rPr>
              <w:t>）</w:t>
            </w:r>
          </w:p>
          <w:p w14:paraId="042417A6">
            <w:pPr>
              <w:widowControl/>
              <w:spacing w:line="320" w:lineRule="exact"/>
              <w:ind w:firstLine="0" w:firstLineChars="0"/>
              <w:rPr>
                <w:rFonts w:hint="default" w:eastAsia="宋体"/>
                <w:color w:val="000000" w:themeColor="text1"/>
                <w:lang w:val="en-US" w:eastAsia="zh-CN"/>
                <w14:textFill>
                  <w14:solidFill>
                    <w14:schemeClr w14:val="tx1"/>
                  </w14:solidFill>
                </w14:textFill>
              </w:rPr>
            </w:pPr>
          </w:p>
        </w:tc>
      </w:tr>
      <w:tr w14:paraId="4611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416C8E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7C52E4B">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7247949">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eastAsia="宋体" w:cs="宋体"/>
                <w:color w:val="000000" w:themeColor="text1"/>
                <w:kern w:val="0"/>
                <w:highlight w:val="none"/>
                <w:lang w:val="en-US" w:eastAsia="zh-CN"/>
                <w14:textFill>
                  <w14:solidFill>
                    <w14:schemeClr w14:val="tx1"/>
                  </w14:solidFill>
                </w14:textFill>
              </w:rPr>
              <w:t>日   上午</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00</w:t>
            </w:r>
            <w:r>
              <w:rPr>
                <w:rFonts w:hint="eastAsia" w:ascii="宋体" w:hAnsi="宋体" w:eastAsia="宋体" w:cs="宋体"/>
                <w:color w:val="000000" w:themeColor="text1"/>
                <w:kern w:val="0"/>
                <w:highlight w:val="none"/>
                <w:lang w:val="en-US" w:eastAsia="zh-CN"/>
                <w14:textFill>
                  <w14:solidFill>
                    <w14:schemeClr w14:val="tx1"/>
                  </w14:solidFill>
                </w14:textFill>
              </w:rPr>
              <w:t>（北京时间</w:t>
            </w:r>
            <w:r>
              <w:rPr>
                <w:rFonts w:hint="eastAsia" w:ascii="宋体" w:hAnsi="宋体" w:cs="宋体"/>
                <w:color w:val="000000" w:themeColor="text1"/>
                <w:kern w:val="0"/>
                <w:highlight w:val="none"/>
                <w:lang w:val="en-US"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之前</w:t>
            </w:r>
          </w:p>
        </w:tc>
      </w:tr>
      <w:tr w14:paraId="1ABB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D95528A">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E871B9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D7E582E">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eastAsia="宋体" w:cs="宋体"/>
                <w:color w:val="000000" w:themeColor="text1"/>
                <w:kern w:val="0"/>
                <w:highlight w:val="none"/>
                <w:lang w:val="en-US" w:eastAsia="zh-CN"/>
                <w14:textFill>
                  <w14:solidFill>
                    <w14:schemeClr w14:val="tx1"/>
                  </w14:solidFill>
                </w14:textFill>
              </w:rPr>
              <w:t>日   上午</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00</w:t>
            </w:r>
            <w:r>
              <w:rPr>
                <w:rFonts w:hint="eastAsia" w:ascii="宋体" w:hAnsi="宋体" w:eastAsia="宋体" w:cs="宋体"/>
                <w:color w:val="000000" w:themeColor="text1"/>
                <w:kern w:val="0"/>
                <w:highlight w:val="none"/>
                <w:lang w:val="en-US" w:eastAsia="zh-CN"/>
                <w14:textFill>
                  <w14:solidFill>
                    <w14:schemeClr w14:val="tx1"/>
                  </w14:solidFill>
                </w14:textFill>
              </w:rPr>
              <w:t>（北京时间）</w:t>
            </w:r>
          </w:p>
        </w:tc>
      </w:tr>
      <w:tr w14:paraId="52CD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8E5382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0CFFE1B">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7BADE14">
            <w:pPr>
              <w:widowControl/>
              <w:spacing w:line="320" w:lineRule="exact"/>
              <w:ind w:firstLine="0" w:firstLineChars="0"/>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eastAsia="宋体" w:cs="宋体"/>
                <w:color w:val="000000" w:themeColor="text1"/>
                <w:kern w:val="0"/>
                <w:highlight w:val="none"/>
                <w:lang w:val="en-US" w:eastAsia="zh-CN"/>
                <w14:textFill>
                  <w14:solidFill>
                    <w14:schemeClr w14:val="tx1"/>
                  </w14:solidFill>
                </w14:textFill>
              </w:rPr>
              <w:t>日   上午</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00</w:t>
            </w:r>
            <w:r>
              <w:rPr>
                <w:rFonts w:hint="eastAsia" w:ascii="宋体" w:hAnsi="宋体" w:eastAsia="宋体" w:cs="宋体"/>
                <w:color w:val="000000" w:themeColor="text1"/>
                <w:kern w:val="0"/>
                <w:highlight w:val="none"/>
                <w:lang w:val="en-US" w:eastAsia="zh-CN"/>
                <w14:textFill>
                  <w14:solidFill>
                    <w14:schemeClr w14:val="tx1"/>
                  </w14:solidFill>
                </w14:textFill>
              </w:rPr>
              <w:t>（北京时间）</w:t>
            </w:r>
          </w:p>
        </w:tc>
      </w:tr>
      <w:tr w14:paraId="3A9E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BD6D76A">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A529C1A">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6378F2F7">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6218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DE6AA00">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72DE7AE">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B9CB7A4">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68237AD7">
            <w:pPr>
              <w:widowControl/>
              <w:spacing w:line="320" w:lineRule="exact"/>
              <w:ind w:firstLine="0" w:firstLineChars="0"/>
              <w:rPr>
                <w:rFonts w:hint="eastAsia" w:ascii="宋体" w:hAnsi="宋体"/>
                <w:color w:val="auto"/>
              </w:rPr>
            </w:pPr>
            <w:r>
              <w:rPr>
                <w:rFonts w:hint="eastAsia" w:ascii="宋体" w:hAnsi="宋体"/>
              </w:rPr>
              <w:t>资格性审查文件，包括</w:t>
            </w: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.1.1（1）至（</w:t>
            </w:r>
            <w:r>
              <w:rPr>
                <w:rFonts w:hint="eastAsia" w:ascii="宋体" w:hAnsi="宋体"/>
                <w:color w:val="auto"/>
                <w:lang w:val="en-US" w:eastAsia="zh-CN"/>
              </w:rPr>
              <w:t>9</w:t>
            </w:r>
            <w:r>
              <w:rPr>
                <w:rFonts w:hint="eastAsia" w:ascii="宋体" w:hAnsi="宋体"/>
                <w:color w:val="auto"/>
              </w:rPr>
              <w:t>）的内容；</w:t>
            </w:r>
          </w:p>
          <w:p w14:paraId="76EE0E8E">
            <w:pPr>
              <w:widowControl/>
              <w:spacing w:line="320" w:lineRule="exact"/>
              <w:ind w:firstLine="0" w:firstLineChars="0"/>
              <w:rPr>
                <w:rFonts w:hint="eastAsia" w:ascii="宋体" w:hAnsi="宋体"/>
                <w:color w:val="000000"/>
              </w:rPr>
            </w:pPr>
            <w:r>
              <w:rPr>
                <w:rFonts w:hint="eastAsia" w:ascii="宋体" w:hAnsi="宋体"/>
                <w:color w:val="auto"/>
              </w:rPr>
              <w:t>符合性审查文件，包括1</w:t>
            </w:r>
            <w:r>
              <w:rPr>
                <w:rFonts w:hint="eastAsia" w:ascii="宋体" w:hAnsi="宋体"/>
                <w:color w:val="auto"/>
                <w:lang w:val="en-US" w:eastAsia="zh-CN"/>
              </w:rPr>
              <w:t>0</w:t>
            </w:r>
            <w:r>
              <w:rPr>
                <w:rFonts w:hint="eastAsia" w:ascii="宋体" w:hAnsi="宋体"/>
                <w:color w:val="auto"/>
              </w:rPr>
              <w:t>.1.2（</w:t>
            </w:r>
            <w:r>
              <w:rPr>
                <w:rFonts w:hint="eastAsia" w:ascii="宋体" w:hAnsi="宋体"/>
                <w:color w:val="auto"/>
                <w:lang w:val="en-US" w:eastAsia="zh-CN"/>
              </w:rPr>
              <w:t>10</w:t>
            </w:r>
            <w:r>
              <w:rPr>
                <w:rFonts w:hint="eastAsia" w:ascii="宋体" w:hAnsi="宋体"/>
                <w:color w:val="auto"/>
              </w:rPr>
              <w:t>）至（</w:t>
            </w:r>
            <w:r>
              <w:rPr>
                <w:rFonts w:hint="eastAsia" w:ascii="宋体" w:hAnsi="宋体"/>
                <w:color w:val="auto"/>
                <w:lang w:val="en-US" w:eastAsia="zh-CN"/>
              </w:rPr>
              <w:t>17</w:t>
            </w:r>
            <w:r>
              <w:rPr>
                <w:rFonts w:hint="eastAsia" w:ascii="宋体" w:hAnsi="宋体"/>
                <w:color w:val="auto"/>
              </w:rPr>
              <w:t>）</w:t>
            </w:r>
            <w:r>
              <w:rPr>
                <w:rFonts w:hint="eastAsia" w:ascii="宋体" w:hAnsi="宋体"/>
                <w:color w:val="000000"/>
              </w:rPr>
              <w:t>的内容。</w:t>
            </w:r>
          </w:p>
          <w:p w14:paraId="7F63DDC6">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43509D2E">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3CB6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667B836">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C49E87F">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7DF4582">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5435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12B3239">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1F271AB">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04E29CD">
            <w:pPr>
              <w:widowControl/>
              <w:spacing w:line="320" w:lineRule="exact"/>
              <w:ind w:firstLine="0" w:firstLineChars="0"/>
              <w:rPr>
                <w:rFonts w:hint="eastAsia" w:ascii="宋体" w:hAnsi="宋体"/>
                <w:color w:val="000000" w:themeColor="text1"/>
                <w:kern w:val="0"/>
                <w:lang w:val="en-US" w:eastAsia="zh-CN"/>
                <w14:textFill>
                  <w14:solidFill>
                    <w14:schemeClr w14:val="tx1"/>
                  </w14:solidFill>
                </w14:textFill>
              </w:rPr>
            </w:pPr>
            <w:r>
              <w:rPr>
                <w:rFonts w:hint="eastAsia" w:ascii="宋体" w:hAnsi="宋体"/>
                <w:color w:val="000000" w:themeColor="text1"/>
                <w:kern w:val="0"/>
                <w:lang w:eastAsia="zh-CN"/>
                <w14:textFill>
                  <w14:solidFill>
                    <w14:schemeClr w14:val="tx1"/>
                  </w14:solidFill>
                </w14:textFill>
              </w:rPr>
              <w:t>采购单位：</w:t>
            </w:r>
            <w:r>
              <w:rPr>
                <w:rFonts w:hint="eastAsia" w:ascii="宋体" w:hAnsi="宋体"/>
                <w:color w:val="000000" w:themeColor="text1"/>
                <w:kern w:val="0"/>
                <w:lang w:val="en-US" w:eastAsia="zh-CN"/>
                <w14:textFill>
                  <w14:solidFill>
                    <w14:schemeClr w14:val="tx1"/>
                  </w14:solidFill>
                </w14:textFill>
              </w:rPr>
              <w:t>循化撒拉族自治县公安局</w:t>
            </w:r>
          </w:p>
          <w:p w14:paraId="29E52209">
            <w:pPr>
              <w:widowControl/>
              <w:spacing w:line="320" w:lineRule="exact"/>
              <w:ind w:firstLine="0" w:firstLineChars="0"/>
              <w:rPr>
                <w:rFonts w:hint="default" w:ascii="宋体" w:hAnsi="宋体"/>
                <w:color w:val="000000" w:themeColor="text1"/>
                <w:kern w:val="0"/>
                <w:lang w:val="en-US" w:eastAsia="zh-CN"/>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联系人：韩主任</w:t>
            </w:r>
          </w:p>
          <w:p w14:paraId="0AC50628">
            <w:pPr>
              <w:widowControl/>
              <w:spacing w:line="320" w:lineRule="exact"/>
              <w:ind w:firstLine="0" w:firstLineChars="0"/>
              <w:rPr>
                <w:rFonts w:hint="default" w:ascii="宋体" w:hAnsi="宋体"/>
                <w:color w:val="000000" w:themeColor="text1"/>
                <w:kern w:val="0"/>
                <w:lang w:val="en-US" w:eastAsia="zh-CN"/>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联系电话：0972-8812571</w:t>
            </w:r>
          </w:p>
          <w:p w14:paraId="41969353">
            <w:pPr>
              <w:widowControl/>
              <w:spacing w:line="320" w:lineRule="exact"/>
              <w:ind w:firstLine="0" w:firstLineChars="0"/>
              <w:rPr>
                <w:rFonts w:hint="default"/>
                <w:lang w:val="en-US" w:eastAsia="zh-CN"/>
              </w:rPr>
            </w:pPr>
            <w:r>
              <w:rPr>
                <w:rFonts w:hint="eastAsia" w:ascii="宋体" w:hAnsi="宋体"/>
                <w:color w:val="000000" w:themeColor="text1"/>
                <w:kern w:val="0"/>
                <w:lang w:val="en-US" w:eastAsia="zh-CN"/>
                <w14:textFill>
                  <w14:solidFill>
                    <w14:schemeClr w14:val="tx1"/>
                  </w14:solidFill>
                </w14:textFill>
              </w:rPr>
              <w:t>联系地址：循化县积石镇积石大街108号</w:t>
            </w:r>
          </w:p>
        </w:tc>
      </w:tr>
      <w:tr w14:paraId="7B34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AC740">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8FA91C9">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6DE1180">
            <w:pPr>
              <w:widowControl/>
              <w:spacing w:line="320" w:lineRule="exact"/>
              <w:ind w:firstLine="0" w:firstLineChars="0"/>
              <w:rPr>
                <w:rFonts w:hint="eastAsia" w:ascii="宋体" w:hAnsi="宋体"/>
                <w:kern w:val="0"/>
                <w:lang w:eastAsia="zh-CN"/>
              </w:rPr>
            </w:pPr>
            <w:r>
              <w:rPr>
                <w:rFonts w:hint="eastAsia" w:ascii="宋体" w:hAnsi="宋体"/>
                <w:kern w:val="0"/>
                <w:lang w:eastAsia="zh-CN"/>
              </w:rPr>
              <w:t>集中采购代理机构：海东市</w:t>
            </w:r>
            <w:r>
              <w:rPr>
                <w:rFonts w:hint="eastAsia" w:ascii="宋体" w:hAnsi="宋体"/>
                <w:kern w:val="0"/>
                <w:lang w:val="en-US" w:eastAsia="zh-CN"/>
              </w:rPr>
              <w:t>循化县</w:t>
            </w:r>
            <w:r>
              <w:rPr>
                <w:rFonts w:hint="eastAsia" w:ascii="宋体" w:hAnsi="宋体"/>
                <w:kern w:val="0"/>
                <w:lang w:eastAsia="zh-CN"/>
              </w:rPr>
              <w:t>公共资源交易受理服务部</w:t>
            </w:r>
          </w:p>
          <w:p w14:paraId="2933B433">
            <w:pPr>
              <w:widowControl/>
              <w:spacing w:line="320" w:lineRule="exact"/>
              <w:ind w:firstLine="0" w:firstLineChars="0"/>
              <w:rPr>
                <w:rFonts w:hint="eastAsia" w:ascii="宋体" w:hAnsi="宋体"/>
                <w:kern w:val="0"/>
                <w:lang w:val="en-US" w:eastAsia="zh-CN"/>
              </w:rPr>
            </w:pPr>
            <w:r>
              <w:rPr>
                <w:rFonts w:hint="eastAsia" w:ascii="宋体" w:hAnsi="宋体"/>
                <w:kern w:val="0"/>
                <w:lang w:eastAsia="zh-CN"/>
              </w:rPr>
              <w:t>联系人</w:t>
            </w:r>
            <w:r>
              <w:rPr>
                <w:rFonts w:hint="eastAsia" w:ascii="宋体" w:hAnsi="宋体"/>
                <w:kern w:val="0"/>
                <w:lang w:val="en-US" w:eastAsia="zh-CN"/>
              </w:rPr>
              <w:t xml:space="preserve">: </w:t>
            </w:r>
            <w:r>
              <w:rPr>
                <w:rFonts w:hint="eastAsia" w:ascii="宋体" w:hAnsi="宋体"/>
                <w:kern w:val="0"/>
                <w:lang w:eastAsia="zh-CN"/>
              </w:rPr>
              <w:t>马老师</w:t>
            </w:r>
          </w:p>
          <w:p w14:paraId="52F0A085">
            <w:pPr>
              <w:widowControl/>
              <w:spacing w:line="320" w:lineRule="exact"/>
              <w:ind w:firstLine="0" w:firstLineChars="0"/>
              <w:rPr>
                <w:rFonts w:hint="default" w:ascii="宋体" w:hAnsi="宋体"/>
                <w:kern w:val="0"/>
                <w:lang w:val="en-US" w:eastAsia="zh-CN"/>
              </w:rPr>
            </w:pPr>
            <w:r>
              <w:rPr>
                <w:rFonts w:hint="eastAsia" w:ascii="宋体" w:hAnsi="宋体"/>
                <w:kern w:val="0"/>
                <w:lang w:eastAsia="zh-CN"/>
              </w:rPr>
              <w:t>联系电话：0972-82</w:t>
            </w:r>
            <w:r>
              <w:rPr>
                <w:rFonts w:hint="eastAsia" w:ascii="宋体" w:hAnsi="宋体"/>
                <w:kern w:val="0"/>
                <w:lang w:val="en-US" w:eastAsia="zh-CN"/>
              </w:rPr>
              <w:t>93127</w:t>
            </w:r>
          </w:p>
          <w:p w14:paraId="3EFB8932">
            <w:pPr>
              <w:widowControl/>
              <w:spacing w:line="320" w:lineRule="exact"/>
              <w:ind w:firstLine="0" w:firstLineChars="0"/>
              <w:rPr>
                <w:rFonts w:ascii="宋体" w:hAnsi="宋体" w:cs="宋体"/>
                <w:kern w:val="0"/>
              </w:rPr>
            </w:pPr>
            <w:r>
              <w:rPr>
                <w:rFonts w:hint="eastAsia" w:ascii="宋体" w:hAnsi="宋体"/>
                <w:kern w:val="0"/>
                <w:lang w:eastAsia="zh-CN"/>
              </w:rPr>
              <w:t>联系地址：</w:t>
            </w:r>
            <w:r>
              <w:rPr>
                <w:rFonts w:hint="eastAsia"/>
                <w:lang w:val="zh-CN"/>
              </w:rPr>
              <w:t>海东市</w:t>
            </w:r>
            <w:r>
              <w:rPr>
                <w:rFonts w:hint="eastAsia"/>
                <w:lang w:val="en-US" w:eastAsia="zh-CN"/>
              </w:rPr>
              <w:t>循化县</w:t>
            </w:r>
            <w:r>
              <w:rPr>
                <w:rFonts w:hint="eastAsia"/>
                <w:lang w:val="zh-CN"/>
              </w:rPr>
              <w:t>政务服务中心</w:t>
            </w:r>
            <w:r>
              <w:rPr>
                <w:rFonts w:hint="eastAsia"/>
                <w:lang w:val="en-US" w:eastAsia="zh-CN"/>
              </w:rPr>
              <w:t>三</w:t>
            </w:r>
            <w:r>
              <w:rPr>
                <w:rFonts w:hint="eastAsia"/>
                <w:lang w:val="zh-CN"/>
              </w:rPr>
              <w:t>楼</w:t>
            </w:r>
          </w:p>
        </w:tc>
      </w:tr>
      <w:tr w14:paraId="6F0F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F753E5B">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3B58FD2">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1F351FE">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1A3C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DE20DA2">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A96AB90">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434D8A2">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7B7DC0DD">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EF7CC80">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0A29602E">
            <w:pPr>
              <w:widowControl/>
              <w:spacing w:line="320" w:lineRule="exact"/>
              <w:ind w:firstLine="0" w:firstLineChars="0"/>
              <w:rPr>
                <w:rFonts w:hint="eastAsia"/>
              </w:rPr>
            </w:pPr>
            <w:r>
              <w:rPr>
                <w:rFonts w:hint="eastAsia"/>
                <w:lang w:val="en-US" w:eastAsia="zh-CN"/>
              </w:rPr>
              <w:t>4</w:t>
            </w:r>
            <w:r>
              <w:rPr>
                <w:rFonts w:hint="eastAsia"/>
              </w:rPr>
              <w:t>、注：投标供应商务必在开标当天</w:t>
            </w:r>
            <w:r>
              <w:rPr>
                <w:rFonts w:hint="eastAsia"/>
                <w:lang w:val="en-US" w:eastAsia="zh-CN"/>
              </w:rPr>
              <w:t>10:00</w:t>
            </w:r>
            <w:r>
              <w:rPr>
                <w:rFonts w:hint="eastAsia"/>
                <w:lang w:eastAsia="zh-CN"/>
              </w:rPr>
              <w:t>时</w:t>
            </w:r>
            <w:r>
              <w:rPr>
                <w:rFonts w:hint="eastAsia"/>
              </w:rPr>
              <w:t>之前进入电子开标系统完成电子签到，如未签到无法解密的视为自动放弃。</w:t>
            </w:r>
          </w:p>
          <w:p w14:paraId="26519D71">
            <w:pPr>
              <w:pStyle w:val="3"/>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7948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0B21D76">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31941ED">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E224CDC">
            <w:pPr>
              <w:widowControl/>
              <w:spacing w:line="320" w:lineRule="exact"/>
              <w:ind w:firstLine="0" w:firstLineChars="0"/>
            </w:pPr>
            <w:r>
              <w:rPr>
                <w:rFonts w:hint="eastAsia"/>
              </w:rPr>
              <w:t>财政监督部门：海东市</w:t>
            </w:r>
            <w:r>
              <w:rPr>
                <w:rFonts w:hint="eastAsia"/>
                <w:lang w:val="en-US" w:eastAsia="zh-CN"/>
              </w:rPr>
              <w:t>循化县</w:t>
            </w:r>
            <w:r>
              <w:rPr>
                <w:rFonts w:hint="eastAsia"/>
              </w:rPr>
              <w:t>财政局</w:t>
            </w:r>
          </w:p>
          <w:p w14:paraId="1F13A02F">
            <w:pPr>
              <w:widowControl/>
              <w:spacing w:line="320" w:lineRule="exact"/>
              <w:ind w:firstLine="0" w:firstLineChars="0"/>
              <w:rPr>
                <w:rFonts w:hint="default" w:ascii="宋体" w:hAnsi="宋体" w:cs="宋体"/>
                <w:kern w:val="0"/>
                <w:lang w:val="en-US"/>
              </w:rPr>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电</w:t>
            </w:r>
            <w:r>
              <w:rPr>
                <w:rFonts w:hint="eastAsia"/>
                <w:lang w:val="en-US" w:eastAsia="zh-CN"/>
              </w:rPr>
              <w:t xml:space="preserve"> </w:t>
            </w:r>
            <w:r>
              <w:rPr>
                <w:rFonts w:hint="eastAsia"/>
              </w:rPr>
              <w:t>话：</w:t>
            </w:r>
            <w:r>
              <w:rPr>
                <w:rFonts w:hint="eastAsia"/>
                <w:lang w:val="en-US" w:eastAsia="zh-CN"/>
              </w:rPr>
              <w:t>0972-8812518</w:t>
            </w:r>
          </w:p>
        </w:tc>
      </w:tr>
    </w:tbl>
    <w:p w14:paraId="1D3766B0">
      <w:pPr>
        <w:pStyle w:val="3"/>
        <w:ind w:left="0" w:leftChars="0" w:firstLine="0" w:firstLineChars="0"/>
        <w:rPr>
          <w:rFonts w:hint="eastAsia"/>
        </w:rPr>
      </w:pPr>
    </w:p>
    <w:bookmarkEnd w:id="1"/>
    <w:p w14:paraId="7497BDF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496626192"/>
      <w:bookmarkStart w:id="3" w:name="_Toc376936727"/>
    </w:p>
    <w:p w14:paraId="018EC955">
      <w:pPr>
        <w:pStyle w:val="2"/>
        <w:rPr>
          <w:rFonts w:hint="eastAsia" w:ascii="宋体"/>
          <w:b/>
          <w:kern w:val="28"/>
          <w:sz w:val="36"/>
          <w:szCs w:val="20"/>
        </w:rPr>
      </w:pPr>
    </w:p>
    <w:p w14:paraId="044F7204">
      <w:pPr>
        <w:pStyle w:val="4"/>
        <w:rPr>
          <w:rFonts w:hint="eastAsia" w:ascii="宋体"/>
          <w:b/>
          <w:kern w:val="28"/>
          <w:sz w:val="36"/>
          <w:szCs w:val="20"/>
        </w:rPr>
      </w:pPr>
    </w:p>
    <w:p w14:paraId="180A191D">
      <w:pPr>
        <w:pStyle w:val="7"/>
        <w:rPr>
          <w:rFonts w:hint="eastAsia"/>
        </w:rPr>
      </w:pPr>
    </w:p>
    <w:p w14:paraId="38204181">
      <w:pPr>
        <w:keepNext/>
        <w:keepLines/>
        <w:widowControl/>
        <w:snapToGrid w:val="0"/>
        <w:spacing w:line="400" w:lineRule="atLeast"/>
        <w:ind w:firstLine="2891" w:firstLineChars="800"/>
        <w:jc w:val="both"/>
        <w:outlineLvl w:val="0"/>
        <w:rPr>
          <w:rFonts w:hint="eastAsia" w:ascii="宋体"/>
          <w:b/>
          <w:kern w:val="28"/>
          <w:sz w:val="36"/>
          <w:szCs w:val="20"/>
        </w:rPr>
      </w:pPr>
    </w:p>
    <w:p w14:paraId="7459E64E">
      <w:pPr>
        <w:keepNext/>
        <w:keepLines/>
        <w:widowControl/>
        <w:snapToGrid w:val="0"/>
        <w:spacing w:line="400" w:lineRule="atLeast"/>
        <w:ind w:firstLine="2891" w:firstLineChars="800"/>
        <w:jc w:val="both"/>
        <w:outlineLvl w:val="0"/>
        <w:rPr>
          <w:rFonts w:hint="eastAsia" w:ascii="宋体"/>
          <w:b/>
          <w:kern w:val="28"/>
          <w:sz w:val="36"/>
          <w:szCs w:val="20"/>
        </w:rPr>
      </w:pPr>
      <w:r>
        <w:rPr>
          <w:rFonts w:hint="eastAsia" w:ascii="宋体"/>
          <w:b/>
          <w:kern w:val="28"/>
          <w:sz w:val="36"/>
          <w:szCs w:val="20"/>
        </w:rPr>
        <w:t>第二部分  投标人须知</w:t>
      </w:r>
      <w:bookmarkEnd w:id="2"/>
      <w:bookmarkEnd w:id="3"/>
      <w:bookmarkStart w:id="4" w:name="_Toc325725997"/>
    </w:p>
    <w:p w14:paraId="0941A52F">
      <w:pPr>
        <w:widowControl/>
        <w:spacing w:before="480" w:beforeLines="200" w:after="480" w:afterLines="200" w:line="240" w:lineRule="auto"/>
        <w:ind w:firstLine="0" w:firstLineChars="0"/>
        <w:jc w:val="center"/>
        <w:outlineLvl w:val="1"/>
        <w:rPr>
          <w:rFonts w:hint="eastAsia"/>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6DBDC1BE">
      <w:pPr>
        <w:widowControl/>
        <w:spacing w:before="100" w:beforeAutospacing="1" w:after="100" w:afterAutospacing="1" w:line="240" w:lineRule="auto"/>
        <w:jc w:val="left"/>
        <w:outlineLvl w:val="2"/>
        <w:rPr>
          <w:rFonts w:hint="eastAsia" w:ascii="宋体" w:hAnsi="宋体"/>
          <w:b/>
          <w:bCs/>
          <w:kern w:val="0"/>
          <w:sz w:val="27"/>
          <w:szCs w:val="27"/>
        </w:rPr>
      </w:pPr>
      <w:bookmarkStart w:id="7" w:name="_Toc496626194"/>
      <w:bookmarkStart w:id="8" w:name="_Toc376936729"/>
      <w:bookmarkStart w:id="9" w:name="_Toc325725998"/>
      <w:r>
        <w:rPr>
          <w:rFonts w:hint="eastAsia" w:ascii="宋体" w:hAnsi="宋体"/>
          <w:b/>
          <w:bCs/>
          <w:kern w:val="0"/>
          <w:sz w:val="27"/>
          <w:szCs w:val="27"/>
        </w:rPr>
        <w:t>1.适用范围</w:t>
      </w:r>
      <w:bookmarkEnd w:id="7"/>
      <w:bookmarkEnd w:id="8"/>
      <w:bookmarkEnd w:id="9"/>
    </w:p>
    <w:p w14:paraId="42439EE6">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313EDBF9">
      <w:pPr>
        <w:widowControl/>
        <w:numPr>
          <w:ilvl w:val="0"/>
          <w:numId w:val="1"/>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496626195"/>
      <w:bookmarkStart w:id="12" w:name="_Toc325725999"/>
      <w:r>
        <w:rPr>
          <w:rFonts w:hint="eastAsia" w:ascii="宋体" w:hAnsi="宋体"/>
          <w:b/>
          <w:bCs/>
          <w:kern w:val="0"/>
          <w:sz w:val="27"/>
          <w:szCs w:val="27"/>
        </w:rPr>
        <w:t>采购方式、合格的投标人</w:t>
      </w:r>
      <w:bookmarkEnd w:id="10"/>
      <w:bookmarkEnd w:id="11"/>
      <w:bookmarkEnd w:id="12"/>
    </w:p>
    <w:p w14:paraId="64ACBE16">
      <w:pPr>
        <w:pStyle w:val="43"/>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45C31AAB">
      <w:pPr>
        <w:pStyle w:val="43"/>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58D6CAF6">
      <w:pPr>
        <w:pStyle w:val="43"/>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73516850">
      <w:pPr>
        <w:pStyle w:val="43"/>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7D41F3F6">
      <w:pPr>
        <w:pStyle w:val="43"/>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77C66A26">
      <w:pPr>
        <w:pStyle w:val="43"/>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74B4034B">
      <w:pPr>
        <w:pStyle w:val="43"/>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6EC26D54">
      <w:pPr>
        <w:pStyle w:val="43"/>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1BE4303F">
      <w:pPr>
        <w:pStyle w:val="43"/>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27558351">
      <w:pPr>
        <w:pStyle w:val="43"/>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B4F15A7">
      <w:pPr>
        <w:pStyle w:val="43"/>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2023或2022</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136B5797">
      <w:pPr>
        <w:pStyle w:val="43"/>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7882A65C">
      <w:pPr>
        <w:pStyle w:val="43"/>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7CCB772A">
      <w:pPr>
        <w:pStyle w:val="43"/>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773C6B46">
      <w:pPr>
        <w:pStyle w:val="43"/>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1337C79A">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25726000"/>
      <w:bookmarkStart w:id="14" w:name="_Toc376936731"/>
      <w:bookmarkStart w:id="15" w:name="_Toc496626196"/>
      <w:r>
        <w:rPr>
          <w:rFonts w:hint="eastAsia" w:ascii="宋体" w:hAnsi="宋体"/>
          <w:b/>
          <w:bCs/>
          <w:kern w:val="0"/>
          <w:sz w:val="27"/>
          <w:szCs w:val="27"/>
        </w:rPr>
        <w:t>3.磋商费用</w:t>
      </w:r>
      <w:bookmarkEnd w:id="13"/>
      <w:bookmarkEnd w:id="14"/>
      <w:bookmarkEnd w:id="15"/>
    </w:p>
    <w:p w14:paraId="2EA666A7">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14:paraId="6DF29FB3">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496626197"/>
    </w:p>
    <w:p w14:paraId="11785B8A">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二、磋商文件说明</w:t>
      </w:r>
      <w:bookmarkEnd w:id="16"/>
      <w:bookmarkEnd w:id="17"/>
      <w:bookmarkEnd w:id="18"/>
    </w:p>
    <w:p w14:paraId="38BA629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496626198"/>
      <w:bookmarkStart w:id="20" w:name="_Toc376936733"/>
      <w:bookmarkStart w:id="21" w:name="_Toc325726002"/>
      <w:r>
        <w:rPr>
          <w:rFonts w:hint="eastAsia" w:ascii="宋体" w:hAnsi="宋体"/>
          <w:b/>
          <w:bCs/>
          <w:kern w:val="0"/>
          <w:sz w:val="27"/>
          <w:szCs w:val="27"/>
        </w:rPr>
        <w:t>4.磋商文件的构成</w:t>
      </w:r>
      <w:bookmarkEnd w:id="19"/>
      <w:bookmarkEnd w:id="20"/>
      <w:bookmarkEnd w:id="21"/>
    </w:p>
    <w:p w14:paraId="78298337">
      <w:pPr>
        <w:ind w:firstLine="480"/>
        <w:rPr>
          <w:rFonts w:hint="eastAsia" w:ascii="宋体" w:hAnsi="宋体"/>
        </w:rPr>
      </w:pPr>
      <w:r>
        <w:rPr>
          <w:rFonts w:hint="eastAsia" w:ascii="宋体" w:hAnsi="宋体"/>
        </w:rPr>
        <w:t>4.1磋商文件包括：</w:t>
      </w:r>
    </w:p>
    <w:p w14:paraId="1081ABE4">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13AEF53C">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11467106">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0DE4F0E2">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lang w:val="en-US" w:eastAsia="zh-CN"/>
        </w:rPr>
        <w:t>循化县</w:t>
      </w:r>
      <w:r>
        <w:rPr>
          <w:rFonts w:hint="eastAsia" w:ascii="宋体" w:hAnsi="宋体"/>
        </w:rPr>
        <w:t>政府采购项目合同书范本</w:t>
      </w:r>
    </w:p>
    <w:p w14:paraId="52456E45">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6E19AEED">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24622BA5">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38DCA8BC">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04AB21E4">
      <w:pPr>
        <w:ind w:firstLine="480"/>
        <w:rPr>
          <w:rFonts w:hint="eastAsia" w:ascii="宋体" w:hAnsi="宋体"/>
        </w:rPr>
      </w:pPr>
    </w:p>
    <w:p w14:paraId="4F689D75">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481A3BA9">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554BD88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208807F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1FF5A6F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76439B72">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3A584B1D">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29288636">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w:t>
      </w:r>
      <w:r>
        <w:rPr>
          <w:rFonts w:hint="eastAsia" w:ascii="宋体" w:hAnsi="宋体"/>
          <w:lang w:eastAsia="zh-CN"/>
        </w:rPr>
        <w:t>集中采购代理机构</w:t>
      </w:r>
      <w:r>
        <w:rPr>
          <w:rFonts w:hint="eastAsia" w:ascii="宋体" w:hAnsi="宋体"/>
        </w:rPr>
        <w:t>可对磋商文件进行必要的修改或者澄清。</w:t>
      </w:r>
    </w:p>
    <w:p w14:paraId="6DF906EB">
      <w:pPr>
        <w:ind w:firstLine="480"/>
        <w:rPr>
          <w:rFonts w:hint="eastAsia" w:ascii="宋体" w:hAnsi="宋体"/>
        </w:rPr>
      </w:pPr>
      <w:r>
        <w:rPr>
          <w:rFonts w:hint="eastAsia" w:ascii="宋体" w:hAnsi="宋体"/>
        </w:rPr>
        <w:t>6.2澄清或者修改的内容可能影响磋商响应文件编制的，采购人、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0CE3BD21">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可以视采购具体情况，延长投标截止时间和开标时间，并在磋商文件中要求的磋商截止时间和磋商时间的三日前，将变更公告发布在青海省政府采购信息网上。</w:t>
      </w:r>
    </w:p>
    <w:p w14:paraId="1AD93BE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496626201"/>
      <w:bookmarkStart w:id="30" w:name="_Toc376936736"/>
      <w:r>
        <w:rPr>
          <w:rFonts w:hint="eastAsia" w:ascii="宋体" w:hAnsi="宋体"/>
          <w:b/>
          <w:bCs/>
          <w:kern w:val="0"/>
          <w:sz w:val="36"/>
          <w:szCs w:val="36"/>
        </w:rPr>
        <w:t>三、磋商响应文件的编制</w:t>
      </w:r>
      <w:bookmarkEnd w:id="28"/>
      <w:bookmarkEnd w:id="29"/>
      <w:bookmarkEnd w:id="30"/>
    </w:p>
    <w:p w14:paraId="1D24246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496626202"/>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14:paraId="364795FF">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45D7395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257D4928">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7BBEDA1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496626203"/>
      <w:bookmarkStart w:id="36" w:name="_Toc376936738"/>
      <w:r>
        <w:rPr>
          <w:rFonts w:hint="eastAsia" w:ascii="宋体" w:hAnsi="宋体"/>
          <w:b/>
          <w:bCs/>
          <w:kern w:val="0"/>
          <w:sz w:val="27"/>
          <w:szCs w:val="27"/>
        </w:rPr>
        <w:t>8.磋商报价及币种</w:t>
      </w:r>
      <w:bookmarkEnd w:id="34"/>
      <w:bookmarkEnd w:id="35"/>
      <w:bookmarkEnd w:id="36"/>
    </w:p>
    <w:p w14:paraId="228CEC36">
      <w:pPr>
        <w:ind w:firstLine="480"/>
        <w:rPr>
          <w:rFonts w:hint="eastAsia" w:ascii="宋体" w:hAnsi="宋体" w:eastAsia="宋体" w:cs="Times New Roman"/>
          <w:lang w:val="zh-CN"/>
        </w:rPr>
      </w:pPr>
      <w:r>
        <w:rPr>
          <w:rFonts w:hint="eastAsia" w:ascii="宋体" w:hAnsi="宋体" w:eastAsia="宋体" w:cs="Times New Roman"/>
        </w:rPr>
        <w:t>8.l磋商报价。</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服务费、保险费、售前，售中、售后服务费、税金及不可预见费等全部费用。</w:t>
      </w:r>
    </w:p>
    <w:p w14:paraId="035CE4F4">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首次报价</w:t>
      </w:r>
      <w:r>
        <w:rPr>
          <w:rFonts w:hint="eastAsia" w:ascii="宋体" w:hAnsi="宋体" w:eastAsia="宋体" w:cs="Times New Roman"/>
        </w:rPr>
        <w:t>表”格式填写投标总报价，最终报价不得出现两个或两个以上的报价方案。</w:t>
      </w:r>
    </w:p>
    <w:p w14:paraId="6A59DB79">
      <w:pPr>
        <w:ind w:firstLine="480"/>
        <w:rPr>
          <w:rFonts w:hint="eastAsia" w:ascii="宋体" w:hAnsi="宋体"/>
        </w:rPr>
      </w:pPr>
      <w:r>
        <w:rPr>
          <w:rFonts w:hint="eastAsia" w:ascii="宋体" w:hAnsi="宋体"/>
        </w:rPr>
        <w:t>8.2 磋商函中应注明磋商有效期。</w:t>
      </w:r>
    </w:p>
    <w:p w14:paraId="5B4DA6A8">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BC08D5A">
      <w:pPr>
        <w:ind w:firstLine="480"/>
        <w:rPr>
          <w:rFonts w:hint="eastAsia" w:ascii="宋体" w:hAnsi="宋体"/>
        </w:rPr>
      </w:pPr>
      <w:r>
        <w:rPr>
          <w:rFonts w:hint="eastAsia" w:ascii="宋体" w:hAnsi="宋体"/>
        </w:rPr>
        <w:t>8.4 最后磋商报价为闭口价，即成交后在合同有效期内价格不变。</w:t>
      </w:r>
    </w:p>
    <w:p w14:paraId="618166A2">
      <w:pPr>
        <w:ind w:firstLine="480"/>
        <w:rPr>
          <w:rFonts w:hint="eastAsia" w:ascii="宋体" w:hAnsi="宋体"/>
        </w:rPr>
      </w:pPr>
      <w:r>
        <w:rPr>
          <w:rFonts w:hint="eastAsia" w:ascii="宋体" w:hAnsi="宋体"/>
        </w:rPr>
        <w:t>8.5 磋商币种为人民币。</w:t>
      </w:r>
    </w:p>
    <w:p w14:paraId="27D065E3">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496626205"/>
      <w:bookmarkStart w:id="38" w:name="_Toc376936744"/>
      <w:bookmarkStart w:id="39" w:name="_Toc325726013"/>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0783E4DB">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73653C8F">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496626206"/>
      <w:bookmarkStart w:id="42" w:name="_Toc376936739"/>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56E7E19D">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966C5D0">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5D8CAF6A">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1</w:t>
      </w:r>
      <w:r>
        <w:rPr>
          <w:rFonts w:hint="eastAsia" w:ascii="宋体" w:hAnsi="宋体"/>
        </w:rPr>
        <w:t>）磋商函</w:t>
      </w:r>
    </w:p>
    <w:p w14:paraId="5F276B80">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）法定代表人证明书</w:t>
      </w:r>
    </w:p>
    <w:p w14:paraId="2D8360DA">
      <w:pPr>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）法定代表人授权书</w:t>
      </w:r>
    </w:p>
    <w:p w14:paraId="2E2B8E2C">
      <w:pPr>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）供应商承诺函</w:t>
      </w:r>
    </w:p>
    <w:p w14:paraId="772802A2">
      <w:pPr>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）供应商诚信承诺书</w:t>
      </w:r>
    </w:p>
    <w:p w14:paraId="70E4BBE7">
      <w:pPr>
        <w:rPr>
          <w:rFonts w:hint="eastAsia" w:ascii="宋体" w:hAnsi="宋体" w:eastAsia="宋体"/>
          <w:lang w:eastAsia="zh-CN"/>
        </w:rPr>
      </w:pPr>
      <w:r>
        <w:rPr>
          <w:rFonts w:hint="eastAsia" w:ascii="宋体" w:hAnsi="宋体"/>
        </w:rPr>
        <w:t>（</w:t>
      </w:r>
      <w:r>
        <w:rPr>
          <w:rFonts w:hint="eastAsia" w:ascii="宋体" w:hAnsi="宋体"/>
          <w:lang w:val="en-US" w:eastAsia="zh-CN"/>
        </w:rPr>
        <w:t>6</w:t>
      </w:r>
      <w:r>
        <w:rPr>
          <w:rFonts w:hint="eastAsia" w:ascii="宋体" w:hAnsi="宋体"/>
        </w:rPr>
        <w:t>）供应商资格证明</w:t>
      </w:r>
      <w:r>
        <w:rPr>
          <w:rFonts w:hint="eastAsia" w:ascii="宋体" w:hAnsi="宋体"/>
          <w:lang w:eastAsia="zh-CN"/>
        </w:rPr>
        <w:t>材料</w:t>
      </w:r>
    </w:p>
    <w:p w14:paraId="6360CB93">
      <w:pPr>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）财务状况、缴纳税收和社会保障资金证明</w:t>
      </w:r>
    </w:p>
    <w:p w14:paraId="1B234879">
      <w:pPr>
        <w:rPr>
          <w:rFonts w:hint="eastAsia" w:ascii="宋体" w:hAnsi="宋体"/>
        </w:rPr>
      </w:pPr>
      <w:r>
        <w:rPr>
          <w:rFonts w:hint="eastAsia" w:ascii="宋体" w:hAnsi="宋体"/>
        </w:rPr>
        <w:t>（</w:t>
      </w:r>
      <w:r>
        <w:rPr>
          <w:rFonts w:hint="eastAsia" w:ascii="宋体" w:hAnsi="宋体"/>
          <w:lang w:val="en-US" w:eastAsia="zh-CN"/>
        </w:rPr>
        <w:t>8</w:t>
      </w:r>
      <w:r>
        <w:rPr>
          <w:rFonts w:hint="eastAsia" w:ascii="宋体" w:hAnsi="宋体"/>
        </w:rPr>
        <w:t>）无重大违法记录声明</w:t>
      </w:r>
    </w:p>
    <w:p w14:paraId="025E9A63">
      <w:pPr>
        <w:autoSpaceDE w:val="0"/>
        <w:autoSpaceDN w:val="0"/>
        <w:adjustRightInd w:val="0"/>
        <w:spacing w:line="400" w:lineRule="exact"/>
        <w:ind w:firstLine="480" w:firstLineChars="200"/>
        <w:jc w:val="both"/>
        <w:rPr>
          <w:rFonts w:hint="eastAsia"/>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9</w:t>
      </w:r>
      <w:r>
        <w:rPr>
          <w:rFonts w:hint="eastAsia" w:ascii="宋体" w:hAnsi="Cambria" w:eastAsia="宋体" w:cs="宋体"/>
          <w:color w:val="000000"/>
          <w:kern w:val="0"/>
          <w:sz w:val="24"/>
          <w:lang w:val="zh-CN" w:eastAsia="zh-CN"/>
        </w:rPr>
        <w:t>）中小企业声明函</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服务</w:t>
      </w:r>
      <w:r>
        <w:rPr>
          <w:rFonts w:hint="eastAsia" w:ascii="宋体" w:hAnsi="Cambria" w:eastAsia="宋体" w:cs="宋体"/>
          <w:color w:val="000000"/>
          <w:kern w:val="0"/>
          <w:sz w:val="24"/>
          <w:lang w:val="en-US" w:eastAsia="zh-CN"/>
        </w:rPr>
        <w:t>)</w:t>
      </w:r>
    </w:p>
    <w:p w14:paraId="6DE33484">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64F25D8">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10</w:t>
      </w:r>
      <w:r>
        <w:rPr>
          <w:rFonts w:hint="eastAsia" w:ascii="宋体" w:hAnsi="Cambria" w:cs="宋体"/>
          <w:color w:val="000000"/>
          <w:kern w:val="0"/>
          <w:sz w:val="24"/>
          <w:lang w:val="zh-CN"/>
        </w:rPr>
        <w:t>）首次报价表</w:t>
      </w:r>
    </w:p>
    <w:p w14:paraId="3BF1B24F">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）服务要求响应表</w:t>
      </w:r>
    </w:p>
    <w:p w14:paraId="11989CB4">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12</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4A9AC76D">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3</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6CC06827">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rPr>
        <w:t>）供应商的类似业绩证明材料</w:t>
      </w:r>
    </w:p>
    <w:p w14:paraId="183B6205">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6F66C489">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eastAsia="zh-CN"/>
        </w:rPr>
        <w:t>）残疾人福利性单位声明函</w:t>
      </w:r>
    </w:p>
    <w:p w14:paraId="3FED3DF9">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zh-CN" w:eastAsia="zh-CN"/>
        </w:rPr>
        <w:t>）供应商认为在其他方面有必要说明的事项</w:t>
      </w:r>
    </w:p>
    <w:p w14:paraId="128A30E9">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58D8DDA3">
      <w:pPr>
        <w:ind w:left="2" w:firstLine="422" w:firstLineChars="176"/>
        <w:rPr>
          <w:rFonts w:hint="eastAsia" w:ascii="宋体" w:hAnsi="宋体"/>
        </w:rPr>
      </w:pPr>
    </w:p>
    <w:p w14:paraId="608C3706">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96626208"/>
      <w:bookmarkStart w:id="45" w:name="_Toc412617730"/>
      <w:bookmarkStart w:id="46" w:name="_Toc371090029"/>
      <w:bookmarkStart w:id="47" w:name="_Toc376936748"/>
    </w:p>
    <w:p w14:paraId="16FD1B59">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11.1磋</w:t>
      </w:r>
      <w:r>
        <w:rPr>
          <w:rFonts w:hint="eastAsia" w:hAnsi="宋体"/>
        </w:rPr>
        <w:t>商响应文件格式及编制要求</w:t>
      </w:r>
      <w:r>
        <w:rPr>
          <w:rFonts w:hint="eastAsia" w:hAnsi="宋体"/>
          <w:lang w:eastAsia="zh-CN"/>
        </w:rPr>
        <w:t>：详见第一部分投标人须知前附表“磋商响应文件格式及编制要求”。</w:t>
      </w:r>
    </w:p>
    <w:p w14:paraId="0E3A46E8">
      <w:pPr>
        <w:pStyle w:val="14"/>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62FBFAB">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5D604F8">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25726017"/>
      <w:bookmarkStart w:id="49" w:name="_Toc373392583"/>
      <w:bookmarkStart w:id="50" w:name="_Toc412617732"/>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45818B4A">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0F7C31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914B8F8">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041D2F0E">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5680A734">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通过修改竞争性磋商文件自行决定酌情延长投标截止期，在此情况下，采购人与集中采购代理机构和供应商投标截止时间制约的所有权利和义务均延长至新的截止日期。</w:t>
      </w:r>
    </w:p>
    <w:p w14:paraId="0863AAE1">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磋商响应文件的撤回和修改</w:t>
      </w:r>
      <w:bookmarkEnd w:id="58"/>
    </w:p>
    <w:p w14:paraId="44060E40">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6EC07DA8">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4787BE0D">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004007"/>
      <w:bookmarkStart w:id="61" w:name="_Toc496626212"/>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4A6373E0">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6417574A">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5CFA0E8A">
      <w:pPr>
        <w:widowControl/>
        <w:spacing w:before="100" w:beforeAutospacing="1" w:after="100" w:afterAutospacing="1"/>
        <w:ind w:firstLine="542"/>
        <w:jc w:val="left"/>
        <w:outlineLvl w:val="2"/>
        <w:rPr>
          <w:rFonts w:hint="eastAsia" w:ascii="宋体" w:hAnsi="宋体"/>
          <w:b/>
          <w:bCs/>
          <w:kern w:val="0"/>
          <w:sz w:val="27"/>
          <w:szCs w:val="27"/>
        </w:rPr>
      </w:pPr>
      <w:bookmarkStart w:id="62" w:name="_Toc496189552"/>
      <w:bookmarkStart w:id="63" w:name="_Toc496626213"/>
      <w:bookmarkStart w:id="64" w:name="_Toc496004008"/>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66CBC55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139052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120707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9</w:t>
      </w:r>
      <w:r>
        <w:rPr>
          <w:rFonts w:hint="eastAsia" w:ascii="宋体" w:hAnsi="Cambria" w:cs="宋体"/>
          <w:kern w:val="0"/>
          <w:sz w:val="24"/>
          <w:szCs w:val="24"/>
          <w:lang w:val="zh-CN"/>
        </w:rPr>
        <w:t>）要求提供相关资料的；</w:t>
      </w:r>
    </w:p>
    <w:p w14:paraId="1BEB95F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08227F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2C2EFB7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磋商文件中出现的其他无效投标情形；</w:t>
      </w:r>
    </w:p>
    <w:p w14:paraId="042E2E3D">
      <w:pPr>
        <w:pStyle w:val="2"/>
        <w:rPr>
          <w:rFonts w:hint="default" w:eastAsia="宋体"/>
          <w:lang w:val="en-US" w:eastAsia="zh-CN"/>
        </w:rPr>
      </w:pPr>
      <w:r>
        <w:rPr>
          <w:rFonts w:hint="eastAsia" w:ascii="宋体" w:hAnsi="Cambria" w:cs="宋体"/>
          <w:kern w:val="0"/>
          <w:sz w:val="24"/>
          <w:szCs w:val="24"/>
          <w:lang w:val="en-US" w:eastAsia="zh-CN"/>
        </w:rPr>
        <w:t xml:space="preserve">   </w:t>
      </w:r>
    </w:p>
    <w:p w14:paraId="2A67BEA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76936752"/>
      <w:bookmarkStart w:id="66" w:name="_Toc496626214"/>
      <w:bookmarkStart w:id="67" w:name="_Toc325726021"/>
      <w:r>
        <w:rPr>
          <w:rFonts w:hint="eastAsia" w:ascii="宋体" w:hAnsi="宋体"/>
          <w:b/>
          <w:bCs/>
          <w:kern w:val="0"/>
          <w:sz w:val="36"/>
          <w:szCs w:val="36"/>
        </w:rPr>
        <w:t>六、磋商程序及方法</w:t>
      </w:r>
      <w:bookmarkEnd w:id="65"/>
      <w:bookmarkEnd w:id="66"/>
      <w:bookmarkEnd w:id="67"/>
    </w:p>
    <w:p w14:paraId="0749FAA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325726022"/>
      <w:bookmarkStart w:id="70" w:name="_Toc496626215"/>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B9F6447">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14:paraId="7C1CCAC0">
      <w:pPr>
        <w:ind w:firstLine="480"/>
        <w:jc w:val="left"/>
        <w:rPr>
          <w:rFonts w:hint="eastAsia" w:ascii="宋体" w:hAnsi="宋体"/>
        </w:rPr>
      </w:pPr>
      <w:r>
        <w:rPr>
          <w:rFonts w:hint="eastAsia" w:ascii="宋体" w:hAnsi="宋体"/>
        </w:rPr>
        <w:t>17.2磋商由</w:t>
      </w:r>
      <w:r>
        <w:rPr>
          <w:rFonts w:hint="eastAsia" w:ascii="宋体" w:hAnsi="宋体"/>
          <w:lang w:eastAsia="zh-CN"/>
        </w:rPr>
        <w:t>集中采购代理机构</w:t>
      </w:r>
      <w:r>
        <w:rPr>
          <w:rFonts w:hint="eastAsia" w:ascii="宋体" w:hAnsi="宋体"/>
        </w:rPr>
        <w:t>负责组织，具体磋商事务由依法组建的磋商小组负责，并独立履行下列职责：</w:t>
      </w:r>
    </w:p>
    <w:p w14:paraId="27D16AAF">
      <w:pPr>
        <w:ind w:firstLine="480"/>
        <w:jc w:val="left"/>
        <w:rPr>
          <w:rFonts w:hint="eastAsia" w:ascii="宋体" w:hAnsi="宋体"/>
        </w:rPr>
      </w:pPr>
      <w:r>
        <w:rPr>
          <w:rFonts w:hint="eastAsia" w:ascii="宋体" w:hAnsi="宋体"/>
        </w:rPr>
        <w:t>（1）审查通过资格条件供应商的磋商响应文件，并作出评价；</w:t>
      </w:r>
    </w:p>
    <w:p w14:paraId="0594BD5E">
      <w:pPr>
        <w:ind w:firstLine="480"/>
        <w:jc w:val="left"/>
        <w:rPr>
          <w:rFonts w:hint="eastAsia" w:ascii="宋体" w:hAnsi="宋体"/>
        </w:rPr>
      </w:pPr>
      <w:r>
        <w:rPr>
          <w:rFonts w:hint="eastAsia" w:ascii="宋体" w:hAnsi="宋体"/>
        </w:rPr>
        <w:t>（2）要求供应商对解释或澄清其磋商响应文件；</w:t>
      </w:r>
    </w:p>
    <w:p w14:paraId="4D2F5111">
      <w:pPr>
        <w:ind w:firstLine="480"/>
        <w:jc w:val="left"/>
        <w:rPr>
          <w:rFonts w:hint="eastAsia" w:ascii="宋体" w:hAnsi="宋体"/>
        </w:rPr>
      </w:pPr>
      <w:r>
        <w:rPr>
          <w:rFonts w:hint="eastAsia" w:ascii="宋体" w:hAnsi="宋体"/>
        </w:rPr>
        <w:t>（3）推荐预成交候选供应商；</w:t>
      </w:r>
    </w:p>
    <w:p w14:paraId="59B3866C">
      <w:pPr>
        <w:ind w:firstLine="480"/>
        <w:jc w:val="left"/>
        <w:rPr>
          <w:rFonts w:hint="eastAsia" w:ascii="宋体" w:hAnsi="宋体"/>
        </w:rPr>
      </w:pPr>
      <w:r>
        <w:rPr>
          <w:rFonts w:hint="eastAsia" w:ascii="宋体" w:hAnsi="宋体"/>
        </w:rPr>
        <w:t>（4）对非法干预评标工作的人员和机构进行举报或投诉。</w:t>
      </w:r>
    </w:p>
    <w:p w14:paraId="1F0F0B4F">
      <w:pPr>
        <w:ind w:firstLine="480"/>
        <w:jc w:val="left"/>
        <w:rPr>
          <w:rFonts w:hint="eastAsia" w:ascii="宋体" w:hAnsi="宋体"/>
        </w:rPr>
      </w:pPr>
      <w:r>
        <w:rPr>
          <w:rFonts w:hint="eastAsia" w:ascii="宋体" w:hAnsi="宋体"/>
        </w:rPr>
        <w:t>17.3磋商小组应遵守并履行下列义务：</w:t>
      </w:r>
    </w:p>
    <w:p w14:paraId="44F3769E">
      <w:pPr>
        <w:ind w:firstLine="480"/>
        <w:jc w:val="left"/>
        <w:rPr>
          <w:rFonts w:hint="eastAsia" w:ascii="宋体" w:hAnsi="宋体"/>
        </w:rPr>
      </w:pPr>
      <w:r>
        <w:rPr>
          <w:rFonts w:hint="eastAsia" w:ascii="宋体" w:hAnsi="宋体"/>
        </w:rPr>
        <w:t>（1）遵纪守法，客观、公正、廉洁地履行职责；</w:t>
      </w:r>
    </w:p>
    <w:p w14:paraId="110CDAEB">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29FD2CEE">
      <w:pPr>
        <w:ind w:firstLine="480"/>
        <w:jc w:val="left"/>
        <w:rPr>
          <w:rFonts w:hint="eastAsia" w:ascii="宋体" w:hAnsi="宋体"/>
        </w:rPr>
      </w:pPr>
      <w:r>
        <w:rPr>
          <w:rFonts w:hint="eastAsia" w:ascii="宋体" w:hAnsi="宋体"/>
        </w:rPr>
        <w:t>（3）对磋商响应文件、磋商情况和磋商中获悉的商业秘密保密；</w:t>
      </w:r>
    </w:p>
    <w:p w14:paraId="08A9D000">
      <w:pPr>
        <w:ind w:firstLine="480"/>
        <w:jc w:val="left"/>
        <w:rPr>
          <w:rFonts w:hint="eastAsia" w:ascii="宋体" w:hAnsi="宋体"/>
        </w:rPr>
      </w:pPr>
      <w:r>
        <w:rPr>
          <w:rFonts w:hint="eastAsia" w:ascii="宋体" w:hAnsi="宋体"/>
        </w:rPr>
        <w:t>（4）参与磋商报告的起草；</w:t>
      </w:r>
    </w:p>
    <w:p w14:paraId="3E799AD8">
      <w:pPr>
        <w:ind w:firstLine="480"/>
        <w:jc w:val="left"/>
        <w:rPr>
          <w:rFonts w:hint="eastAsia" w:ascii="宋体" w:hAnsi="宋体"/>
        </w:rPr>
      </w:pPr>
      <w:r>
        <w:rPr>
          <w:rFonts w:hint="eastAsia" w:ascii="宋体" w:hAnsi="宋体"/>
        </w:rPr>
        <w:t>（5）解答供应商及有关方面的质疑；</w:t>
      </w:r>
    </w:p>
    <w:p w14:paraId="54B4FB80">
      <w:pPr>
        <w:ind w:firstLine="480"/>
        <w:jc w:val="left"/>
        <w:rPr>
          <w:rFonts w:hint="eastAsia" w:ascii="宋体" w:hAnsi="宋体"/>
        </w:rPr>
      </w:pPr>
      <w:r>
        <w:rPr>
          <w:rFonts w:hint="eastAsia" w:ascii="宋体" w:hAnsi="宋体"/>
        </w:rPr>
        <w:t>（6）配合监管部门进行投诉处理工作。</w:t>
      </w:r>
    </w:p>
    <w:p w14:paraId="03D11D30">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50BEA524">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4B9D9E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42272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4"/>
      <w:bookmarkStart w:id="72" w:name="_Toc496626216"/>
      <w:bookmarkStart w:id="73" w:name="_Toc325726023"/>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0C108E5E">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664C1509">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4F397757">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11</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19</w:t>
      </w:r>
      <w:r>
        <w:rPr>
          <w:rFonts w:hint="eastAsia" w:ascii="宋体" w:hAnsi="Cambria" w:eastAsia="宋体" w:cs="宋体"/>
          <w:kern w:val="0"/>
          <w:sz w:val="24"/>
          <w:szCs w:val="24"/>
          <w:lang w:val="zh-CN"/>
        </w:rPr>
        <w:t>）要求提供相关资料的；</w:t>
      </w:r>
    </w:p>
    <w:p w14:paraId="5D453401">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）符合性审查文件没有按竞争性磋商文件规定和要求签字、盖章的；</w:t>
      </w:r>
    </w:p>
    <w:p w14:paraId="5E377E4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14:paraId="0436E35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4AC0023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431A141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7DCC477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2328225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5731A7D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4B8315FF">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008E2EEF">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4A657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7986F5A0">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0409FED1">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3B7912">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04EF5EC0">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13C31CB3">
      <w:pPr>
        <w:ind w:firstLine="480"/>
        <w:jc w:val="left"/>
        <w:rPr>
          <w:rFonts w:hint="eastAsia" w:ascii="宋体" w:hAnsi="宋体"/>
        </w:rPr>
      </w:pPr>
      <w:r>
        <w:rPr>
          <w:rFonts w:hint="eastAsia" w:ascii="宋体" w:hAnsi="宋体"/>
        </w:rPr>
        <w:t>（1）拒绝或在规定的时间内未做出澄清、说明或者更正；</w:t>
      </w:r>
    </w:p>
    <w:p w14:paraId="7C6174AA">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6A1A13E7">
      <w:pPr>
        <w:ind w:firstLine="480"/>
        <w:jc w:val="left"/>
        <w:rPr>
          <w:rFonts w:hint="eastAsia" w:ascii="宋体" w:hAnsi="宋体"/>
        </w:rPr>
      </w:pPr>
      <w:r>
        <w:rPr>
          <w:rFonts w:hint="eastAsia" w:ascii="宋体" w:hAnsi="宋体"/>
        </w:rPr>
        <w:t>（3）澄清、说明或者更正的内容仍不能说明问题的；</w:t>
      </w:r>
    </w:p>
    <w:p w14:paraId="001CBDAA">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20CECAC7">
      <w:pPr>
        <w:tabs>
          <w:tab w:val="left" w:pos="8787"/>
        </w:tabs>
        <w:ind w:firstLine="480"/>
        <w:jc w:val="left"/>
        <w:rPr>
          <w:rFonts w:hint="eastAsia" w:ascii="宋体" w:hAnsi="宋体"/>
        </w:rPr>
      </w:pPr>
      <w:r>
        <w:rPr>
          <w:rFonts w:hint="eastAsia" w:ascii="宋体" w:hAnsi="宋体"/>
        </w:rPr>
        <w:t>（5）磋商小组认为应不予接受的其他情况</w:t>
      </w:r>
    </w:p>
    <w:p w14:paraId="528DEBB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25726024"/>
      <w:bookmarkStart w:id="77" w:name="_Toc496626218"/>
      <w:bookmarkStart w:id="78" w:name="_Toc376936755"/>
      <w:r>
        <w:rPr>
          <w:rFonts w:hint="eastAsia" w:ascii="宋体" w:hAnsi="宋体"/>
          <w:b/>
          <w:bCs/>
          <w:kern w:val="0"/>
          <w:sz w:val="27"/>
          <w:szCs w:val="27"/>
        </w:rPr>
        <w:t>20.评审办法</w:t>
      </w:r>
      <w:bookmarkEnd w:id="76"/>
      <w:bookmarkEnd w:id="77"/>
      <w:bookmarkEnd w:id="78"/>
    </w:p>
    <w:p w14:paraId="791AC280">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61E00216">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2DB9DCC5">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w:t>
      </w:r>
      <w:r>
        <w:rPr>
          <w:rFonts w:hint="eastAsia" w:ascii="宋体" w:hAnsi="宋体"/>
          <w:b/>
          <w:bCs/>
          <w:u w:val="single"/>
          <w:lang w:val="en-US" w:eastAsia="zh-CN"/>
        </w:rPr>
        <w:t>9</w:t>
      </w:r>
      <w:r>
        <w:rPr>
          <w:rFonts w:hint="eastAsia" w:ascii="宋体" w:hAnsi="宋体"/>
          <w:b/>
          <w:bCs/>
          <w:u w:val="single"/>
        </w:rPr>
        <w:t>），并由供应商加盖公章，其划型标准严格按照国家工信部、国家统计局、国家发改委、财政部出台的《中小企业划型标准规定》（工信部联企业[2011]300号）执行。供应商提供的《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6BDFE3E7">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b/>
          <w:bCs/>
          <w:u w:val="single"/>
          <w:lang w:val="en-US" w:eastAsia="zh-CN"/>
        </w:rPr>
        <w:t>6</w:t>
      </w:r>
      <w:r>
        <w:rPr>
          <w:rFonts w:hint="eastAsia" w:ascii="宋体" w:hAnsi="宋体"/>
          <w:b/>
          <w:bCs/>
          <w:u w:val="singl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78921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06FC4E0">
      <w:pPr>
        <w:ind w:left="0" w:leftChars="0" w:firstLine="0" w:firstLineChars="0"/>
        <w:jc w:val="left"/>
        <w:rPr>
          <w:rFonts w:hint="eastAsia" w:ascii="宋体" w:hAnsi="宋体"/>
        </w:rPr>
      </w:pPr>
      <w:r>
        <w:rPr>
          <w:rFonts w:hint="eastAsia" w:ascii="宋体" w:hAnsi="宋体"/>
        </w:rPr>
        <w:t>评审标准和分值分配：</w:t>
      </w:r>
    </w:p>
    <w:tbl>
      <w:tblPr>
        <w:tblStyle w:val="22"/>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
        <w:gridCol w:w="1184"/>
        <w:gridCol w:w="780"/>
        <w:gridCol w:w="6211"/>
      </w:tblGrid>
      <w:tr w14:paraId="1EE7E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2BB7051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0DEAF33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E7147C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AB9222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1102804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3811A75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1CFE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6F21988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磋商</w:t>
            </w:r>
          </w:p>
          <w:p w14:paraId="658A7CA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w:t>
            </w:r>
          </w:p>
          <w:p w14:paraId="19D5961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B12E17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1329E97">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599F667E">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15</w:t>
            </w:r>
            <w:r>
              <w:rPr>
                <w:rFonts w:hint="eastAsia" w:ascii="宋体" w:hAnsi="宋体"/>
                <w:color w:val="000000"/>
                <w:sz w:val="24"/>
                <w:szCs w:val="24"/>
              </w:rPr>
              <w:t>%）×100（四舍五入后保留小数点后两位）。</w:t>
            </w:r>
          </w:p>
        </w:tc>
      </w:tr>
      <w:tr w14:paraId="2AFDF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6D6341D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服务人员、类似业绩</w:t>
            </w:r>
          </w:p>
          <w:p w14:paraId="698A25E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FB0472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B2B2C94">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E93E7A5">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148B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01A5027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CF012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服务人员配置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AAB0185">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20</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BE92F0F">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提供服务团队人员信息。拟投入人员数量满足采购需求的，得</w:t>
            </w:r>
            <w:r>
              <w:rPr>
                <w:rFonts w:hint="eastAsia" w:ascii="宋体" w:hAnsi="宋体" w:cs="Times New Roman"/>
                <w:b/>
                <w:bCs/>
                <w:color w:val="000000"/>
                <w:sz w:val="24"/>
                <w:szCs w:val="24"/>
                <w:lang w:val="en-US" w:eastAsia="zh-CN"/>
              </w:rPr>
              <w:t>17</w:t>
            </w:r>
            <w:r>
              <w:rPr>
                <w:rFonts w:hint="eastAsia" w:ascii="宋体" w:hAnsi="宋体" w:eastAsia="宋体" w:cs="Times New Roman"/>
                <w:color w:val="000000"/>
                <w:sz w:val="24"/>
                <w:szCs w:val="24"/>
                <w:lang w:val="en-US" w:eastAsia="zh-CN"/>
              </w:rPr>
              <w:t>分（1</w:t>
            </w:r>
            <w:r>
              <w:rPr>
                <w:rFonts w:hint="eastAsia" w:ascii="宋体" w:hAnsi="宋体" w:cs="Times New Roman"/>
                <w:color w:val="000000"/>
                <w:sz w:val="24"/>
                <w:szCs w:val="24"/>
                <w:lang w:val="en-US" w:eastAsia="zh-CN"/>
              </w:rPr>
              <w:t>0</w:t>
            </w:r>
            <w:r>
              <w:rPr>
                <w:rFonts w:hint="eastAsia" w:ascii="宋体" w:hAnsi="宋体" w:eastAsia="宋体" w:cs="Times New Roman"/>
                <w:color w:val="000000"/>
                <w:sz w:val="24"/>
                <w:szCs w:val="24"/>
                <w:lang w:val="en-US" w:eastAsia="zh-CN"/>
              </w:rPr>
              <w:t>人），不满足或未提供不得分；服务团队人员（</w:t>
            </w:r>
            <w:r>
              <w:rPr>
                <w:rFonts w:hint="eastAsia" w:ascii="宋体" w:hAnsi="宋体" w:cs="Times New Roman"/>
                <w:color w:val="000000"/>
                <w:sz w:val="24"/>
                <w:szCs w:val="24"/>
                <w:lang w:val="en-US" w:eastAsia="zh-CN"/>
              </w:rPr>
              <w:t>主管、</w:t>
            </w:r>
            <w:r>
              <w:rPr>
                <w:rFonts w:hint="eastAsia" w:ascii="宋体" w:hAnsi="宋体" w:eastAsia="宋体" w:cs="Times New Roman"/>
                <w:color w:val="000000"/>
                <w:sz w:val="24"/>
                <w:szCs w:val="24"/>
                <w:lang w:val="en-US" w:eastAsia="zh-CN"/>
              </w:rPr>
              <w:t>保安）技术职称（资格证书）满足采购需求的，得</w:t>
            </w:r>
            <w:r>
              <w:rPr>
                <w:rFonts w:hint="eastAsia" w:ascii="宋体" w:hAnsi="宋体" w:cs="Times New Roman"/>
                <w:b/>
                <w:bCs/>
                <w:color w:val="000000"/>
                <w:sz w:val="24"/>
                <w:szCs w:val="24"/>
                <w:lang w:val="en-US" w:eastAsia="zh-CN"/>
              </w:rPr>
              <w:t>3</w:t>
            </w:r>
            <w:r>
              <w:rPr>
                <w:rFonts w:hint="eastAsia" w:ascii="宋体" w:hAnsi="宋体" w:eastAsia="宋体" w:cs="Times New Roman"/>
                <w:color w:val="000000"/>
                <w:sz w:val="24"/>
                <w:szCs w:val="24"/>
                <w:lang w:val="en-US" w:eastAsia="zh-CN"/>
              </w:rPr>
              <w:t>分，不满足或未提供不得分；</w:t>
            </w:r>
          </w:p>
        </w:tc>
      </w:tr>
      <w:tr w14:paraId="4F04F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4F54F3B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技术服务及保障措施</w:t>
            </w:r>
          </w:p>
          <w:p w14:paraId="519332C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BAB5FA">
            <w:pPr>
              <w:keepNext w:val="0"/>
              <w:keepLines w:val="0"/>
              <w:suppressLineNumbers w:val="0"/>
              <w:spacing w:before="0" w:beforeAutospacing="0" w:after="0" w:afterAutospacing="0"/>
              <w:ind w:left="0" w:leftChars="0" w:right="0" w:firstLine="0" w:firstLineChars="0"/>
              <w:jc w:val="center"/>
              <w:rPr>
                <w:rFonts w:hint="eastAsia" w:ascii="宋体" w:hAnsi="宋体" w:cs="Arial"/>
                <w:lang w:val="zh-CN"/>
              </w:rPr>
            </w:pPr>
            <w:r>
              <w:rPr>
                <w:rFonts w:hint="eastAsia" w:ascii="宋体" w:hAnsi="宋体" w:eastAsia="宋体" w:cs="宋体"/>
                <w:sz w:val="24"/>
                <w:szCs w:val="24"/>
                <w:lang w:val="en-US" w:eastAsia="zh-CN"/>
              </w:rPr>
              <w:t>服务要求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E616FA">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15分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093B461">
            <w:pPr>
              <w:keepNext w:val="0"/>
              <w:keepLines w:val="0"/>
              <w:suppressLineNumbers w:val="0"/>
              <w:spacing w:before="0" w:beforeAutospacing="0" w:after="0" w:afterAutospacing="0"/>
              <w:ind w:left="0" w:leftChars="0" w:right="0" w:firstLine="480" w:firstLineChars="200"/>
              <w:rPr>
                <w:rFonts w:hint="eastAsia" w:ascii="宋体" w:hAnsi="宋体" w:cs="宋体"/>
                <w:color w:val="000000"/>
                <w:lang w:val="zh-CN"/>
              </w:rPr>
            </w:pPr>
            <w:r>
              <w:rPr>
                <w:rFonts w:hint="eastAsia" w:ascii="宋体" w:hAnsi="宋体" w:eastAsia="宋体" w:cs="Times New Roman"/>
                <w:color w:val="000000"/>
                <w:sz w:val="24"/>
                <w:szCs w:val="24"/>
                <w:lang w:val="en-US" w:eastAsia="zh-CN"/>
              </w:rPr>
              <w:t>岗位设置合理，有明确的部门职责，工作流程完整、科学、可行，各类规章制度健全规范，针对物业所做的规划客观、明确。符合项目实际情况等方面进行综合评审，内容优于招标文件要求的得12-15分，方案内容基本满足文件要求的得7-11分，方案内容简单的得3-6分，方案内容较差的得2分，不提供不得分。</w:t>
            </w:r>
          </w:p>
        </w:tc>
      </w:tr>
      <w:tr w14:paraId="5DFA2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7" w:hRule="atLeast"/>
          <w:jc w:val="center"/>
        </w:trPr>
        <w:tc>
          <w:tcPr>
            <w:tcW w:w="1017" w:type="dxa"/>
            <w:vMerge w:val="continue"/>
            <w:tcBorders>
              <w:left w:val="single" w:color="auto" w:sz="4" w:space="0"/>
              <w:right w:val="single" w:color="auto" w:sz="4" w:space="0"/>
            </w:tcBorders>
            <w:noWrap w:val="0"/>
            <w:vAlign w:val="center"/>
          </w:tcPr>
          <w:p w14:paraId="5361EBD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65777E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服务方案</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0E93F51">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0</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A1D4C10">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针对本项目需求，提供详细、清晰、科学、合理的服务方案。包含但不限于：①食堂保障②秩序维护③</w:t>
            </w:r>
            <w:r>
              <w:rPr>
                <w:rFonts w:hint="eastAsia" w:ascii="宋体" w:hAnsi="宋体" w:cs="Times New Roman"/>
                <w:color w:val="000000"/>
                <w:sz w:val="24"/>
                <w:szCs w:val="24"/>
                <w:lang w:val="en-US" w:eastAsia="zh-CN"/>
              </w:rPr>
              <w:t>门卫值守</w:t>
            </w:r>
            <w:r>
              <w:rPr>
                <w:rFonts w:hint="eastAsia" w:ascii="宋体" w:hAnsi="宋体" w:eastAsia="宋体" w:cs="Times New Roman"/>
                <w:color w:val="000000"/>
                <w:sz w:val="24"/>
                <w:szCs w:val="24"/>
                <w:lang w:val="en-US" w:eastAsia="zh-CN"/>
              </w:rPr>
              <w:t>④</w:t>
            </w:r>
            <w:r>
              <w:rPr>
                <w:rFonts w:hint="eastAsia" w:ascii="宋体" w:hAnsi="宋体" w:cs="Times New Roman"/>
                <w:color w:val="000000"/>
                <w:sz w:val="24"/>
                <w:szCs w:val="24"/>
                <w:lang w:val="en-US" w:eastAsia="zh-CN"/>
              </w:rPr>
              <w:t>卫生保洁</w:t>
            </w:r>
            <w:r>
              <w:rPr>
                <w:rFonts w:hint="eastAsia" w:ascii="宋体" w:hAnsi="宋体" w:eastAsia="宋体" w:cs="Times New Roman"/>
                <w:color w:val="000000"/>
                <w:sz w:val="24"/>
                <w:szCs w:val="24"/>
                <w:lang w:val="en-US" w:eastAsia="zh-CN"/>
              </w:rPr>
              <w:t>⑤</w:t>
            </w:r>
            <w:r>
              <w:rPr>
                <w:rFonts w:hint="eastAsia" w:ascii="宋体" w:hAnsi="宋体" w:cs="Times New Roman"/>
                <w:color w:val="000000"/>
                <w:sz w:val="24"/>
                <w:szCs w:val="24"/>
                <w:lang w:val="en-US" w:eastAsia="zh-CN"/>
              </w:rPr>
              <w:t>绿植养护⑥车辆引导等</w:t>
            </w:r>
            <w:r>
              <w:rPr>
                <w:rFonts w:hint="eastAsia" w:ascii="宋体" w:hAnsi="宋体" w:eastAsia="宋体" w:cs="Times New Roman"/>
                <w:color w:val="000000"/>
                <w:sz w:val="24"/>
                <w:szCs w:val="24"/>
                <w:lang w:val="en-US" w:eastAsia="zh-CN"/>
              </w:rPr>
              <w:t>。</w:t>
            </w:r>
          </w:p>
          <w:p w14:paraId="067670C2">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第一档（1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0</w:t>
            </w:r>
            <w:r>
              <w:rPr>
                <w:rFonts w:hint="eastAsia" w:ascii="宋体" w:hAnsi="宋体" w:eastAsia="宋体" w:cs="Times New Roman"/>
                <w:color w:val="000000"/>
                <w:sz w:val="24"/>
                <w:szCs w:val="24"/>
                <w:lang w:val="en-US" w:eastAsia="zh-CN"/>
              </w:rPr>
              <w:t>分）：方案详细、科学合理、先进规范，措施有效扎实、可操作性强，管理责任明确清晰，管理制度齐全完整。</w:t>
            </w:r>
          </w:p>
          <w:p w14:paraId="71653D6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第二档（</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val="en-US" w:eastAsia="zh-CN"/>
              </w:rPr>
              <w:t>分）：方案较详细，措施有效，管理责任较清晰，管理制度较完整。</w:t>
            </w:r>
          </w:p>
          <w:p w14:paraId="16A9206B">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第三档（1-</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分）：方案内容简单，合理性一般，思路不够清晰，规范性一般，可操作性一般。</w:t>
            </w:r>
          </w:p>
          <w:p w14:paraId="4C41C29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未实质性响应或未提供不得分。</w:t>
            </w:r>
          </w:p>
        </w:tc>
      </w:tr>
      <w:tr w14:paraId="1F1D9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vMerge w:val="continue"/>
            <w:tcBorders>
              <w:left w:val="single" w:color="auto" w:sz="4" w:space="0"/>
              <w:right w:val="single" w:color="auto" w:sz="4" w:space="0"/>
            </w:tcBorders>
            <w:noWrap w:val="0"/>
            <w:vAlign w:val="center"/>
          </w:tcPr>
          <w:p w14:paraId="7CA37D3D">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FDD447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Arial"/>
              </w:rPr>
              <w:t>保障措施</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60851FC">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6C5E583B">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bl>
    <w:p w14:paraId="324301FD">
      <w:pPr>
        <w:widowControl/>
        <w:spacing w:before="480" w:beforeLines="200" w:after="480" w:afterLines="200" w:line="240" w:lineRule="auto"/>
        <w:ind w:firstLine="2891" w:firstLineChars="800"/>
        <w:jc w:val="both"/>
        <w:outlineLvl w:val="1"/>
        <w:rPr>
          <w:rFonts w:hint="eastAsia" w:ascii="宋体" w:hAnsi="宋体"/>
          <w:b/>
          <w:bCs/>
          <w:kern w:val="0"/>
          <w:sz w:val="36"/>
          <w:szCs w:val="36"/>
        </w:rPr>
      </w:pPr>
      <w:bookmarkStart w:id="79" w:name="_Toc325726025"/>
      <w:bookmarkStart w:id="80" w:name="_Toc376936756"/>
      <w:bookmarkStart w:id="81" w:name="_Toc496626219"/>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0F02FAE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76936757"/>
      <w:bookmarkStart w:id="83" w:name="_Toc325726026"/>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4108D118">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47B1E9F0">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51B697F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76936759"/>
      <w:bookmarkStart w:id="87" w:name="_Toc496626221"/>
      <w:bookmarkStart w:id="88" w:name="_Toc325726028"/>
      <w:r>
        <w:rPr>
          <w:rFonts w:hint="eastAsia" w:ascii="宋体" w:hAnsi="宋体"/>
          <w:b/>
          <w:bCs/>
          <w:kern w:val="0"/>
          <w:sz w:val="27"/>
          <w:szCs w:val="27"/>
        </w:rPr>
        <w:t>22.成交通知</w:t>
      </w:r>
      <w:bookmarkEnd w:id="86"/>
      <w:bookmarkEnd w:id="87"/>
      <w:bookmarkEnd w:id="88"/>
    </w:p>
    <w:p w14:paraId="15F4AA8C">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319A3025">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395E78C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14:paraId="0E7B914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9"/>
      <w:bookmarkStart w:id="92" w:name="_Toc496626223"/>
      <w:bookmarkStart w:id="93" w:name="_Toc376936760"/>
      <w:r>
        <w:rPr>
          <w:rFonts w:hint="eastAsia" w:ascii="宋体" w:hAnsi="宋体"/>
          <w:b/>
          <w:bCs/>
          <w:kern w:val="0"/>
          <w:sz w:val="27"/>
          <w:szCs w:val="27"/>
        </w:rPr>
        <w:t>23.签订合同</w:t>
      </w:r>
      <w:bookmarkEnd w:id="91"/>
      <w:bookmarkEnd w:id="92"/>
      <w:bookmarkEnd w:id="93"/>
    </w:p>
    <w:p w14:paraId="60523913">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海东市政务服务和公共资源交易中心</w:t>
      </w:r>
      <w:r>
        <w:rPr>
          <w:rFonts w:hint="eastAsia" w:ascii="宋体" w:hAnsi="宋体"/>
        </w:rPr>
        <w:t>审核备案。</w:t>
      </w:r>
    </w:p>
    <w:p w14:paraId="4AABA9AD">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4391F41">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3D33D8EA">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05AC0F50">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6DDD71E3">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4C3B3D2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p>
    <w:p w14:paraId="657D751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九、串通投标的认定及处理办法</w:t>
      </w:r>
      <w:bookmarkEnd w:id="96"/>
    </w:p>
    <w:p w14:paraId="4E7A6589">
      <w:pPr>
        <w:widowControl/>
        <w:spacing w:before="100" w:beforeAutospacing="1" w:after="100" w:afterAutospacing="1"/>
        <w:ind w:firstLine="542"/>
        <w:jc w:val="left"/>
        <w:outlineLvl w:val="2"/>
        <w:rPr>
          <w:rFonts w:hint="eastAsia" w:ascii="宋体" w:hAnsi="宋体"/>
          <w:b/>
          <w:bCs/>
          <w:kern w:val="0"/>
          <w:sz w:val="27"/>
          <w:szCs w:val="27"/>
        </w:rPr>
      </w:pPr>
      <w:bookmarkStart w:id="97" w:name="_Toc496189563"/>
      <w:bookmarkStart w:id="98" w:name="_Toc496626225"/>
      <w:bookmarkStart w:id="99" w:name="_Toc496004020"/>
      <w:r>
        <w:rPr>
          <w:rFonts w:hint="eastAsia" w:ascii="宋体" w:hAnsi="宋体"/>
          <w:b/>
          <w:bCs/>
          <w:kern w:val="0"/>
          <w:sz w:val="27"/>
          <w:szCs w:val="27"/>
        </w:rPr>
        <w:t>24.串通投标的情形</w:t>
      </w:r>
      <w:bookmarkEnd w:id="97"/>
      <w:bookmarkEnd w:id="98"/>
      <w:bookmarkEnd w:id="99"/>
    </w:p>
    <w:p w14:paraId="36B3D98B">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05FFFEA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4FDF7B5F">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0F70ED0C">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FE16217">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0E34F335">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A308DD1">
      <w:pPr>
        <w:ind w:firstLine="480"/>
        <w:jc w:val="left"/>
        <w:rPr>
          <w:rFonts w:ascii="宋体" w:hAnsi="宋体"/>
        </w:rPr>
      </w:pPr>
      <w:r>
        <w:rPr>
          <w:rFonts w:hint="eastAsia" w:ascii="宋体" w:hAnsi="宋体"/>
        </w:rPr>
        <w:t>（5）</w:t>
      </w:r>
      <w:r>
        <w:rPr>
          <w:rFonts w:ascii="宋体" w:hAnsi="宋体"/>
        </w:rPr>
        <w:t>不同供应商的磋商响应文件相互混装；</w:t>
      </w:r>
    </w:p>
    <w:p w14:paraId="3E7D5C4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2217F13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14:paraId="0D4BA951">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4F560041">
      <w:pPr>
        <w:ind w:firstLine="480"/>
        <w:jc w:val="left"/>
        <w:rPr>
          <w:rFonts w:hint="eastAsia" w:ascii="宋体" w:hAnsi="宋体"/>
        </w:rPr>
      </w:pPr>
      <w:r>
        <w:rPr>
          <w:rFonts w:hint="eastAsia" w:ascii="宋体" w:hAnsi="宋体"/>
        </w:rPr>
        <w:t>（1）因情况变化，不再符合规定的竞争性磋商采购方式适用情形的。</w:t>
      </w:r>
    </w:p>
    <w:p w14:paraId="0C445C3C">
      <w:pPr>
        <w:ind w:firstLine="480"/>
        <w:jc w:val="left"/>
        <w:rPr>
          <w:rFonts w:hint="eastAsia" w:ascii="宋体" w:hAnsi="宋体"/>
        </w:rPr>
      </w:pPr>
      <w:r>
        <w:rPr>
          <w:rFonts w:hint="eastAsia" w:ascii="宋体" w:hAnsi="宋体"/>
        </w:rPr>
        <w:t>（2）出现影响采购活动公正的违法、违规行为的。</w:t>
      </w:r>
    </w:p>
    <w:p w14:paraId="5DCDFCA6">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6257DAEB">
      <w:pPr>
        <w:ind w:firstLine="480"/>
        <w:jc w:val="left"/>
        <w:rPr>
          <w:rFonts w:hint="eastAsia" w:ascii="宋体" w:hAnsi="宋体"/>
        </w:rPr>
      </w:pPr>
      <w:r>
        <w:rPr>
          <w:rFonts w:hint="eastAsia" w:ascii="宋体" w:hAnsi="宋体"/>
        </w:rPr>
        <w:t>（4）因重大变故，采购任务取消的。</w:t>
      </w:r>
    </w:p>
    <w:p w14:paraId="73BED2B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2C97FB6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69050BA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76936764"/>
      <w:bookmarkStart w:id="108" w:name="_Toc325726033"/>
      <w:bookmarkStart w:id="109" w:name="_Toc496626229"/>
      <w:r>
        <w:rPr>
          <w:rFonts w:hint="eastAsia" w:ascii="宋体" w:hAnsi="宋体"/>
          <w:b/>
          <w:bCs/>
          <w:kern w:val="0"/>
          <w:sz w:val="27"/>
          <w:szCs w:val="27"/>
        </w:rPr>
        <w:t>26.处罚情形</w:t>
      </w:r>
      <w:bookmarkEnd w:id="107"/>
      <w:bookmarkEnd w:id="108"/>
      <w:bookmarkEnd w:id="109"/>
    </w:p>
    <w:p w14:paraId="210781D4">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001A4F3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6A26CB6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37736D5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1AB798B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B94070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249DD977">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3B29799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6A3E693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433CEFD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166EE00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FA36EA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5CC4AFB1">
      <w:pPr>
        <w:ind w:firstLine="480"/>
        <w:jc w:val="left"/>
        <w:rPr>
          <w:rFonts w:hint="eastAsia" w:ascii="宋体" w:hAnsi="宋体"/>
        </w:rPr>
      </w:pPr>
    </w:p>
    <w:p w14:paraId="0EE477A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496626230"/>
      <w:bookmarkStart w:id="112" w:name="_Toc376936765"/>
      <w:r>
        <w:rPr>
          <w:rFonts w:hint="eastAsia" w:ascii="宋体" w:hAnsi="宋体"/>
          <w:b/>
          <w:bCs/>
          <w:kern w:val="0"/>
          <w:sz w:val="36"/>
          <w:szCs w:val="36"/>
        </w:rPr>
        <w:t>十二、其他</w:t>
      </w:r>
      <w:bookmarkEnd w:id="110"/>
      <w:bookmarkEnd w:id="111"/>
      <w:bookmarkEnd w:id="112"/>
    </w:p>
    <w:p w14:paraId="7AD6B54C">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496626232"/>
      <w:bookmarkStart w:id="114" w:name="_Toc373936315"/>
      <w:bookmarkStart w:id="115" w:name="_Toc373954603"/>
      <w:bookmarkStart w:id="116" w:name="_Toc375576842"/>
    </w:p>
    <w:p w14:paraId="4BED4DD9">
      <w:pPr>
        <w:pStyle w:val="2"/>
        <w:rPr>
          <w:rFonts w:hint="eastAsia"/>
        </w:rPr>
      </w:pPr>
    </w:p>
    <w:p w14:paraId="6C7D072C">
      <w:pPr>
        <w:rPr>
          <w:rFonts w:hint="eastAsia"/>
        </w:rPr>
      </w:pPr>
    </w:p>
    <w:p w14:paraId="1851AC0B">
      <w:pPr>
        <w:pStyle w:val="9"/>
        <w:ind w:left="0" w:leftChars="0" w:firstLine="0" w:firstLineChars="0"/>
        <w:jc w:val="both"/>
        <w:rPr>
          <w:rFonts w:hint="eastAsia" w:ascii="宋体"/>
          <w:b/>
          <w:kern w:val="28"/>
          <w:sz w:val="36"/>
          <w:szCs w:val="20"/>
        </w:rPr>
      </w:pPr>
    </w:p>
    <w:p w14:paraId="0F835A52">
      <w:pPr>
        <w:rPr>
          <w:rFonts w:hint="eastAsia" w:ascii="宋体"/>
          <w:b/>
          <w:kern w:val="28"/>
          <w:sz w:val="36"/>
          <w:szCs w:val="20"/>
        </w:rPr>
      </w:pPr>
    </w:p>
    <w:p w14:paraId="4CABA1B4">
      <w:pPr>
        <w:pStyle w:val="3"/>
        <w:rPr>
          <w:rFonts w:hint="eastAsia" w:ascii="宋体"/>
          <w:b/>
          <w:kern w:val="28"/>
          <w:sz w:val="36"/>
          <w:szCs w:val="20"/>
        </w:rPr>
      </w:pPr>
    </w:p>
    <w:p w14:paraId="2134B55E">
      <w:pPr>
        <w:pStyle w:val="14"/>
        <w:rPr>
          <w:rFonts w:hint="eastAsia" w:ascii="宋体"/>
          <w:b/>
          <w:kern w:val="28"/>
          <w:sz w:val="36"/>
          <w:szCs w:val="20"/>
        </w:rPr>
      </w:pPr>
    </w:p>
    <w:p w14:paraId="602EE871">
      <w:pPr>
        <w:rPr>
          <w:rFonts w:hint="eastAsia" w:ascii="宋体"/>
          <w:b/>
          <w:kern w:val="28"/>
          <w:sz w:val="36"/>
          <w:szCs w:val="20"/>
        </w:rPr>
      </w:pPr>
    </w:p>
    <w:p w14:paraId="1B68E6D5">
      <w:pPr>
        <w:pStyle w:val="3"/>
        <w:rPr>
          <w:rFonts w:hint="eastAsia" w:ascii="宋体"/>
          <w:b/>
          <w:kern w:val="28"/>
          <w:sz w:val="36"/>
          <w:szCs w:val="20"/>
        </w:rPr>
      </w:pPr>
    </w:p>
    <w:p w14:paraId="37F02319">
      <w:pPr>
        <w:pStyle w:val="14"/>
        <w:rPr>
          <w:rFonts w:hint="eastAsia" w:ascii="宋体"/>
          <w:b/>
          <w:kern w:val="28"/>
          <w:sz w:val="36"/>
          <w:szCs w:val="20"/>
        </w:rPr>
      </w:pPr>
    </w:p>
    <w:p w14:paraId="3723CB28">
      <w:pPr>
        <w:rPr>
          <w:rFonts w:hint="eastAsia"/>
        </w:rPr>
      </w:pPr>
    </w:p>
    <w:p w14:paraId="3DA87727">
      <w:pPr>
        <w:ind w:left="0" w:leftChars="0" w:firstLine="0" w:firstLineChars="0"/>
        <w:rPr>
          <w:rFonts w:hint="eastAsia" w:ascii="宋体"/>
          <w:b/>
          <w:kern w:val="28"/>
          <w:sz w:val="36"/>
          <w:szCs w:val="20"/>
        </w:rPr>
      </w:pPr>
    </w:p>
    <w:p w14:paraId="385E7C08">
      <w:pPr>
        <w:pStyle w:val="10"/>
        <w:rPr>
          <w:rFonts w:hint="eastAsia"/>
        </w:rPr>
      </w:pPr>
    </w:p>
    <w:bookmarkEnd w:id="113"/>
    <w:bookmarkEnd w:id="114"/>
    <w:bookmarkEnd w:id="115"/>
    <w:bookmarkEnd w:id="116"/>
    <w:p w14:paraId="568DF13F">
      <w:pPr>
        <w:pStyle w:val="9"/>
        <w:ind w:left="0" w:leftChars="0" w:firstLine="361" w:firstLineChars="100"/>
        <w:jc w:val="both"/>
        <w:rPr>
          <w:rFonts w:hint="eastAsia"/>
          <w:sz w:val="48"/>
          <w:szCs w:val="48"/>
        </w:rPr>
      </w:pPr>
      <w:bookmarkStart w:id="117" w:name="_Toc325726036"/>
      <w:bookmarkStart w:id="118" w:name="_Toc376936767"/>
      <w:r>
        <w:rPr>
          <w:rFonts w:hint="eastAsia" w:ascii="宋体"/>
          <w:b/>
          <w:kern w:val="28"/>
          <w:sz w:val="36"/>
          <w:szCs w:val="20"/>
        </w:rPr>
        <w:t>第三部分  政府采购项目合同书范本（</w:t>
      </w:r>
      <w:r>
        <w:rPr>
          <w:rFonts w:hint="eastAsia" w:ascii="宋体"/>
          <w:b/>
          <w:kern w:val="28"/>
          <w:sz w:val="36"/>
          <w:szCs w:val="20"/>
          <w:lang w:val="en-US" w:eastAsia="zh-CN"/>
        </w:rPr>
        <w:t>服务</w:t>
      </w:r>
      <w:r>
        <w:rPr>
          <w:rFonts w:hint="eastAsia" w:ascii="宋体"/>
          <w:b/>
          <w:kern w:val="28"/>
          <w:sz w:val="36"/>
          <w:szCs w:val="20"/>
        </w:rPr>
        <w:t>类）</w:t>
      </w:r>
    </w:p>
    <w:p w14:paraId="4E7D5942">
      <w:pPr>
        <w:pStyle w:val="9"/>
        <w:ind w:left="0" w:leftChars="0" w:firstLine="1440" w:firstLineChars="300"/>
        <w:jc w:val="both"/>
        <w:rPr>
          <w:rFonts w:hint="eastAsia"/>
          <w:sz w:val="48"/>
          <w:szCs w:val="48"/>
          <w:lang w:eastAsia="zh-CN"/>
        </w:rPr>
      </w:pPr>
    </w:p>
    <w:p w14:paraId="3ED523A7">
      <w:pPr>
        <w:pStyle w:val="9"/>
        <w:ind w:left="0" w:leftChars="0" w:firstLine="1440" w:firstLineChars="300"/>
        <w:jc w:val="both"/>
        <w:rPr>
          <w:rFonts w:hint="eastAsia"/>
          <w:sz w:val="48"/>
          <w:szCs w:val="48"/>
        </w:rPr>
      </w:pPr>
      <w:r>
        <w:rPr>
          <w:rFonts w:hint="eastAsia"/>
          <w:sz w:val="48"/>
          <w:szCs w:val="48"/>
          <w:lang w:eastAsia="zh-CN"/>
        </w:rPr>
        <w:t>海东市</w:t>
      </w:r>
      <w:r>
        <w:rPr>
          <w:rFonts w:hint="eastAsia"/>
          <w:sz w:val="48"/>
          <w:szCs w:val="48"/>
          <w:lang w:val="en-US" w:eastAsia="zh-CN"/>
        </w:rPr>
        <w:t>循化县</w:t>
      </w:r>
      <w:r>
        <w:rPr>
          <w:rFonts w:hint="eastAsia"/>
          <w:sz w:val="48"/>
          <w:szCs w:val="48"/>
        </w:rPr>
        <w:t>政府采购项目合同</w:t>
      </w:r>
    </w:p>
    <w:p w14:paraId="51445630">
      <w:pPr>
        <w:ind w:firstLine="480"/>
        <w:rPr>
          <w:rFonts w:hint="eastAsia"/>
        </w:rPr>
      </w:pPr>
    </w:p>
    <w:p w14:paraId="5B9E4B72">
      <w:pPr>
        <w:ind w:firstLine="480"/>
        <w:rPr>
          <w:rFonts w:hint="eastAsia"/>
        </w:rPr>
      </w:pPr>
    </w:p>
    <w:p w14:paraId="3AEB38CA">
      <w:pPr>
        <w:ind w:left="0" w:leftChars="0" w:firstLine="0" w:firstLineChars="0"/>
        <w:rPr>
          <w:rFonts w:hint="eastAsia"/>
        </w:rPr>
      </w:pPr>
    </w:p>
    <w:p w14:paraId="06E46E81">
      <w:pPr>
        <w:spacing w:line="360" w:lineRule="auto"/>
        <w:ind w:firstLine="602"/>
        <w:rPr>
          <w:rFonts w:hint="eastAsia"/>
          <w:b/>
          <w:sz w:val="30"/>
          <w:szCs w:val="30"/>
        </w:rPr>
      </w:pPr>
    </w:p>
    <w:p w14:paraId="618BE8E0">
      <w:pPr>
        <w:spacing w:line="360" w:lineRule="auto"/>
        <w:ind w:left="2708" w:leftChars="250" w:hanging="2108" w:hangingChars="700"/>
        <w:rPr>
          <w:rFonts w:hint="default" w:ascii="宋体" w:hAnsi="宋体" w:eastAsia="宋体" w:cs="宋体"/>
          <w:b/>
          <w:sz w:val="24"/>
          <w:szCs w:val="24"/>
          <w:u w:val="single"/>
          <w:lang w:val="en-US" w:eastAsia="zh-CN"/>
        </w:rPr>
      </w:pPr>
      <w:r>
        <w:rPr>
          <w:rFonts w:hint="eastAsia"/>
          <w:b/>
          <w:sz w:val="30"/>
          <w:szCs w:val="30"/>
        </w:rPr>
        <w:t>采购项目名称：</w:t>
      </w:r>
      <w:r>
        <w:rPr>
          <w:rFonts w:hint="eastAsia"/>
          <w:b/>
          <w:sz w:val="30"/>
          <w:szCs w:val="30"/>
          <w:u w:val="single"/>
          <w:lang w:val="en-US" w:eastAsia="zh-CN"/>
        </w:rPr>
        <w:t xml:space="preserve">循化县公安局采购物业管理服务项目        </w:t>
      </w:r>
    </w:p>
    <w:p w14:paraId="693E14E9">
      <w:pPr>
        <w:spacing w:line="360" w:lineRule="auto"/>
        <w:ind w:left="0" w:leftChars="0" w:firstLine="602" w:firstLineChars="200"/>
        <w:rPr>
          <w:rFonts w:hint="eastAsia" w:ascii="宋体" w:hAnsi="宋体" w:eastAsia="宋体" w:cs="宋体"/>
          <w:b/>
          <w:sz w:val="30"/>
          <w:szCs w:val="30"/>
        </w:rPr>
      </w:pPr>
      <w:r>
        <w:rPr>
          <w:rFonts w:hint="eastAsia" w:ascii="宋体" w:hAnsi="宋体" w:eastAsia="宋体" w:cs="宋体"/>
          <w:b/>
          <w:sz w:val="30"/>
          <w:szCs w:val="30"/>
        </w:rPr>
        <w:t>采购项目编号：</w:t>
      </w:r>
      <w:r>
        <w:rPr>
          <w:rFonts w:hint="eastAsia" w:ascii="宋体" w:hAnsi="宋体" w:eastAsia="宋体" w:cs="宋体"/>
          <w:b/>
          <w:sz w:val="30"/>
          <w:szCs w:val="30"/>
          <w:u w:val="single"/>
          <w:lang w:val="en-US" w:eastAsia="zh-CN"/>
        </w:rPr>
        <w:t>循公服</w:t>
      </w:r>
      <w:r>
        <w:rPr>
          <w:rFonts w:hint="eastAsia" w:ascii="宋体" w:hAnsi="宋体" w:eastAsia="宋体" w:cs="宋体"/>
          <w:b/>
          <w:sz w:val="30"/>
          <w:szCs w:val="30"/>
          <w:u w:val="single"/>
        </w:rPr>
        <w:t>竞磋（</w:t>
      </w:r>
      <w:r>
        <w:rPr>
          <w:rFonts w:hint="eastAsia" w:ascii="宋体" w:hAnsi="宋体" w:cs="宋体"/>
          <w:b/>
          <w:sz w:val="30"/>
          <w:szCs w:val="30"/>
          <w:u w:val="single"/>
          <w:lang w:val="en-US" w:eastAsia="zh-CN"/>
        </w:rPr>
        <w:t>服务</w:t>
      </w:r>
      <w:r>
        <w:rPr>
          <w:rFonts w:hint="eastAsia" w:ascii="宋体" w:hAnsi="宋体" w:eastAsia="宋体" w:cs="宋体"/>
          <w:b/>
          <w:sz w:val="30"/>
          <w:szCs w:val="30"/>
          <w:u w:val="single"/>
        </w:rPr>
        <w:t>）202</w:t>
      </w:r>
      <w:r>
        <w:rPr>
          <w:rFonts w:hint="eastAsia" w:ascii="宋体" w:hAnsi="宋体" w:cs="宋体"/>
          <w:b/>
          <w:sz w:val="30"/>
          <w:szCs w:val="30"/>
          <w:u w:val="single"/>
          <w:lang w:val="en-US" w:eastAsia="zh-CN"/>
        </w:rPr>
        <w:t>5</w:t>
      </w:r>
      <w:r>
        <w:rPr>
          <w:rFonts w:hint="eastAsia" w:ascii="宋体" w:hAnsi="宋体" w:eastAsia="宋体" w:cs="宋体"/>
          <w:b/>
          <w:sz w:val="30"/>
          <w:szCs w:val="30"/>
          <w:u w:val="single"/>
        </w:rPr>
        <w:t>-</w:t>
      </w:r>
      <w:r>
        <w:rPr>
          <w:rFonts w:hint="eastAsia" w:ascii="宋体" w:hAnsi="宋体" w:eastAsia="宋体" w:cs="宋体"/>
          <w:b/>
          <w:sz w:val="30"/>
          <w:szCs w:val="30"/>
          <w:u w:val="single"/>
          <w:lang w:val="en-US" w:eastAsia="zh-CN"/>
        </w:rPr>
        <w:t>0</w:t>
      </w:r>
      <w:r>
        <w:rPr>
          <w:rFonts w:hint="eastAsia" w:ascii="宋体" w:hAnsi="宋体" w:cs="宋体"/>
          <w:b/>
          <w:sz w:val="30"/>
          <w:szCs w:val="30"/>
          <w:u w:val="single"/>
          <w:lang w:val="en-US" w:eastAsia="zh-CN"/>
        </w:rPr>
        <w:t>1</w:t>
      </w:r>
      <w:r>
        <w:rPr>
          <w:rFonts w:hint="eastAsia" w:ascii="宋体" w:hAnsi="宋体" w:eastAsia="宋体" w:cs="宋体"/>
          <w:b/>
          <w:sz w:val="30"/>
          <w:szCs w:val="30"/>
          <w:u w:val="single"/>
        </w:rPr>
        <w:t>号</w:t>
      </w:r>
      <w:r>
        <w:rPr>
          <w:rFonts w:hint="eastAsia" w:ascii="宋体" w:hAnsi="宋体" w:eastAsia="宋体" w:cs="宋体"/>
          <w:b/>
          <w:sz w:val="30"/>
          <w:szCs w:val="30"/>
          <w:u w:val="single"/>
          <w:lang w:val="en-US" w:eastAsia="zh-CN"/>
        </w:rPr>
        <w:t xml:space="preserve">          </w:t>
      </w:r>
      <w:r>
        <w:rPr>
          <w:rFonts w:hint="eastAsia" w:ascii="宋体" w:hAnsi="宋体" w:cs="宋体"/>
          <w:b/>
          <w:sz w:val="30"/>
          <w:szCs w:val="30"/>
          <w:u w:val="single"/>
          <w:lang w:val="en-US" w:eastAsia="zh-CN"/>
        </w:rPr>
        <w:t xml:space="preserve">  </w:t>
      </w:r>
      <w:r>
        <w:rPr>
          <w:rFonts w:hint="eastAsia" w:ascii="宋体" w:hAnsi="宋体" w:eastAsia="宋体" w:cs="宋体"/>
          <w:b/>
          <w:sz w:val="30"/>
          <w:szCs w:val="30"/>
          <w:u w:val="single"/>
          <w:lang w:val="en-US" w:eastAsia="zh-CN"/>
        </w:rPr>
        <w:t xml:space="preserve"> </w:t>
      </w:r>
    </w:p>
    <w:p w14:paraId="456A864E">
      <w:pPr>
        <w:spacing w:line="360" w:lineRule="auto"/>
        <w:ind w:left="0" w:leftChars="0" w:firstLine="602" w:firstLineChars="200"/>
        <w:rPr>
          <w:rFonts w:hint="eastAsia"/>
          <w:b/>
          <w:sz w:val="30"/>
          <w:szCs w:val="30"/>
          <w:u w:val="single"/>
          <w:lang w:val="zh-CN"/>
        </w:rPr>
      </w:pPr>
      <w:r>
        <w:rPr>
          <w:rFonts w:hint="eastAsia" w:ascii="宋体" w:hAnsi="宋体" w:eastAsia="宋体" w:cs="宋体"/>
          <w:b/>
          <w:sz w:val="30"/>
          <w:szCs w:val="30"/>
        </w:rPr>
        <w:t>采购合同编号：</w:t>
      </w:r>
      <w:r>
        <w:rPr>
          <w:rFonts w:hint="eastAsia" w:ascii="宋体" w:hAnsi="宋体" w:cs="宋体"/>
          <w:b/>
          <w:sz w:val="30"/>
          <w:szCs w:val="30"/>
          <w:u w:val="single"/>
          <w:lang w:val="en-US" w:eastAsia="zh-CN"/>
        </w:rPr>
        <w:t>XHZC</w:t>
      </w:r>
      <w:r>
        <w:rPr>
          <w:rFonts w:hint="eastAsia" w:ascii="宋体" w:hAnsi="宋体" w:eastAsia="宋体" w:cs="宋体"/>
          <w:b/>
          <w:sz w:val="30"/>
          <w:szCs w:val="30"/>
          <w:u w:val="single"/>
          <w:lang w:val="en-US" w:eastAsia="zh-CN"/>
        </w:rPr>
        <w:t>202</w:t>
      </w:r>
      <w:r>
        <w:rPr>
          <w:rFonts w:hint="eastAsia" w:ascii="宋体" w:hAnsi="宋体" w:cs="宋体"/>
          <w:b/>
          <w:sz w:val="30"/>
          <w:szCs w:val="30"/>
          <w:u w:val="single"/>
          <w:lang w:val="en-US" w:eastAsia="zh-CN"/>
        </w:rPr>
        <w:t>5</w:t>
      </w:r>
      <w:r>
        <w:rPr>
          <w:rFonts w:hint="eastAsia" w:ascii="宋体" w:hAnsi="宋体" w:eastAsia="宋体" w:cs="宋体"/>
          <w:b/>
          <w:sz w:val="30"/>
          <w:szCs w:val="30"/>
          <w:u w:val="single"/>
          <w:lang w:val="en-US" w:eastAsia="zh-CN"/>
        </w:rPr>
        <w:t>-</w:t>
      </w:r>
      <w:r>
        <w:rPr>
          <w:rFonts w:hint="eastAsia" w:ascii="宋体" w:hAnsi="宋体" w:cs="宋体"/>
          <w:b/>
          <w:sz w:val="30"/>
          <w:szCs w:val="30"/>
          <w:u w:val="single"/>
          <w:lang w:val="en-US" w:eastAsia="zh-CN"/>
        </w:rPr>
        <w:t>01</w:t>
      </w:r>
      <w:r>
        <w:rPr>
          <w:rFonts w:hint="eastAsia" w:ascii="宋体" w:hAnsi="宋体" w:eastAsia="宋体" w:cs="宋体"/>
          <w:b/>
          <w:sz w:val="30"/>
          <w:szCs w:val="30"/>
          <w:u w:val="single"/>
          <w:lang w:val="en-US" w:eastAsia="zh-CN"/>
        </w:rPr>
        <w:t xml:space="preserve">号 </w:t>
      </w:r>
      <w:r>
        <w:rPr>
          <w:rFonts w:hint="eastAsia"/>
          <w:b/>
          <w:sz w:val="30"/>
          <w:szCs w:val="30"/>
          <w:u w:val="single"/>
          <w:lang w:val="en-US" w:eastAsia="zh-CN"/>
        </w:rPr>
        <w:t xml:space="preserve">                               </w:t>
      </w:r>
    </w:p>
    <w:p w14:paraId="305F3182">
      <w:pPr>
        <w:spacing w:line="360" w:lineRule="auto"/>
        <w:ind w:left="0" w:leftChars="0" w:firstLine="602" w:firstLineChars="20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11E96F64">
      <w:pPr>
        <w:spacing w:line="360" w:lineRule="auto"/>
        <w:ind w:firstLine="602"/>
        <w:jc w:val="left"/>
        <w:rPr>
          <w:b/>
          <w:sz w:val="30"/>
          <w:szCs w:val="30"/>
        </w:rPr>
      </w:pPr>
      <w:r>
        <w:rPr>
          <w:rFonts w:hint="eastAsia"/>
          <w:b/>
          <w:sz w:val="30"/>
          <w:szCs w:val="30"/>
        </w:rPr>
        <w:t>采</w:t>
      </w:r>
      <w:r>
        <w:rPr>
          <w:rFonts w:hint="eastAsia"/>
          <w:b/>
          <w:sz w:val="30"/>
          <w:szCs w:val="30"/>
          <w:lang w:val="en-US" w:eastAsia="zh-CN"/>
        </w:rPr>
        <w:t xml:space="preserve">   </w:t>
      </w:r>
      <w:r>
        <w:rPr>
          <w:rFonts w:hint="eastAsia"/>
          <w:b/>
          <w:sz w:val="30"/>
          <w:szCs w:val="30"/>
        </w:rPr>
        <w:t>购</w:t>
      </w:r>
      <w:r>
        <w:rPr>
          <w:rFonts w:hint="eastAsia"/>
          <w:b/>
          <w:sz w:val="30"/>
          <w:szCs w:val="30"/>
          <w:lang w:val="en-US" w:eastAsia="zh-CN"/>
        </w:rPr>
        <w:t xml:space="preserve">     </w:t>
      </w:r>
      <w:r>
        <w:rPr>
          <w:rFonts w:hint="eastAsia"/>
          <w:b/>
          <w:sz w:val="30"/>
          <w:szCs w:val="30"/>
        </w:rPr>
        <w:t>单</w:t>
      </w:r>
      <w:r>
        <w:rPr>
          <w:rFonts w:hint="eastAsia"/>
          <w:b/>
          <w:sz w:val="30"/>
          <w:szCs w:val="30"/>
          <w:lang w:val="en-US" w:eastAsia="zh-CN"/>
        </w:rPr>
        <w:t xml:space="preserve">  </w:t>
      </w:r>
      <w:r>
        <w:rPr>
          <w:rFonts w:hint="eastAsia"/>
          <w:b/>
          <w:sz w:val="30"/>
          <w:szCs w:val="30"/>
        </w:rPr>
        <w:t>位：</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046C4A07">
      <w:pPr>
        <w:spacing w:line="360" w:lineRule="auto"/>
        <w:ind w:firstLine="602"/>
        <w:jc w:val="left"/>
        <w:rPr>
          <w:rFonts w:hint="eastAsia"/>
          <w:b/>
          <w:sz w:val="30"/>
          <w:szCs w:val="30"/>
          <w:u w:val="single"/>
        </w:rPr>
      </w:pPr>
      <w:r>
        <w:rPr>
          <w:rFonts w:hint="eastAsia"/>
          <w:b/>
          <w:sz w:val="30"/>
          <w:szCs w:val="30"/>
        </w:rPr>
        <w:t>成</w:t>
      </w:r>
      <w:r>
        <w:rPr>
          <w:rFonts w:hint="eastAsia"/>
          <w:b/>
          <w:sz w:val="30"/>
          <w:szCs w:val="30"/>
          <w:lang w:val="en-US" w:eastAsia="zh-CN"/>
        </w:rPr>
        <w:t xml:space="preserve">  </w:t>
      </w:r>
      <w:r>
        <w:rPr>
          <w:rFonts w:hint="eastAsia"/>
          <w:b/>
          <w:sz w:val="30"/>
          <w:szCs w:val="30"/>
        </w:rPr>
        <w:t>交</w:t>
      </w:r>
      <w:r>
        <w:rPr>
          <w:rFonts w:hint="eastAsia"/>
          <w:b/>
          <w:sz w:val="30"/>
          <w:szCs w:val="30"/>
          <w:lang w:val="en-US" w:eastAsia="zh-CN"/>
        </w:rPr>
        <w:t xml:space="preserve">  </w:t>
      </w:r>
      <w:r>
        <w:rPr>
          <w:rFonts w:hint="eastAsia"/>
          <w:b/>
          <w:sz w:val="30"/>
          <w:szCs w:val="30"/>
        </w:rPr>
        <w:t>供</w:t>
      </w:r>
      <w:r>
        <w:rPr>
          <w:rFonts w:hint="eastAsia"/>
          <w:b/>
          <w:sz w:val="30"/>
          <w:szCs w:val="30"/>
          <w:lang w:val="en-US" w:eastAsia="zh-CN"/>
        </w:rPr>
        <w:t xml:space="preserve">  </w:t>
      </w:r>
      <w:r>
        <w:rPr>
          <w:rFonts w:hint="eastAsia"/>
          <w:b/>
          <w:sz w:val="30"/>
          <w:szCs w:val="30"/>
        </w:rPr>
        <w:t>应</w:t>
      </w:r>
      <w:r>
        <w:rPr>
          <w:rFonts w:hint="eastAsia"/>
          <w:b/>
          <w:sz w:val="30"/>
          <w:szCs w:val="30"/>
          <w:lang w:val="en-US" w:eastAsia="zh-CN"/>
        </w:rPr>
        <w:t xml:space="preserve">  </w:t>
      </w:r>
      <w:r>
        <w:rPr>
          <w:rFonts w:hint="eastAsia"/>
          <w:b/>
          <w:sz w:val="30"/>
          <w:szCs w:val="30"/>
        </w:rPr>
        <w:t>商：</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3D67E7A">
      <w:pPr>
        <w:spacing w:line="360" w:lineRule="auto"/>
        <w:ind w:firstLine="602"/>
        <w:rPr>
          <w:rFonts w:hint="eastAsia"/>
          <w:b/>
          <w:sz w:val="30"/>
          <w:szCs w:val="30"/>
          <w:u w:val="single"/>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AEA741A">
      <w:pPr>
        <w:pStyle w:val="3"/>
        <w:rPr>
          <w:rFonts w:hint="eastAsia"/>
          <w:b/>
          <w:sz w:val="30"/>
          <w:szCs w:val="30"/>
          <w:u w:val="single"/>
        </w:rPr>
      </w:pPr>
    </w:p>
    <w:p w14:paraId="0A617FE2">
      <w:pPr>
        <w:rPr>
          <w:rFonts w:hint="eastAsia"/>
        </w:rPr>
      </w:pPr>
    </w:p>
    <w:p w14:paraId="3E69F2F3">
      <w:pPr>
        <w:pStyle w:val="14"/>
        <w:ind w:left="0" w:leftChars="0" w:firstLine="0" w:firstLineChars="0"/>
        <w:rPr>
          <w:rFonts w:hint="eastAsia"/>
          <w:lang w:val="zh-CN"/>
        </w:rPr>
      </w:pPr>
    </w:p>
    <w:p w14:paraId="66356DEF">
      <w:pPr>
        <w:rPr>
          <w:rFonts w:hint="eastAsia"/>
          <w:lang w:val="zh-CN"/>
        </w:rPr>
      </w:pPr>
    </w:p>
    <w:p w14:paraId="3EE2AB45">
      <w:pPr>
        <w:pStyle w:val="2"/>
        <w:rPr>
          <w:rFonts w:hint="eastAsia"/>
          <w:lang w:val="zh-CN"/>
        </w:rPr>
      </w:pPr>
    </w:p>
    <w:p w14:paraId="79FC1836">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3185D845">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6601D31E">
      <w:pPr>
        <w:pStyle w:val="5"/>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循化县公安局采购物业管理服务项目</w:t>
      </w:r>
      <w:r>
        <w:rPr>
          <w:rFonts w:hint="eastAsia" w:cs="宋体"/>
          <w:sz w:val="24"/>
          <w:u w:val="single"/>
          <w:lang w:val="en-US" w:eastAsia="zh-CN"/>
        </w:rPr>
        <w:t>，项目编号：循公服竞磋（服务）2025-01号</w:t>
      </w:r>
      <w:r>
        <w:rPr>
          <w:rFonts w:hint="eastAsia" w:cs="宋体"/>
          <w:sz w:val="24"/>
          <w:lang w:val="zh-CN"/>
        </w:rPr>
        <w:t>的磋商文件要求、成交人响应文件内容及承诺和集中采购代理机构出具的《成交通知书》，并经双方协商一致，签订本合同协议书。</w:t>
      </w:r>
    </w:p>
    <w:p w14:paraId="12337AD6">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6C183132">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2826C5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5A79F8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773815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6CBE2F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44F45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4BC87A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2195C15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42E4AA7B">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合同标的及金额                                       单位：元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2121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022BC7D9">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533F58B3">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6887A9ED">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5B90BEF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63503545">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0EB9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0F65D588">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076A2EB5">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5E4BABAA">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73A8D066">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0A852788">
            <w:pPr>
              <w:autoSpaceDE w:val="0"/>
              <w:autoSpaceDN w:val="0"/>
              <w:adjustRightInd w:val="0"/>
              <w:ind w:firstLine="0" w:firstLineChars="0"/>
              <w:rPr>
                <w:rFonts w:hint="eastAsia" w:ascii="宋体" w:cs="宋体"/>
                <w:sz w:val="24"/>
                <w:szCs w:val="24"/>
                <w:lang w:val="zh-CN"/>
              </w:rPr>
            </w:pPr>
          </w:p>
        </w:tc>
      </w:tr>
    </w:tbl>
    <w:p w14:paraId="4E9069DC">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D1650D8">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7648B813">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5E488E5B">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2AD891A4">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25622646">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6C03BBB1">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037379E0">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6F911B15">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0B97C10E">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459EC88C">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70813651">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650027FB">
      <w:pPr>
        <w:autoSpaceDE w:val="0"/>
        <w:autoSpaceDN w:val="0"/>
        <w:adjustRightInd w:val="0"/>
        <w:ind w:firstLine="720" w:firstLineChars="300"/>
        <w:rPr>
          <w:rFonts w:hint="eastAsia" w:ascii="宋体" w:cs="宋体"/>
          <w:sz w:val="24"/>
          <w:lang w:val="zh-CN"/>
        </w:rPr>
      </w:pPr>
      <w:r>
        <w:rPr>
          <w:rFonts w:hint="eastAsia" w:ascii="宋体" w:cs="宋体"/>
          <w:sz w:val="24"/>
          <w:lang w:val="zh-CN"/>
        </w:rPr>
        <w:t>合同签订后甲方支付乙方合同总款的</w:t>
      </w:r>
      <w:r>
        <w:rPr>
          <w:rFonts w:hint="eastAsia" w:ascii="宋体" w:cs="宋体"/>
          <w:sz w:val="24"/>
          <w:lang w:val="en-US" w:eastAsia="zh-CN"/>
        </w:rPr>
        <w:t xml:space="preserve"> </w:t>
      </w:r>
      <w:r>
        <w:rPr>
          <w:rFonts w:hint="eastAsia" w:ascii="宋体" w:cs="宋体"/>
          <w:sz w:val="24"/>
          <w:u w:val="single"/>
          <w:lang w:val="en-US" w:eastAsia="zh-CN"/>
        </w:rPr>
        <w:t xml:space="preserve">     </w:t>
      </w:r>
      <w:r>
        <w:rPr>
          <w:rFonts w:hint="eastAsia" w:ascii="宋体" w:cs="宋体"/>
          <w:sz w:val="24"/>
          <w:lang w:val="zh-CN"/>
        </w:rPr>
        <w:t>%，半年后付</w:t>
      </w:r>
      <w:r>
        <w:rPr>
          <w:rFonts w:hint="eastAsia" w:ascii="宋体" w:cs="宋体"/>
          <w:sz w:val="24"/>
          <w:u w:val="single"/>
          <w:lang w:val="en-US" w:eastAsia="zh-CN"/>
        </w:rPr>
        <w:t xml:space="preserve">      </w:t>
      </w:r>
      <w:r>
        <w:rPr>
          <w:rFonts w:hint="eastAsia" w:ascii="宋体" w:cs="宋体"/>
          <w:sz w:val="24"/>
          <w:lang w:val="zh-CN"/>
        </w:rPr>
        <w:t>%。</w:t>
      </w:r>
    </w:p>
    <w:p w14:paraId="3A8E35A6">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7250815F">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0FAA1C4">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55A6E044">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099AA6A4">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0C424EF9">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3FC2E450">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6F4077B9">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1CFFCC80">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2997741C">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48EB2A7F">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6F94FD6">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77AFD022">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7B03A99">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3632AE67">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010B04F2">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172C1329">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06C327D9">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772E4E25">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49AA505E">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7C7F73D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7753122B">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4077B5FE">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0513A5D8">
      <w:pPr>
        <w:autoSpaceDE w:val="0"/>
        <w:autoSpaceDN w:val="0"/>
        <w:adjustRightInd w:val="0"/>
        <w:ind w:firstLine="480"/>
        <w:rPr>
          <w:rFonts w:hint="eastAsia" w:ascii="宋体" w:cs="宋体"/>
          <w:sz w:val="24"/>
          <w:lang w:val="zh-CN"/>
        </w:rPr>
      </w:pPr>
    </w:p>
    <w:p w14:paraId="01AC6D67">
      <w:pPr>
        <w:autoSpaceDE w:val="0"/>
        <w:autoSpaceDN w:val="0"/>
        <w:adjustRightInd w:val="0"/>
        <w:ind w:firstLine="480"/>
        <w:rPr>
          <w:rFonts w:hint="eastAsia" w:ascii="宋体" w:cs="宋体"/>
          <w:sz w:val="24"/>
          <w:lang w:val="zh-CN"/>
        </w:rPr>
      </w:pPr>
    </w:p>
    <w:p w14:paraId="32D3031D">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1F116B35">
      <w:pPr>
        <w:autoSpaceDE w:val="0"/>
        <w:autoSpaceDN w:val="0"/>
        <w:adjustRightInd w:val="0"/>
        <w:ind w:firstLine="480"/>
        <w:rPr>
          <w:rFonts w:hint="eastAsia" w:ascii="宋体" w:hAnsi="Calibri" w:cs="宋体"/>
          <w:kern w:val="0"/>
          <w:lang w:val="zh-CN"/>
        </w:rPr>
      </w:pPr>
    </w:p>
    <w:p w14:paraId="1ABCD381">
      <w:pPr>
        <w:autoSpaceDE w:val="0"/>
        <w:autoSpaceDN w:val="0"/>
        <w:adjustRightInd w:val="0"/>
        <w:ind w:firstLine="480"/>
        <w:rPr>
          <w:rFonts w:hint="eastAsia" w:ascii="宋体" w:hAnsi="Calibri" w:cs="宋体"/>
          <w:kern w:val="0"/>
          <w:lang w:val="zh-CN"/>
        </w:rPr>
      </w:pPr>
    </w:p>
    <w:p w14:paraId="2988A688">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091D7D46">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1C072FF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3A7A63AC">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13AC0754">
      <w:pPr>
        <w:autoSpaceDE w:val="0"/>
        <w:autoSpaceDN w:val="0"/>
        <w:adjustRightInd w:val="0"/>
        <w:rPr>
          <w:rFonts w:hint="eastAsia" w:ascii="宋体" w:hAnsi="Calibri" w:cs="宋体"/>
          <w:kern w:val="0"/>
          <w:lang w:val="zh-CN"/>
        </w:rPr>
      </w:pPr>
    </w:p>
    <w:p w14:paraId="38233555">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4793BABD">
      <w:pPr>
        <w:spacing w:line="360" w:lineRule="auto"/>
        <w:ind w:left="0" w:leftChars="0" w:firstLine="480" w:firstLineChars="200"/>
        <w:jc w:val="left"/>
        <w:rPr>
          <w:rFonts w:hint="eastAsia" w:ascii="宋体" w:hAnsi="Calibri" w:cs="宋体"/>
          <w:kern w:val="0"/>
          <w:lang w:val="zh-CN"/>
        </w:rPr>
      </w:pPr>
    </w:p>
    <w:p w14:paraId="20607667">
      <w:pPr>
        <w:spacing w:line="360" w:lineRule="auto"/>
        <w:ind w:left="0" w:leftChars="0" w:firstLine="480" w:firstLineChars="200"/>
        <w:jc w:val="left"/>
        <w:rPr>
          <w:rFonts w:hint="eastAsia" w:ascii="宋体" w:hAnsi="Calibri" w:cs="宋体"/>
          <w:kern w:val="0"/>
          <w:lang w:val="zh-CN"/>
        </w:rPr>
      </w:pPr>
    </w:p>
    <w:p w14:paraId="3540F651">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海东市政务服务和公共资源交易中心</w:t>
      </w:r>
    </w:p>
    <w:p w14:paraId="45C774BE">
      <w:pPr>
        <w:autoSpaceDE w:val="0"/>
        <w:autoSpaceDN w:val="0"/>
        <w:adjustRightInd w:val="0"/>
        <w:ind w:firstLine="480"/>
        <w:rPr>
          <w:rFonts w:hint="eastAsia" w:ascii="Calibri" w:hAnsi="Calibri" w:eastAsia="宋体" w:cs="Calibri"/>
          <w:kern w:val="0"/>
          <w:lang w:eastAsia="zh-CN"/>
        </w:rPr>
      </w:pPr>
    </w:p>
    <w:p w14:paraId="7593DE71">
      <w:pPr>
        <w:autoSpaceDE w:val="0"/>
        <w:autoSpaceDN w:val="0"/>
        <w:adjustRightInd w:val="0"/>
        <w:ind w:firstLine="480"/>
        <w:rPr>
          <w:rFonts w:hint="eastAsia" w:ascii="宋体" w:hAnsi="Calibri" w:cs="宋体"/>
          <w:kern w:val="0"/>
          <w:lang w:val="zh-CN"/>
        </w:rPr>
      </w:pPr>
    </w:p>
    <w:p w14:paraId="216B5D05">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C773C65">
      <w:pPr>
        <w:autoSpaceDE w:val="0"/>
        <w:autoSpaceDN w:val="0"/>
        <w:adjustRightInd w:val="0"/>
        <w:ind w:firstLine="480"/>
        <w:rPr>
          <w:rFonts w:hint="eastAsia" w:ascii="宋体" w:hAnsi="Calibri" w:cs="宋体"/>
          <w:kern w:val="0"/>
          <w:lang w:val="zh-CN"/>
        </w:rPr>
      </w:pPr>
    </w:p>
    <w:p w14:paraId="76C22F27">
      <w:pPr>
        <w:autoSpaceDE w:val="0"/>
        <w:autoSpaceDN w:val="0"/>
        <w:adjustRightInd w:val="0"/>
        <w:ind w:firstLine="480"/>
        <w:rPr>
          <w:rFonts w:hint="eastAsia" w:ascii="宋体" w:hAnsi="Calibri" w:cs="宋体"/>
          <w:kern w:val="0"/>
          <w:lang w:val="zh-CN"/>
        </w:rPr>
      </w:pPr>
    </w:p>
    <w:p w14:paraId="37ADD183">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hint="eastAsia" w:ascii="宋体" w:hAnsi="宋体" w:eastAsia="宋体" w:cs="宋体"/>
          <w:kern w:val="2"/>
          <w:sz w:val="24"/>
          <w:szCs w:val="21"/>
          <w:u w:val="none"/>
          <w:lang w:val="en-US" w:eastAsia="zh-CN" w:bidi="ar-SA"/>
        </w:rPr>
        <w:t>202</w:t>
      </w:r>
      <w:r>
        <w:rPr>
          <w:rFonts w:hint="eastAsia" w:ascii="宋体" w:hAnsi="宋体" w:cs="宋体"/>
          <w:kern w:val="2"/>
          <w:sz w:val="24"/>
          <w:szCs w:val="21"/>
          <w:u w:val="none"/>
          <w:lang w:val="en-US" w:eastAsia="zh-CN" w:bidi="ar-SA"/>
        </w:rPr>
        <w:t>5</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5A33D0B5">
      <w:pPr>
        <w:ind w:firstLine="0" w:firstLineChars="0"/>
        <w:rPr>
          <w:rFonts w:hint="eastAsia" w:ascii="宋体" w:hAnsi="宋体"/>
          <w:b/>
          <w:sz w:val="36"/>
          <w:szCs w:val="36"/>
        </w:rPr>
      </w:pPr>
    </w:p>
    <w:p w14:paraId="5F3CB09D">
      <w:pPr>
        <w:pStyle w:val="10"/>
        <w:rPr>
          <w:rFonts w:hint="eastAsia" w:ascii="宋体" w:hAnsi="宋体"/>
          <w:b/>
          <w:sz w:val="36"/>
          <w:szCs w:val="36"/>
        </w:rPr>
      </w:pPr>
    </w:p>
    <w:p w14:paraId="5BDD8886">
      <w:pPr>
        <w:rPr>
          <w:rFonts w:hint="eastAsia"/>
        </w:rPr>
      </w:pPr>
    </w:p>
    <w:p w14:paraId="251F2747">
      <w:pPr>
        <w:pStyle w:val="3"/>
        <w:rPr>
          <w:rFonts w:hint="eastAsia"/>
        </w:rPr>
      </w:pPr>
    </w:p>
    <w:p w14:paraId="639A8C5E">
      <w:pPr>
        <w:ind w:firstLine="3253" w:firstLineChars="900"/>
        <w:rPr>
          <w:rFonts w:hint="eastAsia" w:ascii="宋体" w:hAnsi="宋体"/>
          <w:b/>
          <w:sz w:val="36"/>
          <w:szCs w:val="36"/>
        </w:rPr>
      </w:pPr>
    </w:p>
    <w:p w14:paraId="4E7F3D7C">
      <w:pPr>
        <w:ind w:firstLine="3253" w:firstLineChars="900"/>
        <w:rPr>
          <w:rFonts w:hint="eastAsia" w:ascii="宋体" w:hAnsi="宋体"/>
          <w:b/>
          <w:sz w:val="36"/>
          <w:szCs w:val="36"/>
        </w:rPr>
      </w:pPr>
    </w:p>
    <w:p w14:paraId="0F6759B6">
      <w:pPr>
        <w:ind w:firstLine="3253" w:firstLineChars="900"/>
        <w:rPr>
          <w:rFonts w:hint="eastAsia" w:ascii="宋体" w:hAnsi="宋体"/>
          <w:b/>
          <w:sz w:val="36"/>
          <w:szCs w:val="36"/>
        </w:rPr>
      </w:pPr>
    </w:p>
    <w:p w14:paraId="374560E9">
      <w:pPr>
        <w:ind w:firstLine="3253" w:firstLineChars="900"/>
        <w:rPr>
          <w:rFonts w:hint="eastAsia" w:ascii="宋体" w:hAnsi="宋体"/>
          <w:b/>
          <w:sz w:val="36"/>
          <w:szCs w:val="36"/>
        </w:rPr>
      </w:pPr>
      <w:r>
        <w:rPr>
          <w:rFonts w:hint="eastAsia" w:ascii="宋体" w:hAnsi="宋体"/>
          <w:b/>
          <w:sz w:val="36"/>
          <w:szCs w:val="36"/>
        </w:rPr>
        <w:t>合同通用条款</w:t>
      </w:r>
    </w:p>
    <w:p w14:paraId="075F25C5">
      <w:pPr>
        <w:spacing w:line="360" w:lineRule="auto"/>
        <w:ind w:firstLine="480"/>
        <w:rPr>
          <w:rFonts w:hint="eastAsia" w:ascii="宋体" w:hAnsi="宋体"/>
        </w:rPr>
      </w:pPr>
    </w:p>
    <w:p w14:paraId="4569EB2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FD47144">
      <w:pPr>
        <w:spacing w:line="360" w:lineRule="auto"/>
        <w:ind w:firstLine="482"/>
        <w:rPr>
          <w:rFonts w:ascii="宋体" w:hAnsi="宋体"/>
          <w:b/>
        </w:rPr>
      </w:pPr>
      <w:r>
        <w:rPr>
          <w:rFonts w:hint="eastAsia" w:ascii="宋体" w:hAnsi="宋体"/>
          <w:b/>
        </w:rPr>
        <w:t>1.定义</w:t>
      </w:r>
    </w:p>
    <w:p w14:paraId="40D894F5">
      <w:pPr>
        <w:spacing w:line="360" w:lineRule="auto"/>
        <w:ind w:firstLine="480"/>
        <w:rPr>
          <w:rFonts w:ascii="宋体" w:hAnsi="宋体"/>
        </w:rPr>
      </w:pPr>
      <w:r>
        <w:rPr>
          <w:rFonts w:ascii="宋体" w:hAnsi="宋体"/>
        </w:rPr>
        <w:t>本合同中的下列术语应解释为：</w:t>
      </w:r>
    </w:p>
    <w:p w14:paraId="55BD66B3">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B16B098">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5BC5ABC9">
      <w:pPr>
        <w:spacing w:line="360" w:lineRule="auto"/>
        <w:ind w:firstLine="480"/>
        <w:rPr>
          <w:rFonts w:ascii="宋体" w:hAnsi="宋体"/>
        </w:rPr>
      </w:pPr>
      <w:r>
        <w:rPr>
          <w:rFonts w:hint="eastAsia" w:ascii="宋体" w:hAnsi="宋体"/>
        </w:rPr>
        <w:t>1.3 “合同条款”指本合同条款。</w:t>
      </w:r>
    </w:p>
    <w:p w14:paraId="7CA238C0">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6DC934C2">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6D445ADC">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FF73BF7">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68248B1">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721D671">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E1DE6A1">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3D536648">
      <w:pPr>
        <w:spacing w:line="360" w:lineRule="auto"/>
        <w:ind w:firstLine="480"/>
        <w:rPr>
          <w:rFonts w:hint="eastAsia" w:ascii="宋体" w:hAnsi="宋体"/>
        </w:rPr>
      </w:pPr>
      <w:r>
        <w:rPr>
          <w:rFonts w:hint="eastAsia" w:ascii="宋体" w:hAnsi="宋体"/>
        </w:rPr>
        <w:t>1.11 原产地：指产品的生产地，或提供服务的来源地。</w:t>
      </w:r>
    </w:p>
    <w:p w14:paraId="7AD87C7A">
      <w:pPr>
        <w:spacing w:line="360" w:lineRule="auto"/>
        <w:ind w:firstLine="480"/>
        <w:rPr>
          <w:rFonts w:ascii="宋体" w:hAnsi="宋体"/>
        </w:rPr>
      </w:pPr>
      <w:r>
        <w:rPr>
          <w:rFonts w:hint="eastAsia" w:ascii="宋体" w:hAnsi="宋体"/>
        </w:rPr>
        <w:t>1.12 “工作日”指国家法定工作日，“天”指日历天数。</w:t>
      </w:r>
    </w:p>
    <w:p w14:paraId="664E7E0D">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FB6824C">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1CCC2A3E">
      <w:pPr>
        <w:spacing w:line="360" w:lineRule="auto"/>
        <w:ind w:firstLine="480"/>
        <w:rPr>
          <w:rFonts w:ascii="宋体" w:hAnsi="宋体"/>
        </w:rPr>
      </w:pPr>
      <w:r>
        <w:rPr>
          <w:rFonts w:hint="eastAsia" w:ascii="宋体" w:hAnsi="宋体"/>
        </w:rPr>
        <w:t>2.2 乙方应向甲方提供货物及服务有关的标准的中文文本。</w:t>
      </w:r>
    </w:p>
    <w:p w14:paraId="667B5946">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38CE084">
      <w:pPr>
        <w:spacing w:line="360" w:lineRule="auto"/>
        <w:ind w:firstLine="482"/>
        <w:rPr>
          <w:rFonts w:ascii="宋体" w:hAnsi="宋体"/>
          <w:b/>
        </w:rPr>
      </w:pPr>
      <w:r>
        <w:rPr>
          <w:rFonts w:hint="eastAsia" w:ascii="宋体" w:hAnsi="宋体"/>
          <w:b/>
        </w:rPr>
        <w:t>3.合同范围</w:t>
      </w:r>
    </w:p>
    <w:p w14:paraId="67BEF2BF">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809613">
      <w:pPr>
        <w:spacing w:line="360" w:lineRule="auto"/>
        <w:ind w:firstLine="480"/>
        <w:rPr>
          <w:rFonts w:hint="eastAsia" w:ascii="宋体" w:hAnsi="宋体"/>
        </w:rPr>
      </w:pPr>
      <w:r>
        <w:rPr>
          <w:rFonts w:hint="eastAsia" w:ascii="宋体" w:hAnsi="宋体"/>
        </w:rPr>
        <w:t>3.2 乙方应负责培训甲方的技术人员。</w:t>
      </w:r>
    </w:p>
    <w:p w14:paraId="4AE50265">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1A8424">
      <w:pPr>
        <w:spacing w:line="360" w:lineRule="auto"/>
        <w:ind w:firstLine="482"/>
        <w:rPr>
          <w:rFonts w:ascii="宋体" w:hAnsi="宋体"/>
          <w:b/>
        </w:rPr>
      </w:pPr>
      <w:r>
        <w:rPr>
          <w:rFonts w:hint="eastAsia" w:ascii="宋体" w:hAnsi="宋体"/>
          <w:b/>
        </w:rPr>
        <w:t>4.合同文件和资料</w:t>
      </w:r>
    </w:p>
    <w:p w14:paraId="3B5A2328">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4E6617B">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B50CF0">
      <w:pPr>
        <w:spacing w:line="360" w:lineRule="auto"/>
        <w:ind w:firstLine="482"/>
        <w:rPr>
          <w:rFonts w:ascii="宋体" w:hAnsi="宋体"/>
          <w:b/>
        </w:rPr>
      </w:pPr>
      <w:r>
        <w:rPr>
          <w:rFonts w:hint="eastAsia" w:ascii="宋体" w:hAnsi="宋体"/>
          <w:b/>
        </w:rPr>
        <w:t>5.</w:t>
      </w:r>
      <w:r>
        <w:rPr>
          <w:rFonts w:ascii="宋体" w:hAnsi="宋体"/>
          <w:b/>
        </w:rPr>
        <w:t>知识产权</w:t>
      </w:r>
    </w:p>
    <w:p w14:paraId="3C61D297">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C78D281">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AFC144F">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D88604E">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003D4FF0">
      <w:pPr>
        <w:spacing w:line="360" w:lineRule="auto"/>
        <w:ind w:firstLine="482"/>
        <w:rPr>
          <w:rFonts w:ascii="宋体" w:hAnsi="宋体"/>
          <w:b/>
        </w:rPr>
      </w:pPr>
      <w:r>
        <w:rPr>
          <w:rFonts w:hint="eastAsia" w:ascii="宋体" w:hAnsi="宋体"/>
          <w:b/>
        </w:rPr>
        <w:t>6.保密</w:t>
      </w:r>
    </w:p>
    <w:p w14:paraId="569C4E37">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B7F9C13">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189EAD3A">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30C59C4F">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50D030CC">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4743666">
      <w:pPr>
        <w:spacing w:line="360" w:lineRule="auto"/>
        <w:ind w:firstLine="480"/>
        <w:rPr>
          <w:rFonts w:hint="eastAsia" w:ascii="宋体" w:hAnsi="宋体"/>
        </w:rPr>
      </w:pPr>
      <w:r>
        <w:rPr>
          <w:rFonts w:hint="eastAsia" w:ascii="宋体" w:hAnsi="宋体"/>
        </w:rPr>
        <w:t>7.1货物质量保证</w:t>
      </w:r>
    </w:p>
    <w:p w14:paraId="45AA3871">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0D976139">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7A2F8EF">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FBFCC0B">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B97F038">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39B0C79">
      <w:pPr>
        <w:spacing w:line="360" w:lineRule="auto"/>
        <w:ind w:firstLine="482"/>
        <w:rPr>
          <w:rFonts w:ascii="宋体" w:hAnsi="宋体"/>
          <w:b/>
        </w:rPr>
      </w:pPr>
      <w:r>
        <w:rPr>
          <w:rFonts w:hint="eastAsia" w:ascii="宋体" w:hAnsi="宋体"/>
          <w:b/>
        </w:rPr>
        <w:t>8.</w:t>
      </w:r>
      <w:r>
        <w:rPr>
          <w:rFonts w:ascii="宋体" w:hAnsi="宋体"/>
          <w:b/>
        </w:rPr>
        <w:t>包装要求</w:t>
      </w:r>
    </w:p>
    <w:p w14:paraId="6AA97B00">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27B6C14F">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23765CE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31FA3520">
      <w:pPr>
        <w:spacing w:line="360" w:lineRule="auto"/>
        <w:ind w:firstLine="480"/>
        <w:rPr>
          <w:rFonts w:ascii="宋体" w:hAnsi="宋体"/>
        </w:rPr>
      </w:pPr>
      <w:r>
        <w:rPr>
          <w:rFonts w:hint="eastAsia" w:ascii="宋体" w:hAnsi="宋体"/>
        </w:rPr>
        <w:t>8.3 乙方所提供的货物包装均为出厂时原包装。</w:t>
      </w:r>
    </w:p>
    <w:p w14:paraId="3C9D5189">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D259829">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597060B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2286984F">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DB1D936">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601C2961">
      <w:pPr>
        <w:spacing w:line="360" w:lineRule="auto"/>
        <w:ind w:firstLine="480"/>
        <w:rPr>
          <w:rFonts w:hint="eastAsia" w:ascii="宋体" w:hAnsi="宋体"/>
        </w:rPr>
      </w:pPr>
      <w:r>
        <w:rPr>
          <w:rFonts w:hint="eastAsia" w:ascii="宋体" w:hAnsi="宋体"/>
        </w:rPr>
        <w:t xml:space="preserve">9.3检验费用 </w:t>
      </w:r>
    </w:p>
    <w:p w14:paraId="5F78C435">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271A8CE">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E7C10EC">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11AB7589">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3C99EE2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16AC17DB">
      <w:pPr>
        <w:spacing w:line="360" w:lineRule="auto"/>
        <w:ind w:firstLine="480"/>
        <w:rPr>
          <w:rFonts w:ascii="宋体" w:hAnsi="宋体"/>
        </w:rPr>
      </w:pPr>
      <w:r>
        <w:rPr>
          <w:rFonts w:hint="eastAsia" w:ascii="宋体" w:hAnsi="宋体"/>
        </w:rPr>
        <w:t>交货日期：所有货物运抵现场并经双方开箱验收合格之日。</w:t>
      </w:r>
    </w:p>
    <w:p w14:paraId="690A9E25">
      <w:pPr>
        <w:spacing w:line="360" w:lineRule="auto"/>
        <w:ind w:firstLine="482"/>
        <w:rPr>
          <w:rFonts w:ascii="宋体" w:hAnsi="宋体"/>
          <w:b/>
        </w:rPr>
      </w:pPr>
      <w:r>
        <w:rPr>
          <w:rFonts w:hint="eastAsia" w:ascii="宋体" w:hAnsi="宋体"/>
          <w:b/>
        </w:rPr>
        <w:t>11.</w:t>
      </w:r>
      <w:r>
        <w:rPr>
          <w:rFonts w:ascii="宋体" w:hAnsi="宋体"/>
          <w:b/>
        </w:rPr>
        <w:t>检验和验收</w:t>
      </w:r>
    </w:p>
    <w:p w14:paraId="2B7A9372">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515DD53">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69D58E2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90AA8AE">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5FEB5DD7">
      <w:pPr>
        <w:spacing w:line="360" w:lineRule="auto"/>
        <w:ind w:firstLine="480"/>
        <w:rPr>
          <w:rFonts w:hint="eastAsia" w:ascii="宋体" w:hAnsi="宋体"/>
        </w:rPr>
      </w:pPr>
      <w:r>
        <w:rPr>
          <w:rFonts w:hint="eastAsia" w:ascii="宋体" w:hAnsi="宋体"/>
        </w:rPr>
        <w:t>11.2  检验验收</w:t>
      </w:r>
    </w:p>
    <w:p w14:paraId="099CF56C">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516DC404">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ADCE686">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480B33C2">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42B40A89">
      <w:pPr>
        <w:spacing w:line="360" w:lineRule="auto"/>
        <w:ind w:firstLine="480"/>
        <w:rPr>
          <w:rFonts w:ascii="宋体" w:hAnsi="宋体"/>
        </w:rPr>
      </w:pPr>
      <w:r>
        <w:rPr>
          <w:rFonts w:hint="eastAsia" w:ascii="宋体" w:hAnsi="宋体"/>
        </w:rPr>
        <w:t>a.重新测试直至合格为止；</w:t>
      </w:r>
    </w:p>
    <w:p w14:paraId="77DD8075">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9B0D51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446B7D0B">
      <w:pPr>
        <w:spacing w:line="360" w:lineRule="auto"/>
        <w:ind w:firstLine="480"/>
        <w:rPr>
          <w:rFonts w:hint="eastAsia" w:ascii="宋体" w:hAnsi="宋体"/>
        </w:rPr>
      </w:pPr>
      <w:r>
        <w:rPr>
          <w:rFonts w:hint="eastAsia" w:ascii="宋体" w:hAnsi="宋体"/>
        </w:rPr>
        <w:t>11.3  使用过程检验</w:t>
      </w:r>
    </w:p>
    <w:p w14:paraId="4050D877">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5FFFBD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07A3BC0A">
      <w:pPr>
        <w:spacing w:line="360" w:lineRule="auto"/>
        <w:ind w:firstLine="482"/>
        <w:rPr>
          <w:rFonts w:ascii="宋体" w:hAnsi="宋体"/>
          <w:b/>
        </w:rPr>
      </w:pPr>
      <w:r>
        <w:rPr>
          <w:rFonts w:hint="eastAsia" w:ascii="宋体" w:hAnsi="宋体"/>
          <w:b/>
        </w:rPr>
        <w:t>12.</w:t>
      </w:r>
      <w:r>
        <w:rPr>
          <w:rFonts w:ascii="宋体" w:hAnsi="宋体"/>
          <w:b/>
        </w:rPr>
        <w:t>付款条件</w:t>
      </w:r>
    </w:p>
    <w:p w14:paraId="0E9630C8">
      <w:pPr>
        <w:spacing w:line="360" w:lineRule="auto"/>
        <w:ind w:firstLine="480"/>
        <w:rPr>
          <w:rFonts w:ascii="宋体" w:hAnsi="宋体"/>
        </w:rPr>
      </w:pPr>
      <w:r>
        <w:rPr>
          <w:rFonts w:hint="eastAsia" w:ascii="宋体" w:hAnsi="宋体"/>
        </w:rPr>
        <w:t>本合同条款下的付款方法和条件在“合同专用条款”中具体规定。</w:t>
      </w:r>
    </w:p>
    <w:p w14:paraId="2349C3DB">
      <w:pPr>
        <w:spacing w:line="360" w:lineRule="auto"/>
        <w:ind w:firstLine="482"/>
        <w:rPr>
          <w:rFonts w:ascii="宋体" w:hAnsi="宋体"/>
          <w:b/>
        </w:rPr>
      </w:pPr>
      <w:r>
        <w:rPr>
          <w:rFonts w:ascii="宋体" w:hAnsi="宋体"/>
          <w:b/>
        </w:rPr>
        <w:t>1</w:t>
      </w:r>
      <w:r>
        <w:rPr>
          <w:rFonts w:hint="eastAsia" w:ascii="宋体" w:hAnsi="宋体"/>
          <w:b/>
        </w:rPr>
        <w:t>3.履约保证金</w:t>
      </w:r>
    </w:p>
    <w:p w14:paraId="6AA34CE7">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BA648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30B2D243">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4A1B2DC3">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6E027BB5">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48BA151">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70BD058A">
      <w:pPr>
        <w:spacing w:line="360" w:lineRule="auto"/>
        <w:ind w:firstLine="482"/>
        <w:rPr>
          <w:rFonts w:ascii="宋体" w:hAnsi="宋体"/>
          <w:b/>
        </w:rPr>
      </w:pPr>
      <w:r>
        <w:rPr>
          <w:rFonts w:hint="eastAsia" w:ascii="宋体" w:hAnsi="宋体"/>
          <w:b/>
        </w:rPr>
        <w:t>14.</w:t>
      </w:r>
      <w:r>
        <w:rPr>
          <w:rFonts w:ascii="宋体" w:hAnsi="宋体"/>
          <w:b/>
        </w:rPr>
        <w:t>索赔</w:t>
      </w:r>
    </w:p>
    <w:p w14:paraId="7327A7A9">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1440E40">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8C5EE54">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61D8B0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084A48A5">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EED8229">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33E1F4FF">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F62F36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2352929D">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4B608F6">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508084DD">
      <w:pPr>
        <w:spacing w:line="360" w:lineRule="auto"/>
        <w:ind w:firstLine="482"/>
        <w:rPr>
          <w:rFonts w:ascii="宋体" w:hAnsi="宋体"/>
          <w:b/>
        </w:rPr>
      </w:pPr>
      <w:r>
        <w:rPr>
          <w:rFonts w:hint="eastAsia" w:ascii="宋体" w:hAnsi="宋体"/>
          <w:b/>
        </w:rPr>
        <w:t>16.</w:t>
      </w:r>
      <w:r>
        <w:rPr>
          <w:rFonts w:ascii="宋体" w:hAnsi="宋体"/>
          <w:b/>
        </w:rPr>
        <w:t>违约赔偿</w:t>
      </w:r>
    </w:p>
    <w:p w14:paraId="267758CD">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2E793022">
      <w:pPr>
        <w:spacing w:line="360" w:lineRule="auto"/>
        <w:ind w:firstLine="482"/>
        <w:rPr>
          <w:rFonts w:ascii="宋体" w:hAnsi="宋体"/>
          <w:b/>
        </w:rPr>
      </w:pPr>
      <w:r>
        <w:rPr>
          <w:rFonts w:hint="eastAsia" w:ascii="宋体" w:hAnsi="宋体"/>
          <w:b/>
        </w:rPr>
        <w:t>17.</w:t>
      </w:r>
      <w:r>
        <w:rPr>
          <w:rFonts w:ascii="宋体" w:hAnsi="宋体"/>
          <w:b/>
        </w:rPr>
        <w:t>不可抗力</w:t>
      </w:r>
    </w:p>
    <w:p w14:paraId="31D23BE2">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3253F79">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0C4B800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7EE9FFAA">
      <w:pPr>
        <w:spacing w:line="360" w:lineRule="auto"/>
        <w:ind w:firstLine="482"/>
        <w:rPr>
          <w:rFonts w:ascii="宋体" w:hAnsi="宋体"/>
          <w:b/>
        </w:rPr>
      </w:pPr>
      <w:r>
        <w:rPr>
          <w:rFonts w:hint="eastAsia" w:ascii="宋体" w:hAnsi="宋体"/>
          <w:b/>
        </w:rPr>
        <w:t>18.</w:t>
      </w:r>
      <w:r>
        <w:rPr>
          <w:rFonts w:ascii="宋体" w:hAnsi="宋体"/>
          <w:b/>
        </w:rPr>
        <w:t>税费</w:t>
      </w:r>
    </w:p>
    <w:p w14:paraId="25AAE1A8">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83710F9">
      <w:pPr>
        <w:spacing w:line="360" w:lineRule="auto"/>
        <w:ind w:firstLine="482"/>
        <w:rPr>
          <w:rFonts w:ascii="宋体" w:hAnsi="宋体"/>
          <w:b/>
        </w:rPr>
      </w:pPr>
      <w:r>
        <w:rPr>
          <w:rFonts w:hint="eastAsia" w:ascii="宋体" w:hAnsi="宋体"/>
          <w:b/>
        </w:rPr>
        <w:t>19.</w:t>
      </w:r>
      <w:r>
        <w:rPr>
          <w:rFonts w:ascii="宋体" w:hAnsi="宋体"/>
          <w:b/>
        </w:rPr>
        <w:t>合同争议的解决</w:t>
      </w:r>
    </w:p>
    <w:p w14:paraId="254E55E6">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26E72287">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24645A1E">
      <w:pPr>
        <w:spacing w:line="360" w:lineRule="auto"/>
        <w:ind w:firstLine="482"/>
        <w:rPr>
          <w:rFonts w:ascii="宋体" w:hAnsi="宋体"/>
          <w:b/>
        </w:rPr>
      </w:pPr>
      <w:r>
        <w:rPr>
          <w:rFonts w:hint="eastAsia" w:ascii="宋体" w:hAnsi="宋体"/>
          <w:b/>
        </w:rPr>
        <w:t>20.</w:t>
      </w:r>
      <w:r>
        <w:rPr>
          <w:rFonts w:ascii="宋体" w:hAnsi="宋体"/>
          <w:b/>
        </w:rPr>
        <w:t>违约解除合同</w:t>
      </w:r>
    </w:p>
    <w:p w14:paraId="1C06894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453D1E7F">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2B118F57">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5FB2C648">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FD93C1E">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7597A078">
      <w:pPr>
        <w:spacing w:line="360" w:lineRule="auto"/>
        <w:ind w:firstLine="482"/>
        <w:rPr>
          <w:rFonts w:ascii="宋体" w:hAnsi="宋体"/>
          <w:b/>
        </w:rPr>
      </w:pPr>
      <w:r>
        <w:rPr>
          <w:rFonts w:hint="eastAsia" w:ascii="宋体" w:hAnsi="宋体"/>
          <w:b/>
        </w:rPr>
        <w:t>21.</w:t>
      </w:r>
      <w:r>
        <w:rPr>
          <w:rFonts w:ascii="宋体" w:hAnsi="宋体"/>
          <w:b/>
        </w:rPr>
        <w:t>破产终止合同</w:t>
      </w:r>
    </w:p>
    <w:p w14:paraId="2B81E02C">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2882B7D1">
      <w:pPr>
        <w:spacing w:line="360" w:lineRule="auto"/>
        <w:ind w:firstLine="482"/>
        <w:rPr>
          <w:rFonts w:ascii="宋体" w:hAnsi="宋体"/>
          <w:b/>
        </w:rPr>
      </w:pPr>
      <w:r>
        <w:rPr>
          <w:rFonts w:hint="eastAsia" w:ascii="宋体" w:hAnsi="宋体"/>
          <w:b/>
        </w:rPr>
        <w:t>22.</w:t>
      </w:r>
      <w:r>
        <w:rPr>
          <w:rFonts w:ascii="宋体" w:hAnsi="宋体"/>
          <w:b/>
        </w:rPr>
        <w:t>转让和分包</w:t>
      </w:r>
    </w:p>
    <w:p w14:paraId="18D2298A">
      <w:pPr>
        <w:spacing w:line="360" w:lineRule="auto"/>
        <w:ind w:firstLine="480"/>
        <w:rPr>
          <w:rFonts w:ascii="宋体" w:hAnsi="宋体"/>
        </w:rPr>
      </w:pPr>
      <w:r>
        <w:rPr>
          <w:rFonts w:hint="eastAsia" w:ascii="宋体" w:hAnsi="宋体"/>
        </w:rPr>
        <w:t>22.1</w:t>
      </w:r>
      <w:r>
        <w:rPr>
          <w:rFonts w:ascii="宋体" w:hAnsi="宋体"/>
        </w:rPr>
        <w:t>政府采购合同不能转让。</w:t>
      </w:r>
    </w:p>
    <w:p w14:paraId="0DDAE329">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2CE7056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28EDB421">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0FCFDB83">
      <w:pPr>
        <w:spacing w:line="360" w:lineRule="auto"/>
        <w:ind w:firstLine="482"/>
        <w:rPr>
          <w:rFonts w:ascii="宋体" w:hAnsi="宋体"/>
          <w:b/>
        </w:rPr>
      </w:pPr>
      <w:r>
        <w:rPr>
          <w:rFonts w:hint="eastAsia" w:ascii="宋体" w:hAnsi="宋体"/>
          <w:b/>
        </w:rPr>
        <w:t>24.</w:t>
      </w:r>
      <w:r>
        <w:rPr>
          <w:rFonts w:ascii="宋体" w:hAnsi="宋体"/>
          <w:b/>
        </w:rPr>
        <w:t>通知</w:t>
      </w:r>
    </w:p>
    <w:p w14:paraId="1FAC3556">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43704D71">
      <w:pPr>
        <w:spacing w:line="360" w:lineRule="auto"/>
        <w:ind w:firstLine="482"/>
        <w:rPr>
          <w:rFonts w:ascii="宋体" w:hAnsi="宋体"/>
          <w:b/>
        </w:rPr>
      </w:pPr>
      <w:r>
        <w:rPr>
          <w:rFonts w:hint="eastAsia" w:ascii="宋体" w:hAnsi="宋体"/>
          <w:b/>
        </w:rPr>
        <w:t>25.</w:t>
      </w:r>
      <w:r>
        <w:rPr>
          <w:rFonts w:ascii="宋体" w:hAnsi="宋体"/>
          <w:b/>
        </w:rPr>
        <w:t>计量单位</w:t>
      </w:r>
    </w:p>
    <w:p w14:paraId="2ADBF064">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27E2C446">
      <w:pPr>
        <w:spacing w:line="360" w:lineRule="auto"/>
        <w:ind w:firstLine="482"/>
        <w:rPr>
          <w:rFonts w:ascii="宋体" w:hAnsi="宋体"/>
          <w:b/>
        </w:rPr>
      </w:pPr>
      <w:r>
        <w:rPr>
          <w:rFonts w:hint="eastAsia" w:ascii="宋体" w:hAnsi="宋体"/>
          <w:b/>
        </w:rPr>
        <w:t>26.</w:t>
      </w:r>
      <w:r>
        <w:rPr>
          <w:rFonts w:ascii="宋体" w:hAnsi="宋体"/>
          <w:b/>
        </w:rPr>
        <w:t>适用法律</w:t>
      </w:r>
    </w:p>
    <w:p w14:paraId="23E14270">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56791DB8">
      <w:pPr>
        <w:keepNext/>
        <w:keepLines/>
        <w:widowControl/>
        <w:snapToGrid w:val="0"/>
        <w:spacing w:line="400" w:lineRule="atLeast"/>
        <w:ind w:left="0" w:leftChars="0" w:firstLine="0" w:firstLineChars="0"/>
        <w:outlineLvl w:val="0"/>
        <w:rPr>
          <w:rFonts w:hint="eastAsia" w:ascii="宋体"/>
          <w:b/>
          <w:kern w:val="28"/>
          <w:sz w:val="36"/>
          <w:szCs w:val="20"/>
        </w:rPr>
      </w:pPr>
      <w:bookmarkStart w:id="119" w:name="_Toc496004028"/>
      <w:bookmarkStart w:id="120" w:name="_Toc496626233"/>
    </w:p>
    <w:p w14:paraId="630171BA">
      <w:pPr>
        <w:pStyle w:val="3"/>
        <w:rPr>
          <w:rFonts w:hint="eastAsia"/>
        </w:rPr>
      </w:pPr>
    </w:p>
    <w:p w14:paraId="10D93987">
      <w:pPr>
        <w:rPr>
          <w:rFonts w:hint="eastAsia"/>
        </w:rPr>
      </w:pPr>
    </w:p>
    <w:p w14:paraId="1E3652E2">
      <w:pPr>
        <w:keepNext/>
        <w:keepLines/>
        <w:widowControl/>
        <w:snapToGrid w:val="0"/>
        <w:spacing w:line="400" w:lineRule="atLeast"/>
        <w:ind w:firstLine="2187" w:firstLineChars="605"/>
        <w:outlineLvl w:val="0"/>
        <w:rPr>
          <w:rFonts w:hint="eastAsia" w:ascii="宋体"/>
          <w:b/>
          <w:kern w:val="28"/>
          <w:sz w:val="36"/>
          <w:szCs w:val="20"/>
        </w:rPr>
      </w:pPr>
    </w:p>
    <w:bookmarkEnd w:id="117"/>
    <w:bookmarkEnd w:id="118"/>
    <w:bookmarkEnd w:id="119"/>
    <w:bookmarkEnd w:id="120"/>
    <w:p w14:paraId="7CC243A2">
      <w:pPr>
        <w:keepNext/>
        <w:keepLines/>
        <w:widowControl/>
        <w:snapToGrid w:val="0"/>
        <w:spacing w:line="400" w:lineRule="atLeast"/>
        <w:ind w:firstLine="2187" w:firstLineChars="605"/>
        <w:jc w:val="center"/>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66A21D98">
      <w:pPr>
        <w:ind w:left="0" w:leftChars="0" w:firstLine="0" w:firstLineChars="0"/>
        <w:jc w:val="both"/>
        <w:rPr>
          <w:rFonts w:hint="eastAsia"/>
          <w:b/>
        </w:rPr>
      </w:pPr>
      <w:r>
        <w:rPr>
          <w:rFonts w:hint="eastAsia"/>
          <w:b/>
        </w:rPr>
        <w:t>（磋商响应文件封面）</w:t>
      </w:r>
    </w:p>
    <w:p w14:paraId="15C054C2">
      <w:pPr>
        <w:spacing w:line="360" w:lineRule="auto"/>
        <w:ind w:firstLine="2088" w:firstLineChars="400"/>
        <w:jc w:val="center"/>
        <w:rPr>
          <w:rFonts w:hint="eastAsia" w:ascii="仿宋_GB2312" w:hAnsi="宋体" w:eastAsia="仿宋_GB2312"/>
          <w:b/>
          <w:sz w:val="52"/>
          <w:szCs w:val="52"/>
        </w:rPr>
      </w:pPr>
    </w:p>
    <w:p w14:paraId="38447FDB">
      <w:pPr>
        <w:pStyle w:val="3"/>
        <w:rPr>
          <w:rFonts w:hint="eastAsia"/>
        </w:rPr>
      </w:pPr>
    </w:p>
    <w:p w14:paraId="28B98A5A">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lang w:val="en-US" w:eastAsia="zh-CN"/>
        </w:rPr>
        <w:t>循化县</w:t>
      </w:r>
      <w:r>
        <w:rPr>
          <w:rFonts w:hint="eastAsia" w:ascii="仿宋_GB2312" w:hAnsi="宋体" w:eastAsia="仿宋_GB2312"/>
          <w:b/>
          <w:sz w:val="52"/>
          <w:szCs w:val="52"/>
        </w:rPr>
        <w:t>政府采购项目</w:t>
      </w:r>
    </w:p>
    <w:p w14:paraId="28CE3DFC">
      <w:pPr>
        <w:spacing w:line="360" w:lineRule="auto"/>
        <w:ind w:firstLine="2364" w:firstLineChars="327"/>
        <w:rPr>
          <w:rFonts w:hint="eastAsia" w:ascii="宋体" w:hAnsi="宋体"/>
          <w:b/>
          <w:sz w:val="72"/>
          <w:szCs w:val="72"/>
        </w:rPr>
      </w:pPr>
    </w:p>
    <w:p w14:paraId="2FA60142">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4C2470F">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w:t>
      </w:r>
      <w:r>
        <w:rPr>
          <w:rFonts w:hint="eastAsia" w:ascii="宋体" w:hAnsi="宋体"/>
          <w:b/>
          <w:bCs/>
          <w:sz w:val="36"/>
          <w:szCs w:val="36"/>
          <w:lang w:eastAsia="zh-CN"/>
        </w:rPr>
        <w:t>性</w:t>
      </w:r>
      <w:r>
        <w:rPr>
          <w:rFonts w:hint="eastAsia" w:ascii="宋体" w:hAnsi="宋体"/>
          <w:b/>
          <w:bCs/>
          <w:sz w:val="36"/>
          <w:szCs w:val="36"/>
        </w:rPr>
        <w:t>审查文件）</w:t>
      </w:r>
    </w:p>
    <w:p w14:paraId="5092AF0D">
      <w:pPr>
        <w:spacing w:line="360" w:lineRule="auto"/>
        <w:ind w:firstLine="788" w:firstLineChars="327"/>
        <w:rPr>
          <w:rFonts w:hint="eastAsia" w:ascii="宋体" w:hAnsi="宋体"/>
          <w:b/>
        </w:rPr>
      </w:pPr>
    </w:p>
    <w:p w14:paraId="61C686F9">
      <w:pPr>
        <w:pStyle w:val="3"/>
        <w:rPr>
          <w:rFonts w:hint="eastAsia"/>
        </w:rPr>
      </w:pPr>
    </w:p>
    <w:p w14:paraId="232EC409">
      <w:pPr>
        <w:adjustRightInd w:val="0"/>
        <w:spacing w:line="360" w:lineRule="auto"/>
        <w:ind w:firstLine="0" w:firstLineChars="0"/>
        <w:textAlignment w:val="baseline"/>
        <w:rPr>
          <w:rFonts w:hint="eastAsia" w:ascii="宋体" w:hAnsi="宋体"/>
          <w:b/>
          <w:bCs/>
          <w:sz w:val="32"/>
        </w:rPr>
      </w:pPr>
    </w:p>
    <w:p w14:paraId="5731BE42">
      <w:pPr>
        <w:adjustRightInd w:val="0"/>
        <w:spacing w:line="360" w:lineRule="auto"/>
        <w:ind w:firstLine="0" w:firstLineChars="0"/>
        <w:textAlignment w:val="baseline"/>
        <w:rPr>
          <w:rFonts w:hint="default" w:ascii="宋体" w:hAnsi="宋体" w:eastAsia="宋体"/>
          <w:b/>
          <w:sz w:val="32"/>
          <w:szCs w:val="32"/>
          <w:u w:val="single"/>
          <w:lang w:val="en-US" w:eastAsia="zh-CN"/>
        </w:rPr>
      </w:pPr>
      <w:r>
        <w:rPr>
          <w:rFonts w:hint="eastAsia" w:ascii="宋体" w:hAnsi="宋体"/>
          <w:b/>
          <w:bCs/>
          <w:sz w:val="32"/>
          <w:szCs w:val="32"/>
        </w:rPr>
        <w:t>项目编号</w:t>
      </w:r>
      <w:r>
        <w:rPr>
          <w:rFonts w:hint="eastAsia" w:ascii="宋体" w:hAnsi="宋体"/>
          <w:b/>
          <w:sz w:val="32"/>
          <w:szCs w:val="32"/>
        </w:rPr>
        <w:t>：</w:t>
      </w:r>
      <w:r>
        <w:rPr>
          <w:rFonts w:hint="eastAsia" w:ascii="宋体" w:hAnsi="宋体"/>
          <w:b/>
          <w:sz w:val="32"/>
          <w:szCs w:val="32"/>
          <w:u w:val="single"/>
          <w:lang w:val="en-US" w:eastAsia="zh-CN"/>
        </w:rPr>
        <w:t>循公服</w:t>
      </w:r>
      <w:r>
        <w:rPr>
          <w:rFonts w:hint="eastAsia" w:ascii="宋体" w:hAnsi="宋体"/>
          <w:b/>
          <w:sz w:val="32"/>
          <w:szCs w:val="32"/>
          <w:u w:val="single"/>
        </w:rPr>
        <w:t>竞磋（</w:t>
      </w:r>
      <w:r>
        <w:rPr>
          <w:rFonts w:hint="eastAsia" w:ascii="宋体" w:hAnsi="宋体"/>
          <w:b/>
          <w:sz w:val="32"/>
          <w:szCs w:val="32"/>
          <w:u w:val="single"/>
          <w:lang w:val="en-US" w:eastAsia="zh-CN"/>
        </w:rPr>
        <w:t>服务</w:t>
      </w:r>
      <w:r>
        <w:rPr>
          <w:rFonts w:hint="eastAsia" w:ascii="宋体" w:hAnsi="宋体"/>
          <w:b/>
          <w:sz w:val="32"/>
          <w:szCs w:val="32"/>
          <w:u w:val="single"/>
        </w:rPr>
        <w:t>）202</w:t>
      </w:r>
      <w:r>
        <w:rPr>
          <w:rFonts w:hint="eastAsia" w:ascii="宋体" w:hAnsi="宋体"/>
          <w:b/>
          <w:sz w:val="32"/>
          <w:szCs w:val="32"/>
          <w:u w:val="single"/>
          <w:lang w:val="en-US" w:eastAsia="zh-CN"/>
        </w:rPr>
        <w:t>5</w:t>
      </w:r>
      <w:r>
        <w:rPr>
          <w:rFonts w:hint="eastAsia" w:ascii="宋体" w:hAnsi="宋体"/>
          <w:b/>
          <w:sz w:val="32"/>
          <w:szCs w:val="32"/>
          <w:u w:val="single"/>
        </w:rPr>
        <w:t>-</w:t>
      </w:r>
      <w:r>
        <w:rPr>
          <w:rFonts w:hint="eastAsia" w:ascii="宋体" w:hAnsi="宋体"/>
          <w:b/>
          <w:sz w:val="32"/>
          <w:szCs w:val="32"/>
          <w:u w:val="single"/>
          <w:lang w:val="en-US" w:eastAsia="zh-CN"/>
        </w:rPr>
        <w:t>01</w:t>
      </w:r>
      <w:r>
        <w:rPr>
          <w:rFonts w:hint="eastAsia" w:ascii="宋体" w:hAnsi="宋体"/>
          <w:b/>
          <w:sz w:val="32"/>
          <w:szCs w:val="32"/>
          <w:u w:val="single"/>
        </w:rPr>
        <w:t>号</w:t>
      </w:r>
      <w:r>
        <w:rPr>
          <w:rFonts w:hint="eastAsia" w:ascii="宋体" w:hAnsi="宋体"/>
          <w:b/>
          <w:sz w:val="32"/>
          <w:szCs w:val="32"/>
          <w:u w:val="single"/>
          <w:lang w:val="en-US" w:eastAsia="zh-CN"/>
        </w:rPr>
        <w:t xml:space="preserve">            </w:t>
      </w:r>
    </w:p>
    <w:p w14:paraId="448DE541">
      <w:pPr>
        <w:adjustRightInd w:val="0"/>
        <w:spacing w:line="360" w:lineRule="auto"/>
        <w:ind w:left="1606" w:leftChars="0" w:hanging="1606" w:hangingChars="500"/>
        <w:jc w:val="both"/>
        <w:textAlignment w:val="baseline"/>
        <w:rPr>
          <w:rFonts w:hint="default" w:ascii="宋体" w:hAnsi="宋体"/>
          <w:b/>
          <w:bCs/>
          <w:sz w:val="36"/>
          <w:szCs w:val="36"/>
          <w:u w:val="single"/>
          <w:lang w:val="en-US"/>
        </w:rPr>
      </w:pPr>
      <w:r>
        <w:rPr>
          <w:rFonts w:hint="eastAsia" w:ascii="宋体" w:hAnsi="宋体"/>
          <w:b/>
          <w:bCs/>
          <w:sz w:val="32"/>
          <w:szCs w:val="32"/>
        </w:rPr>
        <w:t>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bCs/>
          <w:sz w:val="32"/>
          <w:szCs w:val="32"/>
          <w:u w:val="single"/>
        </w:rPr>
        <w:t>循化县公安局采购物业管理服务项目</w:t>
      </w:r>
      <w:r>
        <w:rPr>
          <w:rFonts w:hint="eastAsia" w:ascii="宋体" w:hAnsi="宋体"/>
          <w:b/>
          <w:bCs/>
          <w:sz w:val="32"/>
          <w:szCs w:val="32"/>
          <w:u w:val="single"/>
          <w:lang w:val="en-US" w:eastAsia="zh-CN"/>
        </w:rPr>
        <w:t xml:space="preserve">        </w:t>
      </w:r>
    </w:p>
    <w:p w14:paraId="2ED8C051">
      <w:pPr>
        <w:adjustRightInd w:val="0"/>
        <w:spacing w:line="360" w:lineRule="auto"/>
        <w:ind w:left="0" w:leftChars="0" w:right="720" w:firstLine="0" w:firstLineChars="0"/>
        <w:textAlignment w:val="baseline"/>
        <w:rPr>
          <w:rFonts w:hint="eastAsia" w:ascii="宋体" w:hAnsi="宋体"/>
          <w:b/>
          <w:sz w:val="32"/>
          <w:szCs w:val="32"/>
          <w:u w:val="single"/>
          <w:lang w:val="en-US" w:eastAsia="zh-CN"/>
        </w:rPr>
      </w:pPr>
      <w:r>
        <w:rPr>
          <w:rFonts w:hint="eastAsia" w:ascii="宋体" w:hAnsi="宋体"/>
          <w:b/>
          <w:bCs/>
          <w:sz w:val="32"/>
          <w:szCs w:val="32"/>
          <w:lang w:eastAsia="zh-CN"/>
        </w:rPr>
        <w:t>供</w:t>
      </w:r>
      <w:r>
        <w:rPr>
          <w:rFonts w:hint="eastAsia" w:ascii="宋体" w:hAnsi="宋体"/>
          <w:b/>
          <w:bCs/>
          <w:sz w:val="32"/>
          <w:szCs w:val="32"/>
          <w:lang w:val="en-US" w:eastAsia="zh-CN"/>
        </w:rPr>
        <w:t xml:space="preserve"> </w:t>
      </w:r>
      <w:r>
        <w:rPr>
          <w:rFonts w:hint="eastAsia" w:ascii="宋体" w:hAnsi="宋体"/>
          <w:b/>
          <w:bCs/>
          <w:sz w:val="32"/>
          <w:szCs w:val="32"/>
          <w:lang w:eastAsia="zh-CN"/>
        </w:rPr>
        <w:t>应</w:t>
      </w:r>
      <w:r>
        <w:rPr>
          <w:rFonts w:hint="eastAsia" w:ascii="宋体" w:hAnsi="宋体"/>
          <w:b/>
          <w:bCs/>
          <w:sz w:val="32"/>
          <w:szCs w:val="32"/>
          <w:lang w:val="en-US" w:eastAsia="zh-CN"/>
        </w:rPr>
        <w:t xml:space="preserve"> </w:t>
      </w:r>
      <w:r>
        <w:rPr>
          <w:rFonts w:hint="eastAsia" w:ascii="宋体" w:hAnsi="宋体"/>
          <w:b/>
          <w:bCs/>
          <w:sz w:val="32"/>
          <w:szCs w:val="32"/>
          <w:lang w:eastAsia="zh-CN"/>
        </w:rPr>
        <w:t>商</w:t>
      </w:r>
      <w:r>
        <w:rPr>
          <w:rFonts w:hint="eastAsia" w:ascii="宋体" w:hAnsi="宋体"/>
          <w:b/>
          <w:sz w:val="32"/>
          <w:szCs w:val="32"/>
        </w:rPr>
        <w:t>：</w:t>
      </w:r>
      <w:r>
        <w:rPr>
          <w:rFonts w:hint="eastAsia" w:ascii="宋体" w:hAnsi="宋体"/>
          <w:b/>
          <w:sz w:val="32"/>
          <w:szCs w:val="32"/>
          <w:u w:val="single"/>
          <w:lang w:val="en-US" w:eastAsia="zh-CN"/>
        </w:rPr>
        <w:t xml:space="preserve">                                       </w:t>
      </w:r>
    </w:p>
    <w:p w14:paraId="6D93F4CF">
      <w:pPr>
        <w:adjustRightInd w:val="0"/>
        <w:spacing w:line="360" w:lineRule="auto"/>
        <w:ind w:left="0" w:leftChars="0" w:right="720" w:firstLine="0" w:firstLineChars="0"/>
        <w:textAlignment w:val="baseline"/>
        <w:rPr>
          <w:rFonts w:hint="eastAsia" w:ascii="宋体" w:hAnsi="宋体"/>
          <w:b/>
          <w:sz w:val="32"/>
        </w:rPr>
      </w:pPr>
      <w:r>
        <w:rPr>
          <w:rFonts w:hint="eastAsia" w:ascii="宋体" w:hAnsi="宋体"/>
          <w:b/>
          <w:sz w:val="32"/>
          <w:lang w:val="zh-CN"/>
        </w:rPr>
        <w:t>法定代表人或委托代理人：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hint="eastAsia" w:ascii="宋体" w:hAnsi="宋体"/>
          <w:b/>
          <w:sz w:val="32"/>
          <w:u w:val="single"/>
        </w:rPr>
        <w:t xml:space="preserve">   </w:t>
      </w:r>
      <w:r>
        <w:rPr>
          <w:rFonts w:hint="eastAsia" w:ascii="宋体" w:hAnsi="宋体"/>
          <w:b/>
          <w:sz w:val="32"/>
          <w:lang w:val="zh-CN"/>
        </w:rPr>
        <w:t>（签字或盖章）</w:t>
      </w:r>
    </w:p>
    <w:p w14:paraId="049110E9">
      <w:pPr>
        <w:pStyle w:val="2"/>
        <w:rPr>
          <w:rFonts w:hint="default"/>
          <w:lang w:val="en-US" w:eastAsia="zh-CN"/>
        </w:rPr>
      </w:pPr>
    </w:p>
    <w:p w14:paraId="3698F3D7">
      <w:pPr>
        <w:spacing w:line="360" w:lineRule="auto"/>
        <w:ind w:left="0" w:leftChars="0" w:right="640" w:firstLine="0" w:firstLineChars="0"/>
        <w:jc w:val="center"/>
        <w:rPr>
          <w:rFonts w:hint="eastAsia" w:ascii="宋体" w:hAnsi="宋体"/>
          <w:b/>
          <w:sz w:val="32"/>
        </w:rPr>
      </w:pPr>
      <w:r>
        <w:rPr>
          <w:rFonts w:hint="eastAsia" w:ascii="宋体" w:hAnsi="宋体"/>
          <w:b/>
          <w:sz w:val="32"/>
        </w:rPr>
        <w:t>年  月  日</w:t>
      </w:r>
    </w:p>
    <w:p w14:paraId="35F3AAE0">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7D25F2D3">
      <w:pPr>
        <w:spacing w:line="500" w:lineRule="exact"/>
        <w:ind w:firstLine="480"/>
        <w:rPr>
          <w:rFonts w:hint="eastAsia" w:ascii="宋体" w:hAnsi="宋体"/>
        </w:rPr>
      </w:pPr>
      <w:r>
        <w:rPr>
          <w:rFonts w:hint="eastAsia" w:ascii="宋体" w:hAnsi="宋体"/>
        </w:rPr>
        <w:t>（一）资格审查文件</w:t>
      </w:r>
    </w:p>
    <w:p w14:paraId="245FAAB2">
      <w:pPr>
        <w:spacing w:line="500" w:lineRule="exact"/>
        <w:ind w:firstLine="480"/>
        <w:rPr>
          <w:rFonts w:hint="eastAsia" w:ascii="宋体" w:hAnsi="宋体"/>
        </w:rPr>
      </w:pPr>
      <w:r>
        <w:rPr>
          <w:rFonts w:hint="eastAsia" w:ascii="宋体" w:hAnsi="宋体"/>
        </w:rPr>
        <w:t>1、磋商函……………………………………………………………（附件1）</w:t>
      </w:r>
    </w:p>
    <w:p w14:paraId="4EC11B28">
      <w:pPr>
        <w:spacing w:line="500" w:lineRule="exact"/>
        <w:ind w:firstLine="480"/>
        <w:rPr>
          <w:rFonts w:hint="eastAsia" w:ascii="宋体" w:hAnsi="宋体"/>
        </w:rPr>
      </w:pPr>
      <w:r>
        <w:rPr>
          <w:rFonts w:hint="eastAsia" w:ascii="宋体" w:hAnsi="宋体"/>
        </w:rPr>
        <w:t>2、法定代表人证明书………………………………………………（附件2）</w:t>
      </w:r>
    </w:p>
    <w:p w14:paraId="0B4369FB">
      <w:pPr>
        <w:spacing w:line="500" w:lineRule="exact"/>
        <w:ind w:firstLine="480"/>
        <w:rPr>
          <w:rFonts w:hint="eastAsia" w:ascii="宋体" w:hAnsi="宋体"/>
        </w:rPr>
      </w:pPr>
      <w:r>
        <w:rPr>
          <w:rFonts w:hint="eastAsia" w:ascii="宋体" w:hAnsi="宋体"/>
        </w:rPr>
        <w:t>3、法定代表人授权书………………………………………………（附件3）</w:t>
      </w:r>
    </w:p>
    <w:p w14:paraId="1C83BFE9">
      <w:pPr>
        <w:spacing w:line="500" w:lineRule="exact"/>
        <w:ind w:firstLine="480"/>
        <w:rPr>
          <w:rFonts w:hint="eastAsia" w:ascii="宋体" w:hAnsi="宋体"/>
        </w:rPr>
      </w:pPr>
      <w:r>
        <w:rPr>
          <w:rFonts w:hint="eastAsia" w:ascii="宋体" w:hAnsi="宋体"/>
        </w:rPr>
        <w:t>4、供应商承诺函……………………………………………………（附件4）</w:t>
      </w:r>
    </w:p>
    <w:p w14:paraId="3871D4CF">
      <w:pPr>
        <w:spacing w:line="500" w:lineRule="exact"/>
        <w:ind w:firstLine="480"/>
        <w:rPr>
          <w:rFonts w:hint="eastAsia" w:ascii="宋体" w:hAnsi="宋体"/>
        </w:rPr>
      </w:pPr>
      <w:r>
        <w:rPr>
          <w:rFonts w:hint="eastAsia" w:ascii="宋体" w:hAnsi="宋体"/>
        </w:rPr>
        <w:t>5、供应商诚信承诺书………………………………………………（附件5）</w:t>
      </w:r>
    </w:p>
    <w:p w14:paraId="2F214489">
      <w:pPr>
        <w:spacing w:line="500" w:lineRule="exact"/>
        <w:ind w:firstLine="480"/>
        <w:rPr>
          <w:rFonts w:hint="eastAsia" w:ascii="宋体" w:hAnsi="宋体"/>
        </w:rPr>
      </w:pPr>
      <w:r>
        <w:rPr>
          <w:rFonts w:hint="eastAsia" w:ascii="宋体" w:hAnsi="宋体"/>
        </w:rPr>
        <w:t>6、供应商资格证明文件……………………………………………（附件6）</w:t>
      </w:r>
    </w:p>
    <w:p w14:paraId="72A40957">
      <w:pPr>
        <w:spacing w:line="500" w:lineRule="exact"/>
        <w:ind w:firstLine="480"/>
        <w:rPr>
          <w:rFonts w:hint="eastAsia" w:ascii="宋体" w:hAnsi="宋体"/>
        </w:rPr>
      </w:pPr>
      <w:r>
        <w:rPr>
          <w:rFonts w:hint="eastAsia" w:ascii="宋体" w:hAnsi="宋体"/>
        </w:rPr>
        <w:t>7、财务状况、缴纳税收和社会保障资金证明……………………（附件7）</w:t>
      </w:r>
    </w:p>
    <w:p w14:paraId="6C5729D6">
      <w:pPr>
        <w:spacing w:line="500" w:lineRule="exact"/>
        <w:ind w:firstLine="480"/>
        <w:rPr>
          <w:rFonts w:hint="eastAsia" w:ascii="宋体" w:hAnsi="宋体"/>
        </w:rPr>
      </w:pPr>
      <w:r>
        <w:rPr>
          <w:rFonts w:hint="eastAsia" w:ascii="宋体" w:hAnsi="宋体"/>
        </w:rPr>
        <w:t>8、无重大违法记录声明……………………………………………（附件8）</w:t>
      </w:r>
    </w:p>
    <w:p w14:paraId="697A77E0">
      <w:pPr>
        <w:spacing w:line="500" w:lineRule="exact"/>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347E8545">
      <w:pPr>
        <w:pStyle w:val="2"/>
        <w:rPr>
          <w:rFonts w:hint="eastAsia"/>
        </w:rPr>
      </w:pPr>
    </w:p>
    <w:p w14:paraId="2EB016C3">
      <w:pPr>
        <w:spacing w:line="500" w:lineRule="exact"/>
        <w:ind w:firstLine="480"/>
        <w:rPr>
          <w:rFonts w:hint="eastAsia" w:ascii="宋体" w:hAnsi="宋体"/>
        </w:rPr>
      </w:pPr>
      <w:r>
        <w:rPr>
          <w:rFonts w:hint="eastAsia" w:ascii="宋体" w:hAnsi="宋体"/>
        </w:rPr>
        <w:t>（二）符合性审查文件</w:t>
      </w:r>
    </w:p>
    <w:p w14:paraId="3BFC0C1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1、竞争性磋商首次报价表…………………………………………（附件</w:t>
      </w:r>
      <w:r>
        <w:rPr>
          <w:rFonts w:hint="eastAsia" w:ascii="宋体" w:hAnsi="宋体" w:cs="Times New Roman"/>
          <w:lang w:val="en-US" w:eastAsia="zh-CN"/>
        </w:rPr>
        <w:t>10</w:t>
      </w:r>
      <w:r>
        <w:rPr>
          <w:rFonts w:hint="eastAsia" w:ascii="宋体" w:hAnsi="宋体" w:eastAsia="宋体" w:cs="Times New Roman"/>
          <w:lang w:val="en-US" w:eastAsia="zh-CN"/>
        </w:rPr>
        <w:t>）</w:t>
      </w:r>
    </w:p>
    <w:p w14:paraId="5C002B3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2、服务要求响应表…………………………………………………</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1</w:t>
      </w:r>
      <w:r>
        <w:rPr>
          <w:rFonts w:hint="eastAsia" w:ascii="宋体" w:hAnsi="宋体" w:eastAsia="宋体" w:cs="Times New Roman"/>
          <w:lang w:val="en-US" w:eastAsia="zh-CN"/>
        </w:rPr>
        <w:t>）</w:t>
      </w:r>
    </w:p>
    <w:p w14:paraId="76536F10">
      <w:pPr>
        <w:spacing w:line="500" w:lineRule="exact"/>
        <w:rPr>
          <w:rFonts w:hint="eastAsia" w:ascii="宋体" w:hAnsi="宋体" w:eastAsia="宋体" w:cs="Times New Roman"/>
          <w:lang w:val="en" w:eastAsia="zh-CN"/>
        </w:rPr>
      </w:pPr>
      <w:r>
        <w:rPr>
          <w:rFonts w:hint="eastAsia" w:ascii="宋体" w:hAnsi="宋体" w:eastAsia="宋体" w:cs="Times New Roman"/>
          <w:lang w:val="en-US" w:eastAsia="zh-CN"/>
        </w:rPr>
        <w:t>3</w:t>
      </w:r>
      <w:r>
        <w:rPr>
          <w:rFonts w:hint="eastAsia" w:ascii="宋体" w:hAnsi="宋体" w:eastAsia="宋体" w:cs="Times New Roman"/>
          <w:lang w:val="en" w:eastAsia="zh-CN"/>
        </w:rPr>
        <w:t>、服务方案…………………………………………………</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2</w:t>
      </w:r>
      <w:r>
        <w:rPr>
          <w:rFonts w:hint="eastAsia" w:ascii="宋体" w:hAnsi="宋体" w:eastAsia="宋体" w:cs="Times New Roman"/>
          <w:lang w:val="en" w:eastAsia="zh-CN"/>
        </w:rPr>
        <w:t>）</w:t>
      </w:r>
    </w:p>
    <w:p w14:paraId="7608D5B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、本项目服务人员配备情况一览表</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3</w:t>
      </w:r>
      <w:r>
        <w:rPr>
          <w:rFonts w:hint="eastAsia" w:ascii="宋体" w:hAnsi="宋体" w:eastAsia="宋体" w:cs="Times New Roman"/>
          <w:lang w:val="en-US" w:eastAsia="zh-CN"/>
        </w:rPr>
        <w:t>）</w:t>
      </w:r>
    </w:p>
    <w:p w14:paraId="6E416DEB">
      <w:pPr>
        <w:spacing w:line="500" w:lineRule="exact"/>
        <w:rPr>
          <w:rFonts w:hint="default"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、供应商的类似业绩证明材料</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6B7D935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6、具备履行合同所必须的设备和专业集中能力证明………… （附件1</w:t>
      </w:r>
      <w:r>
        <w:rPr>
          <w:rFonts w:hint="eastAsia" w:ascii="宋体" w:hAnsi="宋体" w:cs="Times New Roman"/>
          <w:lang w:val="en-US" w:eastAsia="zh-CN"/>
        </w:rPr>
        <w:t>5</w:t>
      </w:r>
      <w:r>
        <w:rPr>
          <w:rFonts w:hint="eastAsia" w:ascii="宋体" w:hAnsi="宋体" w:eastAsia="宋体" w:cs="Times New Roman"/>
          <w:lang w:val="en-US" w:eastAsia="zh-CN"/>
        </w:rPr>
        <w:t>）</w:t>
      </w:r>
    </w:p>
    <w:p w14:paraId="7BDA0449">
      <w:pPr>
        <w:spacing w:line="500" w:lineRule="exact"/>
        <w:rPr>
          <w:rFonts w:hint="eastAsia" w:ascii="宋体" w:hAnsi="宋体" w:eastAsia="宋体" w:cs="Times New Roman"/>
          <w:lang w:val="en" w:eastAsia="zh-CN"/>
        </w:rPr>
      </w:pPr>
      <w:r>
        <w:rPr>
          <w:rFonts w:hint="eastAsia" w:ascii="宋体" w:hAnsi="宋体" w:cs="Times New Roman"/>
          <w:lang w:val="en-US" w:eastAsia="zh-CN"/>
        </w:rPr>
        <w:t>7</w:t>
      </w:r>
      <w:r>
        <w:rPr>
          <w:rFonts w:hint="eastAsia" w:ascii="宋体" w:hAnsi="宋体" w:eastAsia="宋体" w:cs="Times New Roman"/>
          <w:lang w:val="en-US" w:eastAsia="zh-CN"/>
        </w:rPr>
        <w:t>、残疾人福利性单位声明函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16</w:t>
      </w:r>
      <w:r>
        <w:rPr>
          <w:rFonts w:hint="eastAsia" w:ascii="宋体" w:hAnsi="宋体" w:eastAsia="宋体" w:cs="Times New Roman"/>
          <w:lang w:val="en" w:eastAsia="zh-CN"/>
        </w:rPr>
        <w:t>）</w:t>
      </w:r>
    </w:p>
    <w:p w14:paraId="2EA0C94A">
      <w:pPr>
        <w:spacing w:line="500" w:lineRule="exact"/>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w:t>
      </w:r>
      <w:r>
        <w:rPr>
          <w:rFonts w:hint="eastAsia" w:ascii="宋体" w:hAnsi="宋体" w:eastAsia="宋体" w:cs="Times New Roman"/>
          <w:lang w:val="en" w:eastAsia="zh-CN"/>
        </w:rPr>
        <w:t>供应商认为在其他方面有必要说明的事项…………………</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eastAsia="宋体" w:cs="Times New Roman"/>
          <w:lang w:val="en-US" w:eastAsia="zh-CN"/>
        </w:rPr>
        <w:t>7</w:t>
      </w:r>
      <w:r>
        <w:rPr>
          <w:rFonts w:hint="eastAsia" w:ascii="宋体" w:hAnsi="宋体" w:eastAsia="宋体" w:cs="Times New Roman"/>
          <w:lang w:val="en" w:eastAsia="zh-CN"/>
        </w:rPr>
        <w:t>）</w:t>
      </w:r>
    </w:p>
    <w:p w14:paraId="76CFB0BD">
      <w:pPr>
        <w:widowControl/>
        <w:snapToGrid w:val="0"/>
        <w:spacing w:line="360" w:lineRule="auto"/>
        <w:ind w:firstLine="0" w:firstLineChars="0"/>
        <w:jc w:val="left"/>
        <w:outlineLvl w:val="1"/>
        <w:rPr>
          <w:rFonts w:ascii="宋体"/>
          <w:b/>
          <w:sz w:val="28"/>
          <w:szCs w:val="28"/>
        </w:rPr>
      </w:pPr>
    </w:p>
    <w:p w14:paraId="11948487">
      <w:pPr>
        <w:widowControl/>
        <w:snapToGrid w:val="0"/>
        <w:spacing w:line="360" w:lineRule="auto"/>
        <w:ind w:firstLine="0" w:firstLineChars="0"/>
        <w:jc w:val="left"/>
        <w:outlineLvl w:val="1"/>
        <w:rPr>
          <w:rFonts w:ascii="宋体"/>
          <w:b/>
          <w:sz w:val="28"/>
          <w:szCs w:val="28"/>
        </w:rPr>
      </w:pPr>
    </w:p>
    <w:p w14:paraId="29D0F2CC">
      <w:pPr>
        <w:widowControl/>
        <w:snapToGrid w:val="0"/>
        <w:spacing w:line="360" w:lineRule="auto"/>
        <w:ind w:firstLine="0" w:firstLineChars="0"/>
        <w:jc w:val="left"/>
        <w:outlineLvl w:val="1"/>
        <w:rPr>
          <w:rFonts w:ascii="宋体"/>
          <w:b/>
          <w:sz w:val="28"/>
          <w:szCs w:val="28"/>
        </w:rPr>
      </w:pPr>
    </w:p>
    <w:p w14:paraId="599B1A60">
      <w:pPr>
        <w:widowControl/>
        <w:snapToGrid w:val="0"/>
        <w:spacing w:line="360" w:lineRule="auto"/>
        <w:ind w:firstLine="0" w:firstLineChars="0"/>
        <w:jc w:val="left"/>
        <w:outlineLvl w:val="1"/>
        <w:rPr>
          <w:rFonts w:ascii="宋体"/>
          <w:b/>
          <w:sz w:val="28"/>
          <w:szCs w:val="28"/>
        </w:rPr>
      </w:pPr>
    </w:p>
    <w:p w14:paraId="520777A3">
      <w:pPr>
        <w:widowControl/>
        <w:snapToGrid w:val="0"/>
        <w:spacing w:line="360" w:lineRule="auto"/>
        <w:ind w:firstLine="0" w:firstLineChars="0"/>
        <w:jc w:val="left"/>
        <w:outlineLvl w:val="1"/>
        <w:rPr>
          <w:rFonts w:hint="eastAsia" w:ascii="宋体"/>
          <w:b/>
          <w:sz w:val="28"/>
          <w:szCs w:val="28"/>
        </w:rPr>
      </w:pPr>
    </w:p>
    <w:bookmarkEnd w:id="121"/>
    <w:p w14:paraId="06ECC95C">
      <w:pPr>
        <w:widowControl/>
        <w:snapToGrid w:val="0"/>
        <w:spacing w:line="360" w:lineRule="auto"/>
        <w:ind w:firstLine="0" w:firstLineChars="0"/>
        <w:jc w:val="left"/>
        <w:outlineLvl w:val="1"/>
        <w:rPr>
          <w:rFonts w:hint="eastAsia" w:ascii="宋体"/>
          <w:b/>
          <w:sz w:val="28"/>
          <w:szCs w:val="28"/>
        </w:rPr>
      </w:pPr>
      <w:bookmarkStart w:id="122" w:name="_Toc28726"/>
      <w:r>
        <w:rPr>
          <w:rFonts w:hint="eastAsia" w:ascii="宋体"/>
          <w:b/>
          <w:sz w:val="28"/>
          <w:szCs w:val="28"/>
        </w:rPr>
        <w:t>附件</w:t>
      </w:r>
      <w:bookmarkStart w:id="123" w:name="_Toc325726037"/>
      <w:bookmarkStart w:id="124" w:name="_Toc376936768"/>
      <w:r>
        <w:rPr>
          <w:rFonts w:hint="eastAsia" w:ascii="宋体"/>
          <w:b/>
          <w:sz w:val="28"/>
          <w:szCs w:val="28"/>
        </w:rPr>
        <w:t>1：磋商函</w:t>
      </w:r>
      <w:bookmarkEnd w:id="123"/>
      <w:bookmarkEnd w:id="124"/>
    </w:p>
    <w:p w14:paraId="496AD44E">
      <w:pPr>
        <w:ind w:firstLine="3813" w:firstLineChars="1055"/>
        <w:rPr>
          <w:rFonts w:hint="eastAsia" w:ascii="宋体" w:hAnsi="宋体"/>
          <w:b/>
          <w:sz w:val="36"/>
          <w:szCs w:val="36"/>
        </w:rPr>
      </w:pPr>
    </w:p>
    <w:p w14:paraId="747BDDE0">
      <w:pPr>
        <w:ind w:firstLine="3813" w:firstLineChars="1055"/>
        <w:rPr>
          <w:rFonts w:hint="eastAsia" w:ascii="宋体" w:hAnsi="宋体"/>
          <w:b/>
          <w:sz w:val="36"/>
          <w:szCs w:val="36"/>
        </w:rPr>
      </w:pPr>
      <w:r>
        <w:rPr>
          <w:rFonts w:hint="eastAsia" w:ascii="宋体" w:hAnsi="宋体"/>
          <w:b/>
          <w:sz w:val="36"/>
          <w:szCs w:val="36"/>
        </w:rPr>
        <w:t>磋商函</w:t>
      </w:r>
    </w:p>
    <w:p w14:paraId="0A0219FD">
      <w:pPr>
        <w:adjustRightInd w:val="0"/>
        <w:ind w:firstLine="0" w:firstLineChars="0"/>
        <w:textAlignment w:val="baseline"/>
        <w:rPr>
          <w:rFonts w:hint="eastAsia" w:ascii="宋体" w:hAnsi="宋体"/>
          <w:b/>
        </w:rPr>
      </w:pPr>
    </w:p>
    <w:p w14:paraId="1DBD9AD6">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w:t>
      </w:r>
      <w:r>
        <w:rPr>
          <w:rFonts w:hint="eastAsia" w:ascii="宋体" w:hAnsi="宋体"/>
          <w:b/>
          <w:lang w:val="en-US" w:eastAsia="zh-CN"/>
        </w:rPr>
        <w:t>循化县</w:t>
      </w:r>
      <w:r>
        <w:rPr>
          <w:rFonts w:hint="eastAsia" w:ascii="宋体" w:hAnsi="宋体"/>
          <w:b/>
          <w:lang w:eastAsia="zh-CN"/>
        </w:rPr>
        <w:t>公共资源交易受理服务部</w:t>
      </w:r>
    </w:p>
    <w:p w14:paraId="60560424">
      <w:pPr>
        <w:adjustRightInd w:val="0"/>
        <w:ind w:firstLine="480"/>
        <w:textAlignment w:val="baseline"/>
        <w:rPr>
          <w:rFonts w:hint="eastAsia" w:ascii="宋体" w:hAnsi="宋体"/>
        </w:rPr>
      </w:pPr>
    </w:p>
    <w:p w14:paraId="37C871D0">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项目编号：</w:t>
      </w:r>
      <w:r>
        <w:rPr>
          <w:rFonts w:hint="eastAsia" w:ascii="宋体" w:hAnsi="宋体" w:cs="Times New Roman"/>
          <w:u w:val="single"/>
          <w:lang w:val="en-US" w:eastAsia="zh-CN"/>
        </w:rPr>
        <w:t>循</w:t>
      </w:r>
      <w:r>
        <w:rPr>
          <w:rFonts w:hint="eastAsia" w:ascii="宋体" w:hAnsi="宋体" w:cs="Times New Roman"/>
          <w:u w:val="single"/>
          <w:lang w:eastAsia="zh-CN"/>
        </w:rPr>
        <w:t>公服竞磋（</w:t>
      </w:r>
      <w:r>
        <w:rPr>
          <w:rFonts w:hint="eastAsia" w:ascii="宋体" w:hAnsi="宋体" w:cs="Times New Roman"/>
          <w:u w:val="single"/>
          <w:lang w:val="en-US" w:eastAsia="zh-CN"/>
        </w:rPr>
        <w:t>服务</w:t>
      </w:r>
      <w:r>
        <w:rPr>
          <w:rFonts w:hint="eastAsia" w:ascii="宋体" w:hAnsi="宋体" w:cs="Times New Roman"/>
          <w:u w:val="single"/>
          <w:lang w:eastAsia="zh-CN"/>
        </w:rPr>
        <w:t>）202</w:t>
      </w:r>
      <w:r>
        <w:rPr>
          <w:rFonts w:hint="eastAsia" w:ascii="宋体" w:hAnsi="宋体" w:cs="Times New Roman"/>
          <w:u w:val="single"/>
          <w:lang w:val="en-US" w:eastAsia="zh-CN"/>
        </w:rPr>
        <w:t>5</w:t>
      </w:r>
      <w:r>
        <w:rPr>
          <w:rFonts w:hint="eastAsia" w:ascii="宋体" w:hAnsi="宋体" w:cs="Times New Roman"/>
          <w:u w:val="single"/>
          <w:lang w:eastAsia="zh-CN"/>
        </w:rPr>
        <w:t>-</w:t>
      </w:r>
      <w:r>
        <w:rPr>
          <w:rFonts w:hint="eastAsia" w:ascii="宋体" w:hAnsi="宋体" w:cs="Times New Roman"/>
          <w:u w:val="single"/>
          <w:lang w:val="en-US" w:eastAsia="zh-CN"/>
        </w:rPr>
        <w:t>01</w:t>
      </w:r>
      <w:r>
        <w:rPr>
          <w:rFonts w:hint="eastAsia" w:ascii="宋体" w:hAnsi="宋体" w:cs="Times New Roman"/>
          <w:u w:val="single"/>
          <w:lang w:eastAsia="zh-CN"/>
        </w:rPr>
        <w:t>号</w:t>
      </w:r>
      <w:r>
        <w:rPr>
          <w:rFonts w:hint="eastAsia" w:ascii="宋体" w:hAnsi="宋体" w:cs="Times New Roman"/>
          <w:u w:val="single"/>
          <w:lang w:val="en-US" w:eastAsia="zh-CN"/>
        </w:rPr>
        <w:t xml:space="preserve"> </w:t>
      </w:r>
      <w:r>
        <w:rPr>
          <w:rFonts w:hint="eastAsia" w:ascii="宋体" w:hAnsi="宋体" w:cs="Times New Roman"/>
          <w:u w:val="none"/>
          <w:lang w:eastAsia="zh-CN"/>
        </w:rPr>
        <w:t>项目名称:</w:t>
      </w:r>
      <w:r>
        <w:rPr>
          <w:rFonts w:hint="eastAsia" w:ascii="宋体" w:hAnsi="宋体" w:cs="Times New Roman"/>
          <w:u w:val="single"/>
          <w:lang w:val="en-US" w:eastAsia="zh-CN"/>
        </w:rPr>
        <w:t xml:space="preserve"> </w:t>
      </w:r>
      <w:r>
        <w:rPr>
          <w:rFonts w:hint="eastAsia" w:cs="宋体"/>
          <w:sz w:val="24"/>
          <w:u w:val="single"/>
          <w:lang w:val="zh-CN" w:eastAsia="zh-CN"/>
        </w:rPr>
        <w:t>循化县公安局采购物业管理服务项目</w:t>
      </w:r>
      <w:r>
        <w:rPr>
          <w:rFonts w:hint="eastAsia" w:ascii="宋体" w:hAnsi="宋体" w:cs="Times New Roman"/>
          <w:u w:val="single"/>
          <w:lang w:eastAsia="zh-CN"/>
        </w:rPr>
        <w:t xml:space="preserve"> </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190B2306">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050FAF37">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2125A56B">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w:t>
      </w:r>
      <w:r>
        <w:rPr>
          <w:rFonts w:hint="eastAsia" w:ascii="宋体" w:hAnsi="宋体"/>
          <w:lang w:eastAsia="zh-CN"/>
        </w:rPr>
        <w:t>磋商</w:t>
      </w:r>
      <w:r>
        <w:rPr>
          <w:rFonts w:hint="eastAsia" w:ascii="宋体" w:hAnsi="宋体"/>
        </w:rPr>
        <w:t>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1EC98D14">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691A2DDC">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09901BDF">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64759C56">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09062E5B">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78F6F9E1">
      <w:pPr>
        <w:pStyle w:val="2"/>
        <w:rPr>
          <w:rFonts w:hint="default" w:eastAsia="宋体"/>
          <w:lang w:val="en-US" w:eastAsia="zh-CN"/>
        </w:rPr>
      </w:pPr>
      <w:r>
        <w:rPr>
          <w:rFonts w:hint="eastAsia"/>
          <w:lang w:val="en-US" w:eastAsia="zh-CN"/>
        </w:rPr>
        <w:t xml:space="preserve">     </w:t>
      </w:r>
    </w:p>
    <w:p w14:paraId="64723AEE">
      <w:pPr>
        <w:adjustRightInd w:val="0"/>
        <w:ind w:firstLine="480"/>
        <w:textAlignment w:val="baseline"/>
        <w:rPr>
          <w:rFonts w:hint="eastAsia" w:ascii="宋体" w:hAnsi="宋体"/>
        </w:rPr>
      </w:pPr>
    </w:p>
    <w:p w14:paraId="7424EC81">
      <w:pPr>
        <w:ind w:firstLine="480"/>
        <w:jc w:val="center"/>
        <w:rPr>
          <w:rFonts w:hint="eastAsia" w:ascii="宋体" w:hAnsi="宋体"/>
        </w:rPr>
      </w:pPr>
    </w:p>
    <w:p w14:paraId="7104BE24">
      <w:pPr>
        <w:ind w:left="0" w:leftChars="0" w:firstLine="0" w:firstLineChars="0"/>
        <w:jc w:val="both"/>
        <w:rPr>
          <w:rFonts w:hint="eastAsia" w:ascii="宋体" w:hAnsi="宋体"/>
          <w:sz w:val="28"/>
          <w:szCs w:val="28"/>
        </w:rPr>
      </w:pPr>
    </w:p>
    <w:p w14:paraId="1F2899BC">
      <w:pPr>
        <w:adjustRightInd w:val="0"/>
        <w:ind w:left="0" w:leftChars="0" w:firstLine="0" w:firstLineChars="0"/>
        <w:textAlignment w:val="baseline"/>
        <w:rPr>
          <w:rFonts w:hint="eastAsia" w:ascii="仿宋_GB2312" w:hAnsi="宋体" w:eastAsia="仿宋_GB2312"/>
          <w:sz w:val="28"/>
          <w:szCs w:val="28"/>
        </w:rPr>
      </w:pPr>
    </w:p>
    <w:p w14:paraId="6595E001">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eastAsia="仿宋_GB2312"/>
          <w:b/>
          <w:lang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14:paraId="7502669C">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E01CDE2">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bookmarkStart w:id="125" w:name="_Toc496626236"/>
    </w:p>
    <w:p w14:paraId="37B61DC8">
      <w:pPr>
        <w:widowControl/>
        <w:snapToGrid w:val="0"/>
        <w:spacing w:line="360" w:lineRule="auto"/>
        <w:ind w:firstLine="0" w:firstLineChars="0"/>
        <w:outlineLvl w:val="1"/>
        <w:rPr>
          <w:rFonts w:hint="eastAsia" w:ascii="宋体"/>
          <w:b/>
          <w:sz w:val="28"/>
          <w:szCs w:val="28"/>
        </w:rPr>
      </w:pPr>
    </w:p>
    <w:p w14:paraId="3092113B">
      <w:pPr>
        <w:widowControl/>
        <w:snapToGrid w:val="0"/>
        <w:spacing w:line="360" w:lineRule="auto"/>
        <w:ind w:firstLine="0" w:firstLineChars="0"/>
        <w:outlineLvl w:val="1"/>
        <w:rPr>
          <w:rFonts w:hint="eastAsia" w:ascii="宋体"/>
          <w:b/>
          <w:sz w:val="28"/>
          <w:szCs w:val="28"/>
        </w:rPr>
      </w:pPr>
    </w:p>
    <w:p w14:paraId="701807F1">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6" w:name="_Toc376936774"/>
      <w:bookmarkStart w:id="127" w:name="_Toc325726043"/>
      <w:bookmarkStart w:id="128" w:name="_Toc376936773"/>
      <w:bookmarkStart w:id="129" w:name="_Toc325726042"/>
      <w:r>
        <w:rPr>
          <w:rFonts w:hint="eastAsia" w:ascii="宋体"/>
          <w:b/>
          <w:sz w:val="28"/>
          <w:szCs w:val="28"/>
        </w:rPr>
        <w:t>2：法定代表人证明书</w:t>
      </w:r>
      <w:bookmarkEnd w:id="125"/>
      <w:bookmarkEnd w:id="126"/>
      <w:bookmarkEnd w:id="127"/>
    </w:p>
    <w:p w14:paraId="6273720B">
      <w:pPr>
        <w:ind w:firstLine="723"/>
        <w:jc w:val="center"/>
        <w:rPr>
          <w:rFonts w:hint="eastAsia" w:ascii="宋体" w:hAnsi="宋体"/>
          <w:b/>
          <w:bCs/>
          <w:sz w:val="36"/>
          <w:szCs w:val="36"/>
        </w:rPr>
      </w:pPr>
    </w:p>
    <w:p w14:paraId="7772E08A">
      <w:pPr>
        <w:ind w:firstLine="723"/>
        <w:jc w:val="center"/>
        <w:rPr>
          <w:rFonts w:hint="eastAsia" w:ascii="宋体" w:hAnsi="宋体"/>
          <w:b/>
          <w:bCs/>
          <w:sz w:val="36"/>
          <w:szCs w:val="36"/>
        </w:rPr>
      </w:pPr>
      <w:r>
        <w:rPr>
          <w:rFonts w:hint="eastAsia" w:ascii="宋体" w:hAnsi="宋体"/>
          <w:b/>
          <w:bCs/>
          <w:sz w:val="36"/>
          <w:szCs w:val="36"/>
        </w:rPr>
        <w:t>法定代表人证明书</w:t>
      </w:r>
    </w:p>
    <w:p w14:paraId="695E99D6">
      <w:pPr>
        <w:ind w:firstLine="0" w:firstLineChars="0"/>
        <w:rPr>
          <w:rFonts w:hint="eastAsia" w:ascii="宋体" w:hAnsi="宋体"/>
          <w:b/>
          <w:bCs/>
        </w:rPr>
      </w:pPr>
    </w:p>
    <w:p w14:paraId="7C1C4BFF">
      <w:pPr>
        <w:spacing w:line="360" w:lineRule="auto"/>
        <w:ind w:left="0" w:leftChars="0" w:firstLine="0" w:firstLineChars="0"/>
        <w:jc w:val="left"/>
        <w:rPr>
          <w:rFonts w:hint="eastAsia" w:ascii="宋体" w:hAnsi="宋体" w:eastAsia="宋体"/>
          <w:b/>
          <w:sz w:val="24"/>
          <w:szCs w:val="24"/>
          <w:lang w:eastAsia="zh-CN"/>
        </w:rPr>
      </w:pPr>
      <w:r>
        <w:rPr>
          <w:rFonts w:hint="eastAsia" w:ascii="宋体" w:hAnsi="宋体"/>
          <w:b/>
          <w:bCs/>
          <w:sz w:val="24"/>
          <w:szCs w:val="24"/>
        </w:rPr>
        <w:t>致：</w:t>
      </w:r>
      <w:r>
        <w:rPr>
          <w:rFonts w:hint="eastAsia" w:ascii="宋体"/>
          <w:b/>
          <w:sz w:val="24"/>
          <w:szCs w:val="24"/>
          <w:lang w:eastAsia="zh-CN"/>
        </w:rPr>
        <w:t>海东市</w:t>
      </w:r>
      <w:r>
        <w:rPr>
          <w:rFonts w:hint="eastAsia" w:ascii="宋体"/>
          <w:b/>
          <w:sz w:val="24"/>
          <w:szCs w:val="24"/>
          <w:lang w:val="en-US" w:eastAsia="zh-CN"/>
        </w:rPr>
        <w:t>循化县</w:t>
      </w:r>
      <w:r>
        <w:rPr>
          <w:rFonts w:hint="eastAsia" w:ascii="宋体"/>
          <w:b/>
          <w:sz w:val="24"/>
          <w:szCs w:val="24"/>
          <w:lang w:eastAsia="zh-CN"/>
        </w:rPr>
        <w:t>公共资源交易受理服务部</w:t>
      </w:r>
    </w:p>
    <w:p w14:paraId="5449A382">
      <w:pPr>
        <w:autoSpaceDE w:val="0"/>
        <w:autoSpaceDN w:val="0"/>
        <w:adjustRightInd w:val="0"/>
        <w:ind w:firstLine="480"/>
        <w:jc w:val="left"/>
        <w:rPr>
          <w:rFonts w:hint="eastAsia" w:ascii="宋体" w:hAnsi="宋体" w:cs="宋体"/>
          <w:kern w:val="0"/>
        </w:rPr>
      </w:pPr>
    </w:p>
    <w:p w14:paraId="70A091DA">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50828F5">
      <w:pPr>
        <w:autoSpaceDE w:val="0"/>
        <w:autoSpaceDN w:val="0"/>
        <w:adjustRightInd w:val="0"/>
        <w:ind w:firstLine="480"/>
        <w:jc w:val="left"/>
        <w:rPr>
          <w:rFonts w:hint="eastAsia" w:ascii="宋体" w:hAnsi="宋体"/>
        </w:rPr>
      </w:pPr>
    </w:p>
    <w:p w14:paraId="7331C70C">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72C92113">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75541D5A">
      <w:pPr>
        <w:autoSpaceDE w:val="0"/>
        <w:autoSpaceDN w:val="0"/>
        <w:adjustRightInd w:val="0"/>
        <w:ind w:firstLine="480"/>
        <w:jc w:val="left"/>
        <w:rPr>
          <w:rFonts w:hint="default" w:ascii="宋体" w:hAnsi="宋体" w:eastAsia="宋体" w:cs="宋体"/>
          <w:kern w:val="0"/>
          <w:u w:val="single"/>
          <w:lang w:val="en-US" w:eastAsia="zh-CN"/>
        </w:rPr>
      </w:pPr>
      <w:r>
        <w:rPr>
          <w:rFonts w:hint="eastAsia" w:ascii="宋体" w:hAnsi="宋体" w:cs="宋体"/>
          <w:kern w:val="0"/>
        </w:rPr>
        <w:t>地址：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联系电话：</w:t>
      </w:r>
      <w:r>
        <w:rPr>
          <w:rFonts w:hint="eastAsia" w:ascii="宋体" w:hAnsi="宋体"/>
          <w:u w:val="single"/>
          <w:lang w:val="en-US" w:eastAsia="zh-CN"/>
        </w:rPr>
        <w:t xml:space="preserve">                       </w:t>
      </w:r>
    </w:p>
    <w:p w14:paraId="3A6CC6CC">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37019F31">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654AAA60">
      <w:pPr>
        <w:autoSpaceDE w:val="0"/>
        <w:autoSpaceDN w:val="0"/>
        <w:adjustRightInd w:val="0"/>
        <w:ind w:firstLine="480"/>
        <w:jc w:val="left"/>
        <w:rPr>
          <w:rFonts w:hint="eastAsia" w:ascii="宋体" w:hAnsi="宋体" w:cs="宋体"/>
          <w:kern w:val="0"/>
        </w:rPr>
      </w:pPr>
    </w:p>
    <w:p w14:paraId="5C502434">
      <w:pPr>
        <w:autoSpaceDE w:val="0"/>
        <w:autoSpaceDN w:val="0"/>
        <w:adjustRightInd w:val="0"/>
        <w:ind w:firstLine="480"/>
        <w:jc w:val="left"/>
        <w:rPr>
          <w:rFonts w:hint="eastAsia" w:ascii="宋体" w:hAnsi="宋体" w:cs="宋体"/>
          <w:kern w:val="0"/>
        </w:rPr>
      </w:pPr>
    </w:p>
    <w:p w14:paraId="7A0B0D13">
      <w:pPr>
        <w:autoSpaceDE w:val="0"/>
        <w:autoSpaceDN w:val="0"/>
        <w:adjustRightInd w:val="0"/>
        <w:ind w:firstLine="480"/>
        <w:jc w:val="left"/>
        <w:rPr>
          <w:rFonts w:hint="eastAsia" w:ascii="宋体" w:hAnsi="宋体" w:cs="宋体"/>
          <w:kern w:val="0"/>
        </w:rPr>
      </w:pPr>
    </w:p>
    <w:p w14:paraId="07564407">
      <w:pPr>
        <w:pStyle w:val="3"/>
        <w:ind w:left="0" w:leftChars="0" w:firstLine="0" w:firstLineChars="0"/>
        <w:rPr>
          <w:rFonts w:hint="eastAsia"/>
        </w:rPr>
      </w:pPr>
    </w:p>
    <w:p w14:paraId="76FB24D3">
      <w:pPr>
        <w:autoSpaceDE w:val="0"/>
        <w:autoSpaceDN w:val="0"/>
        <w:adjustRightInd w:val="0"/>
        <w:ind w:firstLine="480"/>
        <w:jc w:val="left"/>
        <w:rPr>
          <w:rFonts w:hint="eastAsia" w:ascii="宋体" w:hAnsi="宋体" w:cs="宋体"/>
          <w:kern w:val="0"/>
        </w:rPr>
      </w:pPr>
    </w:p>
    <w:p w14:paraId="50AD4C9E">
      <w:pPr>
        <w:autoSpaceDE w:val="0"/>
        <w:autoSpaceDN w:val="0"/>
        <w:adjustRightInd w:val="0"/>
        <w:ind w:firstLine="480"/>
        <w:jc w:val="left"/>
        <w:rPr>
          <w:rFonts w:hint="eastAsia" w:ascii="宋体" w:hAnsi="宋体" w:cs="宋体"/>
          <w:kern w:val="0"/>
        </w:rPr>
      </w:pPr>
    </w:p>
    <w:p w14:paraId="5CF2B5E6">
      <w:pPr>
        <w:autoSpaceDE w:val="0"/>
        <w:autoSpaceDN w:val="0"/>
        <w:adjustRightInd w:val="0"/>
        <w:ind w:firstLine="480"/>
        <w:jc w:val="left"/>
        <w:rPr>
          <w:rFonts w:hint="eastAsia" w:ascii="宋体" w:hAnsi="宋体" w:cs="宋体"/>
          <w:kern w:val="0"/>
        </w:rPr>
      </w:pPr>
    </w:p>
    <w:p w14:paraId="75774AD7">
      <w:pPr>
        <w:autoSpaceDE w:val="0"/>
        <w:autoSpaceDN w:val="0"/>
        <w:adjustRightInd w:val="0"/>
        <w:ind w:firstLine="480"/>
        <w:jc w:val="left"/>
        <w:rPr>
          <w:rFonts w:hint="eastAsia" w:ascii="宋体" w:hAnsi="宋体" w:cs="宋体"/>
          <w:kern w:val="0"/>
        </w:rPr>
      </w:pPr>
    </w:p>
    <w:bookmarkEnd w:id="128"/>
    <w:bookmarkEnd w:id="129"/>
    <w:p w14:paraId="322D83F0">
      <w:pPr>
        <w:widowControl/>
        <w:snapToGrid w:val="0"/>
        <w:spacing w:line="360" w:lineRule="auto"/>
        <w:ind w:firstLine="0" w:firstLineChars="0"/>
        <w:outlineLvl w:val="1"/>
        <w:rPr>
          <w:rFonts w:hint="eastAsia" w:ascii="宋体" w:eastAsia="宋体"/>
          <w:b/>
          <w:sz w:val="28"/>
          <w:szCs w:val="28"/>
          <w:lang w:val="en-US" w:eastAsia="zh-CN"/>
        </w:rPr>
      </w:pPr>
      <w:bookmarkStart w:id="130" w:name="_Toc324756736"/>
      <w:bookmarkStart w:id="131" w:name="_Toc201287639"/>
      <w:bookmarkStart w:id="132" w:name="_Toc496626237"/>
      <w:r>
        <w:rPr>
          <w:rFonts w:hint="eastAsia" w:ascii="宋体"/>
          <w:b/>
          <w:sz w:val="28"/>
          <w:szCs w:val="28"/>
          <w:lang w:val="en-US" w:eastAsia="zh-CN"/>
        </w:rPr>
        <w:t xml:space="preserve"> </w:t>
      </w:r>
    </w:p>
    <w:p w14:paraId="5BD4A106">
      <w:pPr>
        <w:spacing w:line="360" w:lineRule="auto"/>
        <w:ind w:firstLine="4768" w:firstLineChars="1979"/>
        <w:rPr>
          <w:rFonts w:hint="eastAsia" w:ascii="宋体" w:hAnsi="宋体"/>
          <w:b/>
        </w:rPr>
      </w:pPr>
      <w:r>
        <w:rPr>
          <w:rFonts w:hint="eastAsia" w:ascii="宋体" w:hAnsi="宋体"/>
          <w:b/>
          <w:lang w:eastAsia="zh-CN"/>
        </w:rPr>
        <w:t>供应商</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14:paraId="4F1651E4">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EE6859B">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42590B74">
      <w:pPr>
        <w:pStyle w:val="3"/>
        <w:rPr>
          <w:rFonts w:hint="eastAsia"/>
        </w:rPr>
      </w:pPr>
    </w:p>
    <w:p w14:paraId="09E30385">
      <w:pPr>
        <w:widowControl/>
        <w:snapToGrid w:val="0"/>
        <w:spacing w:line="360" w:lineRule="auto"/>
        <w:ind w:firstLine="0" w:firstLineChars="0"/>
        <w:outlineLvl w:val="1"/>
        <w:rPr>
          <w:rFonts w:hint="eastAsia" w:ascii="宋体"/>
          <w:b/>
          <w:sz w:val="28"/>
          <w:szCs w:val="28"/>
        </w:rPr>
      </w:pPr>
    </w:p>
    <w:p w14:paraId="01993D96">
      <w:pPr>
        <w:widowControl/>
        <w:snapToGrid w:val="0"/>
        <w:spacing w:line="360" w:lineRule="auto"/>
        <w:ind w:firstLine="0" w:firstLineChars="0"/>
        <w:outlineLvl w:val="1"/>
        <w:rPr>
          <w:rFonts w:hint="eastAsia" w:ascii="宋体"/>
          <w:b/>
          <w:sz w:val="28"/>
          <w:szCs w:val="28"/>
        </w:rPr>
      </w:pPr>
    </w:p>
    <w:p w14:paraId="7B928803">
      <w:pPr>
        <w:widowControl/>
        <w:snapToGrid w:val="0"/>
        <w:spacing w:line="360" w:lineRule="auto"/>
        <w:ind w:firstLine="0" w:firstLineChars="0"/>
        <w:outlineLvl w:val="1"/>
        <w:rPr>
          <w:rFonts w:hint="eastAsia" w:ascii="宋体"/>
          <w:b/>
          <w:sz w:val="28"/>
          <w:szCs w:val="28"/>
        </w:rPr>
      </w:pPr>
    </w:p>
    <w:p w14:paraId="4FA9261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0"/>
      <w:bookmarkEnd w:id="131"/>
      <w:r>
        <w:rPr>
          <w:rFonts w:hint="eastAsia" w:ascii="宋体"/>
          <w:b/>
          <w:sz w:val="28"/>
          <w:szCs w:val="28"/>
        </w:rPr>
        <w:t>3：法定代表人授权书</w:t>
      </w:r>
      <w:bookmarkEnd w:id="132"/>
    </w:p>
    <w:p w14:paraId="231711A8">
      <w:pPr>
        <w:ind w:firstLine="3813" w:firstLineChars="1055"/>
        <w:rPr>
          <w:rFonts w:hint="eastAsia" w:ascii="宋体" w:hAnsi="宋体"/>
          <w:b/>
          <w:sz w:val="36"/>
          <w:szCs w:val="36"/>
        </w:rPr>
      </w:pPr>
    </w:p>
    <w:p w14:paraId="071195A4">
      <w:pPr>
        <w:ind w:firstLine="2909" w:firstLineChars="805"/>
        <w:rPr>
          <w:rFonts w:hint="eastAsia" w:ascii="宋体" w:hAnsi="宋体"/>
          <w:b/>
          <w:sz w:val="36"/>
          <w:szCs w:val="36"/>
        </w:rPr>
      </w:pPr>
      <w:r>
        <w:rPr>
          <w:rFonts w:hint="eastAsia" w:ascii="宋体" w:hAnsi="宋体"/>
          <w:b/>
          <w:sz w:val="36"/>
          <w:szCs w:val="36"/>
        </w:rPr>
        <w:t>法定代表人授权书</w:t>
      </w:r>
    </w:p>
    <w:p w14:paraId="07642107">
      <w:pPr>
        <w:ind w:firstLine="198" w:firstLineChars="82"/>
        <w:rPr>
          <w:rFonts w:hint="eastAsia" w:ascii="宋体" w:hAnsi="宋体"/>
          <w:b/>
          <w:bCs/>
        </w:rPr>
      </w:pPr>
    </w:p>
    <w:p w14:paraId="32AEF425">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w:t>
      </w:r>
      <w:r>
        <w:rPr>
          <w:rFonts w:hint="eastAsia" w:ascii="宋体"/>
          <w:b/>
          <w:sz w:val="28"/>
          <w:szCs w:val="28"/>
          <w:lang w:val="en-US" w:eastAsia="zh-CN"/>
        </w:rPr>
        <w:t>循化县</w:t>
      </w:r>
      <w:r>
        <w:rPr>
          <w:rFonts w:hint="eastAsia" w:ascii="宋体"/>
          <w:b/>
          <w:sz w:val="28"/>
          <w:szCs w:val="28"/>
          <w:lang w:eastAsia="zh-CN"/>
        </w:rPr>
        <w:t>公共资源交易受理服务部</w:t>
      </w:r>
    </w:p>
    <w:p w14:paraId="15C4C476">
      <w:pPr>
        <w:ind w:firstLine="480"/>
        <w:rPr>
          <w:rFonts w:hint="eastAsia" w:ascii="宋体" w:hAnsi="宋体"/>
          <w:u w:val="single"/>
        </w:rPr>
      </w:pPr>
    </w:p>
    <w:p w14:paraId="1F45B027">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409631F4">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lang w:eastAsia="zh-CN"/>
        </w:rPr>
        <w:t>项目编号：</w:t>
      </w:r>
      <w:r>
        <w:rPr>
          <w:rFonts w:hint="eastAsia" w:ascii="宋体" w:hAnsi="宋体" w:cs="Times New Roman"/>
          <w:u w:val="single"/>
          <w:lang w:val="en-US" w:eastAsia="zh-CN"/>
        </w:rPr>
        <w:t>循</w:t>
      </w:r>
      <w:r>
        <w:rPr>
          <w:rFonts w:hint="eastAsia" w:ascii="宋体" w:hAnsi="宋体" w:cs="Times New Roman"/>
          <w:u w:val="single"/>
          <w:lang w:eastAsia="zh-CN"/>
        </w:rPr>
        <w:t>公服竞磋（</w:t>
      </w:r>
      <w:r>
        <w:rPr>
          <w:rFonts w:hint="eastAsia" w:ascii="宋体" w:hAnsi="宋体" w:cs="Times New Roman"/>
          <w:u w:val="single"/>
          <w:lang w:val="en-US" w:eastAsia="zh-CN"/>
        </w:rPr>
        <w:t>服务</w:t>
      </w:r>
      <w:r>
        <w:rPr>
          <w:rFonts w:hint="eastAsia" w:ascii="宋体" w:hAnsi="宋体" w:cs="Times New Roman"/>
          <w:u w:val="single"/>
          <w:lang w:eastAsia="zh-CN"/>
        </w:rPr>
        <w:t>）202</w:t>
      </w:r>
      <w:r>
        <w:rPr>
          <w:rFonts w:hint="eastAsia" w:ascii="宋体" w:hAnsi="宋体" w:cs="Times New Roman"/>
          <w:u w:val="single"/>
          <w:lang w:val="en-US" w:eastAsia="zh-CN"/>
        </w:rPr>
        <w:t>5</w:t>
      </w:r>
      <w:r>
        <w:rPr>
          <w:rFonts w:hint="eastAsia" w:ascii="宋体" w:hAnsi="宋体" w:cs="Times New Roman"/>
          <w:u w:val="single"/>
          <w:lang w:eastAsia="zh-CN"/>
        </w:rPr>
        <w:t>-</w:t>
      </w:r>
      <w:r>
        <w:rPr>
          <w:rFonts w:hint="eastAsia" w:ascii="宋体" w:hAnsi="宋体" w:cs="Times New Roman"/>
          <w:u w:val="single"/>
          <w:lang w:val="en-US" w:eastAsia="zh-CN"/>
        </w:rPr>
        <w:t>01</w:t>
      </w:r>
      <w:r>
        <w:rPr>
          <w:rFonts w:hint="eastAsia" w:ascii="宋体" w:hAnsi="宋体" w:cs="Times New Roman"/>
          <w:u w:val="single"/>
          <w:lang w:eastAsia="zh-CN"/>
        </w:rPr>
        <w:t>号</w:t>
      </w:r>
      <w:r>
        <w:rPr>
          <w:rFonts w:hint="eastAsia" w:ascii="宋体" w:hAnsi="宋体" w:cs="Times New Roman"/>
          <w:u w:val="none"/>
          <w:lang w:eastAsia="zh-CN"/>
        </w:rPr>
        <w:t>项目名称:</w:t>
      </w:r>
      <w:r>
        <w:rPr>
          <w:rFonts w:hint="eastAsia" w:ascii="宋体" w:hAnsi="宋体" w:cs="Times New Roman"/>
          <w:u w:val="single"/>
          <w:lang w:val="en-US" w:eastAsia="zh-CN"/>
        </w:rPr>
        <w:t xml:space="preserve"> 循化县公安局采购物业管理服务项目</w:t>
      </w:r>
      <w:r>
        <w:rPr>
          <w:rFonts w:hint="eastAsia" w:ascii="宋体" w:hAnsi="宋体"/>
        </w:rPr>
        <w:t>的磋商、答疑等具体工作，并签署全部有关的文件、资料。</w:t>
      </w:r>
    </w:p>
    <w:p w14:paraId="6B3BB4AF">
      <w:pPr>
        <w:spacing w:line="360" w:lineRule="auto"/>
        <w:ind w:firstLine="480"/>
        <w:rPr>
          <w:rFonts w:hint="eastAsia" w:ascii="宋体" w:hAnsi="宋体"/>
        </w:rPr>
      </w:pPr>
      <w:r>
        <w:rPr>
          <w:rFonts w:hint="eastAsia" w:ascii="宋体" w:hAnsi="宋体"/>
        </w:rPr>
        <w:t>我单位对被授权人的签名负全部责任。在撤销授权的书面通知以前，本授权书一直有效，被授权人签署的所有文件（在授权书有效期内）不因授权的撤销而失效。</w:t>
      </w:r>
    </w:p>
    <w:p w14:paraId="6C6A152B">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9A31AA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653CF847">
      <w:pPr>
        <w:ind w:firstLine="0" w:firstLineChars="0"/>
        <w:rPr>
          <w:rFonts w:hint="eastAsia" w:ascii="宋体" w:hAnsi="宋体"/>
        </w:rPr>
      </w:pPr>
    </w:p>
    <w:p w14:paraId="0FAC2409">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22F378E">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0D37A82F">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0DA822F3">
      <w:pPr>
        <w:ind w:firstLine="0" w:firstLineChars="0"/>
        <w:rPr>
          <w:rFonts w:hint="eastAsia" w:ascii="宋体" w:hAnsi="宋体"/>
        </w:rPr>
      </w:pPr>
    </w:p>
    <w:p w14:paraId="440A6783">
      <w:pPr>
        <w:pStyle w:val="3"/>
        <w:rPr>
          <w:rFonts w:hint="eastAsia" w:ascii="宋体" w:hAnsi="宋体"/>
        </w:rPr>
      </w:pPr>
    </w:p>
    <w:p w14:paraId="6B1A66A1">
      <w:pPr>
        <w:rPr>
          <w:rFonts w:hint="eastAsia" w:ascii="宋体" w:hAnsi="宋体"/>
        </w:rPr>
      </w:pPr>
    </w:p>
    <w:p w14:paraId="5AD917B8">
      <w:pPr>
        <w:pStyle w:val="3"/>
        <w:rPr>
          <w:rFonts w:hint="eastAsia" w:ascii="宋体" w:hAnsi="宋体"/>
        </w:rPr>
      </w:pPr>
    </w:p>
    <w:p w14:paraId="2F93E2DF">
      <w:pPr>
        <w:rPr>
          <w:rFonts w:hint="eastAsia" w:ascii="宋体" w:hAnsi="宋体"/>
        </w:rPr>
      </w:pPr>
    </w:p>
    <w:p w14:paraId="2881C5FD">
      <w:pPr>
        <w:pStyle w:val="3"/>
        <w:rPr>
          <w:rFonts w:hint="eastAsia" w:ascii="宋体" w:hAnsi="宋体"/>
        </w:rPr>
      </w:pPr>
    </w:p>
    <w:p w14:paraId="48DBD8D1">
      <w:pPr>
        <w:rPr>
          <w:rFonts w:hint="eastAsia"/>
        </w:rPr>
      </w:pPr>
    </w:p>
    <w:p w14:paraId="7029658A">
      <w:pPr>
        <w:ind w:firstLine="560"/>
        <w:jc w:val="center"/>
        <w:rPr>
          <w:rFonts w:hint="eastAsia" w:ascii="宋体" w:hAnsi="宋体"/>
          <w:b/>
        </w:rPr>
      </w:pPr>
      <w:r>
        <w:rPr>
          <w:rFonts w:hint="eastAsia" w:ascii="宋体" w:hAnsi="宋体"/>
        </w:rPr>
        <w:t xml:space="preserve"> </w:t>
      </w:r>
      <w:bookmarkStart w:id="133"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lang w:eastAsia="zh-CN"/>
        </w:rPr>
        <w:t>供应商</w:t>
      </w:r>
      <w:r>
        <w:rPr>
          <w:rFonts w:hint="eastAsia" w:ascii="宋体" w:hAnsi="宋体"/>
          <w:b/>
        </w:rPr>
        <w:t>：       （公章）</w:t>
      </w:r>
    </w:p>
    <w:p w14:paraId="44B25DA3">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52AFA8C">
      <w:pPr>
        <w:ind w:firstLine="480"/>
        <w:jc w:val="center"/>
        <w:rPr>
          <w:rFonts w:hint="eastAsia" w:ascii="宋体"/>
          <w:b/>
          <w:sz w:val="28"/>
          <w:szCs w:val="28"/>
        </w:rPr>
      </w:pPr>
      <w:r>
        <w:rPr>
          <w:rFonts w:hint="eastAsia"/>
        </w:rPr>
        <w:t xml:space="preserve">              </w:t>
      </w:r>
      <w:r>
        <w:rPr>
          <w:rFonts w:hint="eastAsia"/>
          <w:b/>
        </w:rPr>
        <w:t xml:space="preserve"> 年   月  </w:t>
      </w:r>
      <w:r>
        <w:rPr>
          <w:rFonts w:hint="eastAsia"/>
          <w:b/>
          <w:lang w:val="en-US" w:eastAsia="zh-CN"/>
        </w:rPr>
        <w:t xml:space="preserve"> </w:t>
      </w:r>
      <w:r>
        <w:rPr>
          <w:rFonts w:hint="eastAsia"/>
          <w:b/>
        </w:rPr>
        <w:t>日</w:t>
      </w:r>
    </w:p>
    <w:p w14:paraId="475CF0E7">
      <w:pPr>
        <w:widowControl/>
        <w:snapToGrid w:val="0"/>
        <w:spacing w:line="360" w:lineRule="auto"/>
        <w:ind w:firstLine="0" w:firstLineChars="0"/>
        <w:outlineLvl w:val="1"/>
        <w:rPr>
          <w:rFonts w:hint="eastAsia" w:ascii="宋体"/>
          <w:b/>
          <w:sz w:val="28"/>
          <w:szCs w:val="28"/>
        </w:rPr>
      </w:pPr>
    </w:p>
    <w:p w14:paraId="2ED4B97B">
      <w:pPr>
        <w:pStyle w:val="2"/>
        <w:rPr>
          <w:rFonts w:hint="eastAsia"/>
        </w:rPr>
      </w:pPr>
    </w:p>
    <w:p w14:paraId="7960C20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3"/>
    </w:p>
    <w:p w14:paraId="74144222">
      <w:pPr>
        <w:ind w:firstLine="723"/>
        <w:jc w:val="center"/>
        <w:rPr>
          <w:rFonts w:hint="eastAsia" w:ascii="宋体" w:hAnsi="宋体"/>
          <w:b/>
          <w:bCs/>
          <w:sz w:val="36"/>
          <w:szCs w:val="36"/>
        </w:rPr>
      </w:pPr>
    </w:p>
    <w:p w14:paraId="59DD9616">
      <w:pPr>
        <w:ind w:firstLine="3253" w:firstLineChars="900"/>
        <w:rPr>
          <w:rFonts w:hint="eastAsia" w:ascii="宋体" w:hAnsi="宋体"/>
          <w:b/>
          <w:bCs/>
          <w:sz w:val="36"/>
          <w:szCs w:val="36"/>
        </w:rPr>
      </w:pPr>
      <w:r>
        <w:rPr>
          <w:rFonts w:hint="eastAsia" w:ascii="宋体" w:hAnsi="宋体"/>
          <w:b/>
          <w:bCs/>
          <w:sz w:val="36"/>
          <w:szCs w:val="36"/>
        </w:rPr>
        <w:t>供应商承诺函</w:t>
      </w:r>
    </w:p>
    <w:p w14:paraId="72DE1DDB">
      <w:pPr>
        <w:ind w:firstLine="0" w:firstLineChars="0"/>
        <w:rPr>
          <w:rFonts w:hint="eastAsia" w:ascii="宋体" w:hAnsi="宋体"/>
          <w:b/>
          <w:bCs/>
        </w:rPr>
      </w:pPr>
    </w:p>
    <w:p w14:paraId="2EA0CE13">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w:t>
      </w:r>
      <w:r>
        <w:rPr>
          <w:rFonts w:hint="eastAsia" w:ascii="宋体"/>
          <w:b/>
          <w:sz w:val="28"/>
          <w:szCs w:val="28"/>
          <w:lang w:val="en-US" w:eastAsia="zh-CN"/>
        </w:rPr>
        <w:t>循化县</w:t>
      </w:r>
      <w:r>
        <w:rPr>
          <w:rFonts w:hint="eastAsia" w:ascii="宋体"/>
          <w:b/>
          <w:sz w:val="28"/>
          <w:szCs w:val="28"/>
          <w:lang w:eastAsia="zh-CN"/>
        </w:rPr>
        <w:t>公共资源交易受理服务部</w:t>
      </w:r>
    </w:p>
    <w:p w14:paraId="1D11722F">
      <w:pPr>
        <w:ind w:firstLine="0" w:firstLineChars="0"/>
        <w:rPr>
          <w:rFonts w:hint="eastAsia" w:ascii="宋体" w:hAnsi="宋体"/>
          <w:b/>
          <w:bCs/>
        </w:rPr>
      </w:pPr>
    </w:p>
    <w:p w14:paraId="44708084">
      <w:pPr>
        <w:ind w:firstLine="480"/>
        <w:rPr>
          <w:rFonts w:hint="eastAsia" w:ascii="宋体" w:hAnsi="宋体"/>
        </w:rPr>
      </w:pPr>
      <w:r>
        <w:rPr>
          <w:rFonts w:hint="eastAsia" w:ascii="宋体" w:hAnsi="宋体"/>
        </w:rPr>
        <w:t>关于贵方</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lang w:eastAsia="zh-CN"/>
        </w:rPr>
        <w:t>项目编号：</w:t>
      </w:r>
      <w:r>
        <w:rPr>
          <w:rFonts w:hint="eastAsia" w:ascii="宋体" w:hAnsi="宋体" w:cs="Times New Roman"/>
          <w:u w:val="single"/>
          <w:lang w:val="en-US" w:eastAsia="zh-CN"/>
        </w:rPr>
        <w:t>循</w:t>
      </w:r>
      <w:r>
        <w:rPr>
          <w:rFonts w:hint="eastAsia" w:ascii="宋体" w:hAnsi="宋体" w:cs="Times New Roman"/>
          <w:u w:val="single"/>
          <w:lang w:eastAsia="zh-CN"/>
        </w:rPr>
        <w:t>公服竞磋（</w:t>
      </w:r>
      <w:r>
        <w:rPr>
          <w:rFonts w:hint="eastAsia" w:ascii="宋体" w:hAnsi="宋体" w:cs="Times New Roman"/>
          <w:u w:val="single"/>
          <w:lang w:val="en-US" w:eastAsia="zh-CN"/>
        </w:rPr>
        <w:t>服务</w:t>
      </w:r>
      <w:r>
        <w:rPr>
          <w:rFonts w:hint="eastAsia" w:ascii="宋体" w:hAnsi="宋体" w:cs="Times New Roman"/>
          <w:u w:val="single"/>
          <w:lang w:eastAsia="zh-CN"/>
        </w:rPr>
        <w:t>）202</w:t>
      </w:r>
      <w:r>
        <w:rPr>
          <w:rFonts w:hint="eastAsia" w:ascii="宋体" w:hAnsi="宋体" w:cs="Times New Roman"/>
          <w:u w:val="single"/>
          <w:lang w:val="en-US" w:eastAsia="zh-CN"/>
        </w:rPr>
        <w:t>5</w:t>
      </w:r>
      <w:r>
        <w:rPr>
          <w:rFonts w:hint="eastAsia" w:ascii="宋体" w:hAnsi="宋体" w:cs="Times New Roman"/>
          <w:u w:val="single"/>
          <w:lang w:eastAsia="zh-CN"/>
        </w:rPr>
        <w:t>-</w:t>
      </w:r>
      <w:r>
        <w:rPr>
          <w:rFonts w:hint="eastAsia" w:ascii="宋体" w:hAnsi="宋体" w:cs="Times New Roman"/>
          <w:u w:val="single"/>
          <w:lang w:val="en-US" w:eastAsia="zh-CN"/>
        </w:rPr>
        <w:t>01</w:t>
      </w:r>
      <w:r>
        <w:rPr>
          <w:rFonts w:hint="eastAsia" w:ascii="宋体" w:hAnsi="宋体" w:cs="Times New Roman"/>
          <w:u w:val="single"/>
          <w:lang w:eastAsia="zh-CN"/>
        </w:rPr>
        <w:t>号</w:t>
      </w:r>
      <w:r>
        <w:rPr>
          <w:rFonts w:hint="eastAsia" w:ascii="宋体" w:hAnsi="宋体" w:cs="Times New Roman"/>
          <w:u w:val="single"/>
          <w:lang w:val="en-US" w:eastAsia="zh-CN"/>
        </w:rPr>
        <w:t xml:space="preserve"> </w:t>
      </w:r>
      <w:r>
        <w:rPr>
          <w:rFonts w:hint="eastAsia" w:ascii="宋体" w:hAnsi="宋体" w:cs="Times New Roman"/>
          <w:u w:val="none"/>
          <w:lang w:eastAsia="zh-CN"/>
        </w:rPr>
        <w:t>项目名称:</w:t>
      </w:r>
      <w:r>
        <w:rPr>
          <w:rFonts w:hint="eastAsia" w:ascii="宋体" w:hAnsi="宋体" w:cs="Times New Roman"/>
          <w:u w:val="none"/>
          <w:lang w:val="en-US" w:eastAsia="zh-CN"/>
        </w:rPr>
        <w:t xml:space="preserve"> </w:t>
      </w:r>
      <w:r>
        <w:rPr>
          <w:rFonts w:hint="eastAsia" w:cs="宋体"/>
          <w:sz w:val="24"/>
          <w:u w:val="single"/>
          <w:lang w:val="zh-CN" w:eastAsia="zh-CN"/>
        </w:rPr>
        <w:t>循化县公安局采购物业管理服务项目</w:t>
      </w:r>
      <w:r>
        <w:rPr>
          <w:rFonts w:hint="eastAsia" w:ascii="宋体" w:hAnsi="宋体" w:cs="Times New Roman"/>
          <w:u w:val="single"/>
          <w:lang w:eastAsia="zh-CN"/>
        </w:rPr>
        <w:t xml:space="preserve"> </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DED8460">
      <w:pPr>
        <w:ind w:firstLine="480"/>
        <w:rPr>
          <w:rFonts w:hint="eastAsia" w:ascii="宋体" w:hAnsi="宋体"/>
        </w:rPr>
      </w:pPr>
      <w:r>
        <w:rPr>
          <w:rFonts w:hint="eastAsia" w:ascii="宋体" w:hAnsi="宋体"/>
        </w:rPr>
        <w:t xml:space="preserve">  1、完全理解和接受磋商文件的一切规定和要求；</w:t>
      </w:r>
    </w:p>
    <w:p w14:paraId="79FC757F">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45372F6">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4185DAC">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4CD712F4">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0ACD1197">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6BB95500">
      <w:pPr>
        <w:ind w:firstLine="480"/>
        <w:rPr>
          <w:rFonts w:hint="eastAsia" w:ascii="宋体" w:hAnsi="宋体"/>
        </w:rPr>
      </w:pPr>
    </w:p>
    <w:p w14:paraId="03FF764E">
      <w:pPr>
        <w:ind w:left="0" w:leftChars="0" w:firstLine="0" w:firstLineChars="0"/>
        <w:rPr>
          <w:rFonts w:hint="eastAsia" w:ascii="宋体" w:hAnsi="宋体"/>
        </w:rPr>
      </w:pPr>
    </w:p>
    <w:p w14:paraId="72C7F7B9">
      <w:pPr>
        <w:ind w:firstLine="480"/>
        <w:rPr>
          <w:rFonts w:hint="eastAsia" w:ascii="宋体" w:hAnsi="宋体"/>
        </w:rPr>
      </w:pPr>
    </w:p>
    <w:p w14:paraId="576C6949">
      <w:pPr>
        <w:ind w:firstLine="480"/>
        <w:rPr>
          <w:rFonts w:hint="eastAsia" w:ascii="宋体" w:hAnsi="宋体"/>
        </w:rPr>
      </w:pPr>
    </w:p>
    <w:p w14:paraId="29D5F02E">
      <w:pPr>
        <w:ind w:firstLine="4908" w:firstLineChars="2037"/>
        <w:rPr>
          <w:rFonts w:hint="eastAsia" w:ascii="宋体" w:hAnsi="宋体"/>
          <w:b/>
        </w:rPr>
      </w:pPr>
      <w:r>
        <w:rPr>
          <w:rFonts w:hint="eastAsia" w:ascii="宋体" w:hAnsi="宋体"/>
          <w:b/>
          <w:lang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14:paraId="78FA6C3A">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1C929D97">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4" w:name="_Toc496626239"/>
    </w:p>
    <w:p w14:paraId="0F6BDC76">
      <w:pPr>
        <w:widowControl/>
        <w:snapToGrid w:val="0"/>
        <w:spacing w:line="360" w:lineRule="auto"/>
        <w:ind w:firstLine="0" w:firstLineChars="0"/>
        <w:outlineLvl w:val="1"/>
        <w:rPr>
          <w:rFonts w:hint="eastAsia" w:ascii="宋体"/>
          <w:b/>
          <w:sz w:val="28"/>
          <w:szCs w:val="28"/>
        </w:rPr>
      </w:pPr>
    </w:p>
    <w:p w14:paraId="6D85C8A5">
      <w:pPr>
        <w:widowControl/>
        <w:snapToGrid w:val="0"/>
        <w:spacing w:line="360" w:lineRule="auto"/>
        <w:ind w:firstLine="0" w:firstLineChars="0"/>
        <w:outlineLvl w:val="1"/>
        <w:rPr>
          <w:rFonts w:hint="eastAsia" w:ascii="宋体"/>
          <w:b/>
          <w:sz w:val="28"/>
          <w:szCs w:val="28"/>
        </w:rPr>
      </w:pPr>
    </w:p>
    <w:p w14:paraId="0B029798">
      <w:pPr>
        <w:pStyle w:val="3"/>
        <w:rPr>
          <w:rFonts w:hint="eastAsia"/>
        </w:rPr>
      </w:pPr>
    </w:p>
    <w:p w14:paraId="2A9B391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5" w:name="_Toc365019584"/>
      <w:bookmarkStart w:id="136" w:name="_Toc376936779"/>
      <w:bookmarkStart w:id="137" w:name="_Toc351475542"/>
      <w:r>
        <w:rPr>
          <w:rFonts w:hint="eastAsia" w:ascii="宋体"/>
          <w:b/>
          <w:sz w:val="28"/>
          <w:szCs w:val="28"/>
        </w:rPr>
        <w:t>5：供应商诚信承诺书</w:t>
      </w:r>
      <w:bookmarkEnd w:id="134"/>
      <w:bookmarkEnd w:id="135"/>
      <w:bookmarkEnd w:id="136"/>
      <w:bookmarkEnd w:id="137"/>
    </w:p>
    <w:p w14:paraId="48AF6A33">
      <w:pPr>
        <w:widowControl/>
        <w:snapToGrid w:val="0"/>
        <w:spacing w:line="360" w:lineRule="auto"/>
        <w:ind w:firstLine="0" w:firstLineChars="0"/>
        <w:outlineLvl w:val="1"/>
        <w:rPr>
          <w:rFonts w:hint="eastAsia" w:ascii="宋体"/>
          <w:b/>
          <w:sz w:val="28"/>
          <w:szCs w:val="28"/>
        </w:rPr>
      </w:pPr>
    </w:p>
    <w:p w14:paraId="650B8CC9">
      <w:pPr>
        <w:ind w:firstLine="2729" w:firstLineChars="755"/>
        <w:rPr>
          <w:rFonts w:hint="eastAsia" w:ascii="宋体" w:hAnsi="宋体"/>
          <w:b/>
          <w:sz w:val="36"/>
          <w:szCs w:val="36"/>
        </w:rPr>
      </w:pPr>
      <w:r>
        <w:rPr>
          <w:rFonts w:hint="eastAsia" w:ascii="宋体" w:hAnsi="宋体"/>
          <w:b/>
          <w:sz w:val="36"/>
          <w:szCs w:val="36"/>
        </w:rPr>
        <w:t>供应商诚信承诺书</w:t>
      </w:r>
    </w:p>
    <w:p w14:paraId="3B04F047">
      <w:pPr>
        <w:ind w:firstLine="2729" w:firstLineChars="755"/>
        <w:rPr>
          <w:rFonts w:hint="eastAsia" w:ascii="宋体" w:hAnsi="宋体"/>
          <w:b/>
          <w:sz w:val="36"/>
          <w:szCs w:val="36"/>
        </w:rPr>
      </w:pPr>
    </w:p>
    <w:p w14:paraId="496DA26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w:t>
      </w:r>
      <w:r>
        <w:rPr>
          <w:rFonts w:hint="eastAsia" w:ascii="宋体"/>
          <w:b/>
          <w:sz w:val="28"/>
          <w:szCs w:val="28"/>
          <w:lang w:val="en-US" w:eastAsia="zh-CN"/>
        </w:rPr>
        <w:t>循化县</w:t>
      </w:r>
      <w:r>
        <w:rPr>
          <w:rFonts w:hint="eastAsia" w:ascii="宋体"/>
          <w:b/>
          <w:sz w:val="28"/>
          <w:szCs w:val="28"/>
          <w:lang w:eastAsia="zh-CN"/>
        </w:rPr>
        <w:t>公共资源交易受理服务部</w:t>
      </w:r>
    </w:p>
    <w:p w14:paraId="06E955F2">
      <w:pPr>
        <w:spacing w:after="120" w:afterLines="50"/>
        <w:ind w:firstLine="0" w:firstLineChars="0"/>
        <w:rPr>
          <w:rFonts w:hint="eastAsia" w:ascii="宋体" w:hAnsi="宋体"/>
          <w:b/>
          <w:bCs/>
        </w:rPr>
      </w:pPr>
    </w:p>
    <w:p w14:paraId="245206AA">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68F927AE">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47FCC0B1">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eastAsia="宋体" w:cs="Times New Roman"/>
        </w:rPr>
        <w:t>政府采购</w:t>
      </w:r>
      <w:r>
        <w:rPr>
          <w:rFonts w:hint="eastAsia" w:ascii="宋体" w:hAnsi="宋体" w:eastAsia="宋体" w:cs="Times New Roman"/>
          <w:lang w:eastAsia="zh-CN"/>
        </w:rPr>
        <w:t>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70D82E61">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272E43D">
      <w:pPr>
        <w:ind w:firstLine="480"/>
        <w:rPr>
          <w:rFonts w:hint="eastAsia" w:ascii="宋体" w:hAnsi="宋体"/>
        </w:rPr>
      </w:pPr>
      <w:r>
        <w:rPr>
          <w:rFonts w:hint="eastAsia" w:ascii="宋体" w:hAnsi="宋体"/>
        </w:rPr>
        <w:t>四、依法参加政府采购活动，不围标、串标，维护市场秩序，不提供“三无”产品、以次充好。</w:t>
      </w:r>
    </w:p>
    <w:p w14:paraId="2050C430">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EEFE6A6">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0BA9F1FA">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4AEAE76D">
      <w:pPr>
        <w:ind w:firstLine="480"/>
        <w:rPr>
          <w:rFonts w:hint="eastAsia" w:ascii="宋体" w:hAnsi="宋体"/>
        </w:rPr>
      </w:pPr>
      <w:r>
        <w:rPr>
          <w:rFonts w:hint="eastAsia" w:ascii="宋体" w:hAnsi="宋体"/>
        </w:rPr>
        <w:t>本承诺是采购项目磋商响应文件的组成部分。</w:t>
      </w:r>
    </w:p>
    <w:p w14:paraId="1ACF0004">
      <w:pPr>
        <w:pStyle w:val="39"/>
        <w:rPr>
          <w:rFonts w:hint="eastAsia"/>
        </w:rPr>
      </w:pPr>
    </w:p>
    <w:p w14:paraId="786A497A">
      <w:pPr>
        <w:spacing w:line="360" w:lineRule="auto"/>
        <w:ind w:firstLine="3812" w:firstLineChars="1582"/>
        <w:rPr>
          <w:rFonts w:hint="eastAsia" w:ascii="宋体" w:hAnsi="宋体"/>
          <w:b/>
          <w:lang w:eastAsia="zh-CN"/>
        </w:rPr>
      </w:pPr>
    </w:p>
    <w:p w14:paraId="61FADA56">
      <w:pPr>
        <w:spacing w:line="360" w:lineRule="auto"/>
        <w:ind w:firstLine="3812" w:firstLineChars="1582"/>
        <w:rPr>
          <w:rFonts w:hint="eastAsia" w:ascii="宋体" w:hAnsi="宋体"/>
          <w:b/>
        </w:rPr>
      </w:pPr>
      <w:r>
        <w:rPr>
          <w:rFonts w:hint="eastAsia" w:ascii="宋体" w:hAnsi="宋体"/>
          <w:b/>
          <w:lang w:eastAsia="zh-CN"/>
        </w:rPr>
        <w:t>供应商</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14:paraId="2E70CEF3">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BA5ADAC">
      <w:pPr>
        <w:ind w:firstLine="482"/>
        <w:jc w:val="center"/>
        <w:rPr>
          <w:rFonts w:hint="eastAsia" w:ascii="宋体"/>
          <w:b/>
          <w:sz w:val="28"/>
          <w:szCs w:val="28"/>
        </w:rPr>
      </w:pP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8" w:name="_Toc496626240"/>
    </w:p>
    <w:p w14:paraId="190FC0BD">
      <w:pPr>
        <w:widowControl/>
        <w:snapToGrid w:val="0"/>
        <w:spacing w:line="360" w:lineRule="auto"/>
        <w:ind w:firstLine="0" w:firstLineChars="0"/>
        <w:outlineLvl w:val="1"/>
        <w:rPr>
          <w:rFonts w:hint="eastAsia" w:ascii="宋体"/>
          <w:b/>
          <w:sz w:val="28"/>
          <w:szCs w:val="28"/>
        </w:rPr>
      </w:pPr>
    </w:p>
    <w:p w14:paraId="6ADEB40F">
      <w:pPr>
        <w:pStyle w:val="3"/>
        <w:rPr>
          <w:rFonts w:hint="eastAsia"/>
        </w:rPr>
      </w:pPr>
    </w:p>
    <w:p w14:paraId="627CB70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8"/>
    </w:p>
    <w:p w14:paraId="6E85047D">
      <w:pPr>
        <w:widowControl/>
        <w:snapToGrid w:val="0"/>
        <w:spacing w:line="360" w:lineRule="auto"/>
        <w:ind w:firstLine="0" w:firstLineChars="0"/>
        <w:outlineLvl w:val="1"/>
        <w:rPr>
          <w:rFonts w:hint="eastAsia" w:ascii="宋体"/>
          <w:b/>
          <w:sz w:val="28"/>
          <w:szCs w:val="28"/>
        </w:rPr>
      </w:pPr>
    </w:p>
    <w:p w14:paraId="240FDEE9">
      <w:pPr>
        <w:ind w:firstLine="3090" w:firstLineChars="855"/>
        <w:rPr>
          <w:rFonts w:hint="eastAsia" w:ascii="宋体" w:hAnsi="宋体"/>
          <w:b/>
          <w:sz w:val="36"/>
          <w:szCs w:val="36"/>
        </w:rPr>
      </w:pPr>
      <w:bookmarkStart w:id="139" w:name="_Toc450574560"/>
      <w:bookmarkStart w:id="140" w:name="_Toc451333907"/>
      <w:bookmarkStart w:id="141" w:name="_Toc469410485"/>
      <w:bookmarkStart w:id="142" w:name="_Toc490122951"/>
      <w:bookmarkStart w:id="143" w:name="_Toc482176311"/>
      <w:bookmarkStart w:id="144" w:name="_Toc444158184"/>
      <w:bookmarkStart w:id="145" w:name="_Toc455574903"/>
      <w:bookmarkStart w:id="146" w:name="_Toc475526729"/>
      <w:bookmarkStart w:id="147" w:name="_Toc465259557"/>
      <w:bookmarkStart w:id="148" w:name="_Toc451264359"/>
      <w:bookmarkStart w:id="149" w:name="_Toc491781021"/>
      <w:bookmarkStart w:id="150" w:name="_Toc441229743"/>
      <w:bookmarkStart w:id="151" w:name="_Toc492284572"/>
      <w:r>
        <w:rPr>
          <w:rFonts w:hint="eastAsia" w:ascii="宋体" w:hAnsi="宋体"/>
          <w:b/>
          <w:sz w:val="36"/>
          <w:szCs w:val="36"/>
        </w:rPr>
        <w:t>供应商资格证明文件</w:t>
      </w:r>
    </w:p>
    <w:p w14:paraId="21405B54">
      <w:pPr>
        <w:ind w:firstLine="3090" w:firstLineChars="855"/>
        <w:rPr>
          <w:rFonts w:hint="eastAsia" w:ascii="宋体" w:hAnsi="宋体"/>
          <w:b/>
          <w:sz w:val="36"/>
          <w:szCs w:val="36"/>
        </w:rPr>
      </w:pPr>
    </w:p>
    <w:bookmarkEnd w:id="139"/>
    <w:bookmarkEnd w:id="140"/>
    <w:bookmarkEnd w:id="141"/>
    <w:bookmarkEnd w:id="142"/>
    <w:bookmarkEnd w:id="143"/>
    <w:bookmarkEnd w:id="144"/>
    <w:bookmarkEnd w:id="145"/>
    <w:bookmarkEnd w:id="146"/>
    <w:bookmarkEnd w:id="147"/>
    <w:bookmarkEnd w:id="148"/>
    <w:bookmarkEnd w:id="149"/>
    <w:bookmarkEnd w:id="150"/>
    <w:bookmarkEnd w:id="151"/>
    <w:p w14:paraId="215C8D24">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2A0983F7">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CFCDA16">
      <w:pPr>
        <w:ind w:firstLine="480"/>
        <w:rPr>
          <w:rFonts w:hint="eastAsia" w:ascii="宋体" w:hAnsi="宋体"/>
        </w:rPr>
      </w:pPr>
      <w:r>
        <w:rPr>
          <w:rFonts w:hint="eastAsia" w:ascii="宋体" w:hAnsi="宋体"/>
        </w:rPr>
        <w:t>2、根据采购项目内容，提供</w:t>
      </w:r>
      <w:r>
        <w:rPr>
          <w:rFonts w:hint="eastAsia" w:ascii="宋体" w:hAnsi="宋体"/>
          <w:lang w:eastAsia="zh-CN"/>
        </w:rPr>
        <w:t>供应商</w:t>
      </w:r>
      <w:r>
        <w:rPr>
          <w:rFonts w:hint="eastAsia" w:ascii="宋体" w:hAnsi="宋体"/>
        </w:rPr>
        <w:t>的相关资质证书、许可证等。</w:t>
      </w:r>
    </w:p>
    <w:p w14:paraId="53AA10FF">
      <w:pPr>
        <w:widowControl/>
        <w:snapToGrid w:val="0"/>
        <w:spacing w:line="360" w:lineRule="auto"/>
        <w:ind w:firstLine="0" w:firstLineChars="0"/>
        <w:outlineLvl w:val="1"/>
        <w:rPr>
          <w:rFonts w:hint="eastAsia" w:ascii="宋体"/>
          <w:b/>
          <w:sz w:val="28"/>
          <w:szCs w:val="28"/>
        </w:rPr>
      </w:pPr>
    </w:p>
    <w:p w14:paraId="183382D2">
      <w:pPr>
        <w:widowControl/>
        <w:snapToGrid w:val="0"/>
        <w:spacing w:line="360" w:lineRule="auto"/>
        <w:ind w:firstLine="0" w:firstLineChars="0"/>
        <w:outlineLvl w:val="1"/>
        <w:rPr>
          <w:rFonts w:hint="eastAsia" w:ascii="宋体"/>
          <w:b/>
          <w:sz w:val="28"/>
          <w:szCs w:val="28"/>
        </w:rPr>
      </w:pPr>
    </w:p>
    <w:p w14:paraId="769A99B0">
      <w:pPr>
        <w:widowControl/>
        <w:snapToGrid w:val="0"/>
        <w:spacing w:line="360" w:lineRule="auto"/>
        <w:ind w:firstLine="0" w:firstLineChars="0"/>
        <w:outlineLvl w:val="1"/>
        <w:rPr>
          <w:rFonts w:hint="eastAsia" w:ascii="宋体"/>
          <w:b/>
          <w:sz w:val="28"/>
          <w:szCs w:val="28"/>
        </w:rPr>
      </w:pPr>
    </w:p>
    <w:p w14:paraId="1FA86A87">
      <w:pPr>
        <w:widowControl/>
        <w:snapToGrid w:val="0"/>
        <w:spacing w:line="360" w:lineRule="auto"/>
        <w:ind w:firstLine="0" w:firstLineChars="0"/>
        <w:outlineLvl w:val="1"/>
        <w:rPr>
          <w:rFonts w:hint="eastAsia" w:ascii="宋体"/>
          <w:b/>
          <w:sz w:val="28"/>
          <w:szCs w:val="28"/>
        </w:rPr>
      </w:pPr>
    </w:p>
    <w:p w14:paraId="66B41075">
      <w:pPr>
        <w:widowControl/>
        <w:snapToGrid w:val="0"/>
        <w:spacing w:line="360" w:lineRule="auto"/>
        <w:ind w:firstLine="0" w:firstLineChars="0"/>
        <w:outlineLvl w:val="1"/>
        <w:rPr>
          <w:rFonts w:hint="eastAsia" w:ascii="宋体"/>
          <w:b/>
          <w:sz w:val="28"/>
          <w:szCs w:val="28"/>
        </w:rPr>
      </w:pPr>
    </w:p>
    <w:p w14:paraId="2E66F674">
      <w:pPr>
        <w:widowControl/>
        <w:snapToGrid w:val="0"/>
        <w:spacing w:line="360" w:lineRule="auto"/>
        <w:ind w:firstLine="0" w:firstLineChars="0"/>
        <w:outlineLvl w:val="1"/>
        <w:rPr>
          <w:rFonts w:hint="eastAsia" w:ascii="宋体"/>
          <w:b/>
          <w:sz w:val="28"/>
          <w:szCs w:val="28"/>
        </w:rPr>
      </w:pPr>
    </w:p>
    <w:p w14:paraId="6292B610">
      <w:pPr>
        <w:widowControl/>
        <w:snapToGrid w:val="0"/>
        <w:spacing w:line="360" w:lineRule="auto"/>
        <w:ind w:firstLine="0" w:firstLineChars="0"/>
        <w:outlineLvl w:val="1"/>
        <w:rPr>
          <w:rFonts w:hint="eastAsia" w:ascii="宋体"/>
          <w:b/>
          <w:sz w:val="28"/>
          <w:szCs w:val="28"/>
        </w:rPr>
      </w:pPr>
    </w:p>
    <w:p w14:paraId="02A19EF3">
      <w:pPr>
        <w:widowControl/>
        <w:snapToGrid w:val="0"/>
        <w:spacing w:line="360" w:lineRule="auto"/>
        <w:ind w:firstLine="0" w:firstLineChars="0"/>
        <w:outlineLvl w:val="1"/>
        <w:rPr>
          <w:rFonts w:hint="eastAsia" w:ascii="宋体"/>
          <w:b/>
          <w:sz w:val="28"/>
          <w:szCs w:val="28"/>
        </w:rPr>
      </w:pPr>
    </w:p>
    <w:p w14:paraId="42EE1B4C">
      <w:pPr>
        <w:widowControl/>
        <w:snapToGrid w:val="0"/>
        <w:spacing w:line="360" w:lineRule="auto"/>
        <w:ind w:firstLine="0" w:firstLineChars="0"/>
        <w:outlineLvl w:val="1"/>
        <w:rPr>
          <w:rFonts w:hint="eastAsia" w:ascii="宋体"/>
          <w:b/>
          <w:sz w:val="28"/>
          <w:szCs w:val="28"/>
        </w:rPr>
      </w:pPr>
    </w:p>
    <w:p w14:paraId="2E262476">
      <w:pPr>
        <w:widowControl/>
        <w:snapToGrid w:val="0"/>
        <w:spacing w:line="360" w:lineRule="auto"/>
        <w:ind w:firstLine="0" w:firstLineChars="0"/>
        <w:outlineLvl w:val="1"/>
        <w:rPr>
          <w:rFonts w:hint="eastAsia" w:ascii="宋体"/>
          <w:b/>
          <w:sz w:val="28"/>
          <w:szCs w:val="28"/>
        </w:rPr>
      </w:pPr>
    </w:p>
    <w:p w14:paraId="5EBEB8AC">
      <w:pPr>
        <w:pStyle w:val="3"/>
        <w:rPr>
          <w:rFonts w:hint="eastAsia"/>
        </w:rPr>
      </w:pPr>
    </w:p>
    <w:p w14:paraId="6C2B0372">
      <w:pPr>
        <w:widowControl/>
        <w:snapToGrid w:val="0"/>
        <w:spacing w:line="360" w:lineRule="auto"/>
        <w:ind w:firstLine="0" w:firstLineChars="0"/>
        <w:outlineLvl w:val="1"/>
        <w:rPr>
          <w:rFonts w:hint="eastAsia" w:ascii="宋体"/>
          <w:b/>
          <w:sz w:val="28"/>
          <w:szCs w:val="28"/>
        </w:rPr>
      </w:pPr>
      <w:bookmarkStart w:id="152" w:name="_Toc496626241"/>
    </w:p>
    <w:p w14:paraId="2725076D">
      <w:pPr>
        <w:widowControl/>
        <w:snapToGrid w:val="0"/>
        <w:spacing w:line="360" w:lineRule="auto"/>
        <w:ind w:firstLine="0" w:firstLineChars="0"/>
        <w:outlineLvl w:val="1"/>
        <w:rPr>
          <w:rFonts w:hint="eastAsia" w:ascii="宋体"/>
          <w:b/>
          <w:sz w:val="28"/>
          <w:szCs w:val="28"/>
        </w:rPr>
      </w:pPr>
    </w:p>
    <w:p w14:paraId="4FDB939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2"/>
    </w:p>
    <w:p w14:paraId="461C8EB2">
      <w:pPr>
        <w:autoSpaceDE w:val="0"/>
        <w:autoSpaceDN w:val="0"/>
        <w:adjustRightInd w:val="0"/>
        <w:ind w:firstLine="904" w:firstLineChars="250"/>
        <w:jc w:val="center"/>
        <w:rPr>
          <w:rFonts w:hint="eastAsia" w:ascii="宋体" w:hAnsi="宋体"/>
          <w:b/>
          <w:sz w:val="36"/>
          <w:szCs w:val="36"/>
        </w:rPr>
      </w:pPr>
    </w:p>
    <w:p w14:paraId="22027C28">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45273F6F">
      <w:pPr>
        <w:autoSpaceDE w:val="0"/>
        <w:autoSpaceDN w:val="0"/>
        <w:adjustRightInd w:val="0"/>
        <w:ind w:firstLine="904" w:firstLineChars="250"/>
        <w:rPr>
          <w:rFonts w:hint="eastAsia" w:ascii="宋体" w:hAnsi="宋体"/>
          <w:b/>
          <w:sz w:val="36"/>
          <w:szCs w:val="36"/>
        </w:rPr>
      </w:pPr>
    </w:p>
    <w:p w14:paraId="451231EA">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31FA7E18">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2024年度或2023年度</w:t>
      </w:r>
      <w:r>
        <w:rPr>
          <w:rFonts w:hint="eastAsia" w:ascii="宋体" w:hAnsi="宋体"/>
        </w:rPr>
        <w:t>经审计的财务状况报告，包括资产负债表、利润表、现金流量表及其附注，或其</w:t>
      </w:r>
      <w:r>
        <w:rPr>
          <w:rFonts w:hint="eastAsia" w:ascii="宋体" w:hAnsi="宋体" w:cs="宋体"/>
          <w:color w:val="000000"/>
        </w:rPr>
        <w:t>开标前三个月内开出的</w:t>
      </w:r>
      <w:r>
        <w:rPr>
          <w:rFonts w:hint="eastAsia" w:ascii="宋体" w:hAnsi="宋体"/>
        </w:rPr>
        <w:t>基本开户银行出具的资信证明（同时提供基本存款账户开户许可证）；供应商是其他组织和自然人，没有经审计的财务报告，可以提供基本开户银行出具的资信证明（同时提供基本存款账户开户许可证）。</w:t>
      </w:r>
    </w:p>
    <w:p w14:paraId="3EAB5B3A">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cs="宋体"/>
          <w:color w:val="000000"/>
          <w:lang w:eastAsia="zh-CN"/>
        </w:rPr>
        <w:t>近半年内任意</w:t>
      </w:r>
      <w:r>
        <w:rPr>
          <w:rFonts w:hint="eastAsia" w:ascii="宋体" w:hAnsi="宋体" w:cs="宋体"/>
          <w:color w:val="000000"/>
        </w:rPr>
        <w:t>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57A20A20">
      <w:pPr>
        <w:widowControl/>
        <w:snapToGrid w:val="0"/>
        <w:spacing w:line="360" w:lineRule="auto"/>
        <w:ind w:firstLine="0" w:firstLineChars="0"/>
        <w:outlineLvl w:val="1"/>
        <w:rPr>
          <w:rFonts w:hint="eastAsia" w:ascii="宋体" w:hAnsi="宋体"/>
        </w:rPr>
      </w:pPr>
    </w:p>
    <w:p w14:paraId="382523D1">
      <w:pPr>
        <w:widowControl/>
        <w:snapToGrid w:val="0"/>
        <w:spacing w:line="360" w:lineRule="auto"/>
        <w:ind w:firstLine="0" w:firstLineChars="0"/>
        <w:outlineLvl w:val="1"/>
        <w:rPr>
          <w:rFonts w:hint="eastAsia" w:ascii="宋体" w:hAnsi="宋体"/>
        </w:rPr>
      </w:pPr>
    </w:p>
    <w:p w14:paraId="666A2578">
      <w:pPr>
        <w:tabs>
          <w:tab w:val="left" w:pos="168"/>
        </w:tabs>
        <w:adjustRightInd w:val="0"/>
        <w:ind w:firstLine="480"/>
        <w:textAlignment w:val="baseline"/>
        <w:rPr>
          <w:rFonts w:hint="eastAsia" w:ascii="宋体" w:hAnsi="宋体"/>
        </w:rPr>
      </w:pPr>
    </w:p>
    <w:p w14:paraId="63499957">
      <w:pPr>
        <w:tabs>
          <w:tab w:val="left" w:pos="168"/>
        </w:tabs>
        <w:adjustRightInd w:val="0"/>
        <w:ind w:firstLine="480"/>
        <w:textAlignment w:val="baseline"/>
        <w:rPr>
          <w:rFonts w:hint="eastAsia" w:ascii="宋体" w:hAnsi="宋体"/>
        </w:rPr>
      </w:pPr>
    </w:p>
    <w:p w14:paraId="457D22B7">
      <w:pPr>
        <w:widowControl/>
        <w:snapToGrid w:val="0"/>
        <w:spacing w:line="360" w:lineRule="auto"/>
        <w:ind w:firstLine="0" w:firstLineChars="0"/>
        <w:outlineLvl w:val="1"/>
        <w:rPr>
          <w:rFonts w:hint="eastAsia" w:ascii="宋体" w:hAnsi="宋体"/>
          <w:b/>
        </w:rPr>
      </w:pPr>
    </w:p>
    <w:p w14:paraId="70E2B49D">
      <w:pPr>
        <w:ind w:firstLine="0" w:firstLineChars="0"/>
        <w:rPr>
          <w:rFonts w:hint="eastAsia" w:ascii="宋体" w:hAnsi="宋体"/>
          <w:b/>
          <w:bCs/>
          <w:sz w:val="28"/>
          <w:szCs w:val="28"/>
        </w:rPr>
      </w:pPr>
    </w:p>
    <w:p w14:paraId="0D64EBEB">
      <w:pPr>
        <w:tabs>
          <w:tab w:val="left" w:pos="5513"/>
        </w:tabs>
        <w:ind w:firstLine="0" w:firstLineChars="0"/>
        <w:rPr>
          <w:rFonts w:hint="default" w:ascii="宋体" w:hAnsi="宋体" w:eastAsia="宋体"/>
          <w:b/>
          <w:bCs/>
          <w:sz w:val="28"/>
          <w:szCs w:val="28"/>
          <w:lang w:val="en-US" w:eastAsia="zh-CN"/>
        </w:rPr>
      </w:pPr>
      <w:r>
        <w:rPr>
          <w:rFonts w:hint="eastAsia" w:ascii="宋体" w:hAnsi="宋体"/>
          <w:b/>
          <w:bCs/>
          <w:sz w:val="28"/>
          <w:szCs w:val="28"/>
          <w:lang w:eastAsia="zh-CN"/>
        </w:rPr>
        <w:tab/>
      </w:r>
      <w:r>
        <w:rPr>
          <w:rFonts w:hint="eastAsia" w:ascii="宋体" w:hAnsi="宋体"/>
          <w:b/>
          <w:bCs/>
          <w:sz w:val="28"/>
          <w:szCs w:val="28"/>
          <w:lang w:val="en-US" w:eastAsia="zh-CN"/>
        </w:rPr>
        <w:t xml:space="preserve">      </w:t>
      </w:r>
    </w:p>
    <w:p w14:paraId="652078D6">
      <w:pPr>
        <w:ind w:firstLine="0" w:firstLineChars="0"/>
        <w:rPr>
          <w:rFonts w:hint="eastAsia" w:ascii="宋体" w:hAnsi="宋体"/>
          <w:b/>
          <w:bCs/>
          <w:sz w:val="28"/>
          <w:szCs w:val="28"/>
        </w:rPr>
      </w:pPr>
    </w:p>
    <w:p w14:paraId="7449B0D0">
      <w:pPr>
        <w:ind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14:paraId="50F2A6DE">
      <w:pPr>
        <w:ind w:firstLine="0" w:firstLineChars="0"/>
        <w:rPr>
          <w:rFonts w:hint="eastAsia" w:ascii="宋体" w:hAnsi="宋体"/>
          <w:b/>
          <w:bCs/>
          <w:sz w:val="28"/>
          <w:szCs w:val="28"/>
        </w:rPr>
      </w:pPr>
    </w:p>
    <w:p w14:paraId="44D00ADF">
      <w:pPr>
        <w:ind w:firstLine="0" w:firstLineChars="0"/>
        <w:rPr>
          <w:rFonts w:hint="eastAsia" w:ascii="宋体" w:hAnsi="宋体"/>
          <w:b/>
          <w:bCs/>
          <w:sz w:val="28"/>
          <w:szCs w:val="28"/>
        </w:rPr>
      </w:pPr>
    </w:p>
    <w:p w14:paraId="5BB17C36">
      <w:pPr>
        <w:ind w:firstLine="0" w:firstLineChars="0"/>
        <w:rPr>
          <w:rFonts w:hint="eastAsia" w:ascii="宋体" w:hAnsi="宋体"/>
          <w:b/>
          <w:bCs/>
          <w:sz w:val="28"/>
          <w:szCs w:val="28"/>
        </w:rPr>
      </w:pPr>
    </w:p>
    <w:p w14:paraId="3588C53A">
      <w:pPr>
        <w:ind w:firstLine="0" w:firstLineChars="0"/>
        <w:rPr>
          <w:rFonts w:hint="eastAsia" w:ascii="宋体" w:hAnsi="宋体"/>
          <w:b/>
          <w:bCs/>
          <w:sz w:val="28"/>
          <w:szCs w:val="28"/>
        </w:rPr>
      </w:pPr>
    </w:p>
    <w:p w14:paraId="2599DCC0">
      <w:pPr>
        <w:ind w:firstLine="0" w:firstLineChars="0"/>
        <w:rPr>
          <w:rFonts w:hint="eastAsia" w:ascii="宋体" w:hAnsi="宋体"/>
          <w:b/>
          <w:bCs/>
          <w:sz w:val="28"/>
          <w:szCs w:val="28"/>
        </w:rPr>
      </w:pPr>
    </w:p>
    <w:p w14:paraId="662133BE">
      <w:pPr>
        <w:ind w:firstLine="0" w:firstLineChars="0"/>
        <w:rPr>
          <w:rFonts w:hint="eastAsia" w:ascii="宋体" w:hAnsi="宋体"/>
          <w:b/>
          <w:bCs/>
          <w:sz w:val="28"/>
          <w:szCs w:val="28"/>
        </w:rPr>
      </w:pPr>
    </w:p>
    <w:p w14:paraId="50263707">
      <w:pPr>
        <w:ind w:firstLine="0" w:firstLineChars="0"/>
        <w:rPr>
          <w:rFonts w:hint="eastAsia" w:ascii="宋体" w:hAnsi="宋体"/>
          <w:b/>
          <w:bCs/>
          <w:sz w:val="28"/>
          <w:szCs w:val="28"/>
        </w:rPr>
      </w:pPr>
    </w:p>
    <w:p w14:paraId="07583244">
      <w:pPr>
        <w:ind w:firstLine="0" w:firstLineChars="0"/>
        <w:rPr>
          <w:rFonts w:hint="eastAsia" w:ascii="宋体" w:hAnsi="宋体"/>
          <w:b/>
          <w:bCs/>
          <w:sz w:val="28"/>
          <w:szCs w:val="28"/>
        </w:rPr>
      </w:pPr>
    </w:p>
    <w:p w14:paraId="66C79EC6">
      <w:pPr>
        <w:ind w:firstLine="0" w:firstLineChars="0"/>
        <w:rPr>
          <w:rFonts w:hint="eastAsia" w:ascii="宋体" w:hAnsi="宋体"/>
          <w:b/>
          <w:bCs/>
          <w:sz w:val="28"/>
          <w:szCs w:val="28"/>
        </w:rPr>
      </w:pPr>
    </w:p>
    <w:p w14:paraId="4CC9421D">
      <w:pPr>
        <w:ind w:firstLine="0" w:firstLineChars="0"/>
        <w:rPr>
          <w:rFonts w:hint="eastAsia" w:ascii="宋体" w:hAnsi="宋体"/>
          <w:b/>
          <w:bCs/>
          <w:sz w:val="28"/>
          <w:szCs w:val="28"/>
        </w:rPr>
      </w:pPr>
    </w:p>
    <w:p w14:paraId="24EEBAD1">
      <w:pPr>
        <w:widowControl/>
        <w:snapToGrid w:val="0"/>
        <w:spacing w:line="360" w:lineRule="auto"/>
        <w:ind w:firstLine="0" w:firstLineChars="0"/>
        <w:outlineLvl w:val="1"/>
        <w:rPr>
          <w:rFonts w:hint="eastAsia" w:ascii="宋体"/>
          <w:b/>
          <w:sz w:val="28"/>
          <w:szCs w:val="28"/>
        </w:rPr>
      </w:pPr>
      <w:bookmarkStart w:id="153" w:name="_Toc496626242"/>
      <w:bookmarkStart w:id="154" w:name="_Toc29145"/>
      <w:r>
        <w:rPr>
          <w:rFonts w:hint="eastAsia" w:ascii="宋体"/>
          <w:b/>
          <w:sz w:val="28"/>
          <w:szCs w:val="28"/>
        </w:rPr>
        <w:t>附件8：无重大违法记录声明</w:t>
      </w:r>
      <w:bookmarkEnd w:id="153"/>
    </w:p>
    <w:p w14:paraId="19616A21">
      <w:pPr>
        <w:ind w:firstLine="2909" w:firstLineChars="805"/>
        <w:rPr>
          <w:rFonts w:hint="eastAsia" w:ascii="宋体" w:hAnsi="宋体"/>
          <w:b/>
          <w:sz w:val="36"/>
          <w:szCs w:val="36"/>
        </w:rPr>
      </w:pPr>
    </w:p>
    <w:p w14:paraId="14CD0C3A">
      <w:pPr>
        <w:ind w:firstLine="2909" w:firstLineChars="805"/>
        <w:rPr>
          <w:rFonts w:hint="eastAsia" w:ascii="宋体" w:hAnsi="宋体"/>
          <w:b/>
          <w:sz w:val="36"/>
          <w:szCs w:val="36"/>
        </w:rPr>
      </w:pPr>
      <w:r>
        <w:rPr>
          <w:rFonts w:hint="eastAsia" w:ascii="宋体" w:hAnsi="宋体"/>
          <w:b/>
          <w:sz w:val="36"/>
          <w:szCs w:val="36"/>
        </w:rPr>
        <w:t>无重大违法记录声明</w:t>
      </w:r>
    </w:p>
    <w:p w14:paraId="1EFF22B4">
      <w:pPr>
        <w:tabs>
          <w:tab w:val="left" w:pos="168"/>
        </w:tabs>
        <w:adjustRightInd w:val="0"/>
        <w:ind w:firstLine="2530" w:firstLineChars="700"/>
        <w:textAlignment w:val="baseline"/>
        <w:rPr>
          <w:rFonts w:hint="eastAsia" w:ascii="宋体"/>
          <w:b/>
          <w:sz w:val="36"/>
          <w:szCs w:val="36"/>
        </w:rPr>
      </w:pPr>
    </w:p>
    <w:p w14:paraId="1BD8A969">
      <w:pPr>
        <w:tabs>
          <w:tab w:val="left" w:pos="168"/>
        </w:tabs>
        <w:adjustRightInd w:val="0"/>
        <w:ind w:firstLine="480"/>
        <w:textAlignment w:val="baseline"/>
        <w:rPr>
          <w:rFonts w:hint="eastAsia" w:ascii="宋体" w:hAnsi="宋体"/>
          <w:b/>
          <w:bCs/>
        </w:rPr>
      </w:pPr>
      <w:r>
        <w:rPr>
          <w:rFonts w:hint="eastAsia" w:ascii="宋体" w:hAnsi="宋体"/>
        </w:rPr>
        <w:t>提供参加政府采购活动前3年内在经营活动中没有重大违法记录的书面声明，并</w:t>
      </w:r>
      <w:r>
        <w:rPr>
          <w:rFonts w:hint="eastAsia" w:ascii="宋体" w:hAnsi="宋体" w:cs="宋体"/>
          <w:b/>
          <w:bCs/>
          <w:kern w:val="0"/>
        </w:rPr>
        <w:t>附“信用中国”</w:t>
      </w:r>
      <w:r>
        <w:rPr>
          <w:rFonts w:hint="eastAsia" w:ascii="宋体" w:hAnsi="宋体" w:cs="宋体"/>
          <w:b/>
          <w:bCs/>
          <w:kern w:val="0"/>
          <w:lang w:eastAsia="zh-CN"/>
        </w:rPr>
        <w:t>、“中国政府采购”</w:t>
      </w:r>
      <w:r>
        <w:rPr>
          <w:rFonts w:hint="eastAsia" w:ascii="宋体" w:hAnsi="宋体" w:cs="宋体"/>
          <w:b/>
          <w:bCs/>
          <w:kern w:val="0"/>
        </w:rPr>
        <w:t>网站的查询截图，时间为</w:t>
      </w:r>
      <w:r>
        <w:rPr>
          <w:rFonts w:hint="eastAsia" w:ascii="宋体" w:hAnsi="宋体" w:cs="宋体"/>
          <w:b/>
          <w:bCs/>
          <w:kern w:val="0"/>
          <w:lang w:eastAsia="zh-CN"/>
        </w:rPr>
        <w:t>磋商</w:t>
      </w:r>
      <w:r>
        <w:rPr>
          <w:rFonts w:hint="eastAsia" w:ascii="宋体" w:hAnsi="宋体" w:cs="宋体"/>
          <w:b/>
          <w:bCs/>
          <w:kern w:val="0"/>
        </w:rPr>
        <w:t>截止时间前</w:t>
      </w:r>
      <w:r>
        <w:rPr>
          <w:rFonts w:hint="eastAsia" w:ascii="宋体" w:hAnsi="宋体" w:cs="宋体"/>
          <w:b/>
          <w:bCs/>
          <w:kern w:val="0"/>
          <w:lang w:val="en-US" w:eastAsia="zh-CN"/>
        </w:rPr>
        <w:t>20</w:t>
      </w:r>
      <w:r>
        <w:rPr>
          <w:rFonts w:hint="eastAsia" w:ascii="宋体" w:hAnsi="宋体" w:cs="宋体"/>
          <w:b/>
          <w:bCs/>
          <w:kern w:val="0"/>
        </w:rPr>
        <w:t>天内</w:t>
      </w:r>
      <w:r>
        <w:rPr>
          <w:rFonts w:hint="eastAsia" w:ascii="宋体" w:hAnsi="宋体"/>
          <w:b/>
          <w:bCs/>
        </w:rPr>
        <w:t>。（格式可自定）</w:t>
      </w:r>
    </w:p>
    <w:p w14:paraId="38107579">
      <w:pPr>
        <w:tabs>
          <w:tab w:val="left" w:pos="168"/>
        </w:tabs>
        <w:adjustRightInd w:val="0"/>
        <w:ind w:firstLine="0" w:firstLineChars="0"/>
        <w:textAlignment w:val="baseline"/>
        <w:rPr>
          <w:rFonts w:hint="eastAsia" w:ascii="宋体" w:hAnsi="宋体"/>
          <w:b/>
          <w:bCs/>
        </w:rPr>
      </w:pPr>
    </w:p>
    <w:p w14:paraId="0A01CC4C">
      <w:pPr>
        <w:tabs>
          <w:tab w:val="left" w:pos="168"/>
        </w:tabs>
        <w:adjustRightInd w:val="0"/>
        <w:ind w:firstLine="0" w:firstLineChars="0"/>
        <w:textAlignment w:val="baseline"/>
        <w:rPr>
          <w:rFonts w:hint="eastAsia" w:ascii="宋体" w:hAnsi="宋体"/>
          <w:b/>
          <w:bCs/>
        </w:rPr>
      </w:pPr>
    </w:p>
    <w:p w14:paraId="386E8426">
      <w:pPr>
        <w:tabs>
          <w:tab w:val="left" w:pos="168"/>
        </w:tabs>
        <w:adjustRightInd w:val="0"/>
        <w:ind w:firstLine="0" w:firstLineChars="0"/>
        <w:textAlignment w:val="baseline"/>
        <w:rPr>
          <w:rFonts w:hint="eastAsia" w:ascii="宋体" w:hAnsi="宋体"/>
          <w:b/>
          <w:bCs/>
        </w:rPr>
      </w:pPr>
    </w:p>
    <w:p w14:paraId="27C44432">
      <w:pPr>
        <w:pStyle w:val="3"/>
        <w:rPr>
          <w:rFonts w:hint="eastAsia" w:ascii="宋体" w:hAnsi="宋体"/>
          <w:b/>
          <w:bCs/>
        </w:rPr>
      </w:pPr>
    </w:p>
    <w:p w14:paraId="50F3FB99">
      <w:pPr>
        <w:pStyle w:val="39"/>
        <w:rPr>
          <w:rFonts w:hint="eastAsia" w:ascii="宋体" w:hAnsi="宋体"/>
          <w:b/>
          <w:bCs/>
        </w:rPr>
      </w:pPr>
    </w:p>
    <w:p w14:paraId="3BAA0790">
      <w:pPr>
        <w:rPr>
          <w:rFonts w:hint="eastAsia"/>
        </w:rPr>
      </w:pPr>
    </w:p>
    <w:p w14:paraId="4FF53410">
      <w:pPr>
        <w:pStyle w:val="3"/>
        <w:rPr>
          <w:rFonts w:hint="eastAsia"/>
        </w:rPr>
      </w:pPr>
    </w:p>
    <w:p w14:paraId="35872EA0">
      <w:pPr>
        <w:pStyle w:val="39"/>
        <w:rPr>
          <w:rFonts w:hint="eastAsia"/>
        </w:rPr>
      </w:pPr>
    </w:p>
    <w:p w14:paraId="625DF762">
      <w:pPr>
        <w:rPr>
          <w:rFonts w:hint="eastAsia"/>
        </w:rPr>
      </w:pPr>
    </w:p>
    <w:p w14:paraId="320C2A8D">
      <w:pPr>
        <w:pStyle w:val="3"/>
        <w:rPr>
          <w:rFonts w:hint="eastAsia"/>
        </w:rPr>
      </w:pPr>
    </w:p>
    <w:p w14:paraId="5C6114C2">
      <w:pPr>
        <w:pStyle w:val="39"/>
        <w:rPr>
          <w:rFonts w:hint="eastAsia"/>
        </w:rPr>
      </w:pPr>
    </w:p>
    <w:p w14:paraId="091C3516">
      <w:pPr>
        <w:rPr>
          <w:rFonts w:hint="eastAsia"/>
        </w:rPr>
      </w:pPr>
    </w:p>
    <w:p w14:paraId="463592BA">
      <w:pPr>
        <w:pStyle w:val="3"/>
        <w:rPr>
          <w:rFonts w:hint="eastAsia"/>
        </w:rPr>
      </w:pPr>
    </w:p>
    <w:p w14:paraId="4B490C08">
      <w:pPr>
        <w:pStyle w:val="39"/>
        <w:rPr>
          <w:rFonts w:hint="eastAsia"/>
        </w:rPr>
      </w:pPr>
    </w:p>
    <w:p w14:paraId="09808BBA">
      <w:pPr>
        <w:rPr>
          <w:rFonts w:hint="eastAsia"/>
        </w:rPr>
      </w:pPr>
    </w:p>
    <w:p w14:paraId="3291201E">
      <w:pPr>
        <w:pStyle w:val="3"/>
        <w:rPr>
          <w:rFonts w:hint="eastAsia"/>
        </w:rPr>
      </w:pPr>
    </w:p>
    <w:p w14:paraId="66BF1888">
      <w:pPr>
        <w:pStyle w:val="39"/>
        <w:rPr>
          <w:rFonts w:hint="eastAsia"/>
        </w:rPr>
      </w:pPr>
    </w:p>
    <w:p w14:paraId="48D316D8">
      <w:pPr>
        <w:rPr>
          <w:rFonts w:hint="eastAsia"/>
        </w:rPr>
      </w:pPr>
    </w:p>
    <w:p w14:paraId="6BA89408">
      <w:pPr>
        <w:ind w:left="0" w:leftChars="0" w:firstLine="0" w:firstLineChars="0"/>
        <w:rPr>
          <w:rFonts w:hint="eastAsia"/>
        </w:rPr>
      </w:pPr>
    </w:p>
    <w:bookmarkEnd w:id="154"/>
    <w:p w14:paraId="0C8F424C">
      <w:pPr>
        <w:ind w:left="0" w:leftChars="0" w:firstLine="0" w:firstLineChars="0"/>
        <w:rPr>
          <w:rFonts w:hint="eastAsia"/>
          <w:b/>
        </w:rPr>
      </w:pPr>
    </w:p>
    <w:p w14:paraId="307FDC7A">
      <w:pPr>
        <w:pStyle w:val="3"/>
        <w:rPr>
          <w:rFonts w:hint="eastAsia"/>
          <w:b/>
        </w:rPr>
      </w:pPr>
    </w:p>
    <w:p w14:paraId="5022C6DA">
      <w:pPr>
        <w:rPr>
          <w:rFonts w:hint="eastAsia"/>
        </w:rPr>
      </w:pPr>
    </w:p>
    <w:p w14:paraId="3CA62101">
      <w:pPr>
        <w:ind w:left="0" w:leftChars="0" w:firstLine="0" w:firstLineChars="0"/>
        <w:rPr>
          <w:rFonts w:hint="eastAsia"/>
          <w:b/>
        </w:rPr>
      </w:pPr>
    </w:p>
    <w:p w14:paraId="596D1005">
      <w:pPr>
        <w:pStyle w:val="2"/>
        <w:rPr>
          <w:rFonts w:hint="eastAsia"/>
          <w:b/>
        </w:rPr>
      </w:pPr>
    </w:p>
    <w:p w14:paraId="2132A98C">
      <w:pPr>
        <w:pStyle w:val="4"/>
        <w:rPr>
          <w:rFonts w:hint="eastAsia"/>
          <w:b/>
        </w:rPr>
      </w:pPr>
    </w:p>
    <w:p w14:paraId="1F5D6185">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b/>
          <w:lang w:eastAsia="zh-CN"/>
        </w:rPr>
        <w:tab/>
      </w: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p>
    <w:p w14:paraId="3A1FB198">
      <w:pPr>
        <w:ind w:left="0" w:leftChars="0" w:firstLine="0" w:firstLineChars="0"/>
        <w:rPr>
          <w:rFonts w:hint="eastAsia" w:ascii="宋体"/>
          <w:b/>
          <w:bCs w:val="0"/>
          <w:sz w:val="36"/>
          <w:szCs w:val="36"/>
        </w:rPr>
      </w:pPr>
    </w:p>
    <w:p w14:paraId="34039581">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69939F23">
      <w:pPr>
        <w:pStyle w:val="3"/>
        <w:rPr>
          <w:rFonts w:hint="eastAsia" w:ascii="宋体" w:eastAsia="宋体" w:cs="Times New Roman"/>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eastAsia="宋体" w:cs="Times New Roman"/>
          <w:b/>
          <w:sz w:val="28"/>
          <w:szCs w:val="28"/>
          <w:lang w:eastAsia="zh-CN"/>
        </w:rPr>
        <w:t>海东市</w:t>
      </w:r>
      <w:r>
        <w:rPr>
          <w:rFonts w:hint="eastAsia" w:ascii="宋体" w:eastAsia="宋体" w:cs="Times New Roman"/>
          <w:b/>
          <w:sz w:val="28"/>
          <w:szCs w:val="28"/>
          <w:lang w:val="en-US" w:eastAsia="zh-CN"/>
        </w:rPr>
        <w:t>循化县</w:t>
      </w:r>
      <w:r>
        <w:rPr>
          <w:rFonts w:hint="eastAsia" w:ascii="宋体" w:eastAsia="宋体" w:cs="Times New Roman"/>
          <w:b/>
          <w:sz w:val="28"/>
          <w:szCs w:val="28"/>
          <w:lang w:eastAsia="zh-CN"/>
        </w:rPr>
        <w:t>公共资源交易受理服务部</w:t>
      </w:r>
    </w:p>
    <w:p w14:paraId="6FC06EB5">
      <w:pPr>
        <w:rPr>
          <w:rFonts w:hint="eastAsia"/>
          <w:lang w:val="en-US" w:eastAsia="zh-CN"/>
        </w:rPr>
      </w:pPr>
    </w:p>
    <w:p w14:paraId="6FD9F24D">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369F1CEA">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7A337E1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423B92E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3346E01A">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59D06B69">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7B56B90A">
      <w:pPr>
        <w:pStyle w:val="3"/>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w:t>
      </w:r>
      <w:r>
        <w:rPr>
          <w:rFonts w:hint="eastAsia" w:ascii="宋体" w:eastAsia="宋体" w:cs="Times New Roman"/>
          <w:b/>
          <w:sz w:val="28"/>
          <w:szCs w:val="28"/>
          <w:lang w:val="en-US" w:eastAsia="zh-CN"/>
        </w:rPr>
        <w:t>循化县</w:t>
      </w:r>
      <w:r>
        <w:rPr>
          <w:rFonts w:hint="eastAsia" w:ascii="宋体" w:eastAsia="宋体" w:cs="Times New Roman"/>
          <w:b/>
          <w:sz w:val="28"/>
          <w:szCs w:val="28"/>
          <w:lang w:eastAsia="zh-CN"/>
        </w:rPr>
        <w:t>公共资源交易受理服务部</w:t>
      </w:r>
      <w:bookmarkStart w:id="172" w:name="_GoBack"/>
      <w:bookmarkEnd w:id="172"/>
      <w:r>
        <w:rPr>
          <w:rFonts w:hint="eastAsia" w:ascii="宋体"/>
          <w:b/>
          <w:bCs w:val="0"/>
          <w:sz w:val="24"/>
          <w:szCs w:val="24"/>
          <w:lang w:val="en-US" w:eastAsia="zh-CN"/>
        </w:rPr>
        <w:t>将随成交结果公示信息一同公告成交供应商的《中小企业声明函》。</w:t>
      </w:r>
    </w:p>
    <w:p w14:paraId="2CA7BD77">
      <w:pPr>
        <w:pStyle w:val="3"/>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63B9BA78">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53926755">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7134A1BC">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07E0B08">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516D01D9">
      <w:pPr>
        <w:pStyle w:val="7"/>
        <w:tabs>
          <w:tab w:val="left" w:pos="233"/>
        </w:tabs>
        <w:rPr>
          <w:rFonts w:hint="eastAsia" w:eastAsia="宋体"/>
          <w:b/>
          <w:lang w:eastAsia="zh-CN"/>
        </w:rPr>
      </w:pPr>
    </w:p>
    <w:p w14:paraId="254FFE17">
      <w:pPr>
        <w:ind w:left="0" w:leftChars="0" w:firstLine="0" w:firstLineChars="0"/>
        <w:rPr>
          <w:rFonts w:hint="eastAsia"/>
          <w:b/>
        </w:rPr>
      </w:pPr>
    </w:p>
    <w:p w14:paraId="5E3F6A8D">
      <w:pPr>
        <w:ind w:left="0" w:leftChars="0" w:firstLine="0" w:firstLineChars="0"/>
        <w:rPr>
          <w:rFonts w:hint="eastAsia"/>
          <w:b/>
        </w:rPr>
      </w:pPr>
      <w:bookmarkStart w:id="155" w:name="_Toc496626244"/>
      <w:r>
        <w:rPr>
          <w:rFonts w:hint="eastAsia"/>
          <w:b/>
          <w:lang w:eastAsia="zh-CN"/>
        </w:rPr>
        <w:t>（</w:t>
      </w:r>
      <w:r>
        <w:rPr>
          <w:rFonts w:hint="eastAsia"/>
          <w:b/>
        </w:rPr>
        <w:t>磋商响应文件封面）</w:t>
      </w:r>
    </w:p>
    <w:p w14:paraId="3CD7B712">
      <w:pPr>
        <w:spacing w:line="360" w:lineRule="auto"/>
        <w:ind w:firstLine="2088" w:firstLineChars="400"/>
        <w:rPr>
          <w:rFonts w:hint="eastAsia" w:ascii="仿宋_GB2312" w:hAnsi="宋体" w:eastAsia="仿宋_GB2312"/>
          <w:b/>
          <w:sz w:val="52"/>
          <w:szCs w:val="52"/>
        </w:rPr>
      </w:pPr>
    </w:p>
    <w:p w14:paraId="4E51401F">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lang w:val="en-US" w:eastAsia="zh-CN"/>
        </w:rPr>
        <w:t>循化县</w:t>
      </w:r>
      <w:r>
        <w:rPr>
          <w:rFonts w:hint="eastAsia" w:ascii="仿宋_GB2312" w:hAnsi="宋体" w:eastAsia="仿宋_GB2312"/>
          <w:b/>
          <w:sz w:val="52"/>
          <w:szCs w:val="52"/>
        </w:rPr>
        <w:t>政府采购项目</w:t>
      </w:r>
    </w:p>
    <w:p w14:paraId="5F79C72F">
      <w:pPr>
        <w:spacing w:line="360" w:lineRule="auto"/>
        <w:ind w:firstLine="826" w:firstLineChars="392"/>
        <w:rPr>
          <w:rFonts w:hint="eastAsia" w:ascii="宋体" w:hAnsi="宋体"/>
          <w:b/>
          <w:sz w:val="21"/>
          <w:szCs w:val="21"/>
        </w:rPr>
      </w:pPr>
    </w:p>
    <w:p w14:paraId="66E66F30">
      <w:pPr>
        <w:spacing w:line="360" w:lineRule="auto"/>
        <w:ind w:firstLine="2364" w:firstLineChars="327"/>
        <w:rPr>
          <w:rFonts w:hint="eastAsia" w:ascii="宋体" w:hAnsi="宋体"/>
          <w:b/>
          <w:sz w:val="72"/>
          <w:szCs w:val="72"/>
        </w:rPr>
      </w:pPr>
    </w:p>
    <w:p w14:paraId="27FD6B0C">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4FF4FB90">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0FD514AF">
      <w:pPr>
        <w:spacing w:line="360" w:lineRule="auto"/>
        <w:ind w:firstLine="788" w:firstLineChars="327"/>
        <w:rPr>
          <w:rFonts w:hint="eastAsia" w:ascii="宋体" w:hAnsi="宋体"/>
          <w:b/>
        </w:rPr>
      </w:pPr>
    </w:p>
    <w:p w14:paraId="26B0EDC3">
      <w:pPr>
        <w:adjustRightInd w:val="0"/>
        <w:spacing w:line="360" w:lineRule="auto"/>
        <w:ind w:firstLine="0" w:firstLineChars="0"/>
        <w:textAlignment w:val="baseline"/>
        <w:rPr>
          <w:rFonts w:hint="eastAsia" w:ascii="宋体" w:hAnsi="宋体"/>
          <w:b/>
          <w:bCs/>
          <w:sz w:val="32"/>
        </w:rPr>
      </w:pPr>
    </w:p>
    <w:p w14:paraId="75E5B534">
      <w:pPr>
        <w:adjustRightInd w:val="0"/>
        <w:spacing w:line="360" w:lineRule="auto"/>
        <w:ind w:firstLine="0" w:firstLineChars="0"/>
        <w:textAlignment w:val="baseline"/>
        <w:rPr>
          <w:rFonts w:hint="eastAsia" w:ascii="宋体" w:hAnsi="宋体"/>
          <w:b/>
          <w:bCs/>
          <w:sz w:val="32"/>
          <w:szCs w:val="32"/>
        </w:rPr>
      </w:pPr>
    </w:p>
    <w:p w14:paraId="3DCB314C">
      <w:pPr>
        <w:adjustRightInd w:val="0"/>
        <w:spacing w:line="360" w:lineRule="auto"/>
        <w:ind w:firstLine="321" w:firstLineChars="100"/>
        <w:textAlignment w:val="baseline"/>
        <w:rPr>
          <w:rFonts w:hint="default" w:ascii="宋体" w:hAnsi="宋体" w:eastAsia="宋体"/>
          <w:b/>
          <w:sz w:val="32"/>
          <w:szCs w:val="32"/>
          <w:lang w:val="en-US" w:eastAsia="zh-CN"/>
        </w:rPr>
      </w:pPr>
      <w:r>
        <w:rPr>
          <w:rFonts w:hint="eastAsia" w:ascii="宋体" w:hAnsi="宋体"/>
          <w:b/>
          <w:bCs/>
          <w:sz w:val="32"/>
          <w:szCs w:val="32"/>
        </w:rPr>
        <w:t>项目编号</w:t>
      </w:r>
      <w:r>
        <w:rPr>
          <w:rFonts w:hint="eastAsia" w:ascii="宋体" w:hAnsi="宋体"/>
          <w:b/>
          <w:sz w:val="32"/>
          <w:szCs w:val="32"/>
        </w:rPr>
        <w:t>：</w:t>
      </w:r>
      <w:r>
        <w:rPr>
          <w:rFonts w:hint="eastAsia" w:ascii="宋体" w:hAnsi="宋体"/>
          <w:b/>
          <w:sz w:val="32"/>
          <w:szCs w:val="32"/>
          <w:u w:val="single"/>
          <w:lang w:val="en-US" w:eastAsia="zh-CN"/>
        </w:rPr>
        <w:t>循</w:t>
      </w:r>
      <w:r>
        <w:rPr>
          <w:rFonts w:hint="eastAsia" w:ascii="宋体" w:hAnsi="宋体"/>
          <w:b/>
          <w:sz w:val="32"/>
          <w:szCs w:val="32"/>
          <w:u w:val="single"/>
          <w:lang w:eastAsia="zh-CN"/>
        </w:rPr>
        <w:t>公服竞磋（</w:t>
      </w:r>
      <w:r>
        <w:rPr>
          <w:rFonts w:hint="eastAsia" w:ascii="宋体" w:hAnsi="宋体"/>
          <w:b/>
          <w:sz w:val="32"/>
          <w:szCs w:val="32"/>
          <w:u w:val="single"/>
          <w:lang w:val="en-US" w:eastAsia="zh-CN"/>
        </w:rPr>
        <w:t>服务</w:t>
      </w:r>
      <w:r>
        <w:rPr>
          <w:rFonts w:hint="eastAsia" w:ascii="宋体" w:hAnsi="宋体"/>
          <w:b/>
          <w:sz w:val="32"/>
          <w:szCs w:val="32"/>
          <w:u w:val="single"/>
          <w:lang w:eastAsia="zh-CN"/>
        </w:rPr>
        <w:t>）202</w:t>
      </w:r>
      <w:r>
        <w:rPr>
          <w:rFonts w:hint="eastAsia" w:ascii="宋体" w:hAnsi="宋体"/>
          <w:b/>
          <w:sz w:val="32"/>
          <w:szCs w:val="32"/>
          <w:u w:val="single"/>
          <w:lang w:val="en-US" w:eastAsia="zh-CN"/>
        </w:rPr>
        <w:t>5</w:t>
      </w:r>
      <w:r>
        <w:rPr>
          <w:rFonts w:hint="eastAsia" w:ascii="宋体" w:hAnsi="宋体"/>
          <w:b/>
          <w:sz w:val="32"/>
          <w:szCs w:val="32"/>
          <w:u w:val="single"/>
          <w:lang w:eastAsia="zh-CN"/>
        </w:rPr>
        <w:t>-</w:t>
      </w:r>
      <w:r>
        <w:rPr>
          <w:rFonts w:hint="eastAsia" w:ascii="宋体" w:hAnsi="宋体"/>
          <w:b/>
          <w:sz w:val="32"/>
          <w:szCs w:val="32"/>
          <w:u w:val="single"/>
          <w:lang w:val="en-US" w:eastAsia="zh-CN"/>
        </w:rPr>
        <w:t>01</w:t>
      </w:r>
      <w:r>
        <w:rPr>
          <w:rFonts w:hint="eastAsia" w:ascii="宋体" w:hAnsi="宋体"/>
          <w:b/>
          <w:sz w:val="32"/>
          <w:szCs w:val="32"/>
          <w:u w:val="single"/>
          <w:lang w:eastAsia="zh-CN"/>
        </w:rPr>
        <w:t>号</w:t>
      </w:r>
      <w:r>
        <w:rPr>
          <w:rFonts w:hint="eastAsia" w:ascii="宋体" w:hAnsi="宋体"/>
          <w:b/>
          <w:sz w:val="32"/>
          <w:szCs w:val="32"/>
          <w:u w:val="single"/>
          <w:lang w:val="en-US" w:eastAsia="zh-CN"/>
        </w:rPr>
        <w:t xml:space="preserve">         </w:t>
      </w:r>
    </w:p>
    <w:p w14:paraId="200D9EEF">
      <w:pPr>
        <w:adjustRightInd w:val="0"/>
        <w:spacing w:line="360" w:lineRule="auto"/>
        <w:ind w:left="1925" w:leftChars="133" w:right="720" w:hanging="1606" w:hangingChars="500"/>
        <w:textAlignment w:val="baseline"/>
        <w:rPr>
          <w:rFonts w:hint="default" w:ascii="宋体" w:hAnsi="宋体"/>
          <w:b/>
          <w:bCs/>
          <w:sz w:val="32"/>
          <w:szCs w:val="32"/>
          <w:lang w:val="en-US" w:eastAsia="zh-CN"/>
        </w:rPr>
      </w:pPr>
      <w:r>
        <w:rPr>
          <w:rFonts w:hint="eastAsia" w:ascii="宋体" w:hAnsi="宋体"/>
          <w:b/>
          <w:bCs/>
          <w:sz w:val="32"/>
          <w:szCs w:val="32"/>
        </w:rPr>
        <w:t>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bCs/>
          <w:sz w:val="32"/>
          <w:szCs w:val="32"/>
          <w:u w:val="single"/>
          <w:lang w:val="en-US" w:eastAsia="zh-CN"/>
        </w:rPr>
        <w:t xml:space="preserve">循化县公安局采购物业管理服务项目    </w:t>
      </w:r>
    </w:p>
    <w:p w14:paraId="0FC0A1E3">
      <w:pPr>
        <w:adjustRightInd w:val="0"/>
        <w:spacing w:line="360" w:lineRule="auto"/>
        <w:ind w:left="640" w:leftChars="133" w:right="720" w:hanging="321" w:hangingChars="100"/>
        <w:textAlignment w:val="baseline"/>
        <w:rPr>
          <w:rFonts w:hint="default" w:ascii="宋体" w:hAnsi="宋体" w:eastAsia="宋体"/>
          <w:b/>
          <w:sz w:val="32"/>
          <w:szCs w:val="32"/>
          <w:u w:val="single"/>
          <w:lang w:val="en-US" w:eastAsia="zh-CN"/>
        </w:rPr>
      </w:pPr>
      <w:r>
        <w:rPr>
          <w:rFonts w:hint="eastAsia" w:ascii="宋体" w:hAnsi="宋体"/>
          <w:b/>
          <w:bCs/>
          <w:sz w:val="32"/>
          <w:szCs w:val="32"/>
          <w:lang w:eastAsia="zh-CN"/>
        </w:rPr>
        <w:t>供</w:t>
      </w:r>
      <w:r>
        <w:rPr>
          <w:rFonts w:hint="eastAsia" w:ascii="宋体" w:hAnsi="宋体"/>
          <w:b/>
          <w:bCs/>
          <w:sz w:val="32"/>
          <w:szCs w:val="32"/>
          <w:lang w:val="en-US" w:eastAsia="zh-CN"/>
        </w:rPr>
        <w:t xml:space="preserve"> </w:t>
      </w:r>
      <w:r>
        <w:rPr>
          <w:rFonts w:hint="eastAsia" w:ascii="宋体" w:hAnsi="宋体"/>
          <w:b/>
          <w:bCs/>
          <w:sz w:val="32"/>
          <w:szCs w:val="32"/>
          <w:lang w:eastAsia="zh-CN"/>
        </w:rPr>
        <w:t>应</w:t>
      </w:r>
      <w:r>
        <w:rPr>
          <w:rFonts w:hint="eastAsia" w:ascii="宋体" w:hAnsi="宋体"/>
          <w:b/>
          <w:bCs/>
          <w:sz w:val="32"/>
          <w:szCs w:val="32"/>
          <w:lang w:val="en-US" w:eastAsia="zh-CN"/>
        </w:rPr>
        <w:t xml:space="preserve"> </w:t>
      </w:r>
      <w:r>
        <w:rPr>
          <w:rFonts w:hint="eastAsia" w:ascii="宋体" w:hAnsi="宋体"/>
          <w:b/>
          <w:bCs/>
          <w:sz w:val="32"/>
          <w:szCs w:val="32"/>
          <w:lang w:eastAsia="zh-CN"/>
        </w:rPr>
        <w:t>商</w:t>
      </w:r>
      <w:r>
        <w:rPr>
          <w:rFonts w:hint="eastAsia" w:ascii="宋体" w:hAnsi="宋体"/>
          <w:b/>
          <w:sz w:val="32"/>
          <w:szCs w:val="32"/>
        </w:rPr>
        <w:t>：</w:t>
      </w:r>
      <w:r>
        <w:rPr>
          <w:rFonts w:hint="eastAsia" w:ascii="宋体" w:hAnsi="宋体"/>
          <w:b/>
          <w:sz w:val="32"/>
          <w:szCs w:val="32"/>
          <w:u w:val="single"/>
          <w:lang w:val="en-US" w:eastAsia="zh-CN"/>
        </w:rPr>
        <w:t xml:space="preserve">                                     </w:t>
      </w:r>
    </w:p>
    <w:p w14:paraId="12543802">
      <w:pPr>
        <w:adjustRightInd w:val="0"/>
        <w:spacing w:line="360" w:lineRule="auto"/>
        <w:ind w:left="0" w:leftChars="0" w:right="720" w:firstLine="321" w:firstLineChars="100"/>
        <w:textAlignment w:val="baseline"/>
        <w:rPr>
          <w:rFonts w:hint="eastAsia" w:ascii="宋体" w:hAnsi="宋体"/>
          <w:b/>
          <w:sz w:val="32"/>
        </w:rPr>
      </w:pPr>
      <w:r>
        <w:rPr>
          <w:rFonts w:hint="eastAsia" w:ascii="宋体" w:hAnsi="宋体"/>
          <w:b/>
          <w:sz w:val="32"/>
          <w:lang w:val="zh-CN"/>
        </w:rPr>
        <w:t>法定代表人或委托代理人：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hint="eastAsia" w:ascii="宋体" w:hAnsi="宋体"/>
          <w:b/>
          <w:sz w:val="32"/>
          <w:u w:val="single"/>
        </w:rPr>
        <w:t xml:space="preserve">   </w:t>
      </w:r>
      <w:r>
        <w:rPr>
          <w:rFonts w:hint="eastAsia" w:ascii="宋体" w:hAnsi="宋体"/>
          <w:b/>
          <w:sz w:val="32"/>
          <w:lang w:val="zh-CN"/>
        </w:rPr>
        <w:t>（签字或盖章）</w:t>
      </w:r>
    </w:p>
    <w:p w14:paraId="3A9B8DB7">
      <w:pPr>
        <w:adjustRightInd w:val="0"/>
        <w:spacing w:line="360" w:lineRule="auto"/>
        <w:ind w:left="0" w:leftChars="0" w:right="720" w:firstLine="458" w:firstLineChars="0"/>
        <w:textAlignment w:val="baseline"/>
        <w:rPr>
          <w:rFonts w:hint="eastAsia" w:ascii="宋体" w:hAnsi="宋体"/>
          <w:b/>
          <w:sz w:val="32"/>
        </w:rPr>
      </w:pPr>
    </w:p>
    <w:p w14:paraId="67FD513E">
      <w:pPr>
        <w:adjustRightInd w:val="0"/>
        <w:spacing w:line="360" w:lineRule="auto"/>
        <w:ind w:left="0" w:leftChars="0" w:right="720" w:firstLine="0" w:firstLineChars="0"/>
        <w:jc w:val="center"/>
        <w:textAlignment w:val="baseline"/>
        <w:rPr>
          <w:rFonts w:hint="eastAsia" w:ascii="宋体" w:hAnsi="宋体"/>
          <w:b/>
          <w:sz w:val="32"/>
        </w:rPr>
      </w:pPr>
      <w:r>
        <w:rPr>
          <w:rFonts w:hint="eastAsia" w:ascii="宋体" w:hAnsi="宋体"/>
          <w:b/>
          <w:sz w:val="32"/>
        </w:rPr>
        <w:t>年  月  日</w:t>
      </w:r>
    </w:p>
    <w:p w14:paraId="14A7FE8E">
      <w:pPr>
        <w:widowControl/>
        <w:snapToGrid w:val="0"/>
        <w:spacing w:line="360" w:lineRule="auto"/>
        <w:ind w:firstLine="0" w:firstLineChars="0"/>
        <w:outlineLvl w:val="1"/>
        <w:rPr>
          <w:rFonts w:hint="eastAsia" w:ascii="宋体" w:eastAsia="宋体" w:cs="Times New Roman"/>
          <w:b/>
          <w:sz w:val="28"/>
          <w:szCs w:val="28"/>
        </w:rPr>
      </w:pPr>
    </w:p>
    <w:p w14:paraId="4C5A304D">
      <w:pPr>
        <w:pStyle w:val="2"/>
        <w:rPr>
          <w:rFonts w:hint="eastAsia"/>
        </w:rPr>
      </w:pPr>
    </w:p>
    <w:p w14:paraId="33C4BF05">
      <w:pPr>
        <w:pStyle w:val="2"/>
        <w:rPr>
          <w:rFonts w:hint="eastAsia"/>
        </w:rPr>
      </w:pPr>
    </w:p>
    <w:p w14:paraId="69A5BEEB">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bookmarkStart w:id="156" w:name="_Toc325726038"/>
      <w:bookmarkStart w:id="157" w:name="_Toc376936769"/>
      <w:r>
        <w:rPr>
          <w:rFonts w:hint="eastAsia" w:ascii="宋体" w:cs="Times New Roman"/>
          <w:b/>
          <w:sz w:val="28"/>
          <w:szCs w:val="28"/>
          <w:lang w:val="en-US" w:eastAsia="zh-CN"/>
        </w:rPr>
        <w:t>10</w:t>
      </w:r>
      <w:r>
        <w:rPr>
          <w:rFonts w:hint="eastAsia" w:ascii="宋体" w:eastAsia="宋体" w:cs="Times New Roman"/>
          <w:b/>
          <w:sz w:val="28"/>
          <w:szCs w:val="28"/>
        </w:rPr>
        <w:t>：</w:t>
      </w:r>
      <w:bookmarkEnd w:id="156"/>
      <w:bookmarkEnd w:id="157"/>
      <w:r>
        <w:rPr>
          <w:rFonts w:hint="eastAsia" w:ascii="宋体" w:eastAsia="宋体" w:cs="Times New Roman"/>
          <w:b/>
          <w:sz w:val="28"/>
          <w:szCs w:val="28"/>
        </w:rPr>
        <w:t>竞争性磋商首次报价表</w:t>
      </w:r>
      <w:bookmarkEnd w:id="155"/>
    </w:p>
    <w:p w14:paraId="4F6A268D">
      <w:pPr>
        <w:ind w:firstLine="2711" w:firstLineChars="750"/>
        <w:rPr>
          <w:rFonts w:hint="eastAsia" w:ascii="宋体" w:hAnsi="宋体"/>
          <w:b/>
          <w:sz w:val="36"/>
          <w:szCs w:val="36"/>
        </w:rPr>
      </w:pPr>
      <w:r>
        <w:rPr>
          <w:rFonts w:hint="eastAsia" w:ascii="宋体" w:hAnsi="宋体"/>
          <w:b/>
          <w:sz w:val="36"/>
          <w:szCs w:val="36"/>
        </w:rPr>
        <w:t>竞争性磋商首次报价表</w:t>
      </w:r>
    </w:p>
    <w:p w14:paraId="666D9CBA">
      <w:pPr>
        <w:ind w:firstLine="2711" w:firstLineChars="750"/>
        <w:rPr>
          <w:rFonts w:hint="eastAsia" w:ascii="宋体" w:hAnsi="宋体"/>
          <w:b/>
          <w:sz w:val="36"/>
          <w:szCs w:val="36"/>
        </w:rPr>
      </w:pPr>
    </w:p>
    <w:p w14:paraId="7259D1DD">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7E7F0ABB">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供应商名称：  </w:t>
      </w:r>
    </w:p>
    <w:p w14:paraId="5ADDA63F">
      <w:pPr>
        <w:widowControl/>
        <w:spacing w:line="460" w:lineRule="atLeast"/>
        <w:jc w:val="right"/>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单位：人民币(元)</w:t>
      </w:r>
    </w:p>
    <w:tbl>
      <w:tblPr>
        <w:tblStyle w:val="22"/>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14:paraId="3995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14:paraId="36ED1721">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2C09690A">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952" w:type="dxa"/>
            <w:noWrap w:val="0"/>
            <w:vAlign w:val="center"/>
          </w:tcPr>
          <w:p w14:paraId="412FBBD5">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服务期</w:t>
            </w:r>
          </w:p>
        </w:tc>
      </w:tr>
      <w:tr w14:paraId="7C6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14:paraId="6CB29899">
            <w:pPr>
              <w:adjustRightInd w:val="0"/>
              <w:ind w:firstLine="482"/>
              <w:textAlignment w:val="baseline"/>
              <w:rPr>
                <w:rFonts w:hint="eastAsia" w:ascii="宋体" w:hAnsi="宋体"/>
                <w:b/>
                <w:bCs/>
              </w:rPr>
            </w:pPr>
          </w:p>
        </w:tc>
        <w:tc>
          <w:tcPr>
            <w:tcW w:w="4962" w:type="dxa"/>
            <w:noWrap w:val="0"/>
            <w:vAlign w:val="center"/>
          </w:tcPr>
          <w:p w14:paraId="76613D7A">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14:paraId="6D83580F">
            <w:pPr>
              <w:adjustRightInd w:val="0"/>
              <w:ind w:firstLine="0" w:firstLineChars="0"/>
              <w:textAlignment w:val="baseline"/>
              <w:rPr>
                <w:rFonts w:hint="eastAsia" w:ascii="宋体" w:hAnsi="宋体"/>
                <w:b/>
              </w:rPr>
            </w:pPr>
          </w:p>
        </w:tc>
      </w:tr>
      <w:tr w14:paraId="23F2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14:paraId="401035A3">
            <w:pPr>
              <w:adjustRightInd w:val="0"/>
              <w:ind w:firstLine="482"/>
              <w:textAlignment w:val="baseline"/>
              <w:rPr>
                <w:rFonts w:hint="eastAsia" w:ascii="宋体" w:hAnsi="宋体"/>
                <w:b/>
                <w:bCs/>
              </w:rPr>
            </w:pPr>
          </w:p>
        </w:tc>
        <w:tc>
          <w:tcPr>
            <w:tcW w:w="4962" w:type="dxa"/>
            <w:noWrap w:val="0"/>
            <w:vAlign w:val="center"/>
          </w:tcPr>
          <w:p w14:paraId="0C64E942">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14:paraId="5260C818">
            <w:pPr>
              <w:adjustRightInd w:val="0"/>
              <w:ind w:firstLine="0" w:firstLineChars="0"/>
              <w:textAlignment w:val="baseline"/>
              <w:rPr>
                <w:rFonts w:hint="eastAsia" w:ascii="宋体" w:hAnsi="宋体"/>
                <w:b/>
              </w:rPr>
            </w:pPr>
          </w:p>
        </w:tc>
      </w:tr>
      <w:tr w14:paraId="2B33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14:paraId="2D223B7F">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6A8B20F7">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0972A852">
      <w:pPr>
        <w:adjustRightInd w:val="0"/>
        <w:ind w:firstLine="426" w:firstLineChars="177"/>
        <w:jc w:val="left"/>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6B293889">
      <w:pPr>
        <w:numPr>
          <w:ilvl w:val="0"/>
          <w:numId w:val="0"/>
        </w:numPr>
        <w:adjustRightInd w:val="0"/>
        <w:ind w:firstLine="960" w:firstLineChars="400"/>
        <w:jc w:val="left"/>
        <w:textAlignment w:val="baseline"/>
        <w:rPr>
          <w:rFonts w:hint="eastAsia" w:ascii="Arial" w:cs="Arial"/>
          <w:sz w:val="24"/>
        </w:rPr>
      </w:pPr>
      <w:r>
        <w:rPr>
          <w:rFonts w:hint="eastAsia" w:ascii="宋体" w:hAnsi="宋体"/>
          <w:lang w:val="en-US" w:eastAsia="zh-CN"/>
        </w:rPr>
        <w:t>2、</w:t>
      </w:r>
      <w:r>
        <w:rPr>
          <w:rFonts w:hint="eastAsia" w:ascii="宋体" w:hAnsi="宋体"/>
        </w:rPr>
        <w:t>本项目为固定单价招标，不可更改。</w:t>
      </w:r>
      <w:r>
        <w:rPr>
          <w:rFonts w:hint="eastAsia" w:ascii="宋体" w:hAnsi="Cambria" w:cs="宋体"/>
          <w:color w:val="000000"/>
          <w:kern w:val="0"/>
          <w:sz w:val="24"/>
          <w:lang w:val="zh-CN"/>
        </w:rPr>
        <w:t>磋商报价必须包括：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6DA524F2">
      <w:pPr>
        <w:numPr>
          <w:ilvl w:val="0"/>
          <w:numId w:val="0"/>
        </w:numPr>
        <w:adjustRightInd w:val="0"/>
        <w:ind w:firstLine="960" w:firstLineChars="400"/>
        <w:jc w:val="left"/>
        <w:textAlignment w:val="baseline"/>
        <w:rPr>
          <w:rFonts w:hint="eastAsia" w:ascii="宋体" w:hAnsi="宋体"/>
          <w:lang w:val="zh-CN"/>
        </w:rPr>
      </w:pPr>
      <w:r>
        <w:rPr>
          <w:rFonts w:hint="eastAsia" w:ascii="宋体" w:hAnsi="宋体"/>
          <w:lang w:val="en-US" w:eastAsia="zh-CN"/>
        </w:rPr>
        <w:t>3、</w:t>
      </w:r>
      <w:r>
        <w:rPr>
          <w:rFonts w:hint="eastAsia" w:ascii="宋体" w:hAnsi="宋体"/>
          <w:lang w:val="zh-CN"/>
        </w:rPr>
        <w:t xml:space="preserve"> “服务期”是指供应商服务的具体期限。</w:t>
      </w:r>
    </w:p>
    <w:p w14:paraId="5C1790DC">
      <w:pPr>
        <w:adjustRightInd w:val="0"/>
        <w:ind w:firstLine="0" w:firstLineChars="0"/>
        <w:textAlignment w:val="baseline"/>
        <w:rPr>
          <w:rFonts w:hint="eastAsia" w:ascii="宋体" w:hAnsi="宋体"/>
        </w:rPr>
      </w:pPr>
    </w:p>
    <w:p w14:paraId="7F82F9F1">
      <w:pPr>
        <w:adjustRightInd w:val="0"/>
        <w:ind w:firstLine="0" w:firstLineChars="0"/>
        <w:textAlignment w:val="baseline"/>
        <w:rPr>
          <w:rFonts w:hint="eastAsia" w:ascii="宋体" w:hAnsi="宋体"/>
        </w:rPr>
      </w:pPr>
    </w:p>
    <w:p w14:paraId="7CC9FB76">
      <w:pPr>
        <w:ind w:firstLine="0" w:firstLineChars="0"/>
        <w:rPr>
          <w:rFonts w:hint="eastAsia" w:ascii="宋体" w:hAnsi="宋体"/>
        </w:rPr>
      </w:pPr>
    </w:p>
    <w:p w14:paraId="0C95E971">
      <w:pPr>
        <w:ind w:firstLine="0" w:firstLineChars="0"/>
        <w:rPr>
          <w:rFonts w:hint="eastAsia" w:ascii="宋体" w:hAnsi="宋体"/>
        </w:rPr>
      </w:pPr>
    </w:p>
    <w:p w14:paraId="620300E8">
      <w:pPr>
        <w:spacing w:line="360" w:lineRule="auto"/>
        <w:ind w:left="0" w:leftChars="0" w:firstLine="0" w:firstLineChars="0"/>
        <w:rPr>
          <w:rFonts w:hint="eastAsia" w:ascii="宋体" w:hAnsi="宋体" w:eastAsia="宋体" w:cs="Times New Roman"/>
          <w:b/>
        </w:rPr>
      </w:pPr>
      <w:r>
        <w:rPr>
          <w:rFonts w:hint="eastAsia" w:ascii="宋体" w:hAnsi="宋体"/>
          <w:b/>
        </w:rPr>
        <w:t xml:space="preserve">   </w:t>
      </w:r>
      <w:bookmarkStart w:id="158" w:name="_Toc496626245"/>
    </w:p>
    <w:p w14:paraId="68E4562F">
      <w:pPr>
        <w:spacing w:line="360" w:lineRule="auto"/>
        <w:ind w:left="4860" w:leftChars="2000" w:hanging="60" w:hangingChars="25"/>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B2C9428">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772B4840">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lang w:eastAsia="zh-CN"/>
        </w:rPr>
        <w:t>日</w:t>
      </w:r>
    </w:p>
    <w:p w14:paraId="1B18E1D2">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w:t>
      </w:r>
      <w:r>
        <w:rPr>
          <w:rFonts w:hint="eastAsia" w:ascii="宋体"/>
          <w:b/>
          <w:sz w:val="28"/>
          <w:szCs w:val="28"/>
          <w:lang w:eastAsia="zh-CN"/>
        </w:rPr>
        <w:t>服务要求响应表</w:t>
      </w:r>
    </w:p>
    <w:p w14:paraId="6EEFA0BB">
      <w:pPr>
        <w:autoSpaceDE w:val="0"/>
        <w:autoSpaceDN w:val="0"/>
        <w:adjustRightInd w:val="0"/>
        <w:spacing w:line="400" w:lineRule="exact"/>
        <w:rPr>
          <w:rFonts w:ascii="宋体" w:hAnsi="宋体" w:cs="宋体"/>
          <w:kern w:val="0"/>
          <w:sz w:val="24"/>
          <w:lang w:val="zh-CN"/>
        </w:rPr>
      </w:pPr>
    </w:p>
    <w:p w14:paraId="37B43271">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10E3EC11">
      <w:pPr>
        <w:widowControl/>
        <w:spacing w:line="460" w:lineRule="atLeast"/>
        <w:jc w:val="left"/>
        <w:rPr>
          <w:rFonts w:hint="eastAsia" w:ascii="宋体" w:hAnsi="宋体" w:cs="宋体"/>
          <w:b/>
          <w:bCs/>
          <w:color w:val="000000"/>
          <w:kern w:val="0"/>
          <w:sz w:val="24"/>
        </w:rPr>
      </w:pPr>
    </w:p>
    <w:p w14:paraId="12DEC284">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60A21E60">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41A169">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2"/>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243B667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3A3461C9">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274C279">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FE8899F">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056AF06E">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761FA705">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4A0193BE">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5EAAF19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26F329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2FB96DA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B24F4B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3440DCA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58C905AF">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075BC19">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3B714D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4426D0A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4EB0CC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0C4D5F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150696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42AC5962">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4D36917">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83781F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65627670">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4253792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A4BBF1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1594E62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2911D340">
      <w:pPr>
        <w:autoSpaceDE w:val="0"/>
        <w:autoSpaceDN w:val="0"/>
        <w:adjustRightInd w:val="0"/>
        <w:spacing w:line="400" w:lineRule="exact"/>
        <w:ind w:left="0" w:leftChars="0" w:firstLine="0" w:firstLineChars="0"/>
        <w:rPr>
          <w:rFonts w:hint="eastAsia" w:ascii="宋体" w:hAnsi="Cambria" w:cs="宋体"/>
          <w:kern w:val="0"/>
          <w:sz w:val="24"/>
          <w:lang w:val="zh-CN"/>
        </w:rPr>
      </w:pPr>
    </w:p>
    <w:p w14:paraId="5DDBFA94">
      <w:pPr>
        <w:autoSpaceDE w:val="0"/>
        <w:autoSpaceDN w:val="0"/>
        <w:adjustRightInd w:val="0"/>
        <w:spacing w:line="400" w:lineRule="exact"/>
        <w:rPr>
          <w:rFonts w:hint="eastAsia" w:ascii="宋体" w:hAnsi="Cambria" w:cs="宋体"/>
          <w:kern w:val="0"/>
          <w:sz w:val="24"/>
          <w:lang w:val="zh-CN"/>
        </w:rPr>
      </w:pPr>
    </w:p>
    <w:p w14:paraId="51B151F3">
      <w:pPr>
        <w:autoSpaceDE w:val="0"/>
        <w:autoSpaceDN w:val="0"/>
        <w:adjustRightInd w:val="0"/>
        <w:spacing w:line="400" w:lineRule="exact"/>
        <w:ind w:left="0" w:leftChars="0" w:firstLine="0" w:firstLineChars="0"/>
        <w:rPr>
          <w:rFonts w:hint="eastAsia" w:ascii="宋体" w:hAnsi="Cambria" w:cs="宋体"/>
          <w:kern w:val="0"/>
          <w:sz w:val="24"/>
          <w:lang w:val="zh-CN"/>
        </w:rPr>
      </w:pPr>
    </w:p>
    <w:p w14:paraId="4FD0BC2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278E6D5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78CD789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w:t>
      </w:r>
      <w:r>
        <w:rPr>
          <w:rFonts w:hint="eastAsia" w:ascii="宋体" w:hAnsi="Cambria" w:eastAsia="宋体" w:cs="宋体"/>
          <w:kern w:val="0"/>
          <w:sz w:val="24"/>
          <w:lang w:val="zh-CN"/>
        </w:rPr>
        <w:t>响应情况完全满足采购要求的列出“无偏差或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宋体" w:cs="宋体"/>
          <w:color w:val="000000"/>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241EC53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供应商应按响应情况实际情况填写，不得照抄、复制竞争性磋商文件采购服务要求。</w:t>
      </w:r>
    </w:p>
    <w:p w14:paraId="5C46333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0492D5BE">
      <w:pPr>
        <w:widowControl/>
        <w:snapToGrid w:val="0"/>
        <w:spacing w:line="360" w:lineRule="auto"/>
        <w:ind w:firstLine="0" w:firstLineChars="0"/>
        <w:outlineLvl w:val="1"/>
        <w:rPr>
          <w:rFonts w:hint="eastAsia" w:ascii="宋体"/>
          <w:b/>
          <w:sz w:val="28"/>
          <w:szCs w:val="28"/>
        </w:rPr>
      </w:pPr>
    </w:p>
    <w:p w14:paraId="52C89FE9">
      <w:pPr>
        <w:widowControl/>
        <w:snapToGrid w:val="0"/>
        <w:spacing w:line="360" w:lineRule="auto"/>
        <w:ind w:firstLine="0" w:firstLineChars="0"/>
        <w:outlineLvl w:val="1"/>
        <w:rPr>
          <w:rFonts w:hint="eastAsia" w:ascii="宋体"/>
          <w:b/>
          <w:sz w:val="28"/>
          <w:szCs w:val="28"/>
        </w:rPr>
      </w:pPr>
    </w:p>
    <w:p w14:paraId="18253EBB">
      <w:pPr>
        <w:widowControl/>
        <w:snapToGrid w:val="0"/>
        <w:spacing w:line="360" w:lineRule="auto"/>
        <w:ind w:firstLine="0" w:firstLineChars="0"/>
        <w:outlineLvl w:val="1"/>
        <w:rPr>
          <w:rFonts w:hint="eastAsia" w:ascii="宋体"/>
          <w:b/>
          <w:sz w:val="28"/>
          <w:szCs w:val="28"/>
        </w:rPr>
      </w:pPr>
    </w:p>
    <w:p w14:paraId="722F4E7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58"/>
      <w:r>
        <w:rPr>
          <w:rFonts w:hint="eastAsia" w:ascii="宋体"/>
          <w:b/>
          <w:sz w:val="28"/>
          <w:szCs w:val="28"/>
          <w:lang w:eastAsia="zh-CN"/>
        </w:rPr>
        <w:t>服务方案</w:t>
      </w:r>
      <w:r>
        <w:rPr>
          <w:rFonts w:hint="eastAsia" w:ascii="宋体"/>
          <w:b/>
          <w:sz w:val="28"/>
          <w:szCs w:val="28"/>
        </w:rPr>
        <w:t xml:space="preserve">  </w:t>
      </w:r>
    </w:p>
    <w:p w14:paraId="57649AE2">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3E1277D0">
      <w:pPr>
        <w:ind w:firstLine="482"/>
        <w:jc w:val="right"/>
        <w:rPr>
          <w:rFonts w:hint="eastAsia" w:ascii="宋体" w:hAnsi="宋体"/>
          <w:b/>
        </w:rPr>
      </w:pPr>
    </w:p>
    <w:p w14:paraId="1708B2AC">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1024B587">
      <w:pPr>
        <w:ind w:firstLine="0" w:firstLineChars="0"/>
        <w:rPr>
          <w:rFonts w:hint="eastAsia" w:ascii="宋体" w:hAnsi="宋体"/>
          <w:b/>
        </w:rPr>
      </w:pPr>
    </w:p>
    <w:p w14:paraId="1C8395ED">
      <w:pPr>
        <w:ind w:firstLine="0" w:firstLineChars="0"/>
        <w:rPr>
          <w:rFonts w:hint="eastAsia" w:ascii="宋体" w:hAnsi="宋体"/>
        </w:rPr>
      </w:pPr>
    </w:p>
    <w:p w14:paraId="0CD1AAE7">
      <w:pPr>
        <w:ind w:firstLine="1440" w:firstLineChars="600"/>
        <w:rPr>
          <w:rFonts w:hint="eastAsia" w:ascii="宋体" w:hAnsi="宋体"/>
        </w:rPr>
      </w:pPr>
    </w:p>
    <w:p w14:paraId="0BAE1BE8">
      <w:pPr>
        <w:ind w:firstLine="0" w:firstLineChars="0"/>
        <w:rPr>
          <w:rFonts w:hint="eastAsia" w:ascii="宋体" w:hAnsi="宋体"/>
        </w:rPr>
      </w:pPr>
    </w:p>
    <w:p w14:paraId="27E1577D">
      <w:pPr>
        <w:ind w:firstLine="0" w:firstLineChars="0"/>
        <w:rPr>
          <w:rFonts w:hint="eastAsia" w:ascii="宋体" w:hAnsi="宋体"/>
        </w:rPr>
      </w:pPr>
    </w:p>
    <w:p w14:paraId="49639E67">
      <w:pPr>
        <w:pStyle w:val="2"/>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59" w:name="_Toc496626247"/>
      <w:bookmarkStart w:id="160" w:name="_Toc496004041"/>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3</w:t>
      </w:r>
      <w:r>
        <w:rPr>
          <w:rFonts w:hint="eastAsia" w:ascii="宋体" w:hAnsi="宋体" w:eastAsia="宋体" w:cs="宋体"/>
          <w:b/>
          <w:color w:val="000000"/>
          <w:kern w:val="0"/>
          <w:sz w:val="28"/>
          <w:szCs w:val="28"/>
          <w:lang w:val="en-US" w:eastAsia="zh-CN" w:bidi="ar"/>
        </w:rPr>
        <w:t>：本项目服务人员配备情况一览表</w:t>
      </w:r>
    </w:p>
    <w:p w14:paraId="75E45A87">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27B07252">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3"/>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78F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34D69DBF">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姓名</w:t>
            </w:r>
          </w:p>
        </w:tc>
        <w:tc>
          <w:tcPr>
            <w:tcW w:w="1446" w:type="dxa"/>
            <w:noWrap w:val="0"/>
            <w:vAlign w:val="top"/>
          </w:tcPr>
          <w:p w14:paraId="5FFBAB54">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446" w:type="dxa"/>
            <w:noWrap w:val="0"/>
            <w:vAlign w:val="top"/>
          </w:tcPr>
          <w:p w14:paraId="6B18FE3A">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446" w:type="dxa"/>
            <w:noWrap w:val="0"/>
            <w:vAlign w:val="top"/>
          </w:tcPr>
          <w:p w14:paraId="5E0F935B">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从业时间</w:t>
            </w:r>
          </w:p>
        </w:tc>
        <w:tc>
          <w:tcPr>
            <w:tcW w:w="1446" w:type="dxa"/>
            <w:noWrap w:val="0"/>
            <w:vAlign w:val="top"/>
          </w:tcPr>
          <w:p w14:paraId="4E03E1A7">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工作经验</w:t>
            </w:r>
          </w:p>
        </w:tc>
        <w:tc>
          <w:tcPr>
            <w:tcW w:w="1446" w:type="dxa"/>
            <w:noWrap w:val="0"/>
            <w:vAlign w:val="top"/>
          </w:tcPr>
          <w:p w14:paraId="17A05671">
            <w:pPr>
              <w:jc w:val="both"/>
              <w:rPr>
                <w:rFonts w:hint="default"/>
                <w:b/>
                <w:bCs/>
                <w:color w:val="000000"/>
                <w:vertAlign w:val="baseline"/>
                <w:lang w:val="en-US" w:eastAsia="zh-CN"/>
              </w:rPr>
            </w:pPr>
            <w:r>
              <w:rPr>
                <w:rFonts w:hint="eastAsia"/>
                <w:b/>
                <w:bCs/>
                <w:color w:val="000000"/>
                <w:vertAlign w:val="baseline"/>
                <w:lang w:val="en-US" w:eastAsia="zh-CN"/>
              </w:rPr>
              <w:t>备注</w:t>
            </w:r>
          </w:p>
        </w:tc>
      </w:tr>
      <w:tr w14:paraId="45AE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ACF9370">
            <w:pPr>
              <w:rPr>
                <w:rFonts w:hint="default"/>
                <w:color w:val="000000"/>
                <w:vertAlign w:val="baseline"/>
                <w:lang w:val="en-US" w:eastAsia="zh-CN"/>
              </w:rPr>
            </w:pPr>
          </w:p>
        </w:tc>
        <w:tc>
          <w:tcPr>
            <w:tcW w:w="1446" w:type="dxa"/>
            <w:noWrap w:val="0"/>
            <w:vAlign w:val="top"/>
          </w:tcPr>
          <w:p w14:paraId="51AE8B8E">
            <w:pPr>
              <w:rPr>
                <w:rFonts w:hint="default"/>
                <w:color w:val="000000"/>
                <w:vertAlign w:val="baseline"/>
                <w:lang w:val="en-US" w:eastAsia="zh-CN"/>
              </w:rPr>
            </w:pPr>
          </w:p>
        </w:tc>
        <w:tc>
          <w:tcPr>
            <w:tcW w:w="1446" w:type="dxa"/>
            <w:noWrap w:val="0"/>
            <w:vAlign w:val="top"/>
          </w:tcPr>
          <w:p w14:paraId="27C5AC08">
            <w:pPr>
              <w:rPr>
                <w:rFonts w:hint="default"/>
                <w:color w:val="000000"/>
                <w:vertAlign w:val="baseline"/>
                <w:lang w:val="en-US" w:eastAsia="zh-CN"/>
              </w:rPr>
            </w:pPr>
          </w:p>
        </w:tc>
        <w:tc>
          <w:tcPr>
            <w:tcW w:w="1446" w:type="dxa"/>
            <w:noWrap w:val="0"/>
            <w:vAlign w:val="top"/>
          </w:tcPr>
          <w:p w14:paraId="008E5EF0">
            <w:pPr>
              <w:rPr>
                <w:rFonts w:hint="default"/>
                <w:color w:val="000000"/>
                <w:vertAlign w:val="baseline"/>
                <w:lang w:val="en-US" w:eastAsia="zh-CN"/>
              </w:rPr>
            </w:pPr>
          </w:p>
        </w:tc>
        <w:tc>
          <w:tcPr>
            <w:tcW w:w="1446" w:type="dxa"/>
            <w:noWrap w:val="0"/>
            <w:vAlign w:val="top"/>
          </w:tcPr>
          <w:p w14:paraId="3DB4EC6C">
            <w:pPr>
              <w:rPr>
                <w:rFonts w:hint="default"/>
                <w:color w:val="000000"/>
                <w:vertAlign w:val="baseline"/>
                <w:lang w:val="en-US" w:eastAsia="zh-CN"/>
              </w:rPr>
            </w:pPr>
          </w:p>
        </w:tc>
        <w:tc>
          <w:tcPr>
            <w:tcW w:w="1446" w:type="dxa"/>
            <w:noWrap w:val="0"/>
            <w:vAlign w:val="top"/>
          </w:tcPr>
          <w:p w14:paraId="103EB216">
            <w:pPr>
              <w:rPr>
                <w:rFonts w:hint="default"/>
                <w:color w:val="000000"/>
                <w:vertAlign w:val="baseline"/>
                <w:lang w:val="en-US" w:eastAsia="zh-CN"/>
              </w:rPr>
            </w:pPr>
          </w:p>
        </w:tc>
      </w:tr>
      <w:tr w14:paraId="4C1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031A465">
            <w:pPr>
              <w:rPr>
                <w:rFonts w:hint="default"/>
                <w:color w:val="000000"/>
                <w:vertAlign w:val="baseline"/>
                <w:lang w:val="en-US" w:eastAsia="zh-CN"/>
              </w:rPr>
            </w:pPr>
          </w:p>
        </w:tc>
        <w:tc>
          <w:tcPr>
            <w:tcW w:w="1446" w:type="dxa"/>
            <w:noWrap w:val="0"/>
            <w:vAlign w:val="top"/>
          </w:tcPr>
          <w:p w14:paraId="4A91F679">
            <w:pPr>
              <w:rPr>
                <w:rFonts w:hint="default"/>
                <w:color w:val="000000"/>
                <w:vertAlign w:val="baseline"/>
                <w:lang w:val="en-US" w:eastAsia="zh-CN"/>
              </w:rPr>
            </w:pPr>
          </w:p>
        </w:tc>
        <w:tc>
          <w:tcPr>
            <w:tcW w:w="1446" w:type="dxa"/>
            <w:noWrap w:val="0"/>
            <w:vAlign w:val="top"/>
          </w:tcPr>
          <w:p w14:paraId="01A68073">
            <w:pPr>
              <w:rPr>
                <w:rFonts w:hint="default"/>
                <w:color w:val="000000"/>
                <w:vertAlign w:val="baseline"/>
                <w:lang w:val="en-US" w:eastAsia="zh-CN"/>
              </w:rPr>
            </w:pPr>
          </w:p>
        </w:tc>
        <w:tc>
          <w:tcPr>
            <w:tcW w:w="1446" w:type="dxa"/>
            <w:noWrap w:val="0"/>
            <w:vAlign w:val="top"/>
          </w:tcPr>
          <w:p w14:paraId="28CF67A7">
            <w:pPr>
              <w:rPr>
                <w:rFonts w:hint="default"/>
                <w:color w:val="000000"/>
                <w:vertAlign w:val="baseline"/>
                <w:lang w:val="en-US" w:eastAsia="zh-CN"/>
              </w:rPr>
            </w:pPr>
          </w:p>
        </w:tc>
        <w:tc>
          <w:tcPr>
            <w:tcW w:w="1446" w:type="dxa"/>
            <w:noWrap w:val="0"/>
            <w:vAlign w:val="top"/>
          </w:tcPr>
          <w:p w14:paraId="20345868">
            <w:pPr>
              <w:rPr>
                <w:rFonts w:hint="default"/>
                <w:color w:val="000000"/>
                <w:vertAlign w:val="baseline"/>
                <w:lang w:val="en-US" w:eastAsia="zh-CN"/>
              </w:rPr>
            </w:pPr>
          </w:p>
        </w:tc>
        <w:tc>
          <w:tcPr>
            <w:tcW w:w="1446" w:type="dxa"/>
            <w:noWrap w:val="0"/>
            <w:vAlign w:val="top"/>
          </w:tcPr>
          <w:p w14:paraId="40712C60">
            <w:pPr>
              <w:rPr>
                <w:rFonts w:hint="default"/>
                <w:color w:val="000000"/>
                <w:vertAlign w:val="baseline"/>
                <w:lang w:val="en-US" w:eastAsia="zh-CN"/>
              </w:rPr>
            </w:pPr>
          </w:p>
        </w:tc>
      </w:tr>
      <w:tr w14:paraId="336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1C40809">
            <w:pPr>
              <w:rPr>
                <w:rFonts w:hint="default"/>
                <w:color w:val="000000"/>
                <w:vertAlign w:val="baseline"/>
                <w:lang w:val="en-US" w:eastAsia="zh-CN"/>
              </w:rPr>
            </w:pPr>
          </w:p>
        </w:tc>
        <w:tc>
          <w:tcPr>
            <w:tcW w:w="1446" w:type="dxa"/>
            <w:noWrap w:val="0"/>
            <w:vAlign w:val="top"/>
          </w:tcPr>
          <w:p w14:paraId="5B48725F">
            <w:pPr>
              <w:rPr>
                <w:rFonts w:hint="default"/>
                <w:color w:val="000000"/>
                <w:vertAlign w:val="baseline"/>
                <w:lang w:val="en-US" w:eastAsia="zh-CN"/>
              </w:rPr>
            </w:pPr>
          </w:p>
        </w:tc>
        <w:tc>
          <w:tcPr>
            <w:tcW w:w="1446" w:type="dxa"/>
            <w:noWrap w:val="0"/>
            <w:vAlign w:val="top"/>
          </w:tcPr>
          <w:p w14:paraId="07D6043E">
            <w:pPr>
              <w:rPr>
                <w:rFonts w:hint="default"/>
                <w:color w:val="000000"/>
                <w:vertAlign w:val="baseline"/>
                <w:lang w:val="en-US" w:eastAsia="zh-CN"/>
              </w:rPr>
            </w:pPr>
          </w:p>
        </w:tc>
        <w:tc>
          <w:tcPr>
            <w:tcW w:w="1446" w:type="dxa"/>
            <w:noWrap w:val="0"/>
            <w:vAlign w:val="top"/>
          </w:tcPr>
          <w:p w14:paraId="1C81706E">
            <w:pPr>
              <w:rPr>
                <w:rFonts w:hint="default"/>
                <w:color w:val="000000"/>
                <w:vertAlign w:val="baseline"/>
                <w:lang w:val="en-US" w:eastAsia="zh-CN"/>
              </w:rPr>
            </w:pPr>
          </w:p>
        </w:tc>
        <w:tc>
          <w:tcPr>
            <w:tcW w:w="1446" w:type="dxa"/>
            <w:noWrap w:val="0"/>
            <w:vAlign w:val="top"/>
          </w:tcPr>
          <w:p w14:paraId="4FF3C5B5">
            <w:pPr>
              <w:rPr>
                <w:rFonts w:hint="default"/>
                <w:color w:val="000000"/>
                <w:vertAlign w:val="baseline"/>
                <w:lang w:val="en-US" w:eastAsia="zh-CN"/>
              </w:rPr>
            </w:pPr>
          </w:p>
        </w:tc>
        <w:tc>
          <w:tcPr>
            <w:tcW w:w="1446" w:type="dxa"/>
            <w:noWrap w:val="0"/>
            <w:vAlign w:val="top"/>
          </w:tcPr>
          <w:p w14:paraId="1C856138">
            <w:pPr>
              <w:rPr>
                <w:rFonts w:hint="default"/>
                <w:color w:val="000000"/>
                <w:vertAlign w:val="baseline"/>
                <w:lang w:val="en-US" w:eastAsia="zh-CN"/>
              </w:rPr>
            </w:pPr>
          </w:p>
        </w:tc>
      </w:tr>
      <w:tr w14:paraId="3A36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70F54BE">
            <w:pPr>
              <w:rPr>
                <w:rFonts w:hint="default"/>
                <w:color w:val="000000"/>
                <w:vertAlign w:val="baseline"/>
                <w:lang w:val="en-US" w:eastAsia="zh-CN"/>
              </w:rPr>
            </w:pPr>
          </w:p>
        </w:tc>
        <w:tc>
          <w:tcPr>
            <w:tcW w:w="1446" w:type="dxa"/>
            <w:noWrap w:val="0"/>
            <w:vAlign w:val="top"/>
          </w:tcPr>
          <w:p w14:paraId="054A8BB8">
            <w:pPr>
              <w:rPr>
                <w:rFonts w:hint="default"/>
                <w:color w:val="000000"/>
                <w:vertAlign w:val="baseline"/>
                <w:lang w:val="en-US" w:eastAsia="zh-CN"/>
              </w:rPr>
            </w:pPr>
          </w:p>
        </w:tc>
        <w:tc>
          <w:tcPr>
            <w:tcW w:w="1446" w:type="dxa"/>
            <w:noWrap w:val="0"/>
            <w:vAlign w:val="top"/>
          </w:tcPr>
          <w:p w14:paraId="1F58F332">
            <w:pPr>
              <w:rPr>
                <w:rFonts w:hint="default"/>
                <w:color w:val="000000"/>
                <w:vertAlign w:val="baseline"/>
                <w:lang w:val="en-US" w:eastAsia="zh-CN"/>
              </w:rPr>
            </w:pPr>
          </w:p>
        </w:tc>
        <w:tc>
          <w:tcPr>
            <w:tcW w:w="1446" w:type="dxa"/>
            <w:noWrap w:val="0"/>
            <w:vAlign w:val="top"/>
          </w:tcPr>
          <w:p w14:paraId="415C95C4">
            <w:pPr>
              <w:rPr>
                <w:rFonts w:hint="default"/>
                <w:color w:val="000000"/>
                <w:vertAlign w:val="baseline"/>
                <w:lang w:val="en-US" w:eastAsia="zh-CN"/>
              </w:rPr>
            </w:pPr>
          </w:p>
        </w:tc>
        <w:tc>
          <w:tcPr>
            <w:tcW w:w="1446" w:type="dxa"/>
            <w:noWrap w:val="0"/>
            <w:vAlign w:val="top"/>
          </w:tcPr>
          <w:p w14:paraId="2A5083DF">
            <w:pPr>
              <w:rPr>
                <w:rFonts w:hint="default"/>
                <w:color w:val="000000"/>
                <w:vertAlign w:val="baseline"/>
                <w:lang w:val="en-US" w:eastAsia="zh-CN"/>
              </w:rPr>
            </w:pPr>
          </w:p>
        </w:tc>
        <w:tc>
          <w:tcPr>
            <w:tcW w:w="1446" w:type="dxa"/>
            <w:noWrap w:val="0"/>
            <w:vAlign w:val="top"/>
          </w:tcPr>
          <w:p w14:paraId="1B149906">
            <w:pPr>
              <w:rPr>
                <w:rFonts w:hint="default"/>
                <w:color w:val="000000"/>
                <w:vertAlign w:val="baseline"/>
                <w:lang w:val="en-US" w:eastAsia="zh-CN"/>
              </w:rPr>
            </w:pPr>
          </w:p>
        </w:tc>
      </w:tr>
      <w:tr w14:paraId="06E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6110E53">
            <w:pPr>
              <w:rPr>
                <w:rFonts w:hint="default"/>
                <w:color w:val="000000"/>
                <w:vertAlign w:val="baseline"/>
                <w:lang w:val="en-US" w:eastAsia="zh-CN"/>
              </w:rPr>
            </w:pPr>
          </w:p>
        </w:tc>
        <w:tc>
          <w:tcPr>
            <w:tcW w:w="1446" w:type="dxa"/>
            <w:noWrap w:val="0"/>
            <w:vAlign w:val="top"/>
          </w:tcPr>
          <w:p w14:paraId="0D5B1E97">
            <w:pPr>
              <w:rPr>
                <w:rFonts w:hint="default"/>
                <w:color w:val="000000"/>
                <w:vertAlign w:val="baseline"/>
                <w:lang w:val="en-US" w:eastAsia="zh-CN"/>
              </w:rPr>
            </w:pPr>
          </w:p>
        </w:tc>
        <w:tc>
          <w:tcPr>
            <w:tcW w:w="1446" w:type="dxa"/>
            <w:noWrap w:val="0"/>
            <w:vAlign w:val="top"/>
          </w:tcPr>
          <w:p w14:paraId="1129DB56">
            <w:pPr>
              <w:rPr>
                <w:rFonts w:hint="default"/>
                <w:color w:val="000000"/>
                <w:vertAlign w:val="baseline"/>
                <w:lang w:val="en-US" w:eastAsia="zh-CN"/>
              </w:rPr>
            </w:pPr>
          </w:p>
        </w:tc>
        <w:tc>
          <w:tcPr>
            <w:tcW w:w="1446" w:type="dxa"/>
            <w:noWrap w:val="0"/>
            <w:vAlign w:val="top"/>
          </w:tcPr>
          <w:p w14:paraId="26CA4ECB">
            <w:pPr>
              <w:rPr>
                <w:rFonts w:hint="default"/>
                <w:color w:val="000000"/>
                <w:vertAlign w:val="baseline"/>
                <w:lang w:val="en-US" w:eastAsia="zh-CN"/>
              </w:rPr>
            </w:pPr>
          </w:p>
        </w:tc>
        <w:tc>
          <w:tcPr>
            <w:tcW w:w="1446" w:type="dxa"/>
            <w:noWrap w:val="0"/>
            <w:vAlign w:val="top"/>
          </w:tcPr>
          <w:p w14:paraId="7CB87E47">
            <w:pPr>
              <w:rPr>
                <w:rFonts w:hint="default"/>
                <w:color w:val="000000"/>
                <w:vertAlign w:val="baseline"/>
                <w:lang w:val="en-US" w:eastAsia="zh-CN"/>
              </w:rPr>
            </w:pPr>
          </w:p>
        </w:tc>
        <w:tc>
          <w:tcPr>
            <w:tcW w:w="1446" w:type="dxa"/>
            <w:noWrap w:val="0"/>
            <w:vAlign w:val="top"/>
          </w:tcPr>
          <w:p w14:paraId="75671168">
            <w:pPr>
              <w:rPr>
                <w:rFonts w:hint="default"/>
                <w:color w:val="000000"/>
                <w:vertAlign w:val="baseline"/>
                <w:lang w:val="en-US" w:eastAsia="zh-CN"/>
              </w:rPr>
            </w:pPr>
          </w:p>
        </w:tc>
      </w:tr>
      <w:tr w14:paraId="5CF5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1806703">
            <w:pPr>
              <w:rPr>
                <w:rFonts w:hint="default"/>
                <w:color w:val="000000"/>
                <w:vertAlign w:val="baseline"/>
                <w:lang w:val="en-US" w:eastAsia="zh-CN"/>
              </w:rPr>
            </w:pPr>
          </w:p>
        </w:tc>
        <w:tc>
          <w:tcPr>
            <w:tcW w:w="1446" w:type="dxa"/>
            <w:noWrap w:val="0"/>
            <w:vAlign w:val="top"/>
          </w:tcPr>
          <w:p w14:paraId="4F5E3B5B">
            <w:pPr>
              <w:rPr>
                <w:rFonts w:hint="default"/>
                <w:color w:val="000000"/>
                <w:vertAlign w:val="baseline"/>
                <w:lang w:val="en-US" w:eastAsia="zh-CN"/>
              </w:rPr>
            </w:pPr>
          </w:p>
        </w:tc>
        <w:tc>
          <w:tcPr>
            <w:tcW w:w="1446" w:type="dxa"/>
            <w:noWrap w:val="0"/>
            <w:vAlign w:val="top"/>
          </w:tcPr>
          <w:p w14:paraId="3808EE93">
            <w:pPr>
              <w:rPr>
                <w:rFonts w:hint="default"/>
                <w:color w:val="000000"/>
                <w:vertAlign w:val="baseline"/>
                <w:lang w:val="en-US" w:eastAsia="zh-CN"/>
              </w:rPr>
            </w:pPr>
          </w:p>
        </w:tc>
        <w:tc>
          <w:tcPr>
            <w:tcW w:w="1446" w:type="dxa"/>
            <w:noWrap w:val="0"/>
            <w:vAlign w:val="top"/>
          </w:tcPr>
          <w:p w14:paraId="5B4B1678">
            <w:pPr>
              <w:rPr>
                <w:rFonts w:hint="default"/>
                <w:color w:val="000000"/>
                <w:vertAlign w:val="baseline"/>
                <w:lang w:val="en-US" w:eastAsia="zh-CN"/>
              </w:rPr>
            </w:pPr>
          </w:p>
        </w:tc>
        <w:tc>
          <w:tcPr>
            <w:tcW w:w="1446" w:type="dxa"/>
            <w:noWrap w:val="0"/>
            <w:vAlign w:val="top"/>
          </w:tcPr>
          <w:p w14:paraId="5F55DC30">
            <w:pPr>
              <w:rPr>
                <w:rFonts w:hint="default"/>
                <w:color w:val="000000"/>
                <w:vertAlign w:val="baseline"/>
                <w:lang w:val="en-US" w:eastAsia="zh-CN"/>
              </w:rPr>
            </w:pPr>
          </w:p>
        </w:tc>
        <w:tc>
          <w:tcPr>
            <w:tcW w:w="1446" w:type="dxa"/>
            <w:noWrap w:val="0"/>
            <w:vAlign w:val="top"/>
          </w:tcPr>
          <w:p w14:paraId="4767C378">
            <w:pPr>
              <w:rPr>
                <w:rFonts w:hint="default"/>
                <w:color w:val="000000"/>
                <w:vertAlign w:val="baseline"/>
                <w:lang w:val="en-US" w:eastAsia="zh-CN"/>
              </w:rPr>
            </w:pPr>
          </w:p>
        </w:tc>
      </w:tr>
      <w:tr w14:paraId="3B7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3D0EB80">
            <w:pPr>
              <w:rPr>
                <w:rFonts w:hint="default"/>
                <w:color w:val="000000"/>
                <w:vertAlign w:val="baseline"/>
                <w:lang w:val="en-US" w:eastAsia="zh-CN"/>
              </w:rPr>
            </w:pPr>
          </w:p>
        </w:tc>
        <w:tc>
          <w:tcPr>
            <w:tcW w:w="1446" w:type="dxa"/>
            <w:noWrap w:val="0"/>
            <w:vAlign w:val="top"/>
          </w:tcPr>
          <w:p w14:paraId="6D1D580C">
            <w:pPr>
              <w:rPr>
                <w:rFonts w:hint="default"/>
                <w:color w:val="000000"/>
                <w:vertAlign w:val="baseline"/>
                <w:lang w:val="en-US" w:eastAsia="zh-CN"/>
              </w:rPr>
            </w:pPr>
          </w:p>
        </w:tc>
        <w:tc>
          <w:tcPr>
            <w:tcW w:w="1446" w:type="dxa"/>
            <w:noWrap w:val="0"/>
            <w:vAlign w:val="top"/>
          </w:tcPr>
          <w:p w14:paraId="367535D2">
            <w:pPr>
              <w:rPr>
                <w:rFonts w:hint="default"/>
                <w:color w:val="000000"/>
                <w:vertAlign w:val="baseline"/>
                <w:lang w:val="en-US" w:eastAsia="zh-CN"/>
              </w:rPr>
            </w:pPr>
          </w:p>
        </w:tc>
        <w:tc>
          <w:tcPr>
            <w:tcW w:w="1446" w:type="dxa"/>
            <w:noWrap w:val="0"/>
            <w:vAlign w:val="top"/>
          </w:tcPr>
          <w:p w14:paraId="442FFE52">
            <w:pPr>
              <w:rPr>
                <w:rFonts w:hint="default"/>
                <w:color w:val="000000"/>
                <w:vertAlign w:val="baseline"/>
                <w:lang w:val="en-US" w:eastAsia="zh-CN"/>
              </w:rPr>
            </w:pPr>
          </w:p>
        </w:tc>
        <w:tc>
          <w:tcPr>
            <w:tcW w:w="1446" w:type="dxa"/>
            <w:noWrap w:val="0"/>
            <w:vAlign w:val="top"/>
          </w:tcPr>
          <w:p w14:paraId="0CE2ED36">
            <w:pPr>
              <w:rPr>
                <w:rFonts w:hint="default"/>
                <w:color w:val="000000"/>
                <w:vertAlign w:val="baseline"/>
                <w:lang w:val="en-US" w:eastAsia="zh-CN"/>
              </w:rPr>
            </w:pPr>
          </w:p>
        </w:tc>
        <w:tc>
          <w:tcPr>
            <w:tcW w:w="1446" w:type="dxa"/>
            <w:noWrap w:val="0"/>
            <w:vAlign w:val="top"/>
          </w:tcPr>
          <w:p w14:paraId="22F4C898">
            <w:pPr>
              <w:rPr>
                <w:rFonts w:hint="default"/>
                <w:color w:val="000000"/>
                <w:vertAlign w:val="baseline"/>
                <w:lang w:val="en-US" w:eastAsia="zh-CN"/>
              </w:rPr>
            </w:pPr>
          </w:p>
        </w:tc>
      </w:tr>
      <w:tr w14:paraId="613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02A290BB">
            <w:pPr>
              <w:rPr>
                <w:rFonts w:hint="default"/>
                <w:color w:val="000000"/>
                <w:vertAlign w:val="baseline"/>
                <w:lang w:val="en-US" w:eastAsia="zh-CN"/>
              </w:rPr>
            </w:pPr>
          </w:p>
        </w:tc>
        <w:tc>
          <w:tcPr>
            <w:tcW w:w="1446" w:type="dxa"/>
            <w:noWrap w:val="0"/>
            <w:vAlign w:val="top"/>
          </w:tcPr>
          <w:p w14:paraId="17B3B9DB">
            <w:pPr>
              <w:rPr>
                <w:rFonts w:hint="default"/>
                <w:color w:val="000000"/>
                <w:vertAlign w:val="baseline"/>
                <w:lang w:val="en-US" w:eastAsia="zh-CN"/>
              </w:rPr>
            </w:pPr>
          </w:p>
        </w:tc>
        <w:tc>
          <w:tcPr>
            <w:tcW w:w="1446" w:type="dxa"/>
            <w:noWrap w:val="0"/>
            <w:vAlign w:val="top"/>
          </w:tcPr>
          <w:p w14:paraId="3CA4BF1B">
            <w:pPr>
              <w:rPr>
                <w:rFonts w:hint="default"/>
                <w:color w:val="000000"/>
                <w:vertAlign w:val="baseline"/>
                <w:lang w:val="en-US" w:eastAsia="zh-CN"/>
              </w:rPr>
            </w:pPr>
          </w:p>
        </w:tc>
        <w:tc>
          <w:tcPr>
            <w:tcW w:w="1446" w:type="dxa"/>
            <w:noWrap w:val="0"/>
            <w:vAlign w:val="top"/>
          </w:tcPr>
          <w:p w14:paraId="587BD408">
            <w:pPr>
              <w:rPr>
                <w:rFonts w:hint="default"/>
                <w:color w:val="000000"/>
                <w:vertAlign w:val="baseline"/>
                <w:lang w:val="en-US" w:eastAsia="zh-CN"/>
              </w:rPr>
            </w:pPr>
          </w:p>
        </w:tc>
        <w:tc>
          <w:tcPr>
            <w:tcW w:w="1446" w:type="dxa"/>
            <w:noWrap w:val="0"/>
            <w:vAlign w:val="top"/>
          </w:tcPr>
          <w:p w14:paraId="1B27AE38">
            <w:pPr>
              <w:rPr>
                <w:rFonts w:hint="default"/>
                <w:color w:val="000000"/>
                <w:vertAlign w:val="baseline"/>
                <w:lang w:val="en-US" w:eastAsia="zh-CN"/>
              </w:rPr>
            </w:pPr>
          </w:p>
        </w:tc>
        <w:tc>
          <w:tcPr>
            <w:tcW w:w="1446" w:type="dxa"/>
            <w:noWrap w:val="0"/>
            <w:vAlign w:val="top"/>
          </w:tcPr>
          <w:p w14:paraId="2F6407F1">
            <w:pPr>
              <w:rPr>
                <w:rFonts w:hint="default"/>
                <w:color w:val="000000"/>
                <w:vertAlign w:val="baseline"/>
                <w:lang w:val="en-US" w:eastAsia="zh-CN"/>
              </w:rPr>
            </w:pPr>
          </w:p>
        </w:tc>
      </w:tr>
      <w:tr w14:paraId="6ECC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00C68AC4">
            <w:pPr>
              <w:rPr>
                <w:rFonts w:hint="default"/>
                <w:color w:val="000000"/>
                <w:vertAlign w:val="baseline"/>
                <w:lang w:val="en-US" w:eastAsia="zh-CN"/>
              </w:rPr>
            </w:pPr>
          </w:p>
        </w:tc>
        <w:tc>
          <w:tcPr>
            <w:tcW w:w="1446" w:type="dxa"/>
            <w:noWrap w:val="0"/>
            <w:vAlign w:val="top"/>
          </w:tcPr>
          <w:p w14:paraId="63739D91">
            <w:pPr>
              <w:rPr>
                <w:rFonts w:hint="default"/>
                <w:color w:val="000000"/>
                <w:vertAlign w:val="baseline"/>
                <w:lang w:val="en-US" w:eastAsia="zh-CN"/>
              </w:rPr>
            </w:pPr>
          </w:p>
        </w:tc>
        <w:tc>
          <w:tcPr>
            <w:tcW w:w="1446" w:type="dxa"/>
            <w:noWrap w:val="0"/>
            <w:vAlign w:val="top"/>
          </w:tcPr>
          <w:p w14:paraId="21DBEDDB">
            <w:pPr>
              <w:rPr>
                <w:rFonts w:hint="default"/>
                <w:color w:val="000000"/>
                <w:vertAlign w:val="baseline"/>
                <w:lang w:val="en-US" w:eastAsia="zh-CN"/>
              </w:rPr>
            </w:pPr>
          </w:p>
        </w:tc>
        <w:tc>
          <w:tcPr>
            <w:tcW w:w="1446" w:type="dxa"/>
            <w:noWrap w:val="0"/>
            <w:vAlign w:val="top"/>
          </w:tcPr>
          <w:p w14:paraId="7317E9B7">
            <w:pPr>
              <w:rPr>
                <w:rFonts w:hint="default"/>
                <w:color w:val="000000"/>
                <w:vertAlign w:val="baseline"/>
                <w:lang w:val="en-US" w:eastAsia="zh-CN"/>
              </w:rPr>
            </w:pPr>
          </w:p>
        </w:tc>
        <w:tc>
          <w:tcPr>
            <w:tcW w:w="1446" w:type="dxa"/>
            <w:noWrap w:val="0"/>
            <w:vAlign w:val="top"/>
          </w:tcPr>
          <w:p w14:paraId="3131614B">
            <w:pPr>
              <w:rPr>
                <w:rFonts w:hint="default"/>
                <w:color w:val="000000"/>
                <w:vertAlign w:val="baseline"/>
                <w:lang w:val="en-US" w:eastAsia="zh-CN"/>
              </w:rPr>
            </w:pPr>
          </w:p>
        </w:tc>
        <w:tc>
          <w:tcPr>
            <w:tcW w:w="1446" w:type="dxa"/>
            <w:noWrap w:val="0"/>
            <w:vAlign w:val="top"/>
          </w:tcPr>
          <w:p w14:paraId="439E7814">
            <w:pPr>
              <w:rPr>
                <w:rFonts w:hint="default"/>
                <w:color w:val="000000"/>
                <w:vertAlign w:val="baseline"/>
                <w:lang w:val="en-US" w:eastAsia="zh-CN"/>
              </w:rPr>
            </w:pPr>
          </w:p>
        </w:tc>
      </w:tr>
      <w:tr w14:paraId="0812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19EDDA8E">
            <w:pPr>
              <w:rPr>
                <w:rFonts w:hint="default"/>
                <w:color w:val="000000"/>
                <w:vertAlign w:val="baseline"/>
                <w:lang w:val="en-US" w:eastAsia="zh-CN"/>
              </w:rPr>
            </w:pPr>
          </w:p>
        </w:tc>
        <w:tc>
          <w:tcPr>
            <w:tcW w:w="1446" w:type="dxa"/>
            <w:noWrap w:val="0"/>
            <w:vAlign w:val="top"/>
          </w:tcPr>
          <w:p w14:paraId="102907F5">
            <w:pPr>
              <w:rPr>
                <w:rFonts w:hint="default"/>
                <w:color w:val="000000"/>
                <w:vertAlign w:val="baseline"/>
                <w:lang w:val="en-US" w:eastAsia="zh-CN"/>
              </w:rPr>
            </w:pPr>
          </w:p>
        </w:tc>
        <w:tc>
          <w:tcPr>
            <w:tcW w:w="1446" w:type="dxa"/>
            <w:noWrap w:val="0"/>
            <w:vAlign w:val="top"/>
          </w:tcPr>
          <w:p w14:paraId="18C001A2">
            <w:pPr>
              <w:rPr>
                <w:rFonts w:hint="default"/>
                <w:color w:val="000000"/>
                <w:vertAlign w:val="baseline"/>
                <w:lang w:val="en-US" w:eastAsia="zh-CN"/>
              </w:rPr>
            </w:pPr>
          </w:p>
        </w:tc>
        <w:tc>
          <w:tcPr>
            <w:tcW w:w="1446" w:type="dxa"/>
            <w:noWrap w:val="0"/>
            <w:vAlign w:val="top"/>
          </w:tcPr>
          <w:p w14:paraId="6838ED97">
            <w:pPr>
              <w:rPr>
                <w:rFonts w:hint="default"/>
                <w:color w:val="000000"/>
                <w:vertAlign w:val="baseline"/>
                <w:lang w:val="en-US" w:eastAsia="zh-CN"/>
              </w:rPr>
            </w:pPr>
          </w:p>
        </w:tc>
        <w:tc>
          <w:tcPr>
            <w:tcW w:w="1446" w:type="dxa"/>
            <w:noWrap w:val="0"/>
            <w:vAlign w:val="top"/>
          </w:tcPr>
          <w:p w14:paraId="57FCAAA5">
            <w:pPr>
              <w:rPr>
                <w:rFonts w:hint="default"/>
                <w:color w:val="000000"/>
                <w:vertAlign w:val="baseline"/>
                <w:lang w:val="en-US" w:eastAsia="zh-CN"/>
              </w:rPr>
            </w:pPr>
          </w:p>
        </w:tc>
        <w:tc>
          <w:tcPr>
            <w:tcW w:w="1446" w:type="dxa"/>
            <w:noWrap w:val="0"/>
            <w:vAlign w:val="top"/>
          </w:tcPr>
          <w:p w14:paraId="54818BE7">
            <w:pPr>
              <w:rPr>
                <w:rFonts w:hint="default"/>
                <w:color w:val="000000"/>
                <w:vertAlign w:val="baseline"/>
                <w:lang w:val="en-US" w:eastAsia="zh-CN"/>
              </w:rPr>
            </w:pPr>
          </w:p>
        </w:tc>
      </w:tr>
    </w:tbl>
    <w:p w14:paraId="717335BB">
      <w:pPr>
        <w:pStyle w:val="21"/>
        <w:jc w:val="left"/>
        <w:rPr>
          <w:rFonts w:hint="eastAsia" w:ascii="宋体" w:hAnsi="宋体"/>
          <w:color w:val="000000"/>
          <w:sz w:val="32"/>
          <w:lang w:val="zh-CN"/>
        </w:rPr>
      </w:pPr>
    </w:p>
    <w:p w14:paraId="6F34866C">
      <w:pPr>
        <w:keepNext w:val="0"/>
        <w:keepLines w:val="0"/>
        <w:widowControl/>
        <w:suppressLineNumbers w:val="0"/>
        <w:ind w:left="0" w:leftChars="0" w:firstLine="0" w:firstLineChars="0"/>
        <w:jc w:val="left"/>
        <w:rPr>
          <w:rFonts w:ascii="宋体"/>
          <w:b/>
          <w:sz w:val="28"/>
          <w:szCs w:val="28"/>
        </w:rPr>
      </w:pPr>
    </w:p>
    <w:p w14:paraId="31455CE2">
      <w:pPr>
        <w:keepNext w:val="0"/>
        <w:keepLines w:val="0"/>
        <w:widowControl/>
        <w:suppressLineNumbers w:val="0"/>
        <w:ind w:left="0" w:leftChars="0" w:firstLine="0" w:firstLineChars="0"/>
        <w:jc w:val="left"/>
        <w:rPr>
          <w:rFonts w:ascii="宋体"/>
          <w:b/>
          <w:sz w:val="28"/>
          <w:szCs w:val="28"/>
        </w:rPr>
      </w:pPr>
    </w:p>
    <w:p w14:paraId="6BDBC8E2">
      <w:pPr>
        <w:keepNext w:val="0"/>
        <w:keepLines w:val="0"/>
        <w:widowControl/>
        <w:suppressLineNumbers w:val="0"/>
        <w:ind w:left="0" w:leftChars="0" w:firstLine="0" w:firstLineChars="0"/>
        <w:jc w:val="left"/>
        <w:rPr>
          <w:rFonts w:ascii="宋体"/>
          <w:b/>
          <w:sz w:val="28"/>
          <w:szCs w:val="28"/>
        </w:rPr>
      </w:pPr>
    </w:p>
    <w:p w14:paraId="207EA4A7">
      <w:pPr>
        <w:keepNext w:val="0"/>
        <w:keepLines w:val="0"/>
        <w:widowControl/>
        <w:suppressLineNumbers w:val="0"/>
        <w:ind w:left="0" w:leftChars="0" w:firstLine="0" w:firstLineChars="0"/>
        <w:jc w:val="left"/>
        <w:rPr>
          <w:rFonts w:ascii="宋体"/>
          <w:b/>
          <w:sz w:val="28"/>
          <w:szCs w:val="28"/>
        </w:rPr>
      </w:pPr>
    </w:p>
    <w:p w14:paraId="7289B1D6">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w:t>
      </w:r>
      <w:bookmarkEnd w:id="159"/>
      <w:bookmarkEnd w:id="160"/>
      <w:bookmarkStart w:id="161" w:name="_Toc496004042"/>
      <w:bookmarkStart w:id="162" w:name="_Toc496626248"/>
      <w:r>
        <w:rPr>
          <w:rFonts w:hint="eastAsia" w:ascii="宋体" w:hAnsi="宋体" w:eastAsia="宋体" w:cs="宋体"/>
          <w:b/>
          <w:color w:val="000000"/>
          <w:kern w:val="0"/>
          <w:sz w:val="28"/>
          <w:szCs w:val="28"/>
          <w:lang w:val="en-US" w:eastAsia="zh-CN" w:bidi="ar"/>
        </w:rPr>
        <w:t xml:space="preserve">供应商的同类业绩证明材料 </w:t>
      </w:r>
    </w:p>
    <w:p w14:paraId="46695A4F">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2A557FB6">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652C1D86">
      <w:pPr>
        <w:pStyle w:val="10"/>
      </w:pPr>
    </w:p>
    <w:p w14:paraId="2E14CF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1E5EDCBA">
      <w:pPr>
        <w:widowControl/>
        <w:snapToGrid w:val="0"/>
        <w:spacing w:line="360" w:lineRule="auto"/>
        <w:ind w:firstLine="0" w:firstLineChars="0"/>
        <w:outlineLvl w:val="1"/>
        <w:rPr>
          <w:rFonts w:hint="eastAsia" w:ascii="宋体"/>
          <w:b/>
          <w:sz w:val="28"/>
          <w:szCs w:val="28"/>
        </w:rPr>
      </w:pPr>
    </w:p>
    <w:p w14:paraId="29199285">
      <w:pPr>
        <w:widowControl/>
        <w:snapToGrid w:val="0"/>
        <w:spacing w:line="360" w:lineRule="auto"/>
        <w:ind w:firstLine="0" w:firstLineChars="0"/>
        <w:outlineLvl w:val="1"/>
        <w:rPr>
          <w:rFonts w:hint="eastAsia" w:ascii="宋体"/>
          <w:b/>
          <w:sz w:val="28"/>
          <w:szCs w:val="28"/>
        </w:rPr>
      </w:pPr>
    </w:p>
    <w:p w14:paraId="48A422DC">
      <w:pPr>
        <w:widowControl/>
        <w:snapToGrid w:val="0"/>
        <w:spacing w:line="360" w:lineRule="auto"/>
        <w:ind w:firstLine="0" w:firstLineChars="0"/>
        <w:outlineLvl w:val="1"/>
        <w:rPr>
          <w:rFonts w:hint="eastAsia" w:ascii="宋体"/>
          <w:b/>
          <w:sz w:val="28"/>
          <w:szCs w:val="28"/>
        </w:rPr>
      </w:pPr>
    </w:p>
    <w:p w14:paraId="138D381F">
      <w:pPr>
        <w:widowControl/>
        <w:snapToGrid w:val="0"/>
        <w:spacing w:line="360" w:lineRule="auto"/>
        <w:ind w:firstLine="0" w:firstLineChars="0"/>
        <w:outlineLvl w:val="1"/>
        <w:rPr>
          <w:rFonts w:hint="eastAsia" w:ascii="宋体"/>
          <w:b/>
          <w:sz w:val="28"/>
          <w:szCs w:val="28"/>
        </w:rPr>
      </w:pPr>
    </w:p>
    <w:p w14:paraId="3DF21E9D">
      <w:pPr>
        <w:widowControl/>
        <w:snapToGrid w:val="0"/>
        <w:spacing w:line="360" w:lineRule="auto"/>
        <w:ind w:firstLine="0" w:firstLineChars="0"/>
        <w:outlineLvl w:val="1"/>
        <w:rPr>
          <w:rFonts w:hint="eastAsia" w:ascii="宋体"/>
          <w:b/>
          <w:sz w:val="28"/>
          <w:szCs w:val="28"/>
        </w:rPr>
      </w:pPr>
    </w:p>
    <w:p w14:paraId="6C3977A2">
      <w:pPr>
        <w:widowControl/>
        <w:snapToGrid w:val="0"/>
        <w:spacing w:line="360" w:lineRule="auto"/>
        <w:ind w:firstLine="0" w:firstLineChars="0"/>
        <w:outlineLvl w:val="1"/>
        <w:rPr>
          <w:rFonts w:hint="eastAsia" w:ascii="宋体"/>
          <w:b/>
          <w:sz w:val="28"/>
          <w:szCs w:val="28"/>
        </w:rPr>
      </w:pPr>
    </w:p>
    <w:p w14:paraId="2336836E">
      <w:pPr>
        <w:widowControl/>
        <w:snapToGrid w:val="0"/>
        <w:spacing w:line="360" w:lineRule="auto"/>
        <w:ind w:firstLine="0" w:firstLineChars="0"/>
        <w:outlineLvl w:val="1"/>
        <w:rPr>
          <w:rFonts w:hint="eastAsia" w:ascii="宋体"/>
          <w:b/>
          <w:sz w:val="28"/>
          <w:szCs w:val="28"/>
        </w:rPr>
      </w:pPr>
    </w:p>
    <w:p w14:paraId="4739F7EB">
      <w:pPr>
        <w:widowControl/>
        <w:snapToGrid w:val="0"/>
        <w:spacing w:line="360" w:lineRule="auto"/>
        <w:ind w:firstLine="0" w:firstLineChars="0"/>
        <w:outlineLvl w:val="1"/>
        <w:rPr>
          <w:rFonts w:hint="eastAsia" w:ascii="宋体"/>
          <w:b/>
          <w:sz w:val="28"/>
          <w:szCs w:val="28"/>
        </w:rPr>
      </w:pPr>
    </w:p>
    <w:p w14:paraId="6AF3BC3B">
      <w:pPr>
        <w:widowControl/>
        <w:snapToGrid w:val="0"/>
        <w:spacing w:line="360" w:lineRule="auto"/>
        <w:ind w:firstLine="0" w:firstLineChars="0"/>
        <w:outlineLvl w:val="1"/>
        <w:rPr>
          <w:rFonts w:hint="eastAsia" w:ascii="宋体"/>
          <w:b/>
          <w:sz w:val="28"/>
          <w:szCs w:val="28"/>
        </w:rPr>
      </w:pPr>
    </w:p>
    <w:p w14:paraId="0B033C09">
      <w:pPr>
        <w:widowControl/>
        <w:snapToGrid w:val="0"/>
        <w:spacing w:line="360" w:lineRule="auto"/>
        <w:ind w:firstLine="0" w:firstLineChars="0"/>
        <w:outlineLvl w:val="1"/>
        <w:rPr>
          <w:rFonts w:hint="eastAsia" w:ascii="宋体"/>
          <w:b/>
          <w:sz w:val="28"/>
          <w:szCs w:val="28"/>
        </w:rPr>
      </w:pPr>
    </w:p>
    <w:p w14:paraId="448A5F47">
      <w:pPr>
        <w:widowControl/>
        <w:snapToGrid w:val="0"/>
        <w:spacing w:line="360" w:lineRule="auto"/>
        <w:ind w:firstLine="0" w:firstLineChars="0"/>
        <w:outlineLvl w:val="1"/>
        <w:rPr>
          <w:rFonts w:hint="eastAsia" w:ascii="宋体"/>
          <w:b/>
          <w:sz w:val="28"/>
          <w:szCs w:val="28"/>
        </w:rPr>
      </w:pPr>
    </w:p>
    <w:p w14:paraId="464D0B2E">
      <w:pPr>
        <w:widowControl/>
        <w:snapToGrid w:val="0"/>
        <w:spacing w:line="360" w:lineRule="auto"/>
        <w:ind w:firstLine="0" w:firstLineChars="0"/>
        <w:outlineLvl w:val="1"/>
        <w:rPr>
          <w:rFonts w:hint="eastAsia" w:ascii="宋体"/>
          <w:b/>
          <w:sz w:val="28"/>
          <w:szCs w:val="28"/>
        </w:rPr>
      </w:pPr>
    </w:p>
    <w:p w14:paraId="7D2213E6">
      <w:pPr>
        <w:widowControl/>
        <w:snapToGrid w:val="0"/>
        <w:spacing w:line="360" w:lineRule="auto"/>
        <w:ind w:firstLine="0" w:firstLineChars="0"/>
        <w:outlineLvl w:val="1"/>
        <w:rPr>
          <w:rFonts w:hint="eastAsia" w:ascii="宋体"/>
          <w:b/>
          <w:sz w:val="28"/>
          <w:szCs w:val="28"/>
        </w:rPr>
      </w:pPr>
    </w:p>
    <w:p w14:paraId="1A462083">
      <w:pPr>
        <w:widowControl/>
        <w:snapToGrid w:val="0"/>
        <w:spacing w:line="360" w:lineRule="auto"/>
        <w:ind w:firstLine="0" w:firstLineChars="0"/>
        <w:outlineLvl w:val="1"/>
        <w:rPr>
          <w:rFonts w:hint="eastAsia" w:ascii="宋体"/>
          <w:b/>
          <w:sz w:val="28"/>
          <w:szCs w:val="28"/>
        </w:rPr>
      </w:pPr>
    </w:p>
    <w:p w14:paraId="0A2A8816">
      <w:pPr>
        <w:widowControl/>
        <w:snapToGrid w:val="0"/>
        <w:spacing w:line="360" w:lineRule="auto"/>
        <w:ind w:firstLine="0" w:firstLineChars="0"/>
        <w:outlineLvl w:val="1"/>
        <w:rPr>
          <w:rFonts w:hint="eastAsia" w:ascii="宋体"/>
          <w:b/>
          <w:sz w:val="28"/>
          <w:szCs w:val="28"/>
        </w:rPr>
      </w:pPr>
    </w:p>
    <w:p w14:paraId="2BE32C1D">
      <w:pPr>
        <w:widowControl/>
        <w:snapToGrid w:val="0"/>
        <w:spacing w:line="360" w:lineRule="auto"/>
        <w:ind w:firstLine="0" w:firstLineChars="0"/>
        <w:outlineLvl w:val="1"/>
        <w:rPr>
          <w:rFonts w:hint="eastAsia" w:ascii="宋体"/>
          <w:b/>
          <w:sz w:val="28"/>
          <w:szCs w:val="28"/>
        </w:rPr>
      </w:pPr>
    </w:p>
    <w:p w14:paraId="715CADE2">
      <w:pPr>
        <w:widowControl/>
        <w:snapToGrid w:val="0"/>
        <w:spacing w:line="360" w:lineRule="auto"/>
        <w:ind w:firstLine="0" w:firstLineChars="0"/>
        <w:outlineLvl w:val="1"/>
        <w:rPr>
          <w:rFonts w:hint="eastAsia" w:ascii="宋体"/>
          <w:b/>
          <w:sz w:val="28"/>
          <w:szCs w:val="28"/>
        </w:rPr>
      </w:pPr>
    </w:p>
    <w:p w14:paraId="11CE3464">
      <w:pPr>
        <w:wordWrap w:val="0"/>
        <w:spacing w:line="360" w:lineRule="auto"/>
        <w:ind w:firstLine="0" w:firstLineChars="0"/>
        <w:rPr>
          <w:rFonts w:hint="eastAsia" w:ascii="宋体" w:hAnsi="宋体" w:cs="宋体"/>
          <w:b/>
          <w:color w:val="000000"/>
          <w:sz w:val="28"/>
          <w:szCs w:val="28"/>
        </w:rPr>
      </w:pPr>
    </w:p>
    <w:p w14:paraId="2D067A95">
      <w:pPr>
        <w:wordWrap w:val="0"/>
        <w:spacing w:line="360" w:lineRule="auto"/>
        <w:ind w:firstLine="0" w:firstLineChars="0"/>
        <w:rPr>
          <w:rFonts w:hint="eastAsia" w:ascii="宋体" w:hAnsi="宋体" w:cs="宋体"/>
          <w:b/>
          <w:color w:val="000000"/>
          <w:sz w:val="28"/>
          <w:szCs w:val="28"/>
        </w:rPr>
      </w:pPr>
    </w:p>
    <w:p w14:paraId="694E2C0A">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cs="宋体"/>
          <w:b/>
          <w:color w:val="000000"/>
          <w:sz w:val="28"/>
          <w:szCs w:val="28"/>
        </w:rPr>
        <w:t>：具备履行合同所必须的设备和专业技术能力证明</w:t>
      </w:r>
    </w:p>
    <w:p w14:paraId="373C99C7">
      <w:pPr>
        <w:autoSpaceDE w:val="0"/>
        <w:autoSpaceDN w:val="0"/>
        <w:spacing w:line="360" w:lineRule="auto"/>
        <w:ind w:firstLine="480"/>
        <w:rPr>
          <w:rFonts w:ascii="宋体" w:cs="宋体"/>
          <w:color w:val="000000"/>
          <w:sz w:val="36"/>
          <w:szCs w:val="36"/>
          <w:lang w:val="zh-CN"/>
        </w:rPr>
      </w:pPr>
    </w:p>
    <w:p w14:paraId="2FBFD670">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5BBD8194">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FFB34D6">
      <w:pPr>
        <w:autoSpaceDE w:val="0"/>
        <w:autoSpaceDN w:val="0"/>
        <w:spacing w:line="360" w:lineRule="auto"/>
        <w:ind w:firstLine="482"/>
        <w:rPr>
          <w:rFonts w:ascii="宋体" w:cs="宋体"/>
          <w:b/>
          <w:color w:val="000000"/>
          <w:sz w:val="24"/>
          <w:szCs w:val="24"/>
          <w:lang w:val="zh-CN"/>
        </w:rPr>
      </w:pPr>
    </w:p>
    <w:p w14:paraId="6B0EE7DB">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2A93A58F">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36B99BE4">
      <w:pPr>
        <w:widowControl/>
        <w:snapToGrid w:val="0"/>
        <w:spacing w:line="360" w:lineRule="auto"/>
        <w:ind w:firstLine="0" w:firstLineChars="0"/>
        <w:outlineLvl w:val="1"/>
        <w:rPr>
          <w:rFonts w:hint="eastAsia" w:ascii="宋体"/>
          <w:b/>
          <w:sz w:val="28"/>
          <w:szCs w:val="28"/>
        </w:rPr>
      </w:pPr>
    </w:p>
    <w:p w14:paraId="6A949747">
      <w:pPr>
        <w:widowControl/>
        <w:snapToGrid w:val="0"/>
        <w:spacing w:line="360" w:lineRule="auto"/>
        <w:ind w:firstLine="0" w:firstLineChars="0"/>
        <w:outlineLvl w:val="1"/>
        <w:rPr>
          <w:rFonts w:hint="eastAsia" w:ascii="宋体"/>
          <w:b/>
          <w:sz w:val="28"/>
          <w:szCs w:val="28"/>
        </w:rPr>
      </w:pPr>
    </w:p>
    <w:p w14:paraId="5038A89D">
      <w:pPr>
        <w:widowControl/>
        <w:snapToGrid w:val="0"/>
        <w:spacing w:line="360" w:lineRule="auto"/>
        <w:ind w:firstLine="0" w:firstLineChars="0"/>
        <w:outlineLvl w:val="1"/>
        <w:rPr>
          <w:rFonts w:hint="eastAsia" w:ascii="宋体"/>
          <w:b/>
          <w:sz w:val="28"/>
          <w:szCs w:val="28"/>
        </w:rPr>
      </w:pPr>
    </w:p>
    <w:p w14:paraId="235B358F">
      <w:pPr>
        <w:widowControl/>
        <w:snapToGrid w:val="0"/>
        <w:spacing w:line="360" w:lineRule="auto"/>
        <w:ind w:firstLine="0" w:firstLineChars="0"/>
        <w:outlineLvl w:val="1"/>
        <w:rPr>
          <w:rFonts w:hint="eastAsia" w:ascii="宋体"/>
          <w:b/>
          <w:sz w:val="28"/>
          <w:szCs w:val="28"/>
        </w:rPr>
      </w:pPr>
    </w:p>
    <w:p w14:paraId="749D23C1">
      <w:pPr>
        <w:widowControl/>
        <w:snapToGrid w:val="0"/>
        <w:spacing w:line="360" w:lineRule="auto"/>
        <w:ind w:firstLine="0" w:firstLineChars="0"/>
        <w:outlineLvl w:val="1"/>
        <w:rPr>
          <w:rFonts w:hint="eastAsia" w:ascii="宋体"/>
          <w:b/>
          <w:sz w:val="28"/>
          <w:szCs w:val="28"/>
        </w:rPr>
      </w:pPr>
    </w:p>
    <w:p w14:paraId="75F259A4">
      <w:pPr>
        <w:widowControl/>
        <w:snapToGrid w:val="0"/>
        <w:spacing w:line="360" w:lineRule="auto"/>
        <w:ind w:firstLine="0" w:firstLineChars="0"/>
        <w:outlineLvl w:val="1"/>
        <w:rPr>
          <w:rFonts w:hint="eastAsia" w:ascii="宋体"/>
          <w:b/>
          <w:sz w:val="28"/>
          <w:szCs w:val="28"/>
        </w:rPr>
      </w:pPr>
    </w:p>
    <w:p w14:paraId="7FE91207">
      <w:pPr>
        <w:widowControl/>
        <w:snapToGrid w:val="0"/>
        <w:spacing w:line="360" w:lineRule="auto"/>
        <w:ind w:firstLine="0" w:firstLineChars="0"/>
        <w:outlineLvl w:val="1"/>
        <w:rPr>
          <w:rFonts w:hint="eastAsia" w:ascii="宋体"/>
          <w:b/>
          <w:sz w:val="28"/>
          <w:szCs w:val="28"/>
        </w:rPr>
      </w:pPr>
    </w:p>
    <w:p w14:paraId="28F4AC4F">
      <w:pPr>
        <w:widowControl/>
        <w:snapToGrid w:val="0"/>
        <w:spacing w:line="360" w:lineRule="auto"/>
        <w:ind w:firstLine="0" w:firstLineChars="0"/>
        <w:outlineLvl w:val="1"/>
        <w:rPr>
          <w:rFonts w:hint="eastAsia" w:ascii="宋体"/>
          <w:b/>
          <w:sz w:val="28"/>
          <w:szCs w:val="28"/>
        </w:rPr>
      </w:pPr>
    </w:p>
    <w:p w14:paraId="065C32D9">
      <w:pPr>
        <w:widowControl/>
        <w:snapToGrid w:val="0"/>
        <w:spacing w:line="360" w:lineRule="auto"/>
        <w:ind w:firstLine="0" w:firstLineChars="0"/>
        <w:outlineLvl w:val="1"/>
        <w:rPr>
          <w:rFonts w:hint="eastAsia" w:ascii="宋体"/>
          <w:b/>
          <w:sz w:val="28"/>
          <w:szCs w:val="28"/>
        </w:rPr>
      </w:pPr>
    </w:p>
    <w:p w14:paraId="74AD7449">
      <w:pPr>
        <w:widowControl/>
        <w:snapToGrid w:val="0"/>
        <w:spacing w:line="360" w:lineRule="auto"/>
        <w:ind w:firstLine="0" w:firstLineChars="0"/>
        <w:outlineLvl w:val="1"/>
        <w:rPr>
          <w:rFonts w:hint="eastAsia" w:ascii="宋体"/>
          <w:b/>
          <w:sz w:val="28"/>
          <w:szCs w:val="28"/>
        </w:rPr>
      </w:pPr>
    </w:p>
    <w:bookmarkEnd w:id="122"/>
    <w:bookmarkEnd w:id="161"/>
    <w:bookmarkEnd w:id="162"/>
    <w:p w14:paraId="6FB12454">
      <w:pPr>
        <w:tabs>
          <w:tab w:val="left" w:pos="168"/>
        </w:tabs>
        <w:adjustRightInd w:val="0"/>
        <w:ind w:left="0" w:leftChars="0" w:firstLine="0" w:firstLineChars="0"/>
        <w:textAlignment w:val="baseline"/>
        <w:rPr>
          <w:rFonts w:hint="eastAsia" w:ascii="宋体"/>
          <w:b/>
          <w:sz w:val="28"/>
          <w:szCs w:val="28"/>
        </w:rPr>
      </w:pPr>
      <w:bookmarkStart w:id="163" w:name="_Toc496004044"/>
      <w:bookmarkStart w:id="164" w:name="_Toc496626250"/>
    </w:p>
    <w:p w14:paraId="00E2CE88">
      <w:pPr>
        <w:tabs>
          <w:tab w:val="left" w:pos="168"/>
        </w:tabs>
        <w:adjustRightInd w:val="0"/>
        <w:ind w:left="0" w:leftChars="0" w:firstLine="0" w:firstLineChars="0"/>
        <w:textAlignment w:val="baseline"/>
        <w:rPr>
          <w:rFonts w:hint="eastAsia" w:ascii="宋体"/>
          <w:b/>
          <w:sz w:val="28"/>
          <w:szCs w:val="28"/>
        </w:rPr>
      </w:pPr>
    </w:p>
    <w:p w14:paraId="2A35BF0C">
      <w:pPr>
        <w:tabs>
          <w:tab w:val="left" w:pos="168"/>
        </w:tabs>
        <w:adjustRightInd w:val="0"/>
        <w:ind w:left="0" w:leftChars="0" w:firstLine="0" w:firstLineChars="0"/>
        <w:textAlignment w:val="baseline"/>
        <w:rPr>
          <w:rFonts w:hint="eastAsia" w:ascii="宋体"/>
          <w:b/>
          <w:sz w:val="28"/>
          <w:szCs w:val="28"/>
        </w:rPr>
      </w:pPr>
    </w:p>
    <w:p w14:paraId="4AB349D4">
      <w:pPr>
        <w:tabs>
          <w:tab w:val="left" w:pos="168"/>
        </w:tabs>
        <w:adjustRightInd w:val="0"/>
        <w:ind w:left="0" w:leftChars="0" w:firstLine="0" w:firstLineChars="0"/>
        <w:textAlignment w:val="baseline"/>
        <w:rPr>
          <w:rFonts w:hint="eastAsia" w:ascii="宋体"/>
          <w:b/>
          <w:sz w:val="28"/>
          <w:szCs w:val="28"/>
        </w:rPr>
      </w:pPr>
    </w:p>
    <w:p w14:paraId="3A61AD34">
      <w:pPr>
        <w:tabs>
          <w:tab w:val="left" w:pos="168"/>
        </w:tabs>
        <w:adjustRightInd w:val="0"/>
        <w:ind w:left="0" w:leftChars="0" w:firstLine="0" w:firstLineChars="0"/>
        <w:textAlignment w:val="baseline"/>
        <w:rPr>
          <w:rFonts w:hint="eastAsia" w:ascii="宋体"/>
          <w:b/>
          <w:sz w:val="28"/>
          <w:szCs w:val="28"/>
        </w:rPr>
      </w:pPr>
    </w:p>
    <w:p w14:paraId="1825563C">
      <w:pPr>
        <w:tabs>
          <w:tab w:val="left" w:pos="168"/>
        </w:tabs>
        <w:adjustRightInd w:val="0"/>
        <w:ind w:left="0" w:leftChars="0" w:firstLine="0" w:firstLineChars="0"/>
        <w:textAlignment w:val="baseline"/>
        <w:rPr>
          <w:rFonts w:hint="eastAsia" w:ascii="宋体"/>
          <w:b/>
          <w:sz w:val="28"/>
          <w:szCs w:val="28"/>
        </w:rPr>
      </w:pPr>
    </w:p>
    <w:bookmarkEnd w:id="163"/>
    <w:bookmarkEnd w:id="164"/>
    <w:p w14:paraId="08995CA4">
      <w:pPr>
        <w:widowControl/>
        <w:snapToGrid w:val="0"/>
        <w:spacing w:line="360" w:lineRule="auto"/>
        <w:ind w:firstLine="0" w:firstLineChars="0"/>
        <w:outlineLvl w:val="1"/>
        <w:rPr>
          <w:rFonts w:hint="eastAsia" w:ascii="宋体"/>
          <w:b/>
          <w:sz w:val="28"/>
          <w:szCs w:val="28"/>
        </w:rPr>
      </w:pPr>
      <w:bookmarkStart w:id="165" w:name="_Toc496626251"/>
      <w:bookmarkStart w:id="166" w:name="_Toc496004045"/>
    </w:p>
    <w:p w14:paraId="0D1613A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：残疾人福利性单位声明函</w:t>
      </w:r>
      <w:bookmarkEnd w:id="165"/>
      <w:bookmarkEnd w:id="166"/>
    </w:p>
    <w:p w14:paraId="51C87DF2">
      <w:pPr>
        <w:ind w:firstLine="0" w:firstLineChars="0"/>
        <w:jc w:val="center"/>
        <w:rPr>
          <w:rFonts w:hint="eastAsia" w:ascii="宋体" w:hAnsi="宋体"/>
          <w:b/>
          <w:sz w:val="36"/>
          <w:szCs w:val="36"/>
        </w:rPr>
      </w:pPr>
      <w:bookmarkStart w:id="167" w:name="OLE_LINK14"/>
      <w:bookmarkStart w:id="168" w:name="OLE_LINK13"/>
    </w:p>
    <w:p w14:paraId="36DA39B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7"/>
    <w:bookmarkEnd w:id="168"/>
    <w:p w14:paraId="4AEBB93B">
      <w:pPr>
        <w:spacing w:after="120" w:afterLines="50"/>
        <w:ind w:firstLine="0" w:firstLineChars="0"/>
        <w:rPr>
          <w:rFonts w:hint="eastAsia" w:ascii="宋体" w:hAnsi="宋体"/>
          <w:bCs/>
        </w:rPr>
      </w:pPr>
    </w:p>
    <w:p w14:paraId="46075EE4">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w:t>
      </w:r>
      <w:r>
        <w:rPr>
          <w:rFonts w:hint="eastAsia" w:ascii="宋体"/>
          <w:b/>
          <w:sz w:val="28"/>
          <w:szCs w:val="28"/>
          <w:lang w:val="en-US" w:eastAsia="zh-CN"/>
        </w:rPr>
        <w:t>循化县</w:t>
      </w:r>
      <w:r>
        <w:rPr>
          <w:rFonts w:hint="eastAsia" w:ascii="宋体"/>
          <w:b/>
          <w:sz w:val="28"/>
          <w:szCs w:val="28"/>
          <w:lang w:eastAsia="zh-CN"/>
        </w:rPr>
        <w:t>公共资源交易受理服务部</w:t>
      </w:r>
    </w:p>
    <w:p w14:paraId="13ECA026">
      <w:pPr>
        <w:spacing w:after="120" w:afterLines="50"/>
        <w:ind w:firstLine="0" w:firstLineChars="0"/>
        <w:rPr>
          <w:rFonts w:ascii="宋体" w:hAnsi="宋体"/>
          <w:b/>
          <w:bCs/>
        </w:rPr>
      </w:pPr>
    </w:p>
    <w:p w14:paraId="1C68148A">
      <w:pPr>
        <w:spacing w:line="360" w:lineRule="auto"/>
        <w:ind w:firstLine="480"/>
        <w:rPr>
          <w:rFonts w:hint="eastAsia"/>
        </w:rPr>
      </w:pPr>
    </w:p>
    <w:p w14:paraId="1CE2292C">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10A61502">
      <w:pPr>
        <w:spacing w:line="360" w:lineRule="auto"/>
        <w:ind w:firstLine="480"/>
      </w:pPr>
      <w:r>
        <w:rPr>
          <w:rFonts w:hint="eastAsia"/>
        </w:rPr>
        <w:t>本公司对上述声明的真实性负责。如有虚假，将依法承担相应责任。</w:t>
      </w:r>
    </w:p>
    <w:p w14:paraId="09B93048">
      <w:pPr>
        <w:spacing w:line="360" w:lineRule="auto"/>
        <w:ind w:firstLine="480"/>
        <w:rPr>
          <w:rFonts w:hint="eastAsia"/>
        </w:rPr>
      </w:pPr>
    </w:p>
    <w:p w14:paraId="6ED6E497">
      <w:pPr>
        <w:spacing w:line="360" w:lineRule="auto"/>
        <w:ind w:firstLine="0" w:firstLineChars="0"/>
        <w:rPr>
          <w:rFonts w:hint="eastAsia"/>
        </w:rPr>
      </w:pPr>
      <w:r>
        <w:rPr>
          <w:rFonts w:hint="eastAsia"/>
        </w:rPr>
        <w:t>注：</w:t>
      </w:r>
      <w:r>
        <w:rPr>
          <w:rFonts w:hint="eastAsia" w:ascii="宋体" w:hAnsi="宋体"/>
        </w:rPr>
        <w:t>若无此项内容，可不提供此函。</w:t>
      </w:r>
    </w:p>
    <w:p w14:paraId="53450FD3">
      <w:pPr>
        <w:spacing w:line="360" w:lineRule="auto"/>
        <w:ind w:firstLine="480"/>
        <w:rPr>
          <w:rFonts w:hint="eastAsia"/>
        </w:rPr>
      </w:pPr>
    </w:p>
    <w:p w14:paraId="5526B6C1">
      <w:pPr>
        <w:spacing w:line="360" w:lineRule="auto"/>
        <w:ind w:firstLine="480"/>
        <w:rPr>
          <w:rFonts w:hint="eastAsia"/>
        </w:rPr>
      </w:pPr>
    </w:p>
    <w:p w14:paraId="686BC51D">
      <w:pPr>
        <w:spacing w:line="360" w:lineRule="auto"/>
        <w:ind w:firstLine="480"/>
        <w:rPr>
          <w:rFonts w:hint="eastAsia"/>
        </w:rPr>
      </w:pPr>
    </w:p>
    <w:p w14:paraId="710CADB2">
      <w:pPr>
        <w:spacing w:line="360" w:lineRule="auto"/>
        <w:ind w:firstLine="0" w:firstLineChars="0"/>
        <w:jc w:val="both"/>
        <w:rPr>
          <w:rFonts w:hint="eastAsia" w:ascii="宋体" w:hAnsi="宋体"/>
          <w:b/>
        </w:rPr>
      </w:pPr>
    </w:p>
    <w:p w14:paraId="4F024A9E">
      <w:pPr>
        <w:spacing w:line="360" w:lineRule="auto"/>
        <w:ind w:firstLine="0" w:firstLineChars="0"/>
        <w:jc w:val="both"/>
        <w:rPr>
          <w:rFonts w:hint="eastAsia" w:ascii="宋体" w:hAnsi="宋体"/>
          <w:b/>
        </w:rPr>
      </w:pPr>
    </w:p>
    <w:p w14:paraId="156880CB">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B8FD086">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1E6B1BE4">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602FD798">
      <w:pPr>
        <w:autoSpaceDE w:val="0"/>
        <w:autoSpaceDN w:val="0"/>
        <w:adjustRightInd w:val="0"/>
        <w:spacing w:line="400" w:lineRule="exact"/>
        <w:rPr>
          <w:rFonts w:hint="eastAsia" w:ascii="宋体" w:hAnsi="宋体"/>
          <w:b/>
          <w:bCs/>
          <w:color w:val="000000"/>
          <w:sz w:val="32"/>
          <w:lang w:val="zh-CN"/>
        </w:rPr>
      </w:pPr>
      <w:bookmarkStart w:id="169" w:name="_Toc416363470"/>
      <w:bookmarkStart w:id="170" w:name="_Toc496626252"/>
      <w:bookmarkStart w:id="171" w:name="_Toc496004046"/>
    </w:p>
    <w:p w14:paraId="0957154F">
      <w:pPr>
        <w:autoSpaceDE w:val="0"/>
        <w:autoSpaceDN w:val="0"/>
        <w:adjustRightInd w:val="0"/>
        <w:spacing w:line="400" w:lineRule="exact"/>
        <w:rPr>
          <w:rFonts w:hint="eastAsia" w:ascii="宋体" w:hAnsi="宋体"/>
          <w:b/>
          <w:bCs/>
          <w:color w:val="000000"/>
          <w:sz w:val="32"/>
          <w:lang w:val="zh-CN"/>
        </w:rPr>
      </w:pPr>
    </w:p>
    <w:p w14:paraId="0B537498">
      <w:pPr>
        <w:autoSpaceDE w:val="0"/>
        <w:autoSpaceDN w:val="0"/>
        <w:adjustRightInd w:val="0"/>
        <w:spacing w:line="400" w:lineRule="exact"/>
        <w:rPr>
          <w:rFonts w:hint="eastAsia" w:ascii="宋体" w:hAnsi="宋体"/>
          <w:b/>
          <w:bCs/>
          <w:color w:val="000000"/>
          <w:sz w:val="32"/>
          <w:lang w:val="zh-CN"/>
        </w:rPr>
      </w:pPr>
    </w:p>
    <w:p w14:paraId="0A67D4FB">
      <w:pPr>
        <w:autoSpaceDE w:val="0"/>
        <w:autoSpaceDN w:val="0"/>
        <w:adjustRightInd w:val="0"/>
        <w:spacing w:line="400" w:lineRule="exact"/>
        <w:rPr>
          <w:rFonts w:hint="eastAsia" w:ascii="宋体" w:hAnsi="宋体"/>
          <w:b/>
          <w:bCs/>
          <w:color w:val="000000"/>
          <w:sz w:val="32"/>
          <w:lang w:val="zh-CN"/>
        </w:rPr>
      </w:pPr>
    </w:p>
    <w:p w14:paraId="6962908A">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776ADAB1">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hAnsi="宋体"/>
          <w:b/>
          <w:bCs/>
          <w:color w:val="000000"/>
          <w:sz w:val="32"/>
          <w:lang w:val="zh-CN"/>
        </w:rPr>
        <w:t>供应商认为在其他方面有必要说明的事项</w:t>
      </w:r>
    </w:p>
    <w:p w14:paraId="5945E3C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4E790FE">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45BE7EEE">
      <w:pPr>
        <w:autoSpaceDE w:val="0"/>
        <w:autoSpaceDN w:val="0"/>
        <w:adjustRightInd w:val="0"/>
        <w:spacing w:line="400" w:lineRule="exact"/>
        <w:ind w:firstLine="600"/>
        <w:rPr>
          <w:rFonts w:hint="eastAsia" w:ascii="宋体" w:hAnsi="Cambria" w:cs="宋体"/>
          <w:color w:val="000000"/>
          <w:kern w:val="0"/>
          <w:sz w:val="24"/>
          <w:lang w:val="zh-CN"/>
        </w:rPr>
      </w:pPr>
    </w:p>
    <w:p w14:paraId="129085C8">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483DB643">
      <w:pPr>
        <w:autoSpaceDE w:val="0"/>
        <w:autoSpaceDN w:val="0"/>
        <w:adjustRightInd w:val="0"/>
        <w:spacing w:line="400" w:lineRule="exact"/>
        <w:jc w:val="left"/>
        <w:rPr>
          <w:rFonts w:hint="eastAsia" w:ascii="宋体" w:hAnsi="Cambria" w:cs="宋体"/>
          <w:color w:val="000000"/>
          <w:kern w:val="0"/>
          <w:sz w:val="24"/>
          <w:lang w:val="zh-CN"/>
        </w:rPr>
      </w:pPr>
    </w:p>
    <w:bookmarkEnd w:id="169"/>
    <w:bookmarkEnd w:id="170"/>
    <w:bookmarkEnd w:id="171"/>
    <w:p w14:paraId="496AB08B">
      <w:pPr>
        <w:widowControl/>
        <w:snapToGrid w:val="0"/>
        <w:spacing w:line="360" w:lineRule="auto"/>
        <w:ind w:firstLine="0" w:firstLineChars="0"/>
        <w:jc w:val="both"/>
        <w:outlineLvl w:val="1"/>
        <w:rPr>
          <w:rFonts w:hint="eastAsia" w:ascii="宋体" w:hAnsi="宋体"/>
          <w:b/>
          <w:sz w:val="36"/>
          <w:szCs w:val="36"/>
        </w:rPr>
      </w:pPr>
    </w:p>
    <w:p w14:paraId="283429D8">
      <w:pPr>
        <w:pStyle w:val="2"/>
        <w:rPr>
          <w:rFonts w:hint="eastAsia" w:ascii="宋体" w:hAnsi="宋体"/>
          <w:b/>
          <w:sz w:val="36"/>
          <w:szCs w:val="36"/>
        </w:rPr>
      </w:pPr>
    </w:p>
    <w:p w14:paraId="3EC70012">
      <w:pPr>
        <w:rPr>
          <w:rFonts w:hint="eastAsia" w:ascii="宋体" w:hAnsi="宋体"/>
          <w:b/>
          <w:sz w:val="36"/>
          <w:szCs w:val="36"/>
        </w:rPr>
      </w:pPr>
    </w:p>
    <w:p w14:paraId="38AF3E9D">
      <w:pPr>
        <w:pStyle w:val="2"/>
        <w:rPr>
          <w:rFonts w:hint="eastAsia" w:ascii="宋体" w:hAnsi="宋体"/>
          <w:b/>
          <w:sz w:val="36"/>
          <w:szCs w:val="36"/>
        </w:rPr>
      </w:pPr>
    </w:p>
    <w:p w14:paraId="60615C64">
      <w:pPr>
        <w:rPr>
          <w:rFonts w:hint="eastAsia" w:ascii="宋体" w:hAnsi="宋体"/>
          <w:b/>
          <w:sz w:val="36"/>
          <w:szCs w:val="36"/>
        </w:rPr>
      </w:pPr>
    </w:p>
    <w:p w14:paraId="177E1AF8">
      <w:pPr>
        <w:pStyle w:val="2"/>
        <w:rPr>
          <w:rFonts w:hint="eastAsia" w:ascii="宋体" w:hAnsi="宋体"/>
          <w:b/>
          <w:sz w:val="36"/>
          <w:szCs w:val="36"/>
        </w:rPr>
      </w:pPr>
    </w:p>
    <w:p w14:paraId="266D06AF">
      <w:pPr>
        <w:rPr>
          <w:rFonts w:hint="eastAsia" w:ascii="宋体" w:hAnsi="宋体"/>
          <w:b/>
          <w:sz w:val="36"/>
          <w:szCs w:val="36"/>
        </w:rPr>
      </w:pPr>
    </w:p>
    <w:p w14:paraId="3CC4D4A3">
      <w:pPr>
        <w:pStyle w:val="2"/>
        <w:rPr>
          <w:rFonts w:hint="eastAsia" w:ascii="宋体" w:hAnsi="宋体"/>
          <w:b/>
          <w:sz w:val="36"/>
          <w:szCs w:val="36"/>
        </w:rPr>
      </w:pPr>
    </w:p>
    <w:p w14:paraId="50778C15">
      <w:pPr>
        <w:rPr>
          <w:rFonts w:hint="eastAsia" w:ascii="宋体" w:hAnsi="宋体"/>
          <w:b/>
          <w:sz w:val="36"/>
          <w:szCs w:val="36"/>
        </w:rPr>
      </w:pPr>
    </w:p>
    <w:p w14:paraId="0A148040">
      <w:pPr>
        <w:pStyle w:val="14"/>
        <w:rPr>
          <w:rFonts w:hint="eastAsia" w:ascii="宋体" w:hAnsi="宋体"/>
          <w:b/>
          <w:sz w:val="36"/>
          <w:szCs w:val="36"/>
        </w:rPr>
      </w:pPr>
    </w:p>
    <w:p w14:paraId="07735B87">
      <w:pPr>
        <w:rPr>
          <w:rFonts w:hint="eastAsia" w:ascii="宋体" w:hAnsi="宋体"/>
          <w:b/>
          <w:sz w:val="36"/>
          <w:szCs w:val="36"/>
        </w:rPr>
      </w:pPr>
    </w:p>
    <w:p w14:paraId="29BB9E06">
      <w:pPr>
        <w:pStyle w:val="3"/>
        <w:rPr>
          <w:rFonts w:hint="eastAsia" w:ascii="宋体" w:hAnsi="宋体"/>
          <w:b/>
          <w:sz w:val="36"/>
          <w:szCs w:val="36"/>
        </w:rPr>
      </w:pPr>
    </w:p>
    <w:p w14:paraId="3D35062D">
      <w:pPr>
        <w:pStyle w:val="14"/>
        <w:rPr>
          <w:rFonts w:hint="eastAsia" w:ascii="宋体" w:hAnsi="宋体"/>
          <w:b/>
          <w:sz w:val="36"/>
          <w:szCs w:val="36"/>
        </w:rPr>
      </w:pPr>
    </w:p>
    <w:p w14:paraId="79B744F1">
      <w:pPr>
        <w:rPr>
          <w:rFonts w:hint="eastAsia" w:ascii="宋体" w:hAnsi="宋体"/>
          <w:b/>
          <w:sz w:val="36"/>
          <w:szCs w:val="36"/>
        </w:rPr>
      </w:pPr>
    </w:p>
    <w:p w14:paraId="3FDF8537">
      <w:pPr>
        <w:pStyle w:val="3"/>
        <w:rPr>
          <w:rFonts w:hint="eastAsia" w:ascii="宋体" w:hAnsi="宋体"/>
          <w:b/>
          <w:sz w:val="36"/>
          <w:szCs w:val="36"/>
        </w:rPr>
      </w:pPr>
    </w:p>
    <w:p w14:paraId="35C66B63">
      <w:pPr>
        <w:pStyle w:val="14"/>
        <w:rPr>
          <w:rFonts w:hint="eastAsia"/>
        </w:rPr>
      </w:pPr>
    </w:p>
    <w:p w14:paraId="6C6F48F6">
      <w:pPr>
        <w:pStyle w:val="14"/>
        <w:rPr>
          <w:rFonts w:hint="eastAsia" w:ascii="宋体" w:hAnsi="宋体"/>
          <w:b/>
          <w:sz w:val="36"/>
          <w:szCs w:val="36"/>
        </w:rPr>
      </w:pPr>
    </w:p>
    <w:p w14:paraId="3ACACB35">
      <w:pPr>
        <w:rPr>
          <w:rFonts w:hint="eastAsia" w:ascii="宋体" w:hAnsi="宋体"/>
          <w:b/>
          <w:sz w:val="36"/>
          <w:szCs w:val="36"/>
        </w:rPr>
      </w:pPr>
    </w:p>
    <w:p w14:paraId="1B5C3528">
      <w:pPr>
        <w:ind w:left="0" w:leftChars="0" w:firstLine="0" w:firstLineChars="0"/>
        <w:rPr>
          <w:rFonts w:hint="eastAsia" w:ascii="宋体" w:hAnsi="宋体"/>
          <w:b/>
          <w:sz w:val="36"/>
          <w:szCs w:val="36"/>
        </w:rPr>
      </w:pPr>
    </w:p>
    <w:p w14:paraId="277DC64E">
      <w:pPr>
        <w:pStyle w:val="3"/>
        <w:rPr>
          <w:rFonts w:hint="eastAsia" w:ascii="宋体" w:hAnsi="宋体"/>
          <w:b/>
          <w:sz w:val="36"/>
          <w:szCs w:val="36"/>
        </w:rPr>
      </w:pPr>
    </w:p>
    <w:p w14:paraId="09830FD0">
      <w:pPr>
        <w:pStyle w:val="14"/>
        <w:rPr>
          <w:rFonts w:hint="eastAsia"/>
        </w:rPr>
      </w:pPr>
    </w:p>
    <w:p w14:paraId="3F7AA978">
      <w:pPr>
        <w:pStyle w:val="14"/>
        <w:rPr>
          <w:rFonts w:hint="eastAsia" w:ascii="宋体" w:hAnsi="宋体"/>
          <w:b/>
          <w:sz w:val="36"/>
          <w:szCs w:val="36"/>
        </w:rPr>
      </w:pPr>
    </w:p>
    <w:p w14:paraId="33FCAC1D">
      <w:pPr>
        <w:widowControl/>
        <w:snapToGrid w:val="0"/>
        <w:spacing w:line="360" w:lineRule="auto"/>
        <w:ind w:firstLine="0" w:firstLineChars="0"/>
        <w:outlineLvl w:val="1"/>
        <w:rPr>
          <w:rFonts w:hint="eastAsia" w:ascii="宋体" w:eastAsia="宋体" w:cs="Times New Roman"/>
          <w:b/>
          <w:color w:val="FF0000"/>
          <w:sz w:val="28"/>
          <w:szCs w:val="28"/>
        </w:rPr>
      </w:pPr>
    </w:p>
    <w:p w14:paraId="7C238E43">
      <w:pPr>
        <w:widowControl/>
        <w:snapToGrid w:val="0"/>
        <w:spacing w:line="360" w:lineRule="auto"/>
        <w:ind w:firstLine="0" w:firstLineChars="0"/>
        <w:outlineLvl w:val="1"/>
        <w:rPr>
          <w:rFonts w:hint="default" w:ascii="宋体" w:eastAsia="宋体" w:cs="Times New Roman"/>
          <w:b/>
          <w:color w:val="FF0000"/>
          <w:sz w:val="28"/>
          <w:szCs w:val="28"/>
        </w:rPr>
      </w:pPr>
      <w:r>
        <w:rPr>
          <w:rFonts w:hint="eastAsia" w:ascii="宋体" w:eastAsia="宋体" w:cs="Times New Roman"/>
          <w:b/>
          <w:color w:val="FF0000"/>
          <w:sz w:val="28"/>
          <w:szCs w:val="28"/>
        </w:rPr>
        <w:t>附件</w:t>
      </w:r>
      <w:r>
        <w:rPr>
          <w:rFonts w:hint="eastAsia" w:ascii="宋体" w:eastAsia="宋体" w:cs="Times New Roman"/>
          <w:b/>
          <w:color w:val="FF0000"/>
          <w:sz w:val="28"/>
          <w:szCs w:val="28"/>
          <w:lang w:val="en-US" w:eastAsia="zh-CN"/>
        </w:rPr>
        <w:t>18：</w:t>
      </w:r>
      <w:r>
        <w:rPr>
          <w:rFonts w:hint="eastAsia" w:ascii="宋体" w:eastAsia="宋体" w:cs="Times New Roman"/>
          <w:b/>
          <w:color w:val="FF0000"/>
          <w:sz w:val="28"/>
          <w:szCs w:val="28"/>
        </w:rPr>
        <w:t>磋商最</w:t>
      </w:r>
      <w:r>
        <w:rPr>
          <w:rFonts w:hint="default" w:ascii="宋体" w:eastAsia="宋体" w:cs="Times New Roman"/>
          <w:b/>
          <w:color w:val="FF0000"/>
          <w:sz w:val="28"/>
          <w:szCs w:val="28"/>
        </w:rPr>
        <w:t>终</w:t>
      </w:r>
      <w:r>
        <w:rPr>
          <w:rFonts w:hint="eastAsia" w:ascii="宋体" w:eastAsia="宋体" w:cs="Times New Roman"/>
          <w:b/>
          <w:color w:val="FF0000"/>
          <w:sz w:val="28"/>
          <w:szCs w:val="28"/>
        </w:rPr>
        <w:t xml:space="preserve">报价表格式 </w:t>
      </w:r>
      <w:r>
        <w:rPr>
          <w:rFonts w:hint="default" w:ascii="宋体" w:eastAsia="宋体" w:cs="Times New Roman"/>
          <w:b/>
          <w:color w:val="FF0000"/>
          <w:sz w:val="28"/>
          <w:szCs w:val="28"/>
        </w:rPr>
        <w:t>（单独提交）</w:t>
      </w:r>
    </w:p>
    <w:p w14:paraId="47D307FB">
      <w:pPr>
        <w:widowControl/>
        <w:ind w:firstLine="480"/>
        <w:jc w:val="left"/>
        <w:rPr>
          <w:rFonts w:hint="eastAsia" w:ascii="仿宋" w:hAnsi="仿宋" w:eastAsia="仿宋" w:cs="宋体"/>
          <w:color w:val="000000"/>
          <w:kern w:val="0"/>
          <w:sz w:val="28"/>
          <w:szCs w:val="28"/>
        </w:rPr>
      </w:pPr>
    </w:p>
    <w:p w14:paraId="42A5F444">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4AD19024">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3DBC9E3D">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26118B26">
      <w:pPr>
        <w:widowControl/>
        <w:spacing w:line="460" w:lineRule="atLeast"/>
        <w:ind w:leftChars="-180" w:hanging="378" w:hangingChars="157"/>
        <w:jc w:val="left"/>
        <w:rPr>
          <w:rFonts w:hint="eastAsia" w:ascii="宋体" w:hAnsi="宋体" w:cs="宋体"/>
          <w:b/>
          <w:bCs/>
          <w:color w:val="000000"/>
          <w:kern w:val="0"/>
          <w:sz w:val="24"/>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供应商</w:t>
      </w:r>
      <w:r>
        <w:rPr>
          <w:rFonts w:hint="eastAsia" w:ascii="宋体" w:hAnsi="宋体" w:cs="宋体"/>
          <w:b/>
          <w:bCs/>
          <w:color w:val="000000"/>
          <w:kern w:val="0"/>
          <w:sz w:val="24"/>
        </w:rPr>
        <w:t xml:space="preserve">名称: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单位：人民币（元）</w:t>
      </w:r>
    </w:p>
    <w:tbl>
      <w:tblPr>
        <w:tblStyle w:val="22"/>
        <w:tblW w:w="0" w:type="auto"/>
        <w:jc w:val="center"/>
        <w:tblLayout w:type="fixed"/>
        <w:tblCellMar>
          <w:top w:w="0" w:type="dxa"/>
          <w:left w:w="108" w:type="dxa"/>
          <w:bottom w:w="0" w:type="dxa"/>
          <w:right w:w="108" w:type="dxa"/>
        </w:tblCellMar>
      </w:tblPr>
      <w:tblGrid>
        <w:gridCol w:w="2634"/>
        <w:gridCol w:w="2495"/>
        <w:gridCol w:w="1963"/>
        <w:gridCol w:w="1812"/>
      </w:tblGrid>
      <w:tr w14:paraId="1CB74BB7">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04C88C53">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0EE8D365">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lang w:eastAsia="zh-CN"/>
              </w:rPr>
              <w:t>服务</w:t>
            </w:r>
            <w:r>
              <w:rPr>
                <w:rFonts w:hint="eastAsia" w:ascii="宋体" w:hAnsi="宋体" w:cs="宋体"/>
                <w:b/>
                <w:bCs/>
                <w:color w:val="000000"/>
                <w:kern w:val="0"/>
                <w:sz w:val="24"/>
              </w:rPr>
              <w:t xml:space="preserve">期 </w:t>
            </w:r>
          </w:p>
        </w:tc>
        <w:tc>
          <w:tcPr>
            <w:tcW w:w="1812" w:type="dxa"/>
            <w:vMerge w:val="restart"/>
            <w:tcBorders>
              <w:top w:val="single" w:color="000000" w:sz="4" w:space="0"/>
              <w:left w:val="single" w:color="auto" w:sz="4" w:space="0"/>
              <w:right w:val="single" w:color="000000" w:sz="4" w:space="0"/>
            </w:tcBorders>
            <w:noWrap w:val="0"/>
            <w:vAlign w:val="center"/>
          </w:tcPr>
          <w:p w14:paraId="04325EB5">
            <w:pPr>
              <w:widowControl/>
              <w:spacing w:line="320" w:lineRule="atLeast"/>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备注</w:t>
            </w:r>
          </w:p>
        </w:tc>
      </w:tr>
      <w:tr w14:paraId="74F3A812">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32100715">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2246B718">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4DDC998E">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5DF02E7C">
            <w:pPr>
              <w:widowControl/>
              <w:jc w:val="left"/>
              <w:rPr>
                <w:rFonts w:hint="eastAsia" w:ascii="宋体" w:hAnsi="宋体" w:cs="宋体"/>
                <w:color w:val="000000"/>
                <w:kern w:val="0"/>
                <w:sz w:val="24"/>
              </w:rPr>
            </w:pPr>
          </w:p>
        </w:tc>
      </w:tr>
      <w:tr w14:paraId="5C4DC2DF">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367CD19C">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748444D4">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4FF660E7">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17B4EFA0">
            <w:pPr>
              <w:widowControl/>
              <w:spacing w:line="320" w:lineRule="atLeast"/>
              <w:jc w:val="left"/>
              <w:rPr>
                <w:rFonts w:hint="eastAsia" w:ascii="宋体" w:hAnsi="宋体" w:cs="宋体"/>
                <w:color w:val="000000"/>
                <w:kern w:val="0"/>
                <w:sz w:val="24"/>
              </w:rPr>
            </w:pPr>
          </w:p>
        </w:tc>
      </w:tr>
      <w:tr w14:paraId="16C7ACF4">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0FF7166A">
            <w:pPr>
              <w:widowControl/>
              <w:spacing w:line="320" w:lineRule="atLeast"/>
              <w:jc w:val="left"/>
              <w:rPr>
                <w:rFonts w:hint="eastAsia" w:ascii="宋体" w:hAnsi="宋体" w:cs="宋体"/>
                <w:color w:val="000000"/>
                <w:kern w:val="0"/>
                <w:sz w:val="24"/>
              </w:rPr>
            </w:pPr>
          </w:p>
          <w:p w14:paraId="0293DBDF">
            <w:pPr>
              <w:widowControl/>
              <w:spacing w:line="320" w:lineRule="atLeas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1B6EB96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rPr>
      </w:pPr>
    </w:p>
    <w:p w14:paraId="49D7E03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rPr>
      </w:pPr>
      <w:r>
        <w:rPr>
          <w:rFonts w:hint="eastAsia" w:ascii="宋体" w:hAnsi="宋体" w:cs="宋体"/>
          <w:bCs/>
          <w:color w:val="000000"/>
          <w:kern w:val="0"/>
          <w:sz w:val="24"/>
        </w:rPr>
        <w:t>注：此表不需在投标磋商响应文件中提交，在磋商期间，由磋商小组确定合格的供应商按要求填写签章，在电脑终端提交。</w:t>
      </w:r>
    </w:p>
    <w:p w14:paraId="08900417">
      <w:pPr>
        <w:pStyle w:val="2"/>
        <w:rPr>
          <w:rFonts w:hint="eastAsia" w:ascii="宋体" w:hAnsi="宋体" w:cs="宋体"/>
          <w:bCs/>
          <w:color w:val="000000"/>
          <w:kern w:val="0"/>
          <w:sz w:val="24"/>
        </w:rPr>
      </w:pPr>
    </w:p>
    <w:p w14:paraId="26047C7B">
      <w:pPr>
        <w:rPr>
          <w:rFonts w:hint="eastAsia"/>
          <w:lang w:val="zh-CN"/>
        </w:rPr>
      </w:pPr>
    </w:p>
    <w:p w14:paraId="518125DF">
      <w:pPr>
        <w:widowControl/>
        <w:spacing w:line="320" w:lineRule="atLeast"/>
        <w:jc w:val="left"/>
        <w:rPr>
          <w:rFonts w:hint="eastAsia" w:ascii="宋体" w:hAnsi="宋体" w:cs="宋体"/>
          <w:b/>
          <w:color w:val="000000"/>
          <w:kern w:val="0"/>
          <w:sz w:val="24"/>
        </w:rPr>
      </w:pPr>
    </w:p>
    <w:p w14:paraId="6DB13C6D">
      <w:pPr>
        <w:widowControl/>
        <w:spacing w:line="320" w:lineRule="atLeast"/>
        <w:jc w:val="center"/>
        <w:rPr>
          <w:rFonts w:hint="eastAsia" w:ascii="仿宋" w:hAnsi="仿宋" w:eastAsia="仿宋" w:cs="宋体"/>
          <w:color w:val="000000"/>
          <w:kern w:val="0"/>
          <w:sz w:val="24"/>
        </w:rPr>
      </w:pPr>
    </w:p>
    <w:p w14:paraId="571EDAA6">
      <w:pPr>
        <w:spacing w:line="360" w:lineRule="auto"/>
        <w:ind w:left="4860" w:leftChars="2000" w:hanging="60" w:hangingChars="25"/>
        <w:rPr>
          <w:rFonts w:hint="eastAsia" w:ascii="宋体" w:hAnsi="宋体"/>
          <w:b/>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47BC9B2">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5DBA3533">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p>
    <w:p w14:paraId="448F948D">
      <w:pPr>
        <w:ind w:left="0" w:leftChars="0" w:firstLine="0" w:firstLineChars="0"/>
        <w:rPr>
          <w:rFonts w:hint="eastAsia"/>
        </w:rPr>
      </w:pPr>
    </w:p>
    <w:p w14:paraId="1F6CA719">
      <w:pPr>
        <w:keepNext/>
        <w:keepLines/>
        <w:widowControl/>
        <w:numPr>
          <w:ilvl w:val="0"/>
          <w:numId w:val="0"/>
        </w:numPr>
        <w:snapToGrid w:val="0"/>
        <w:spacing w:line="240" w:lineRule="auto"/>
        <w:ind w:firstLine="2168" w:firstLineChars="600"/>
        <w:jc w:val="both"/>
        <w:outlineLvl w:val="0"/>
        <w:rPr>
          <w:rFonts w:hint="eastAsia"/>
          <w:b/>
          <w:bCs/>
          <w:sz w:val="36"/>
          <w:szCs w:val="36"/>
          <w:lang w:val="en-US" w:eastAsia="zh-CN"/>
        </w:rPr>
      </w:pPr>
      <w:r>
        <w:rPr>
          <w:rFonts w:hint="eastAsia" w:ascii="宋体"/>
          <w:b/>
          <w:kern w:val="28"/>
          <w:sz w:val="36"/>
          <w:szCs w:val="20"/>
          <w:lang w:val="en-US" w:eastAsia="zh-CN"/>
        </w:rPr>
        <w:t xml:space="preserve">  第五部分  </w:t>
      </w:r>
      <w:r>
        <w:rPr>
          <w:rFonts w:hint="eastAsia" w:ascii="宋体"/>
          <w:b/>
          <w:kern w:val="28"/>
          <w:sz w:val="36"/>
          <w:szCs w:val="20"/>
        </w:rPr>
        <w:t>采购项目服务要求</w:t>
      </w:r>
    </w:p>
    <w:p w14:paraId="741A1FD9">
      <w:pPr>
        <w:ind w:firstLine="562"/>
        <w:jc w:val="center"/>
        <w:rPr>
          <w:rFonts w:hint="eastAsia"/>
          <w:b/>
          <w:bCs/>
          <w:sz w:val="36"/>
          <w:szCs w:val="36"/>
          <w:lang w:val="en-US" w:eastAsia="zh-CN"/>
        </w:rPr>
      </w:pPr>
    </w:p>
    <w:p w14:paraId="0A2B9722">
      <w:pPr>
        <w:ind w:firstLine="562"/>
        <w:jc w:val="center"/>
        <w:rPr>
          <w:rFonts w:hint="eastAsia"/>
          <w:b/>
          <w:bCs/>
          <w:sz w:val="36"/>
          <w:szCs w:val="36"/>
          <w:lang w:val="en-US" w:eastAsia="zh-CN"/>
        </w:rPr>
      </w:pPr>
      <w:r>
        <w:rPr>
          <w:rFonts w:hint="eastAsia"/>
          <w:b/>
          <w:bCs/>
          <w:sz w:val="36"/>
          <w:szCs w:val="36"/>
          <w:lang w:val="en-US" w:eastAsia="zh-CN"/>
        </w:rPr>
        <w:t>循化县公安局物业管理服务项目</w:t>
      </w:r>
    </w:p>
    <w:p w14:paraId="033C8620">
      <w:pPr>
        <w:ind w:firstLine="562"/>
        <w:jc w:val="center"/>
        <w:rPr>
          <w:rFonts w:hint="eastAsia"/>
          <w:b/>
          <w:bCs/>
          <w:sz w:val="36"/>
          <w:szCs w:val="36"/>
          <w:lang w:val="en-US" w:eastAsia="zh-CN"/>
        </w:rPr>
      </w:pPr>
      <w:r>
        <w:rPr>
          <w:rFonts w:hint="eastAsia"/>
          <w:b/>
          <w:bCs/>
          <w:sz w:val="36"/>
          <w:szCs w:val="36"/>
          <w:lang w:val="en-US" w:eastAsia="zh-CN"/>
        </w:rPr>
        <w:t>项目概况及服务要求</w:t>
      </w:r>
    </w:p>
    <w:p w14:paraId="7A845B97">
      <w:pPr>
        <w:pStyle w:val="3"/>
        <w:rPr>
          <w:rFonts w:hint="eastAsia"/>
        </w:rPr>
      </w:pPr>
    </w:p>
    <w:p w14:paraId="097C65CD">
      <w:pPr>
        <w:pStyle w:val="43"/>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一、项目概况</w:t>
      </w:r>
    </w:p>
    <w:p w14:paraId="3FACFE77">
      <w:pPr>
        <w:keepNext w:val="0"/>
        <w:keepLines w:val="0"/>
        <w:pageBreakBefore w:val="0"/>
        <w:wordWrap/>
        <w:overflowPunct/>
        <w:topLinePunct w:val="0"/>
        <w:bidi w:val="0"/>
        <w:spacing w:line="520" w:lineRule="exact"/>
        <w:ind w:firstLine="640"/>
        <w:jc w:val="both"/>
        <w:rPr>
          <w:rFonts w:hint="eastAsia" w:ascii="宋体" w:hAnsi="宋体" w:eastAsia="宋体" w:cs="宋体"/>
          <w:b/>
          <w:bCs/>
          <w:sz w:val="30"/>
          <w:szCs w:val="30"/>
          <w:lang w:eastAsia="zh-CN"/>
        </w:rPr>
      </w:pPr>
      <w:r>
        <w:rPr>
          <w:rFonts w:hint="eastAsia" w:ascii="宋体" w:hAnsi="宋体" w:eastAsia="宋体" w:cs="宋体"/>
          <w:b/>
          <w:bCs/>
          <w:snapToGrid w:val="0"/>
          <w:color w:val="000000"/>
          <w:kern w:val="21"/>
          <w:sz w:val="30"/>
          <w:szCs w:val="30"/>
        </w:rPr>
        <w:t>1.项目名称：</w:t>
      </w:r>
      <w:r>
        <w:rPr>
          <w:rFonts w:hint="eastAsia" w:ascii="宋体" w:hAnsi="宋体" w:cs="宋体"/>
          <w:b/>
          <w:bCs/>
          <w:sz w:val="30"/>
          <w:szCs w:val="30"/>
          <w:lang w:eastAsia="zh-CN"/>
        </w:rPr>
        <w:t>循化县公安局</w:t>
      </w:r>
      <w:r>
        <w:rPr>
          <w:rFonts w:hint="eastAsia" w:ascii="宋体" w:hAnsi="宋体" w:eastAsia="宋体" w:cs="宋体"/>
          <w:b/>
          <w:bCs/>
          <w:sz w:val="30"/>
          <w:szCs w:val="30"/>
        </w:rPr>
        <w:t>物业管理服务</w:t>
      </w:r>
      <w:r>
        <w:rPr>
          <w:rFonts w:hint="eastAsia" w:ascii="宋体" w:hAnsi="宋体" w:cs="宋体"/>
          <w:b/>
          <w:bCs/>
          <w:sz w:val="30"/>
          <w:szCs w:val="30"/>
          <w:lang w:eastAsia="zh-CN"/>
        </w:rPr>
        <w:t>项目</w:t>
      </w:r>
    </w:p>
    <w:p w14:paraId="4544DD7F">
      <w:pPr>
        <w:keepNext w:val="0"/>
        <w:keepLines w:val="0"/>
        <w:pageBreakBefore w:val="0"/>
        <w:wordWrap/>
        <w:overflowPunct/>
        <w:topLinePunct w:val="0"/>
        <w:bidi w:val="0"/>
        <w:spacing w:line="520" w:lineRule="exact"/>
        <w:ind w:firstLine="640"/>
        <w:rPr>
          <w:rFonts w:hint="eastAsia" w:ascii="宋体" w:hAnsi="宋体" w:eastAsia="宋体" w:cs="宋体"/>
          <w:b/>
          <w:bCs/>
          <w:sz w:val="30"/>
          <w:szCs w:val="30"/>
        </w:rPr>
      </w:pPr>
      <w:r>
        <w:rPr>
          <w:rFonts w:hint="eastAsia" w:ascii="宋体" w:hAnsi="宋体" w:eastAsia="宋体" w:cs="宋体"/>
          <w:b/>
          <w:bCs/>
          <w:snapToGrid w:val="0"/>
          <w:color w:val="000000"/>
          <w:kern w:val="21"/>
          <w:sz w:val="30"/>
          <w:szCs w:val="30"/>
        </w:rPr>
        <w:t>2.采购预算：</w:t>
      </w:r>
      <w:r>
        <w:rPr>
          <w:rFonts w:hint="eastAsia" w:ascii="宋体" w:hAnsi="宋体" w:cs="宋体"/>
          <w:b/>
          <w:bCs/>
          <w:snapToGrid w:val="0"/>
          <w:color w:val="000000"/>
          <w:kern w:val="21"/>
          <w:sz w:val="30"/>
          <w:szCs w:val="30"/>
          <w:lang w:val="en-US" w:eastAsia="zh-CN"/>
        </w:rPr>
        <w:t>466855.00</w:t>
      </w:r>
      <w:r>
        <w:rPr>
          <w:rFonts w:hint="eastAsia" w:ascii="宋体" w:hAnsi="宋体" w:eastAsia="宋体" w:cs="宋体"/>
          <w:b/>
          <w:bCs/>
          <w:snapToGrid w:val="0"/>
          <w:color w:val="000000"/>
          <w:kern w:val="21"/>
          <w:sz w:val="30"/>
          <w:szCs w:val="30"/>
        </w:rPr>
        <w:t>元</w:t>
      </w:r>
    </w:p>
    <w:p w14:paraId="793FED3A">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cs="宋体"/>
          <w:snapToGrid w:val="0"/>
          <w:color w:val="000000"/>
          <w:kern w:val="21"/>
          <w:sz w:val="30"/>
          <w:szCs w:val="30"/>
          <w:lang w:eastAsia="zh-CN"/>
        </w:rPr>
      </w:pPr>
      <w:r>
        <w:rPr>
          <w:rFonts w:hint="eastAsia" w:ascii="宋体" w:hAnsi="宋体" w:cs="宋体"/>
          <w:snapToGrid w:val="0"/>
          <w:color w:val="000000"/>
          <w:kern w:val="21"/>
          <w:sz w:val="30"/>
          <w:szCs w:val="30"/>
          <w:lang w:val="en-US" w:eastAsia="zh-CN"/>
        </w:rPr>
        <w:t>3</w:t>
      </w:r>
      <w:r>
        <w:rPr>
          <w:rFonts w:hint="eastAsia" w:ascii="宋体" w:hAnsi="宋体" w:eastAsia="宋体" w:cs="宋体"/>
          <w:snapToGrid w:val="0"/>
          <w:color w:val="000000"/>
          <w:kern w:val="21"/>
          <w:sz w:val="30"/>
          <w:szCs w:val="30"/>
          <w:lang w:eastAsia="zh-CN"/>
        </w:rPr>
        <w:t>.采购标的经采购人确认属于物业管理行业</w:t>
      </w:r>
      <w:r>
        <w:rPr>
          <w:rFonts w:hint="eastAsia" w:ascii="宋体" w:hAnsi="宋体" w:eastAsia="宋体" w:cs="宋体"/>
          <w:snapToGrid w:val="0"/>
          <w:color w:val="000000"/>
          <w:kern w:val="21"/>
          <w:sz w:val="30"/>
          <w:szCs w:val="30"/>
          <w:lang w:val="en-US" w:eastAsia="zh-CN"/>
        </w:rPr>
        <w:t>,同时具有物业服务和保安服务的能力</w:t>
      </w:r>
      <w:r>
        <w:rPr>
          <w:rFonts w:hint="eastAsia" w:ascii="宋体" w:hAnsi="宋体" w:eastAsia="宋体" w:cs="宋体"/>
          <w:snapToGrid w:val="0"/>
          <w:color w:val="000000"/>
          <w:kern w:val="21"/>
          <w:sz w:val="30"/>
          <w:szCs w:val="30"/>
          <w:lang w:eastAsia="zh-CN"/>
        </w:rPr>
        <w:t>。</w:t>
      </w:r>
    </w:p>
    <w:p w14:paraId="14E182C6">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640"/>
        <w:jc w:val="left"/>
        <w:textAlignment w:val="baseline"/>
        <w:rPr>
          <w:rFonts w:hint="eastAsia" w:ascii="宋体" w:hAnsi="宋体" w:eastAsia="宋体" w:cs="宋体"/>
          <w:snapToGrid w:val="0"/>
          <w:color w:val="000000"/>
          <w:kern w:val="21"/>
          <w:sz w:val="30"/>
          <w:szCs w:val="30"/>
        </w:rPr>
      </w:pPr>
      <w:r>
        <w:rPr>
          <w:rFonts w:hint="eastAsia" w:ascii="宋体" w:hAnsi="宋体" w:cs="宋体"/>
          <w:b/>
          <w:bCs/>
          <w:snapToGrid w:val="0"/>
          <w:color w:val="000000"/>
          <w:kern w:val="21"/>
          <w:sz w:val="30"/>
          <w:szCs w:val="30"/>
          <w:lang w:val="en-US" w:eastAsia="zh-CN" w:bidi="ar-SA"/>
        </w:rPr>
        <w:t>4</w:t>
      </w:r>
      <w:r>
        <w:rPr>
          <w:rFonts w:hint="eastAsia" w:ascii="宋体" w:hAnsi="宋体" w:eastAsia="宋体" w:cs="宋体"/>
          <w:b/>
          <w:bCs/>
          <w:snapToGrid w:val="0"/>
          <w:color w:val="000000"/>
          <w:kern w:val="21"/>
          <w:sz w:val="30"/>
          <w:szCs w:val="30"/>
          <w:lang w:val="en-US" w:eastAsia="zh-CN" w:bidi="ar-SA"/>
        </w:rPr>
        <w:t>.</w:t>
      </w:r>
      <w:r>
        <w:rPr>
          <w:rFonts w:hint="eastAsia" w:ascii="宋体" w:hAnsi="宋体" w:eastAsia="宋体" w:cs="宋体"/>
          <w:b/>
          <w:bCs/>
          <w:snapToGrid w:val="0"/>
          <w:color w:val="000000"/>
          <w:kern w:val="21"/>
          <w:sz w:val="30"/>
          <w:szCs w:val="30"/>
          <w:lang w:val="en-US" w:eastAsia="en-US" w:bidi="ar-SA"/>
        </w:rPr>
        <w:t>服务期限</w:t>
      </w:r>
      <w:r>
        <w:rPr>
          <w:rFonts w:hint="eastAsia" w:ascii="宋体" w:hAnsi="宋体" w:eastAsia="宋体" w:cs="宋体"/>
          <w:b/>
          <w:bCs/>
          <w:snapToGrid w:val="0"/>
          <w:color w:val="000000"/>
          <w:kern w:val="21"/>
          <w:sz w:val="30"/>
          <w:szCs w:val="30"/>
          <w:lang w:val="en-US" w:eastAsia="zh-CN" w:bidi="ar-SA"/>
        </w:rPr>
        <w:t>：</w:t>
      </w:r>
      <w:r>
        <w:rPr>
          <w:rFonts w:hint="eastAsia" w:ascii="宋体" w:hAnsi="宋体" w:eastAsia="宋体" w:cs="宋体"/>
          <w:snapToGrid w:val="0"/>
          <w:color w:val="000000"/>
          <w:kern w:val="21"/>
          <w:sz w:val="30"/>
          <w:szCs w:val="30"/>
        </w:rPr>
        <w:t>服务期限一年，自合同签订之日起算。</w:t>
      </w:r>
    </w:p>
    <w:p w14:paraId="1E2B6AF8">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cs="宋体"/>
          <w:snapToGrid w:val="0"/>
          <w:color w:val="000000"/>
          <w:kern w:val="21"/>
          <w:sz w:val="30"/>
          <w:szCs w:val="30"/>
        </w:rPr>
      </w:pPr>
      <w:r>
        <w:rPr>
          <w:rFonts w:hint="eastAsia" w:ascii="宋体" w:hAnsi="宋体" w:eastAsia="宋体" w:cs="宋体"/>
          <w:snapToGrid w:val="0"/>
          <w:color w:val="000000"/>
          <w:kern w:val="21"/>
          <w:sz w:val="30"/>
          <w:szCs w:val="30"/>
        </w:rPr>
        <w:t>注：本次合同签订期限为一年，合同期满后，经</w:t>
      </w:r>
      <w:r>
        <w:rPr>
          <w:rFonts w:hint="eastAsia" w:ascii="宋体" w:hAnsi="宋体" w:eastAsia="宋体" w:cs="宋体"/>
          <w:snapToGrid w:val="0"/>
          <w:color w:val="000000"/>
          <w:kern w:val="21"/>
          <w:sz w:val="30"/>
          <w:szCs w:val="30"/>
          <w:lang w:eastAsia="zh-CN"/>
        </w:rPr>
        <w:t>采购</w:t>
      </w:r>
      <w:r>
        <w:rPr>
          <w:rFonts w:hint="eastAsia" w:ascii="宋体" w:hAnsi="宋体" w:eastAsia="宋体" w:cs="宋体"/>
          <w:snapToGrid w:val="0"/>
          <w:color w:val="000000"/>
          <w:kern w:val="21"/>
          <w:sz w:val="30"/>
          <w:szCs w:val="30"/>
        </w:rPr>
        <w:t>方采取征求意见、每月考核、综合考评等方式考核，如考核合格可续签次年合同（项目金额、服务人员可根据实际情况而定），最多可续签两年；如考核不合格，</w:t>
      </w:r>
      <w:r>
        <w:rPr>
          <w:rFonts w:hint="eastAsia" w:ascii="宋体" w:hAnsi="宋体" w:eastAsia="宋体" w:cs="宋体"/>
          <w:snapToGrid w:val="0"/>
          <w:color w:val="000000"/>
          <w:kern w:val="21"/>
          <w:sz w:val="30"/>
          <w:szCs w:val="30"/>
          <w:lang w:eastAsia="zh-CN"/>
        </w:rPr>
        <w:t>采购</w:t>
      </w:r>
      <w:r>
        <w:rPr>
          <w:rFonts w:hint="eastAsia" w:ascii="宋体" w:hAnsi="宋体" w:eastAsia="宋体" w:cs="宋体"/>
          <w:snapToGrid w:val="0"/>
          <w:color w:val="000000"/>
          <w:kern w:val="21"/>
          <w:sz w:val="30"/>
          <w:szCs w:val="30"/>
        </w:rPr>
        <w:t>方将另行政府采购。</w:t>
      </w:r>
    </w:p>
    <w:p w14:paraId="6DE8BC0D">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cs="宋体"/>
          <w:snapToGrid w:val="0"/>
          <w:color w:val="FF0000"/>
          <w:kern w:val="21"/>
          <w:sz w:val="30"/>
          <w:szCs w:val="30"/>
        </w:rPr>
      </w:pPr>
      <w:r>
        <w:rPr>
          <w:rFonts w:hint="eastAsia" w:ascii="宋体" w:hAnsi="宋体" w:eastAsia="宋体" w:cs="宋体"/>
          <w:snapToGrid w:val="0"/>
          <w:color w:val="FF0000"/>
          <w:kern w:val="21"/>
          <w:sz w:val="30"/>
          <w:szCs w:val="30"/>
        </w:rPr>
        <w:t>注:本项目专门面向中小企业采购(监狱企业、残疾人福利性单位均视同小微企业)，非中小企业参与的将视为无效响应。</w:t>
      </w:r>
    </w:p>
    <w:p w14:paraId="02B2CE3F">
      <w:pPr>
        <w:pStyle w:val="43"/>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二、项目服务范围、内容及人员配置要求</w:t>
      </w:r>
    </w:p>
    <w:p w14:paraId="487C0D28">
      <w:pPr>
        <w:keepNext w:val="0"/>
        <w:keepLines w:val="0"/>
        <w:pageBreakBefore w:val="0"/>
        <w:wordWrap/>
        <w:overflowPunct/>
        <w:topLinePunct w:val="0"/>
        <w:bidi w:val="0"/>
        <w:spacing w:line="520" w:lineRule="exact"/>
        <w:ind w:right="40" w:firstLine="600" w:firstLineChars="200"/>
        <w:jc w:val="left"/>
        <w:rPr>
          <w:rFonts w:hint="eastAsia" w:ascii="宋体" w:hAnsi="宋体" w:eastAsia="宋体" w:cs="宋体"/>
          <w:sz w:val="30"/>
          <w:szCs w:val="30"/>
        </w:rPr>
      </w:pPr>
      <w:r>
        <w:rPr>
          <w:rFonts w:hint="eastAsia" w:ascii="宋体" w:hAnsi="宋体" w:eastAsia="宋体" w:cs="宋体"/>
          <w:color w:val="000000"/>
          <w:sz w:val="30"/>
          <w:szCs w:val="30"/>
        </w:rPr>
        <w:t>主要为</w:t>
      </w:r>
      <w:r>
        <w:rPr>
          <w:rFonts w:hint="eastAsia" w:ascii="宋体" w:hAnsi="宋体" w:cs="宋体"/>
          <w:color w:val="000000"/>
          <w:sz w:val="30"/>
          <w:szCs w:val="30"/>
          <w:lang w:eastAsia="zh-CN"/>
        </w:rPr>
        <w:t>循化县</w:t>
      </w:r>
      <w:r>
        <w:rPr>
          <w:rFonts w:hint="eastAsia" w:ascii="宋体" w:hAnsi="宋体" w:eastAsia="宋体" w:cs="宋体"/>
          <w:color w:val="000000"/>
          <w:sz w:val="30"/>
          <w:szCs w:val="30"/>
        </w:rPr>
        <w:t>公安局</w:t>
      </w:r>
      <w:r>
        <w:rPr>
          <w:rFonts w:hint="eastAsia" w:ascii="宋体" w:hAnsi="宋体" w:cs="宋体"/>
          <w:color w:val="000000"/>
          <w:sz w:val="30"/>
          <w:szCs w:val="30"/>
          <w:lang w:eastAsia="zh-CN"/>
        </w:rPr>
        <w:t>局机关</w:t>
      </w:r>
      <w:r>
        <w:rPr>
          <w:rFonts w:hint="eastAsia" w:ascii="宋体" w:hAnsi="宋体" w:eastAsia="宋体" w:cs="宋体"/>
          <w:color w:val="000000"/>
          <w:sz w:val="30"/>
          <w:szCs w:val="30"/>
        </w:rPr>
        <w:t>办公</w:t>
      </w:r>
      <w:r>
        <w:rPr>
          <w:rFonts w:hint="eastAsia" w:ascii="宋体" w:hAnsi="宋体" w:cs="宋体"/>
          <w:color w:val="000000"/>
          <w:sz w:val="30"/>
          <w:szCs w:val="30"/>
          <w:lang w:eastAsia="zh-CN"/>
        </w:rPr>
        <w:t>区（业务用房办公楼、警体训练馆、执法办案中心、积石镇派出所业务用房）、</w:t>
      </w:r>
      <w:r>
        <w:rPr>
          <w:rFonts w:hint="eastAsia" w:ascii="宋体" w:hAnsi="宋体" w:cs="宋体"/>
          <w:color w:val="000000"/>
          <w:sz w:val="30"/>
          <w:szCs w:val="30"/>
          <w:lang w:val="en-US" w:eastAsia="zh-CN"/>
        </w:rPr>
        <w:t>1号院(红线内)、2号院(红线内)</w:t>
      </w:r>
      <w:r>
        <w:rPr>
          <w:rFonts w:hint="eastAsia" w:ascii="宋体" w:hAnsi="宋体" w:eastAsia="宋体" w:cs="宋体"/>
          <w:color w:val="000000"/>
          <w:sz w:val="30"/>
          <w:szCs w:val="30"/>
        </w:rPr>
        <w:t>提供秩序维护、门卫值守、卫生保洁、绿植养护</w:t>
      </w:r>
      <w:r>
        <w:rPr>
          <w:rFonts w:hint="eastAsia" w:ascii="宋体" w:hAnsi="宋体" w:cs="宋体"/>
          <w:color w:val="000000"/>
          <w:sz w:val="30"/>
          <w:szCs w:val="30"/>
          <w:lang w:eastAsia="zh-CN"/>
        </w:rPr>
        <w:t>、车辆引导</w:t>
      </w:r>
      <w:r>
        <w:rPr>
          <w:rFonts w:hint="eastAsia" w:ascii="宋体" w:hAnsi="宋体" w:eastAsia="宋体" w:cs="宋体"/>
          <w:color w:val="000000"/>
          <w:sz w:val="30"/>
          <w:szCs w:val="30"/>
        </w:rPr>
        <w:t>等服务。</w:t>
      </w:r>
    </w:p>
    <w:p w14:paraId="43BDC779">
      <w:pPr>
        <w:keepNext w:val="0"/>
        <w:keepLines w:val="0"/>
        <w:pageBreakBefore w:val="0"/>
        <w:wordWrap/>
        <w:overflowPunct/>
        <w:topLinePunct w:val="0"/>
        <w:bidi w:val="0"/>
        <w:spacing w:line="520" w:lineRule="exact"/>
        <w:ind w:firstLine="422"/>
        <w:jc w:val="left"/>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三</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rPr>
        <w:t>服务范围</w:t>
      </w:r>
    </w:p>
    <w:p w14:paraId="671F7EC2">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本着“公平、公正、合理”的原则</w:t>
      </w:r>
      <w:r>
        <w:rPr>
          <w:rFonts w:hint="eastAsia" w:ascii="宋体" w:hAnsi="宋体" w:cs="宋体"/>
          <w:color w:val="000000"/>
          <w:sz w:val="30"/>
          <w:szCs w:val="30"/>
          <w:lang w:eastAsia="zh-CN"/>
        </w:rPr>
        <w:t>，</w:t>
      </w:r>
      <w:r>
        <w:rPr>
          <w:rFonts w:hint="eastAsia" w:ascii="宋体" w:hAnsi="宋体" w:eastAsia="宋体" w:cs="宋体"/>
          <w:color w:val="000000"/>
          <w:sz w:val="30"/>
          <w:szCs w:val="30"/>
        </w:rPr>
        <w:t>对本单位的保洁服务、</w:t>
      </w:r>
      <w:r>
        <w:rPr>
          <w:rFonts w:hint="eastAsia" w:ascii="宋体" w:hAnsi="宋体" w:cs="宋体"/>
          <w:color w:val="000000"/>
          <w:sz w:val="30"/>
          <w:szCs w:val="30"/>
          <w:lang w:eastAsia="zh-CN"/>
        </w:rPr>
        <w:t>会务服务、</w:t>
      </w:r>
      <w:r>
        <w:rPr>
          <w:rFonts w:hint="eastAsia" w:ascii="宋体" w:hAnsi="宋体" w:eastAsia="宋体" w:cs="宋体"/>
          <w:color w:val="000000"/>
          <w:sz w:val="30"/>
          <w:szCs w:val="30"/>
        </w:rPr>
        <w:t>门卫值班</w:t>
      </w:r>
      <w:r>
        <w:rPr>
          <w:rFonts w:hint="eastAsia" w:ascii="宋体" w:hAnsi="宋体" w:cs="宋体"/>
          <w:color w:val="000000"/>
          <w:sz w:val="30"/>
          <w:szCs w:val="30"/>
          <w:lang w:eastAsia="zh-CN"/>
        </w:rPr>
        <w:t>、</w:t>
      </w:r>
      <w:r>
        <w:rPr>
          <w:rFonts w:hint="eastAsia" w:ascii="宋体" w:hAnsi="宋体" w:eastAsia="宋体" w:cs="宋体"/>
          <w:color w:val="000000"/>
          <w:sz w:val="30"/>
          <w:szCs w:val="30"/>
        </w:rPr>
        <w:t>绿植养护</w:t>
      </w:r>
      <w:r>
        <w:rPr>
          <w:rFonts w:hint="eastAsia" w:ascii="宋体" w:hAnsi="宋体" w:cs="宋体"/>
          <w:color w:val="000000"/>
          <w:sz w:val="30"/>
          <w:szCs w:val="30"/>
          <w:lang w:eastAsia="zh-CN"/>
        </w:rPr>
        <w:t>、车辆引导</w:t>
      </w:r>
      <w:r>
        <w:rPr>
          <w:rFonts w:hint="eastAsia" w:ascii="宋体" w:hAnsi="宋体" w:eastAsia="宋体" w:cs="宋体"/>
          <w:color w:val="000000"/>
          <w:sz w:val="30"/>
          <w:szCs w:val="30"/>
        </w:rPr>
        <w:t>等进行采购。</w:t>
      </w:r>
    </w:p>
    <w:p w14:paraId="749F11F5">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服务范围如下：</w:t>
      </w:r>
    </w:p>
    <w:p w14:paraId="5B377C80">
      <w:pPr>
        <w:keepNext w:val="0"/>
        <w:keepLines w:val="0"/>
        <w:pageBreakBefore w:val="0"/>
        <w:tabs>
          <w:tab w:val="left" w:pos="567"/>
        </w:tabs>
        <w:wordWrap/>
        <w:overflowPunct/>
        <w:topLinePunct w:val="0"/>
        <w:bidi w:val="0"/>
        <w:spacing w:line="52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cs="宋体"/>
          <w:sz w:val="30"/>
          <w:szCs w:val="30"/>
          <w:lang w:eastAsia="zh-CN"/>
        </w:rPr>
        <w:t>.</w:t>
      </w:r>
      <w:r>
        <w:rPr>
          <w:rFonts w:hint="eastAsia" w:ascii="宋体" w:hAnsi="宋体" w:eastAsia="宋体" w:cs="宋体"/>
          <w:sz w:val="30"/>
          <w:szCs w:val="30"/>
        </w:rPr>
        <w:t>做好办公区</w:t>
      </w:r>
      <w:r>
        <w:rPr>
          <w:rFonts w:hint="eastAsia" w:ascii="宋体" w:hAnsi="宋体" w:cs="宋体"/>
          <w:sz w:val="30"/>
          <w:szCs w:val="30"/>
          <w:lang w:eastAsia="zh-CN"/>
        </w:rPr>
        <w:t>及</w:t>
      </w:r>
      <w:r>
        <w:rPr>
          <w:rFonts w:hint="eastAsia" w:ascii="宋体" w:hAnsi="宋体" w:eastAsia="宋体" w:cs="宋体"/>
          <w:sz w:val="30"/>
          <w:szCs w:val="30"/>
        </w:rPr>
        <w:t>办公楼</w:t>
      </w:r>
      <w:r>
        <w:rPr>
          <w:rFonts w:hint="eastAsia" w:ascii="宋体" w:hAnsi="宋体" w:cs="宋体"/>
          <w:sz w:val="30"/>
          <w:szCs w:val="30"/>
          <w:lang w:eastAsia="zh-CN"/>
        </w:rPr>
        <w:t>、</w:t>
      </w:r>
      <w:r>
        <w:rPr>
          <w:rFonts w:hint="eastAsia" w:ascii="宋体" w:hAnsi="宋体" w:eastAsia="宋体" w:cs="宋体"/>
          <w:sz w:val="30"/>
          <w:szCs w:val="30"/>
        </w:rPr>
        <w:t>楼梯间、走廊、门厅，各办公室房间门窗、卫生间</w:t>
      </w:r>
      <w:r>
        <w:rPr>
          <w:rFonts w:hint="eastAsia" w:ascii="宋体" w:hAnsi="宋体" w:cs="宋体"/>
          <w:sz w:val="30"/>
          <w:szCs w:val="30"/>
          <w:lang w:eastAsia="zh-CN"/>
        </w:rPr>
        <w:t>（公共厕所）</w:t>
      </w:r>
      <w:r>
        <w:rPr>
          <w:rFonts w:hint="eastAsia" w:ascii="宋体" w:hAnsi="宋体" w:eastAsia="宋体" w:cs="宋体"/>
          <w:sz w:val="30"/>
          <w:szCs w:val="30"/>
        </w:rPr>
        <w:t>、地面及吊顶</w:t>
      </w:r>
      <w:r>
        <w:rPr>
          <w:rFonts w:hint="eastAsia" w:ascii="宋体" w:hAnsi="宋体" w:cs="宋体"/>
          <w:sz w:val="30"/>
          <w:szCs w:val="30"/>
          <w:lang w:eastAsia="zh-CN"/>
        </w:rPr>
        <w:t>、</w:t>
      </w:r>
      <w:r>
        <w:rPr>
          <w:rFonts w:hint="eastAsia" w:ascii="宋体" w:hAnsi="宋体" w:cs="宋体"/>
          <w:color w:val="000000"/>
          <w:sz w:val="30"/>
          <w:szCs w:val="30"/>
          <w:lang w:val="en-US" w:eastAsia="zh-CN"/>
        </w:rPr>
        <w:t>1号院(红线内)、2号院(红线内)</w:t>
      </w:r>
      <w:r>
        <w:rPr>
          <w:rFonts w:hint="eastAsia" w:ascii="宋体" w:hAnsi="宋体" w:eastAsia="宋体" w:cs="宋体"/>
          <w:sz w:val="30"/>
          <w:szCs w:val="30"/>
        </w:rPr>
        <w:t>等各部位日常保洁工作。</w:t>
      </w:r>
    </w:p>
    <w:p w14:paraId="061CC075">
      <w:pPr>
        <w:keepNext w:val="0"/>
        <w:keepLines w:val="0"/>
        <w:pageBreakBefore w:val="0"/>
        <w:wordWrap/>
        <w:overflowPunct/>
        <w:topLinePunct w:val="0"/>
        <w:bidi w:val="0"/>
        <w:adjustRightInd w:val="0"/>
        <w:spacing w:line="520" w:lineRule="exact"/>
        <w:ind w:firstLine="420"/>
        <w:jc w:val="left"/>
        <w:textAlignment w:val="baseline"/>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cs="宋体"/>
          <w:sz w:val="30"/>
          <w:szCs w:val="30"/>
          <w:lang w:eastAsia="zh-CN"/>
        </w:rPr>
        <w:t>.</w:t>
      </w:r>
      <w:r>
        <w:rPr>
          <w:rFonts w:hint="eastAsia" w:ascii="宋体" w:hAnsi="宋体" w:eastAsia="宋体" w:cs="宋体"/>
          <w:sz w:val="30"/>
          <w:szCs w:val="30"/>
        </w:rPr>
        <w:t>做好办公区域的秩序管理、停车秩序管理及各种安全应急事件的处理等。</w:t>
      </w:r>
    </w:p>
    <w:p w14:paraId="4116226A">
      <w:pPr>
        <w:keepNext w:val="0"/>
        <w:keepLines w:val="0"/>
        <w:pageBreakBefore w:val="0"/>
        <w:wordWrap/>
        <w:overflowPunct/>
        <w:topLinePunct w:val="0"/>
        <w:bidi w:val="0"/>
        <w:adjustRightInd w:val="0"/>
        <w:spacing w:line="520" w:lineRule="exact"/>
        <w:ind w:firstLine="420"/>
        <w:jc w:val="left"/>
        <w:textAlignment w:val="baseline"/>
        <w:rPr>
          <w:rFonts w:hint="eastAsia" w:ascii="宋体" w:hAnsi="宋体" w:eastAsia="宋体" w:cs="宋体"/>
          <w:color w:val="000000"/>
          <w:sz w:val="30"/>
          <w:szCs w:val="30"/>
        </w:rPr>
      </w:pPr>
      <w:r>
        <w:rPr>
          <w:rFonts w:hint="eastAsia" w:ascii="宋体" w:hAnsi="宋体" w:cs="宋体"/>
          <w:sz w:val="30"/>
          <w:szCs w:val="30"/>
          <w:lang w:val="en-US" w:eastAsia="zh-CN"/>
        </w:rPr>
        <w:t>3</w:t>
      </w:r>
      <w:r>
        <w:rPr>
          <w:rFonts w:hint="eastAsia" w:ascii="宋体" w:hAnsi="宋体" w:cs="宋体"/>
          <w:sz w:val="30"/>
          <w:szCs w:val="30"/>
          <w:lang w:eastAsia="zh-CN"/>
        </w:rPr>
        <w:t>.</w:t>
      </w:r>
      <w:r>
        <w:rPr>
          <w:rFonts w:hint="eastAsia" w:ascii="宋体" w:hAnsi="宋体" w:eastAsia="宋体" w:cs="宋体"/>
          <w:sz w:val="30"/>
          <w:szCs w:val="30"/>
        </w:rPr>
        <w:t>做好办公区及绿化带绿色植物的养护（浇水、修剪、除尘等）</w:t>
      </w:r>
      <w:r>
        <w:rPr>
          <w:rFonts w:hint="eastAsia" w:ascii="宋体" w:hAnsi="宋体" w:eastAsia="宋体" w:cs="宋体"/>
          <w:color w:val="000000"/>
          <w:sz w:val="30"/>
          <w:szCs w:val="30"/>
        </w:rPr>
        <w:t>。</w:t>
      </w:r>
    </w:p>
    <w:p w14:paraId="794B9FBA">
      <w:pPr>
        <w:pStyle w:val="3"/>
        <w:rPr>
          <w:rFonts w:hint="eastAsia" w:eastAsia="宋体"/>
          <w:lang w:val="en-US" w:eastAsia="zh-CN"/>
        </w:rPr>
      </w:pPr>
      <w:r>
        <w:rPr>
          <w:rFonts w:hint="eastAsia" w:ascii="宋体" w:hAnsi="宋体" w:cs="宋体"/>
          <w:color w:val="000000"/>
          <w:sz w:val="30"/>
          <w:szCs w:val="30"/>
          <w:lang w:val="en-US" w:eastAsia="zh-CN"/>
        </w:rPr>
        <w:t>4、做好会务服务工作。</w:t>
      </w:r>
    </w:p>
    <w:p w14:paraId="6DDF3160">
      <w:pPr>
        <w:pStyle w:val="3"/>
        <w:keepNext w:val="0"/>
        <w:keepLines w:val="0"/>
        <w:pageBreakBefore w:val="0"/>
        <w:widowControl/>
        <w:kinsoku w:val="0"/>
        <w:wordWrap/>
        <w:overflowPunct/>
        <w:topLinePunct w:val="0"/>
        <w:autoSpaceDE w:val="0"/>
        <w:autoSpaceDN w:val="0"/>
        <w:bidi w:val="0"/>
        <w:adjustRightInd w:val="0"/>
        <w:snapToGrid w:val="0"/>
        <w:spacing w:line="520" w:lineRule="exact"/>
        <w:ind w:firstLine="640"/>
        <w:jc w:val="left"/>
        <w:textAlignment w:val="baseline"/>
        <w:rPr>
          <w:rFonts w:hint="eastAsia"/>
          <w:lang w:eastAsia="zh-CN"/>
        </w:rPr>
      </w:pPr>
      <w:r>
        <w:rPr>
          <w:rFonts w:hint="eastAsia" w:ascii="宋体" w:hAnsi="宋体" w:eastAsia="宋体" w:cs="宋体"/>
          <w:b/>
          <w:bCs/>
          <w:sz w:val="30"/>
          <w:szCs w:val="30"/>
        </w:rPr>
        <w:t>四、</w:t>
      </w:r>
      <w:r>
        <w:rPr>
          <w:rFonts w:hint="eastAsia" w:ascii="宋体" w:hAnsi="宋体" w:eastAsia="宋体" w:cs="宋体"/>
          <w:b/>
          <w:bCs/>
          <w:snapToGrid w:val="0"/>
          <w:color w:val="000000"/>
          <w:kern w:val="21"/>
          <w:sz w:val="30"/>
          <w:szCs w:val="30"/>
          <w:lang w:eastAsia="en-US"/>
        </w:rPr>
        <w:t>人员配置、服务内容及标准</w:t>
      </w:r>
    </w:p>
    <w:p w14:paraId="6BC8EF44">
      <w:pPr>
        <w:keepNext w:val="0"/>
        <w:keepLines w:val="0"/>
        <w:pageBreakBefore w:val="0"/>
        <w:wordWrap/>
        <w:overflowPunct/>
        <w:topLinePunct w:val="0"/>
        <w:bidi w:val="0"/>
        <w:adjustRightInd w:val="0"/>
        <w:spacing w:line="520" w:lineRule="exact"/>
        <w:ind w:left="0" w:leftChars="0" w:firstLine="300" w:firstLineChars="100"/>
        <w:jc w:val="left"/>
        <w:textAlignment w:val="baseline"/>
        <w:rPr>
          <w:rFonts w:hint="eastAsia" w:ascii="宋体" w:hAnsi="宋体" w:eastAsia="宋体" w:cs="宋体"/>
          <w:sz w:val="30"/>
          <w:szCs w:val="30"/>
          <w:lang w:eastAsia="zh-CN"/>
        </w:rPr>
      </w:pPr>
    </w:p>
    <w:p w14:paraId="2534B6C5">
      <w:pPr>
        <w:keepNext w:val="0"/>
        <w:keepLines w:val="0"/>
        <w:pageBreakBefore w:val="0"/>
        <w:numPr>
          <w:ilvl w:val="0"/>
          <w:numId w:val="2"/>
        </w:numPr>
        <w:wordWrap/>
        <w:overflowPunct/>
        <w:topLinePunct w:val="0"/>
        <w:bidi w:val="0"/>
        <w:adjustRightInd w:val="0"/>
        <w:spacing w:line="520" w:lineRule="exact"/>
        <w:ind w:left="0" w:leftChars="0" w:firstLine="301" w:firstLineChars="100"/>
        <w:jc w:val="left"/>
        <w:textAlignment w:val="baseline"/>
        <w:rPr>
          <w:rFonts w:hint="eastAsia" w:ascii="宋体" w:hAnsi="宋体" w:eastAsia="宋体" w:cs="宋体"/>
          <w:b/>
          <w:bCs/>
          <w:snapToGrid w:val="0"/>
          <w:color w:val="000000"/>
          <w:kern w:val="21"/>
          <w:sz w:val="30"/>
          <w:szCs w:val="30"/>
          <w:lang w:eastAsia="en-US"/>
        </w:rPr>
      </w:pPr>
      <w:r>
        <w:rPr>
          <w:rFonts w:hint="eastAsia" w:ascii="宋体" w:hAnsi="宋体" w:eastAsia="宋体" w:cs="宋体"/>
          <w:b/>
          <w:bCs/>
          <w:snapToGrid w:val="0"/>
          <w:color w:val="000000"/>
          <w:kern w:val="21"/>
          <w:sz w:val="30"/>
          <w:szCs w:val="30"/>
          <w:lang w:eastAsia="en-US"/>
        </w:rPr>
        <w:t>人员配置表</w:t>
      </w:r>
    </w:p>
    <w:p w14:paraId="1EDADB85">
      <w:pPr>
        <w:pStyle w:val="3"/>
        <w:numPr>
          <w:ilvl w:val="0"/>
          <w:numId w:val="0"/>
        </w:numPr>
        <w:rPr>
          <w:rFonts w:hint="eastAsia"/>
        </w:rPr>
      </w:pPr>
    </w:p>
    <w:tbl>
      <w:tblPr>
        <w:tblStyle w:val="22"/>
        <w:tblW w:w="92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52"/>
        <w:gridCol w:w="923"/>
        <w:gridCol w:w="6985"/>
      </w:tblGrid>
      <w:tr w14:paraId="418A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0" w:type="dxa"/>
            <w:noWrap w:val="0"/>
            <w:vAlign w:val="center"/>
          </w:tcPr>
          <w:p w14:paraId="17289D4D">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序号</w:t>
            </w:r>
          </w:p>
        </w:tc>
        <w:tc>
          <w:tcPr>
            <w:tcW w:w="852" w:type="dxa"/>
            <w:noWrap w:val="0"/>
            <w:vAlign w:val="center"/>
          </w:tcPr>
          <w:p w14:paraId="165992D3">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职位</w:t>
            </w:r>
          </w:p>
        </w:tc>
        <w:tc>
          <w:tcPr>
            <w:tcW w:w="923" w:type="dxa"/>
            <w:noWrap w:val="0"/>
            <w:vAlign w:val="center"/>
          </w:tcPr>
          <w:p w14:paraId="426AB7A7">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人数</w:t>
            </w:r>
          </w:p>
        </w:tc>
        <w:tc>
          <w:tcPr>
            <w:tcW w:w="6985" w:type="dxa"/>
            <w:noWrap w:val="0"/>
            <w:vAlign w:val="center"/>
          </w:tcPr>
          <w:p w14:paraId="3381B9EB">
            <w:pPr>
              <w:keepNext w:val="0"/>
              <w:keepLines w:val="0"/>
              <w:pageBreakBefore w:val="0"/>
              <w:widowControl w:val="0"/>
              <w:kinsoku/>
              <w:wordWrap/>
              <w:overflowPunct/>
              <w:topLinePunct w:val="0"/>
              <w:autoSpaceDE/>
              <w:autoSpaceDN/>
              <w:bidi w:val="0"/>
              <w:adjustRightInd w:val="0"/>
              <w:snapToGrid/>
              <w:spacing w:line="340" w:lineRule="exact"/>
              <w:ind w:firstLine="2700" w:firstLineChars="900"/>
              <w:jc w:val="left"/>
              <w:textAlignment w:val="baseline"/>
              <w:rPr>
                <w:rFonts w:hint="eastAsia" w:ascii="宋体" w:hAnsi="宋体" w:eastAsia="宋体" w:cs="宋体"/>
                <w:sz w:val="30"/>
                <w:szCs w:val="30"/>
              </w:rPr>
            </w:pPr>
            <w:r>
              <w:rPr>
                <w:rFonts w:hint="eastAsia" w:ascii="宋体" w:hAnsi="宋体" w:eastAsia="宋体" w:cs="宋体"/>
                <w:sz w:val="30"/>
                <w:szCs w:val="30"/>
              </w:rPr>
              <w:t>服务内容</w:t>
            </w:r>
          </w:p>
        </w:tc>
      </w:tr>
      <w:tr w14:paraId="52A8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00" w:type="dxa"/>
            <w:noWrap w:val="0"/>
            <w:vAlign w:val="center"/>
          </w:tcPr>
          <w:p w14:paraId="3897F876">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1</w:t>
            </w:r>
          </w:p>
        </w:tc>
        <w:tc>
          <w:tcPr>
            <w:tcW w:w="852" w:type="dxa"/>
            <w:noWrap w:val="0"/>
            <w:vAlign w:val="center"/>
          </w:tcPr>
          <w:p w14:paraId="05074AEE">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主</w:t>
            </w:r>
            <w:r>
              <w:rPr>
                <w:rFonts w:hint="eastAsia" w:ascii="宋体" w:hAnsi="宋体" w:cs="宋体"/>
                <w:sz w:val="30"/>
                <w:szCs w:val="30"/>
                <w:lang w:val="en-US" w:eastAsia="zh-CN"/>
              </w:rPr>
              <w:t>管</w:t>
            </w:r>
          </w:p>
        </w:tc>
        <w:tc>
          <w:tcPr>
            <w:tcW w:w="923" w:type="dxa"/>
            <w:noWrap w:val="0"/>
            <w:vAlign w:val="center"/>
          </w:tcPr>
          <w:p w14:paraId="76522BF0">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1人</w:t>
            </w:r>
          </w:p>
        </w:tc>
        <w:tc>
          <w:tcPr>
            <w:tcW w:w="6985" w:type="dxa"/>
            <w:noWrap w:val="0"/>
            <w:vAlign w:val="center"/>
          </w:tcPr>
          <w:p w14:paraId="50306BD1">
            <w:pPr>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jc w:val="left"/>
              <w:textAlignment w:val="baseline"/>
              <w:rPr>
                <w:rFonts w:hint="eastAsia" w:ascii="宋体" w:hAnsi="宋体" w:eastAsia="宋体" w:cs="宋体"/>
                <w:sz w:val="30"/>
                <w:szCs w:val="30"/>
              </w:rPr>
            </w:pPr>
            <w:r>
              <w:rPr>
                <w:rFonts w:hint="eastAsia" w:ascii="宋体" w:hAnsi="宋体" w:cs="宋体"/>
                <w:color w:val="000000"/>
                <w:sz w:val="30"/>
                <w:szCs w:val="30"/>
                <w:lang w:eastAsia="zh-CN"/>
              </w:rPr>
              <w:t>男女不限</w:t>
            </w:r>
            <w:r>
              <w:rPr>
                <w:rFonts w:hint="eastAsia" w:ascii="宋体" w:hAnsi="宋体" w:eastAsia="宋体" w:cs="宋体"/>
                <w:color w:val="000000"/>
                <w:sz w:val="30"/>
                <w:szCs w:val="30"/>
              </w:rPr>
              <w:t>，年龄50岁（含50岁）以下，身体健康，高中以上文化程度，身体健康，相貌端正，无传染性疾病</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持有</w:t>
            </w:r>
            <w:r>
              <w:rPr>
                <w:rFonts w:hint="eastAsia" w:ascii="宋体" w:hAnsi="宋体" w:cs="宋体"/>
                <w:color w:val="000000"/>
                <w:sz w:val="30"/>
                <w:szCs w:val="30"/>
                <w:lang w:eastAsia="zh-CN"/>
              </w:rPr>
              <w:t>物业管理等相关证件</w:t>
            </w:r>
            <w:r>
              <w:rPr>
                <w:rFonts w:hint="eastAsia" w:ascii="宋体" w:hAnsi="宋体" w:eastAsia="宋体" w:cs="宋体"/>
                <w:color w:val="000000"/>
                <w:sz w:val="30"/>
                <w:szCs w:val="30"/>
              </w:rPr>
              <w:t>，具有五年以上工作经验</w:t>
            </w:r>
            <w:r>
              <w:rPr>
                <w:rFonts w:hint="eastAsia" w:ascii="宋体" w:hAnsi="宋体" w:eastAsia="宋体" w:cs="宋体"/>
                <w:bCs/>
                <w:sz w:val="30"/>
                <w:szCs w:val="30"/>
              </w:rPr>
              <w:t>。</w:t>
            </w:r>
          </w:p>
        </w:tc>
      </w:tr>
      <w:tr w14:paraId="4977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500" w:type="dxa"/>
            <w:noWrap w:val="0"/>
            <w:vAlign w:val="center"/>
          </w:tcPr>
          <w:p w14:paraId="5FB8B420">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4</w:t>
            </w:r>
          </w:p>
        </w:tc>
        <w:tc>
          <w:tcPr>
            <w:tcW w:w="852" w:type="dxa"/>
            <w:noWrap w:val="0"/>
            <w:vAlign w:val="center"/>
          </w:tcPr>
          <w:p w14:paraId="0F097680">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保洁</w:t>
            </w:r>
          </w:p>
        </w:tc>
        <w:tc>
          <w:tcPr>
            <w:tcW w:w="923" w:type="dxa"/>
            <w:noWrap w:val="0"/>
            <w:vAlign w:val="center"/>
          </w:tcPr>
          <w:p w14:paraId="50FBE7A8">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cs="宋体"/>
                <w:sz w:val="30"/>
                <w:szCs w:val="30"/>
                <w:lang w:val="en-US" w:eastAsia="zh-CN"/>
              </w:rPr>
              <w:t>5</w:t>
            </w:r>
            <w:r>
              <w:rPr>
                <w:rFonts w:hint="eastAsia" w:ascii="宋体" w:hAnsi="宋体" w:eastAsia="宋体" w:cs="宋体"/>
                <w:sz w:val="30"/>
                <w:szCs w:val="30"/>
              </w:rPr>
              <w:t>人</w:t>
            </w:r>
          </w:p>
        </w:tc>
        <w:tc>
          <w:tcPr>
            <w:tcW w:w="6985" w:type="dxa"/>
            <w:noWrap w:val="0"/>
            <w:vAlign w:val="center"/>
          </w:tcPr>
          <w:p w14:paraId="5D38CC44">
            <w:pPr>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jc w:val="left"/>
              <w:textAlignment w:val="baseline"/>
              <w:rPr>
                <w:rFonts w:hint="eastAsia" w:ascii="宋体" w:hAnsi="宋体" w:eastAsia="宋体" w:cs="宋体"/>
                <w:sz w:val="30"/>
                <w:szCs w:val="30"/>
              </w:rPr>
            </w:pPr>
            <w:r>
              <w:rPr>
                <w:rFonts w:hint="eastAsia" w:ascii="宋体" w:hAnsi="宋体" w:eastAsia="宋体" w:cs="宋体"/>
                <w:color w:val="000000"/>
                <w:sz w:val="30"/>
                <w:szCs w:val="30"/>
              </w:rPr>
              <w:t>女性，年龄50岁（含50岁）以下，初中以上文化程度，持《从业人员健康证》</w:t>
            </w:r>
            <w:r>
              <w:rPr>
                <w:rFonts w:hint="eastAsia" w:ascii="宋体" w:hAnsi="宋体" w:cs="宋体"/>
                <w:color w:val="000000"/>
                <w:sz w:val="30"/>
                <w:szCs w:val="30"/>
                <w:lang w:eastAsia="zh-CN"/>
              </w:rPr>
              <w:t>，</w:t>
            </w:r>
            <w:r>
              <w:rPr>
                <w:rFonts w:hint="eastAsia" w:ascii="宋体" w:hAnsi="宋体" w:eastAsia="宋体" w:cs="宋体"/>
                <w:color w:val="000000"/>
                <w:sz w:val="30"/>
                <w:szCs w:val="30"/>
              </w:rPr>
              <w:t>有两年以上工作经验</w:t>
            </w:r>
            <w:r>
              <w:rPr>
                <w:rFonts w:hint="eastAsia" w:ascii="宋体" w:hAnsi="宋体" w:eastAsia="宋体" w:cs="宋体"/>
                <w:color w:val="000000"/>
                <w:sz w:val="30"/>
                <w:szCs w:val="30"/>
                <w:lang w:eastAsia="zh-CN"/>
              </w:rPr>
              <w:t>，</w:t>
            </w:r>
            <w:r>
              <w:rPr>
                <w:rFonts w:hint="eastAsia" w:ascii="宋体" w:hAnsi="宋体" w:eastAsia="宋体" w:cs="宋体"/>
                <w:sz w:val="30"/>
                <w:szCs w:val="30"/>
              </w:rPr>
              <w:t>吃苦耐劳，有责任心，负责办公楼</w:t>
            </w:r>
            <w:r>
              <w:rPr>
                <w:rFonts w:hint="eastAsia" w:ascii="宋体" w:hAnsi="宋体" w:cs="宋体"/>
                <w:sz w:val="30"/>
                <w:szCs w:val="30"/>
                <w:lang w:eastAsia="zh-CN"/>
              </w:rPr>
              <w:t>（考场）</w:t>
            </w:r>
            <w:r>
              <w:rPr>
                <w:rFonts w:hint="eastAsia" w:ascii="宋体" w:hAnsi="宋体" w:eastAsia="宋体" w:cs="宋体"/>
                <w:sz w:val="30"/>
                <w:szCs w:val="30"/>
              </w:rPr>
              <w:t>、公寓楼、候考楼楼梯间、走廊、门厅、门窗、卫生间、地面及吊顶等各部位日常清洁、垃圾转运等工作。</w:t>
            </w:r>
          </w:p>
        </w:tc>
      </w:tr>
      <w:tr w14:paraId="526B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00" w:type="dxa"/>
            <w:noWrap w:val="0"/>
            <w:vAlign w:val="center"/>
          </w:tcPr>
          <w:p w14:paraId="2A2A44D3">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5</w:t>
            </w:r>
          </w:p>
        </w:tc>
        <w:tc>
          <w:tcPr>
            <w:tcW w:w="852" w:type="dxa"/>
            <w:noWrap w:val="0"/>
            <w:vAlign w:val="center"/>
          </w:tcPr>
          <w:p w14:paraId="7A42573F">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保安</w:t>
            </w:r>
          </w:p>
        </w:tc>
        <w:tc>
          <w:tcPr>
            <w:tcW w:w="923" w:type="dxa"/>
            <w:noWrap w:val="0"/>
            <w:vAlign w:val="center"/>
          </w:tcPr>
          <w:p w14:paraId="7D0D2D00">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cs="宋体"/>
                <w:sz w:val="30"/>
                <w:szCs w:val="30"/>
                <w:lang w:val="en-US" w:eastAsia="zh-CN"/>
              </w:rPr>
              <w:t>3</w:t>
            </w:r>
            <w:r>
              <w:rPr>
                <w:rFonts w:hint="eastAsia" w:ascii="宋体" w:hAnsi="宋体" w:eastAsia="宋体" w:cs="宋体"/>
                <w:sz w:val="30"/>
                <w:szCs w:val="30"/>
              </w:rPr>
              <w:t>人</w:t>
            </w:r>
          </w:p>
        </w:tc>
        <w:tc>
          <w:tcPr>
            <w:tcW w:w="6985" w:type="dxa"/>
            <w:noWrap w:val="0"/>
            <w:vAlign w:val="center"/>
          </w:tcPr>
          <w:p w14:paraId="254DE2CE">
            <w:pPr>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男</w:t>
            </w:r>
            <w:r>
              <w:rPr>
                <w:rFonts w:hint="eastAsia" w:ascii="宋体" w:hAnsi="宋体" w:eastAsia="宋体" w:cs="宋体"/>
                <w:sz w:val="30"/>
                <w:szCs w:val="30"/>
                <w:lang w:eastAsia="zh-CN"/>
              </w:rPr>
              <w:t>性</w:t>
            </w:r>
            <w:r>
              <w:rPr>
                <w:rFonts w:hint="eastAsia" w:ascii="宋体" w:hAnsi="宋体" w:eastAsia="宋体" w:cs="宋体"/>
                <w:sz w:val="30"/>
                <w:szCs w:val="30"/>
              </w:rPr>
              <w:t>，年龄55</w:t>
            </w:r>
            <w:r>
              <w:rPr>
                <w:rFonts w:hint="eastAsia" w:ascii="宋体" w:hAnsi="宋体" w:eastAsia="宋体" w:cs="宋体"/>
                <w:color w:val="000000"/>
                <w:sz w:val="30"/>
                <w:szCs w:val="30"/>
              </w:rPr>
              <w:t>（含55岁）</w:t>
            </w:r>
            <w:r>
              <w:rPr>
                <w:rFonts w:hint="eastAsia" w:ascii="宋体" w:hAnsi="宋体" w:eastAsia="宋体" w:cs="宋体"/>
                <w:sz w:val="30"/>
                <w:szCs w:val="30"/>
              </w:rPr>
              <w:t>以下，持有《保安证》</w:t>
            </w:r>
            <w:r>
              <w:rPr>
                <w:rFonts w:hint="eastAsia" w:ascii="宋体" w:hAnsi="宋体" w:cs="宋体"/>
                <w:sz w:val="30"/>
                <w:szCs w:val="30"/>
                <w:lang w:eastAsia="zh-CN"/>
              </w:rPr>
              <w:t>等相关证件</w:t>
            </w:r>
            <w:r>
              <w:rPr>
                <w:rFonts w:hint="eastAsia" w:ascii="宋体" w:hAnsi="宋体" w:eastAsia="宋体" w:cs="宋体"/>
                <w:sz w:val="30"/>
                <w:szCs w:val="30"/>
              </w:rPr>
              <w:t>，</w:t>
            </w:r>
            <w:r>
              <w:rPr>
                <w:rFonts w:hint="eastAsia" w:ascii="宋体" w:hAnsi="宋体" w:cs="宋体"/>
                <w:sz w:val="30"/>
                <w:szCs w:val="30"/>
                <w:lang w:eastAsia="zh-CN"/>
              </w:rPr>
              <w:t>负责</w:t>
            </w:r>
            <w:r>
              <w:rPr>
                <w:rFonts w:hint="eastAsia" w:ascii="宋体" w:hAnsi="宋体" w:eastAsia="宋体" w:cs="宋体"/>
                <w:sz w:val="30"/>
                <w:szCs w:val="30"/>
              </w:rPr>
              <w:t>院内区域、公共厕所、内部停车区卫生清洁，门卫值守及院内、门前交通秩序管理、院内停车秩序管理、车辆引导服务、办公区内外巡逻守护服务、院内绿化养护和管理以及各种安全应急事件的处理。</w:t>
            </w:r>
          </w:p>
        </w:tc>
      </w:tr>
      <w:tr w14:paraId="1BB1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00" w:type="dxa"/>
            <w:noWrap w:val="0"/>
            <w:vAlign w:val="center"/>
          </w:tcPr>
          <w:p w14:paraId="35F9B9C3">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6</w:t>
            </w:r>
          </w:p>
        </w:tc>
        <w:tc>
          <w:tcPr>
            <w:tcW w:w="852" w:type="dxa"/>
            <w:noWrap w:val="0"/>
            <w:vAlign w:val="center"/>
          </w:tcPr>
          <w:p w14:paraId="6E1A85CF">
            <w:pPr>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jc w:val="left"/>
              <w:textAlignment w:val="baseline"/>
              <w:rPr>
                <w:rFonts w:hint="eastAsia" w:ascii="宋体" w:hAnsi="宋体" w:eastAsia="宋体" w:cs="宋体"/>
                <w:sz w:val="30"/>
                <w:szCs w:val="30"/>
                <w:lang w:eastAsia="zh-CN"/>
              </w:rPr>
            </w:pPr>
            <w:r>
              <w:rPr>
                <w:rFonts w:hint="eastAsia" w:ascii="宋体" w:hAnsi="宋体" w:cs="宋体"/>
                <w:sz w:val="30"/>
                <w:szCs w:val="30"/>
                <w:lang w:eastAsia="zh-CN"/>
              </w:rPr>
              <w:t>会务、保洁</w:t>
            </w:r>
          </w:p>
        </w:tc>
        <w:tc>
          <w:tcPr>
            <w:tcW w:w="923" w:type="dxa"/>
            <w:noWrap w:val="0"/>
            <w:vAlign w:val="center"/>
          </w:tcPr>
          <w:p w14:paraId="49D0A8BE">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1人</w:t>
            </w:r>
          </w:p>
        </w:tc>
        <w:tc>
          <w:tcPr>
            <w:tcW w:w="6985" w:type="dxa"/>
            <w:noWrap w:val="0"/>
            <w:vAlign w:val="center"/>
          </w:tcPr>
          <w:p w14:paraId="2A771678">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cs="宋体"/>
                <w:color w:val="000000"/>
                <w:sz w:val="30"/>
                <w:szCs w:val="30"/>
                <w:lang w:eastAsia="zh-CN"/>
              </w:rPr>
              <w:t>女</w:t>
            </w:r>
            <w:r>
              <w:rPr>
                <w:rFonts w:hint="eastAsia" w:ascii="宋体" w:hAnsi="宋体" w:eastAsia="宋体" w:cs="宋体"/>
                <w:color w:val="000000"/>
                <w:sz w:val="30"/>
                <w:szCs w:val="30"/>
              </w:rPr>
              <w:t>性，年龄</w:t>
            </w:r>
            <w:r>
              <w:rPr>
                <w:rFonts w:hint="eastAsia" w:ascii="宋体" w:hAnsi="宋体" w:cs="宋体"/>
                <w:color w:val="000000"/>
                <w:sz w:val="30"/>
                <w:szCs w:val="30"/>
                <w:lang w:val="en-US" w:eastAsia="zh-CN"/>
              </w:rPr>
              <w:t>45</w:t>
            </w:r>
            <w:r>
              <w:rPr>
                <w:rFonts w:hint="eastAsia" w:ascii="宋体" w:hAnsi="宋体" w:eastAsia="宋体" w:cs="宋体"/>
                <w:color w:val="000000"/>
                <w:sz w:val="30"/>
                <w:szCs w:val="30"/>
              </w:rPr>
              <w:t>岁（含</w:t>
            </w:r>
            <w:r>
              <w:rPr>
                <w:rFonts w:hint="eastAsia" w:ascii="宋体" w:hAnsi="宋体" w:cs="宋体"/>
                <w:color w:val="000000"/>
                <w:sz w:val="30"/>
                <w:szCs w:val="30"/>
                <w:lang w:val="en-US" w:eastAsia="zh-CN"/>
              </w:rPr>
              <w:t>45</w:t>
            </w:r>
            <w:r>
              <w:rPr>
                <w:rFonts w:hint="eastAsia" w:ascii="宋体" w:hAnsi="宋体" w:eastAsia="宋体" w:cs="宋体"/>
                <w:color w:val="000000"/>
                <w:sz w:val="30"/>
                <w:szCs w:val="30"/>
              </w:rPr>
              <w:t>岁）以下，初中文化程度以上，持《从业人员健康证》</w:t>
            </w:r>
            <w:r>
              <w:rPr>
                <w:rFonts w:hint="eastAsia" w:ascii="宋体" w:hAnsi="宋体" w:cs="宋体"/>
                <w:color w:val="000000"/>
                <w:sz w:val="30"/>
                <w:szCs w:val="30"/>
                <w:lang w:eastAsia="zh-CN"/>
              </w:rPr>
              <w:t>，</w:t>
            </w:r>
            <w:r>
              <w:rPr>
                <w:rFonts w:hint="eastAsia" w:ascii="宋体" w:hAnsi="宋体" w:eastAsia="宋体" w:cs="宋体"/>
                <w:color w:val="000000"/>
                <w:sz w:val="30"/>
                <w:szCs w:val="30"/>
              </w:rPr>
              <w:t>身体健康，有较强的责任心，</w:t>
            </w:r>
            <w:r>
              <w:rPr>
                <w:rFonts w:hint="eastAsia" w:ascii="宋体" w:hAnsi="宋体" w:cs="宋体"/>
                <w:color w:val="000000"/>
                <w:sz w:val="30"/>
                <w:szCs w:val="30"/>
                <w:lang w:eastAsia="zh-CN"/>
              </w:rPr>
              <w:t>气质形象佳，熟悉</w:t>
            </w:r>
            <w:r>
              <w:rPr>
                <w:rFonts w:hint="eastAsia" w:ascii="宋体" w:hAnsi="宋体" w:eastAsia="宋体" w:cs="宋体"/>
                <w:color w:val="000000"/>
                <w:sz w:val="30"/>
                <w:szCs w:val="30"/>
              </w:rPr>
              <w:t>会务服务</w:t>
            </w:r>
            <w:r>
              <w:rPr>
                <w:rFonts w:hint="eastAsia" w:ascii="宋体" w:hAnsi="宋体" w:cs="宋体"/>
                <w:color w:val="000000"/>
                <w:sz w:val="30"/>
                <w:szCs w:val="30"/>
                <w:lang w:eastAsia="zh-CN"/>
              </w:rPr>
              <w:t>工作，具有会务服务</w:t>
            </w:r>
            <w:r>
              <w:rPr>
                <w:rFonts w:hint="eastAsia" w:ascii="宋体" w:hAnsi="宋体" w:eastAsia="宋体" w:cs="宋体"/>
                <w:color w:val="000000"/>
                <w:sz w:val="30"/>
                <w:szCs w:val="30"/>
              </w:rPr>
              <w:t>两年以上工作经验</w:t>
            </w:r>
            <w:r>
              <w:rPr>
                <w:rFonts w:hint="eastAsia" w:ascii="宋体" w:hAnsi="宋体" w:eastAsia="宋体" w:cs="宋体"/>
                <w:sz w:val="30"/>
                <w:szCs w:val="30"/>
              </w:rPr>
              <w:t>。</w:t>
            </w:r>
          </w:p>
        </w:tc>
      </w:tr>
      <w:tr w14:paraId="2342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500" w:type="dxa"/>
            <w:noWrap w:val="0"/>
            <w:vAlign w:val="center"/>
          </w:tcPr>
          <w:p w14:paraId="39F58529">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p>
        </w:tc>
        <w:tc>
          <w:tcPr>
            <w:tcW w:w="852" w:type="dxa"/>
            <w:noWrap w:val="0"/>
            <w:vAlign w:val="center"/>
          </w:tcPr>
          <w:p w14:paraId="28C94AAA">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合计</w:t>
            </w:r>
          </w:p>
        </w:tc>
        <w:tc>
          <w:tcPr>
            <w:tcW w:w="923" w:type="dxa"/>
            <w:noWrap w:val="0"/>
            <w:vAlign w:val="center"/>
          </w:tcPr>
          <w:p w14:paraId="3A4C1B33">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baseline"/>
              <w:rPr>
                <w:rFonts w:hint="eastAsia" w:ascii="宋体" w:hAnsi="宋体" w:eastAsia="宋体" w:cs="宋体"/>
                <w:sz w:val="30"/>
                <w:szCs w:val="30"/>
              </w:rPr>
            </w:pPr>
            <w:r>
              <w:rPr>
                <w:rFonts w:hint="eastAsia" w:ascii="宋体" w:hAnsi="宋体" w:eastAsia="宋体" w:cs="宋体"/>
                <w:sz w:val="30"/>
                <w:szCs w:val="30"/>
              </w:rPr>
              <w:t>10人</w:t>
            </w:r>
          </w:p>
        </w:tc>
        <w:tc>
          <w:tcPr>
            <w:tcW w:w="6985" w:type="dxa"/>
            <w:noWrap w:val="0"/>
            <w:vAlign w:val="center"/>
          </w:tcPr>
          <w:p w14:paraId="133A3FC4">
            <w:pPr>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jc w:val="left"/>
              <w:textAlignment w:val="baseline"/>
              <w:rPr>
                <w:rFonts w:hint="eastAsia" w:ascii="宋体" w:hAnsi="宋体" w:eastAsia="宋体" w:cs="宋体"/>
                <w:sz w:val="30"/>
                <w:szCs w:val="30"/>
              </w:rPr>
            </w:pPr>
            <w:r>
              <w:rPr>
                <w:rFonts w:hint="eastAsia" w:ascii="宋体" w:hAnsi="宋体" w:eastAsia="宋体" w:cs="宋体"/>
                <w:color w:val="000000"/>
                <w:kern w:val="0"/>
                <w:sz w:val="30"/>
                <w:szCs w:val="30"/>
                <w:lang w:eastAsia="en-US"/>
              </w:rPr>
              <w:t>备注：以上人员年龄结构要合理，成交供应商负责缴纳相关规定保险金，所招人员须持有当地公安部门出具的无犯罪记录审查证明，并负责以上人员的安全管理。（投标时需提供承诺函）</w:t>
            </w:r>
          </w:p>
        </w:tc>
      </w:tr>
    </w:tbl>
    <w:p w14:paraId="68848B20">
      <w:pPr>
        <w:keepNext w:val="0"/>
        <w:keepLines w:val="0"/>
        <w:pageBreakBefore w:val="0"/>
        <w:wordWrap/>
        <w:overflowPunct/>
        <w:topLinePunct w:val="0"/>
        <w:bidi w:val="0"/>
        <w:spacing w:line="520" w:lineRule="exact"/>
        <w:ind w:left="0" w:leftChars="0" w:firstLine="301" w:firstLineChars="100"/>
        <w:jc w:val="left"/>
        <w:rPr>
          <w:rFonts w:hint="eastAsia" w:ascii="宋体" w:hAnsi="宋体" w:eastAsia="宋体" w:cs="宋体"/>
          <w:b/>
          <w:bCs/>
          <w:sz w:val="30"/>
          <w:szCs w:val="30"/>
        </w:rPr>
      </w:pPr>
      <w:r>
        <w:rPr>
          <w:rFonts w:hint="eastAsia" w:ascii="宋体" w:hAnsi="宋体" w:eastAsia="宋体" w:cs="宋体"/>
          <w:b/>
          <w:bCs/>
          <w:snapToGrid w:val="0"/>
          <w:color w:val="000000"/>
          <w:kern w:val="21"/>
          <w:sz w:val="30"/>
          <w:szCs w:val="30"/>
          <w:lang w:eastAsia="en-US"/>
        </w:rPr>
        <w:t>（二）服务要求及标准</w:t>
      </w:r>
    </w:p>
    <w:p w14:paraId="1491B61F">
      <w:pPr>
        <w:keepNext w:val="0"/>
        <w:keepLines w:val="0"/>
        <w:pageBreakBefore w:val="0"/>
        <w:wordWrap/>
        <w:overflowPunct/>
        <w:topLinePunct w:val="0"/>
        <w:bidi w:val="0"/>
        <w:spacing w:line="520" w:lineRule="exact"/>
        <w:ind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rPr>
        <w:t>1</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rPr>
        <w:t>综合服务</w:t>
      </w:r>
    </w:p>
    <w:p w14:paraId="17D23C8B">
      <w:pPr>
        <w:keepNext w:val="0"/>
        <w:keepLines w:val="0"/>
        <w:pageBreakBefore w:val="0"/>
        <w:wordWrap/>
        <w:overflowPunct/>
        <w:topLinePunct w:val="0"/>
        <w:bidi w:val="0"/>
        <w:spacing w:line="520" w:lineRule="exact"/>
        <w:ind w:right="9" w:firstLine="420"/>
        <w:jc w:val="left"/>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1.1提供优质、全面的综合保障服务</w:t>
      </w:r>
      <w:r>
        <w:rPr>
          <w:rFonts w:hint="eastAsia" w:ascii="宋体" w:hAnsi="宋体" w:cs="宋体"/>
          <w:color w:val="000000"/>
          <w:sz w:val="30"/>
          <w:szCs w:val="30"/>
          <w:lang w:eastAsia="zh-CN"/>
        </w:rPr>
        <w:t>；</w:t>
      </w:r>
    </w:p>
    <w:p w14:paraId="35E9DD6C">
      <w:pPr>
        <w:keepNext w:val="0"/>
        <w:keepLines w:val="0"/>
        <w:pageBreakBefore w:val="0"/>
        <w:wordWrap/>
        <w:overflowPunct/>
        <w:topLinePunct w:val="0"/>
        <w:bidi w:val="0"/>
        <w:spacing w:line="520" w:lineRule="exact"/>
        <w:ind w:right="9" w:firstLine="420"/>
        <w:jc w:val="left"/>
        <w:rPr>
          <w:rFonts w:hint="eastAsia" w:ascii="宋体" w:hAnsi="宋体" w:eastAsia="宋体" w:cs="宋体"/>
          <w:sz w:val="30"/>
          <w:szCs w:val="30"/>
          <w:lang w:eastAsia="zh-CN"/>
        </w:rPr>
      </w:pPr>
      <w:r>
        <w:rPr>
          <w:rFonts w:hint="eastAsia" w:ascii="宋体" w:hAnsi="宋体" w:eastAsia="宋体" w:cs="宋体"/>
          <w:color w:val="000000"/>
          <w:sz w:val="30"/>
          <w:szCs w:val="30"/>
        </w:rPr>
        <w:t>1.2需负责制定运营综合服务管理模式、服务理念和服务标准</w:t>
      </w:r>
      <w:r>
        <w:rPr>
          <w:rFonts w:hint="eastAsia" w:ascii="宋体" w:hAnsi="宋体" w:cs="宋体"/>
          <w:color w:val="000000"/>
          <w:sz w:val="30"/>
          <w:szCs w:val="30"/>
          <w:lang w:eastAsia="zh-CN"/>
        </w:rPr>
        <w:t>，</w:t>
      </w:r>
      <w:r>
        <w:rPr>
          <w:rFonts w:hint="eastAsia" w:ascii="宋体" w:hAnsi="宋体" w:eastAsia="宋体" w:cs="宋体"/>
          <w:color w:val="000000"/>
          <w:sz w:val="30"/>
          <w:szCs w:val="30"/>
        </w:rPr>
        <w:t>管理规章制度健全，岗位工作标准明确，服务质量标准完善，各类服务档案齐全，管理规范、查阅方便</w:t>
      </w:r>
      <w:r>
        <w:rPr>
          <w:rFonts w:hint="eastAsia" w:ascii="宋体" w:hAnsi="宋体" w:cs="宋体"/>
          <w:color w:val="000000"/>
          <w:sz w:val="30"/>
          <w:szCs w:val="30"/>
          <w:lang w:eastAsia="zh-CN"/>
        </w:rPr>
        <w:t>；</w:t>
      </w:r>
    </w:p>
    <w:p w14:paraId="62C201D6">
      <w:pPr>
        <w:keepNext w:val="0"/>
        <w:keepLines w:val="0"/>
        <w:pageBreakBefore w:val="0"/>
        <w:wordWrap/>
        <w:overflowPunct/>
        <w:topLinePunct w:val="0"/>
        <w:bidi w:val="0"/>
        <w:spacing w:line="520" w:lineRule="exact"/>
        <w:ind w:right="49" w:firstLine="420"/>
        <w:jc w:val="left"/>
        <w:rPr>
          <w:rFonts w:hint="eastAsia" w:ascii="宋体" w:hAnsi="宋体" w:eastAsia="宋体" w:cs="宋体"/>
          <w:sz w:val="30"/>
          <w:szCs w:val="30"/>
        </w:rPr>
      </w:pPr>
      <w:r>
        <w:rPr>
          <w:rFonts w:hint="eastAsia" w:ascii="宋体" w:hAnsi="宋体" w:eastAsia="宋体" w:cs="宋体"/>
          <w:color w:val="000000"/>
          <w:sz w:val="30"/>
          <w:szCs w:val="30"/>
        </w:rPr>
        <w:t>1.3项目主管每日不定期进行巡查，对各项工作进行监督管理，发现问题及时解决，巡查要有记录，每月需向</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提供相应的记录表；</w:t>
      </w:r>
    </w:p>
    <w:p w14:paraId="0A3A52E8">
      <w:pPr>
        <w:keepNext w:val="0"/>
        <w:keepLines w:val="0"/>
        <w:pageBreakBefore w:val="0"/>
        <w:wordWrap/>
        <w:overflowPunct/>
        <w:topLinePunct w:val="0"/>
        <w:bidi w:val="0"/>
        <w:spacing w:line="520" w:lineRule="exact"/>
        <w:ind w:right="69" w:firstLine="420"/>
        <w:jc w:val="left"/>
        <w:rPr>
          <w:rFonts w:hint="eastAsia" w:ascii="宋体" w:hAnsi="宋体" w:eastAsia="宋体" w:cs="宋体"/>
          <w:sz w:val="30"/>
          <w:szCs w:val="30"/>
        </w:rPr>
      </w:pPr>
      <w:r>
        <w:rPr>
          <w:rFonts w:hint="eastAsia" w:ascii="宋体" w:hAnsi="宋体" w:eastAsia="宋体" w:cs="宋体"/>
          <w:color w:val="000000"/>
          <w:sz w:val="30"/>
          <w:szCs w:val="30"/>
        </w:rPr>
        <w:t>1.4制定年度应急处置预案，以备处置紧急情况发生；做好制度建设工作，各项工作制度规范、完整，并具可操作性；</w:t>
      </w:r>
    </w:p>
    <w:p w14:paraId="5EC2E90C">
      <w:pPr>
        <w:keepNext w:val="0"/>
        <w:keepLines w:val="0"/>
        <w:pageBreakBefore w:val="0"/>
        <w:wordWrap/>
        <w:overflowPunct/>
        <w:topLinePunct w:val="0"/>
        <w:bidi w:val="0"/>
        <w:spacing w:line="520" w:lineRule="exact"/>
        <w:ind w:right="81" w:firstLine="420"/>
        <w:jc w:val="left"/>
        <w:rPr>
          <w:rFonts w:hint="eastAsia" w:ascii="宋体" w:hAnsi="宋体" w:eastAsia="宋体" w:cs="宋体"/>
          <w:sz w:val="30"/>
          <w:szCs w:val="30"/>
        </w:rPr>
      </w:pPr>
      <w:r>
        <w:rPr>
          <w:rFonts w:hint="eastAsia" w:ascii="宋体" w:hAnsi="宋体" w:eastAsia="宋体" w:cs="宋体"/>
          <w:color w:val="000000"/>
          <w:sz w:val="30"/>
          <w:szCs w:val="30"/>
        </w:rPr>
        <w:t>1.5根据实际情况，针对突发事件、安全事故等制定相应的应急预案和应急工作；杜绝发生重大刑事案件、重大治安案件及重大火灾</w:t>
      </w:r>
      <w:r>
        <w:rPr>
          <w:rFonts w:hint="eastAsia" w:ascii="宋体" w:hAnsi="宋体" w:cs="宋体"/>
          <w:color w:val="000000"/>
          <w:sz w:val="30"/>
          <w:szCs w:val="30"/>
          <w:lang w:eastAsia="zh-CN"/>
        </w:rPr>
        <w:t>事故</w:t>
      </w:r>
      <w:r>
        <w:rPr>
          <w:rFonts w:hint="eastAsia" w:ascii="宋体" w:hAnsi="宋体" w:eastAsia="宋体" w:cs="宋体"/>
          <w:color w:val="000000"/>
          <w:sz w:val="30"/>
          <w:szCs w:val="30"/>
        </w:rPr>
        <w:t>，做到安全措施行之有效、保障有力。</w:t>
      </w:r>
    </w:p>
    <w:p w14:paraId="6713ACFD">
      <w:pPr>
        <w:keepNext w:val="0"/>
        <w:keepLines w:val="0"/>
        <w:pageBreakBefore w:val="0"/>
        <w:wordWrap/>
        <w:overflowPunct/>
        <w:topLinePunct w:val="0"/>
        <w:bidi w:val="0"/>
        <w:spacing w:line="520" w:lineRule="exact"/>
        <w:ind w:right="41" w:firstLine="420"/>
        <w:jc w:val="left"/>
        <w:rPr>
          <w:rFonts w:hint="eastAsia" w:ascii="宋体" w:hAnsi="宋体" w:eastAsia="宋体" w:cs="宋体"/>
          <w:sz w:val="30"/>
          <w:szCs w:val="30"/>
        </w:rPr>
      </w:pPr>
      <w:r>
        <w:rPr>
          <w:rFonts w:hint="eastAsia" w:ascii="宋体" w:hAnsi="宋体" w:eastAsia="宋体" w:cs="宋体"/>
          <w:color w:val="000000"/>
          <w:sz w:val="30"/>
          <w:szCs w:val="30"/>
        </w:rPr>
        <w:t>1.6根据工作性质和特点，全面统筹值班及日常事务的安排</w:t>
      </w:r>
      <w:r>
        <w:rPr>
          <w:rFonts w:hint="eastAsia" w:ascii="宋体" w:hAnsi="宋体" w:cs="宋体"/>
          <w:color w:val="000000"/>
          <w:sz w:val="30"/>
          <w:szCs w:val="30"/>
          <w:lang w:eastAsia="zh-CN"/>
        </w:rPr>
        <w:t>，</w:t>
      </w:r>
      <w:r>
        <w:rPr>
          <w:rFonts w:hint="eastAsia" w:ascii="宋体" w:hAnsi="宋体" w:eastAsia="宋体" w:cs="宋体"/>
          <w:color w:val="000000"/>
          <w:sz w:val="30"/>
          <w:szCs w:val="30"/>
        </w:rPr>
        <w:t>全体员工须统一着装，作风严谨，服务规范，打造“微笑服务”品牌，营造微笑、热情的服务氛围。遇有重大活动或加班须服从</w:t>
      </w:r>
      <w:r>
        <w:rPr>
          <w:rFonts w:hint="eastAsia" w:ascii="宋体" w:hAnsi="宋体" w:cs="宋体"/>
          <w:color w:val="000000"/>
          <w:sz w:val="30"/>
          <w:szCs w:val="30"/>
          <w:lang w:eastAsia="zh-CN"/>
        </w:rPr>
        <w:t>交警支队</w:t>
      </w:r>
      <w:r>
        <w:rPr>
          <w:rFonts w:hint="eastAsia" w:ascii="宋体" w:hAnsi="宋体" w:eastAsia="宋体" w:cs="宋体"/>
          <w:color w:val="000000"/>
          <w:sz w:val="30"/>
          <w:szCs w:val="30"/>
        </w:rPr>
        <w:t>统一安排。实行考勤制度，无违反劳动纪律</w:t>
      </w:r>
      <w:r>
        <w:rPr>
          <w:rFonts w:hint="eastAsia" w:ascii="宋体" w:hAnsi="宋体" w:cs="宋体"/>
          <w:color w:val="000000"/>
          <w:sz w:val="30"/>
          <w:szCs w:val="30"/>
          <w:lang w:eastAsia="zh-CN"/>
        </w:rPr>
        <w:t>问题</w:t>
      </w:r>
      <w:r>
        <w:rPr>
          <w:rFonts w:hint="eastAsia" w:ascii="宋体" w:hAnsi="宋体" w:eastAsia="宋体" w:cs="宋体"/>
          <w:color w:val="000000"/>
          <w:sz w:val="30"/>
          <w:szCs w:val="30"/>
        </w:rPr>
        <w:t>发生。</w:t>
      </w:r>
    </w:p>
    <w:p w14:paraId="16F06F07">
      <w:pPr>
        <w:keepNext w:val="0"/>
        <w:keepLines w:val="0"/>
        <w:pageBreakBefore w:val="0"/>
        <w:wordWrap/>
        <w:overflowPunct/>
        <w:topLinePunct w:val="0"/>
        <w:bidi w:val="0"/>
        <w:spacing w:line="520" w:lineRule="exact"/>
        <w:ind w:right="61" w:firstLine="420"/>
        <w:jc w:val="left"/>
        <w:rPr>
          <w:rFonts w:hint="eastAsia" w:ascii="宋体" w:hAnsi="宋体" w:eastAsia="宋体" w:cs="宋体"/>
          <w:sz w:val="30"/>
          <w:szCs w:val="30"/>
        </w:rPr>
      </w:pPr>
      <w:r>
        <w:rPr>
          <w:rFonts w:hint="eastAsia" w:ascii="宋体" w:hAnsi="宋体" w:eastAsia="宋体" w:cs="宋体"/>
          <w:color w:val="000000"/>
          <w:sz w:val="30"/>
          <w:szCs w:val="30"/>
        </w:rPr>
        <w:t>1.7严格遵守和履行消防管理职责，确保无消防事故的发生，消防设备完好率100％。</w:t>
      </w:r>
    </w:p>
    <w:p w14:paraId="5B738038">
      <w:pPr>
        <w:keepNext w:val="0"/>
        <w:keepLines w:val="0"/>
        <w:pageBreakBefore w:val="0"/>
        <w:wordWrap/>
        <w:overflowPunct/>
        <w:topLinePunct w:val="0"/>
        <w:bidi w:val="0"/>
        <w:spacing w:line="520" w:lineRule="exact"/>
        <w:ind w:right="261"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1.8</w:t>
      </w:r>
      <w:r>
        <w:rPr>
          <w:rFonts w:hint="eastAsia" w:ascii="宋体" w:hAnsi="宋体" w:cs="宋体"/>
          <w:color w:val="000000"/>
          <w:sz w:val="30"/>
          <w:szCs w:val="30"/>
          <w:lang w:eastAsia="zh-CN"/>
        </w:rPr>
        <w:t>树立</w:t>
      </w:r>
      <w:r>
        <w:rPr>
          <w:rFonts w:hint="eastAsia" w:ascii="宋体" w:hAnsi="宋体" w:eastAsia="宋体" w:cs="宋体"/>
          <w:color w:val="000000"/>
          <w:sz w:val="30"/>
          <w:szCs w:val="30"/>
        </w:rPr>
        <w:t>以人为本的创新服务理念。</w:t>
      </w:r>
    </w:p>
    <w:p w14:paraId="14073FF1">
      <w:pPr>
        <w:keepNext w:val="0"/>
        <w:keepLines w:val="0"/>
        <w:pageBreakBefore w:val="0"/>
        <w:wordWrap/>
        <w:overflowPunct/>
        <w:topLinePunct w:val="0"/>
        <w:bidi w:val="0"/>
        <w:spacing w:line="520" w:lineRule="exact"/>
        <w:ind w:left="54" w:right="261"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rPr>
        <w:t>2</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rPr>
        <w:t>环境服务</w:t>
      </w:r>
    </w:p>
    <w:p w14:paraId="7E5B301F">
      <w:pPr>
        <w:keepNext w:val="0"/>
        <w:keepLines w:val="0"/>
        <w:pageBreakBefore w:val="0"/>
        <w:wordWrap/>
        <w:overflowPunct/>
        <w:topLinePunct w:val="0"/>
        <w:bidi w:val="0"/>
        <w:spacing w:line="520" w:lineRule="exact"/>
        <w:ind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rPr>
        <w:t>2.1整体要求</w:t>
      </w:r>
    </w:p>
    <w:p w14:paraId="16901F1C">
      <w:pPr>
        <w:keepNext w:val="0"/>
        <w:keepLines w:val="0"/>
        <w:pageBreakBefore w:val="0"/>
        <w:wordWrap/>
        <w:overflowPunct/>
        <w:topLinePunct w:val="0"/>
        <w:bidi w:val="0"/>
        <w:spacing w:line="520" w:lineRule="exact"/>
        <w:ind w:right="101"/>
        <w:jc w:val="left"/>
        <w:rPr>
          <w:rFonts w:hint="eastAsia" w:ascii="宋体" w:hAnsi="宋体" w:eastAsia="宋体" w:cs="宋体"/>
          <w:sz w:val="30"/>
          <w:szCs w:val="30"/>
        </w:rPr>
      </w:pPr>
      <w:r>
        <w:rPr>
          <w:rFonts w:hint="eastAsia" w:ascii="宋体" w:hAnsi="宋体" w:eastAsia="宋体" w:cs="宋体"/>
          <w:color w:val="000000"/>
          <w:sz w:val="30"/>
          <w:szCs w:val="30"/>
        </w:rPr>
        <w:t>2.1.1工作期间，不得擅离岗位，每天必须保持所负责区域内环境卫生洁净；</w:t>
      </w:r>
    </w:p>
    <w:p w14:paraId="423408A6">
      <w:pPr>
        <w:keepNext w:val="0"/>
        <w:keepLines w:val="0"/>
        <w:pageBreakBefore w:val="0"/>
        <w:wordWrap/>
        <w:overflowPunct/>
        <w:topLinePunct w:val="0"/>
        <w:bidi w:val="0"/>
        <w:spacing w:line="520" w:lineRule="exact"/>
        <w:ind w:right="61"/>
        <w:jc w:val="left"/>
        <w:rPr>
          <w:rFonts w:hint="eastAsia" w:ascii="宋体" w:hAnsi="宋体" w:eastAsia="宋体" w:cs="宋体"/>
          <w:color w:val="000000"/>
          <w:sz w:val="30"/>
          <w:szCs w:val="30"/>
        </w:rPr>
      </w:pPr>
      <w:r>
        <w:rPr>
          <w:rFonts w:hint="eastAsia" w:ascii="宋体" w:hAnsi="宋体" w:eastAsia="宋体" w:cs="宋体"/>
          <w:color w:val="000000"/>
          <w:sz w:val="30"/>
          <w:szCs w:val="30"/>
        </w:rPr>
        <w:t>2.1.2每天对办公楼区域清扫不少于二次，保洁率9</w:t>
      </w: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％以上；室内区域清扫不少于一次，随时对院内烟头、杂物进行清理；</w:t>
      </w:r>
    </w:p>
    <w:p w14:paraId="0F9DCF40">
      <w:pPr>
        <w:keepNext w:val="0"/>
        <w:keepLines w:val="0"/>
        <w:pageBreakBefore w:val="0"/>
        <w:wordWrap/>
        <w:overflowPunct/>
        <w:topLinePunct w:val="0"/>
        <w:bidi w:val="0"/>
        <w:spacing w:line="520" w:lineRule="exact"/>
        <w:ind w:right="61"/>
        <w:jc w:val="left"/>
        <w:rPr>
          <w:rFonts w:hint="eastAsia" w:ascii="宋体" w:hAnsi="宋体" w:eastAsia="宋体" w:cs="宋体"/>
          <w:sz w:val="30"/>
          <w:szCs w:val="30"/>
        </w:rPr>
      </w:pPr>
      <w:r>
        <w:rPr>
          <w:rFonts w:hint="eastAsia" w:ascii="宋体" w:hAnsi="宋体" w:eastAsia="宋体" w:cs="宋体"/>
          <w:color w:val="000000"/>
          <w:sz w:val="30"/>
          <w:szCs w:val="30"/>
        </w:rPr>
        <w:t>2.1.3每天清扫一次所负责区域绿化带；</w:t>
      </w:r>
    </w:p>
    <w:p w14:paraId="41412C93">
      <w:pPr>
        <w:keepNext w:val="0"/>
        <w:keepLines w:val="0"/>
        <w:pageBreakBefore w:val="0"/>
        <w:wordWrap/>
        <w:overflowPunct/>
        <w:topLinePunct w:val="0"/>
        <w:bidi w:val="0"/>
        <w:spacing w:line="520" w:lineRule="exact"/>
        <w:ind w:right="361" w:firstLine="420"/>
        <w:jc w:val="left"/>
        <w:rPr>
          <w:rFonts w:hint="eastAsia" w:ascii="宋体" w:hAnsi="宋体" w:eastAsia="宋体" w:cs="宋体"/>
          <w:sz w:val="30"/>
          <w:szCs w:val="30"/>
        </w:rPr>
      </w:pPr>
      <w:r>
        <w:rPr>
          <w:rFonts w:hint="eastAsia" w:ascii="宋体" w:hAnsi="宋体" w:eastAsia="宋体" w:cs="宋体"/>
          <w:color w:val="000000"/>
          <w:sz w:val="30"/>
          <w:szCs w:val="30"/>
        </w:rPr>
        <w:t>2.1.4每天对各楼层公共走廊拖二次、楼梯扶手擦拭两遍；</w:t>
      </w:r>
    </w:p>
    <w:p w14:paraId="7E09B382">
      <w:pPr>
        <w:keepNext w:val="0"/>
        <w:keepLines w:val="0"/>
        <w:pageBreakBefore w:val="0"/>
        <w:wordWrap/>
        <w:overflowPunct/>
        <w:topLinePunct w:val="0"/>
        <w:bidi w:val="0"/>
        <w:spacing w:line="520" w:lineRule="exact"/>
        <w:ind w:right="221" w:firstLine="420"/>
        <w:jc w:val="left"/>
        <w:rPr>
          <w:rFonts w:hint="eastAsia" w:ascii="宋体" w:hAnsi="宋体" w:eastAsia="宋体" w:cs="宋体"/>
          <w:sz w:val="30"/>
          <w:szCs w:val="30"/>
        </w:rPr>
      </w:pPr>
      <w:r>
        <w:rPr>
          <w:rFonts w:hint="eastAsia" w:ascii="宋体" w:hAnsi="宋体" w:eastAsia="宋体" w:cs="宋体"/>
          <w:color w:val="000000"/>
          <w:sz w:val="30"/>
          <w:szCs w:val="30"/>
        </w:rPr>
        <w:t>2.1.5每天对所负责区域消防栓箱、灭火器材等设备擦拭一次；</w:t>
      </w:r>
    </w:p>
    <w:p w14:paraId="78336448">
      <w:pPr>
        <w:keepNext w:val="0"/>
        <w:keepLines w:val="0"/>
        <w:pageBreakBefore w:val="0"/>
        <w:wordWrap/>
        <w:overflowPunct/>
        <w:topLinePunct w:val="0"/>
        <w:bidi w:val="0"/>
        <w:spacing w:line="520" w:lineRule="exact"/>
        <w:ind w:firstLine="420"/>
        <w:jc w:val="left"/>
        <w:rPr>
          <w:rFonts w:hint="eastAsia" w:ascii="宋体" w:hAnsi="宋体" w:eastAsia="宋体" w:cs="宋体"/>
          <w:sz w:val="30"/>
          <w:szCs w:val="30"/>
        </w:rPr>
      </w:pPr>
      <w:r>
        <w:rPr>
          <w:rFonts w:hint="eastAsia" w:ascii="宋体" w:hAnsi="宋体" w:eastAsia="宋体" w:cs="宋体"/>
          <w:color w:val="000000"/>
          <w:sz w:val="30"/>
          <w:szCs w:val="30"/>
        </w:rPr>
        <w:t>2.1.6每周对所负责区域公用部位门窗、门禁抹擦、清</w:t>
      </w:r>
      <w:r>
        <w:rPr>
          <w:rFonts w:hint="eastAsia" w:ascii="宋体" w:hAnsi="宋体" w:cs="宋体"/>
          <w:color w:val="000000"/>
          <w:sz w:val="30"/>
          <w:szCs w:val="30"/>
          <w:lang w:eastAsia="zh-CN"/>
        </w:rPr>
        <w:t>洁</w:t>
      </w:r>
      <w:r>
        <w:rPr>
          <w:rFonts w:hint="eastAsia" w:ascii="宋体" w:hAnsi="宋体" w:eastAsia="宋体" w:cs="宋体"/>
          <w:color w:val="000000"/>
          <w:sz w:val="30"/>
          <w:szCs w:val="30"/>
        </w:rPr>
        <w:t>一次；</w:t>
      </w:r>
    </w:p>
    <w:p w14:paraId="484221F5">
      <w:pPr>
        <w:keepNext w:val="0"/>
        <w:keepLines w:val="0"/>
        <w:pageBreakBefore w:val="0"/>
        <w:wordWrap/>
        <w:overflowPunct/>
        <w:topLinePunct w:val="0"/>
        <w:bidi w:val="0"/>
        <w:spacing w:line="520" w:lineRule="exact"/>
        <w:ind w:right="20"/>
        <w:jc w:val="left"/>
        <w:rPr>
          <w:rFonts w:hint="eastAsia" w:ascii="宋体" w:hAnsi="宋体" w:eastAsia="宋体" w:cs="宋体"/>
          <w:sz w:val="30"/>
          <w:szCs w:val="30"/>
        </w:rPr>
      </w:pPr>
      <w:r>
        <w:rPr>
          <w:rFonts w:hint="eastAsia" w:ascii="宋体" w:hAnsi="宋体" w:eastAsia="宋体" w:cs="宋体"/>
          <w:color w:val="000000"/>
          <w:sz w:val="30"/>
          <w:szCs w:val="30"/>
        </w:rPr>
        <w:t>2.1.7每周对所管区域公用部位灯罩、灯饰</w:t>
      </w:r>
      <w:r>
        <w:rPr>
          <w:rFonts w:hint="eastAsia" w:ascii="宋体" w:hAnsi="宋体" w:cs="宋体"/>
          <w:color w:val="000000"/>
          <w:sz w:val="30"/>
          <w:szCs w:val="30"/>
          <w:lang w:eastAsia="zh-CN"/>
        </w:rPr>
        <w:t>、</w:t>
      </w:r>
      <w:r>
        <w:rPr>
          <w:rFonts w:hint="eastAsia" w:ascii="宋体" w:hAnsi="宋体" w:eastAsia="宋体" w:cs="宋体"/>
          <w:color w:val="000000"/>
          <w:sz w:val="30"/>
          <w:szCs w:val="30"/>
        </w:rPr>
        <w:t>卫生间等处进行一次清扫、抹擦；</w:t>
      </w:r>
    </w:p>
    <w:p w14:paraId="00CFFF1D">
      <w:pPr>
        <w:keepNext w:val="0"/>
        <w:keepLines w:val="0"/>
        <w:pageBreakBefore w:val="0"/>
        <w:wordWrap/>
        <w:overflowPunct/>
        <w:topLinePunct w:val="0"/>
        <w:bidi w:val="0"/>
        <w:spacing w:line="520" w:lineRule="exact"/>
        <w:ind w:right="20"/>
        <w:jc w:val="left"/>
        <w:rPr>
          <w:rFonts w:hint="eastAsia" w:ascii="宋体" w:hAnsi="宋体" w:eastAsia="宋体" w:cs="宋体"/>
          <w:sz w:val="30"/>
          <w:szCs w:val="30"/>
        </w:rPr>
      </w:pPr>
      <w:r>
        <w:rPr>
          <w:rFonts w:hint="eastAsia" w:ascii="宋体" w:hAnsi="宋体" w:eastAsia="宋体" w:cs="宋体"/>
          <w:color w:val="000000"/>
          <w:sz w:val="30"/>
          <w:szCs w:val="30"/>
        </w:rPr>
        <w:t>2.1.8对楼内公共区域花卉及时修剪养护，保持清洁，生长良好</w:t>
      </w:r>
      <w:r>
        <w:rPr>
          <w:rFonts w:hint="eastAsia" w:ascii="宋体" w:hAnsi="宋体" w:cs="宋体"/>
          <w:color w:val="000000"/>
          <w:sz w:val="30"/>
          <w:szCs w:val="30"/>
          <w:lang w:eastAsia="zh-CN"/>
        </w:rPr>
        <w:t>，</w:t>
      </w:r>
      <w:r>
        <w:rPr>
          <w:rFonts w:hint="eastAsia" w:ascii="宋体" w:hAnsi="宋体" w:eastAsia="宋体" w:cs="宋体"/>
          <w:color w:val="000000"/>
          <w:sz w:val="30"/>
          <w:szCs w:val="30"/>
        </w:rPr>
        <w:t>盆栽花卉，盆内无烟头；</w:t>
      </w:r>
    </w:p>
    <w:p w14:paraId="1C1AA9E2">
      <w:pPr>
        <w:keepNext w:val="0"/>
        <w:keepLines w:val="0"/>
        <w:pageBreakBefore w:val="0"/>
        <w:wordWrap/>
        <w:overflowPunct/>
        <w:topLinePunct w:val="0"/>
        <w:bidi w:val="0"/>
        <w:spacing w:line="520" w:lineRule="exact"/>
        <w:ind w:right="80"/>
        <w:jc w:val="left"/>
        <w:rPr>
          <w:rFonts w:hint="eastAsia" w:ascii="宋体" w:hAnsi="宋体" w:eastAsia="宋体" w:cs="宋体"/>
          <w:sz w:val="30"/>
          <w:szCs w:val="30"/>
        </w:rPr>
      </w:pPr>
      <w:r>
        <w:rPr>
          <w:rFonts w:hint="eastAsia" w:ascii="宋体" w:hAnsi="宋体" w:eastAsia="宋体" w:cs="宋体"/>
          <w:color w:val="000000"/>
          <w:sz w:val="30"/>
          <w:szCs w:val="30"/>
        </w:rPr>
        <w:t>2.1.9对清洁区域地面</w:t>
      </w:r>
      <w:r>
        <w:rPr>
          <w:rFonts w:hint="eastAsia" w:ascii="宋体" w:hAnsi="宋体" w:cs="宋体"/>
          <w:color w:val="000000"/>
          <w:sz w:val="30"/>
          <w:szCs w:val="30"/>
          <w:lang w:eastAsia="zh-CN"/>
        </w:rPr>
        <w:t>进行</w:t>
      </w:r>
      <w:r>
        <w:rPr>
          <w:rFonts w:hint="eastAsia" w:ascii="宋体" w:hAnsi="宋体" w:eastAsia="宋体" w:cs="宋体"/>
          <w:color w:val="000000"/>
          <w:sz w:val="30"/>
          <w:szCs w:val="30"/>
        </w:rPr>
        <w:t>日常清洁保养</w:t>
      </w:r>
      <w:r>
        <w:rPr>
          <w:rFonts w:hint="eastAsia" w:ascii="宋体" w:hAnsi="宋体" w:cs="宋体"/>
          <w:color w:val="000000"/>
          <w:sz w:val="30"/>
          <w:szCs w:val="30"/>
          <w:lang w:eastAsia="zh-CN"/>
        </w:rPr>
        <w:t>，</w:t>
      </w:r>
      <w:r>
        <w:rPr>
          <w:rFonts w:hint="eastAsia" w:ascii="宋体" w:hAnsi="宋体" w:eastAsia="宋体" w:cs="宋体"/>
          <w:color w:val="000000"/>
          <w:sz w:val="30"/>
          <w:szCs w:val="30"/>
        </w:rPr>
        <w:t>每天将垃圾转运至指定位置；</w:t>
      </w:r>
    </w:p>
    <w:p w14:paraId="6C739BD0">
      <w:pPr>
        <w:keepNext w:val="0"/>
        <w:keepLines w:val="0"/>
        <w:pageBreakBefore w:val="0"/>
        <w:wordWrap/>
        <w:overflowPunct/>
        <w:topLinePunct w:val="0"/>
        <w:bidi w:val="0"/>
        <w:spacing w:line="520" w:lineRule="exact"/>
        <w:ind w:right="220"/>
        <w:jc w:val="left"/>
        <w:rPr>
          <w:rFonts w:hint="eastAsia" w:ascii="宋体" w:hAnsi="宋体" w:eastAsia="宋体" w:cs="宋体"/>
          <w:sz w:val="30"/>
          <w:szCs w:val="30"/>
        </w:rPr>
      </w:pPr>
      <w:r>
        <w:rPr>
          <w:rFonts w:hint="eastAsia" w:ascii="宋体" w:hAnsi="宋体" w:eastAsia="宋体" w:cs="宋体"/>
          <w:color w:val="000000"/>
          <w:sz w:val="30"/>
          <w:szCs w:val="30"/>
        </w:rPr>
        <w:t>2.1.10每周五下午开展一次全面的环境卫生大</w:t>
      </w:r>
      <w:r>
        <w:rPr>
          <w:rFonts w:hint="eastAsia" w:ascii="宋体" w:hAnsi="宋体" w:cs="宋体"/>
          <w:color w:val="000000"/>
          <w:sz w:val="30"/>
          <w:szCs w:val="30"/>
          <w:lang w:eastAsia="zh-CN"/>
        </w:rPr>
        <w:t>扫除</w:t>
      </w:r>
      <w:r>
        <w:rPr>
          <w:rFonts w:hint="eastAsia" w:ascii="宋体" w:hAnsi="宋体" w:eastAsia="宋体" w:cs="宋体"/>
          <w:color w:val="000000"/>
          <w:sz w:val="30"/>
          <w:szCs w:val="30"/>
        </w:rPr>
        <w:t>活动。</w:t>
      </w:r>
    </w:p>
    <w:p w14:paraId="20E2EBAC">
      <w:pPr>
        <w:keepNext w:val="0"/>
        <w:keepLines w:val="0"/>
        <w:pageBreakBefore w:val="0"/>
        <w:wordWrap/>
        <w:overflowPunct/>
        <w:topLinePunct w:val="0"/>
        <w:bidi w:val="0"/>
        <w:spacing w:line="520" w:lineRule="exact"/>
        <w:jc w:val="left"/>
        <w:rPr>
          <w:rFonts w:hint="eastAsia" w:ascii="宋体" w:hAnsi="宋体" w:eastAsia="宋体" w:cs="宋体"/>
          <w:b/>
          <w:bCs/>
          <w:sz w:val="30"/>
          <w:szCs w:val="30"/>
        </w:rPr>
      </w:pPr>
      <w:r>
        <w:rPr>
          <w:rFonts w:hint="eastAsia" w:ascii="宋体" w:hAnsi="宋体" w:eastAsia="宋体" w:cs="宋体"/>
          <w:b/>
          <w:bCs/>
          <w:color w:val="000000"/>
          <w:sz w:val="30"/>
          <w:szCs w:val="30"/>
        </w:rPr>
        <w:t>2.2地面要求</w:t>
      </w:r>
    </w:p>
    <w:p w14:paraId="6D44597D">
      <w:pPr>
        <w:keepNext w:val="0"/>
        <w:keepLines w:val="0"/>
        <w:pageBreakBefore w:val="0"/>
        <w:wordWrap/>
        <w:overflowPunct/>
        <w:topLinePunct w:val="0"/>
        <w:bidi w:val="0"/>
        <w:spacing w:line="520" w:lineRule="exact"/>
        <w:ind w:firstLine="420"/>
        <w:jc w:val="left"/>
        <w:rPr>
          <w:rFonts w:hint="eastAsia" w:ascii="宋体" w:hAnsi="宋体" w:eastAsia="宋体" w:cs="宋体"/>
          <w:sz w:val="30"/>
          <w:szCs w:val="30"/>
        </w:rPr>
      </w:pPr>
      <w:r>
        <w:rPr>
          <w:rFonts w:hint="eastAsia" w:ascii="宋体" w:hAnsi="宋体" w:eastAsia="宋体" w:cs="宋体"/>
          <w:color w:val="000000"/>
          <w:sz w:val="30"/>
          <w:szCs w:val="30"/>
        </w:rPr>
        <w:t>2.2.1无垃圾杂物、无泥沙、无污渍；</w:t>
      </w:r>
    </w:p>
    <w:p w14:paraId="1C36DAD6">
      <w:pPr>
        <w:keepNext w:val="0"/>
        <w:keepLines w:val="0"/>
        <w:pageBreakBefore w:val="0"/>
        <w:wordWrap/>
        <w:overflowPunct/>
        <w:topLinePunct w:val="0"/>
        <w:bidi w:val="0"/>
        <w:spacing w:line="520" w:lineRule="exact"/>
        <w:ind w:right="80"/>
        <w:jc w:val="left"/>
        <w:rPr>
          <w:rFonts w:hint="eastAsia" w:ascii="宋体" w:hAnsi="宋体" w:eastAsia="宋体" w:cs="宋体"/>
          <w:sz w:val="30"/>
          <w:szCs w:val="30"/>
        </w:rPr>
      </w:pPr>
      <w:r>
        <w:rPr>
          <w:rFonts w:hint="eastAsia" w:ascii="宋体" w:hAnsi="宋体" w:eastAsia="宋体" w:cs="宋体"/>
          <w:color w:val="000000"/>
          <w:sz w:val="30"/>
          <w:szCs w:val="30"/>
        </w:rPr>
        <w:t>2.2.2大理石</w:t>
      </w:r>
      <w:r>
        <w:rPr>
          <w:rFonts w:hint="eastAsia" w:ascii="宋体" w:hAnsi="宋体" w:cs="宋体"/>
          <w:color w:val="000000"/>
          <w:sz w:val="30"/>
          <w:szCs w:val="30"/>
          <w:lang w:eastAsia="zh-CN"/>
        </w:rPr>
        <w:t>、地砖</w:t>
      </w:r>
      <w:r>
        <w:rPr>
          <w:rFonts w:hint="eastAsia" w:ascii="宋体" w:hAnsi="宋体" w:eastAsia="宋体" w:cs="宋体"/>
          <w:color w:val="000000"/>
          <w:sz w:val="30"/>
          <w:szCs w:val="30"/>
        </w:rPr>
        <w:t>地面需打蜡、抛光后光泽均匀；</w:t>
      </w:r>
    </w:p>
    <w:p w14:paraId="56EB7625">
      <w:pPr>
        <w:keepNext w:val="0"/>
        <w:keepLines w:val="0"/>
        <w:pageBreakBefore w:val="0"/>
        <w:wordWrap/>
        <w:overflowPunct/>
        <w:topLinePunct w:val="0"/>
        <w:bidi w:val="0"/>
        <w:spacing w:line="520" w:lineRule="exact"/>
        <w:ind w:right="40"/>
        <w:jc w:val="left"/>
        <w:rPr>
          <w:rFonts w:hint="eastAsia" w:ascii="宋体" w:hAnsi="宋体" w:eastAsia="宋体" w:cs="宋体"/>
          <w:sz w:val="30"/>
          <w:szCs w:val="30"/>
        </w:rPr>
      </w:pPr>
      <w:r>
        <w:rPr>
          <w:rFonts w:hint="eastAsia" w:ascii="宋体" w:hAnsi="宋体" w:eastAsia="宋体" w:cs="宋体"/>
          <w:color w:val="000000"/>
          <w:sz w:val="30"/>
          <w:szCs w:val="30"/>
        </w:rPr>
        <w:t>2.2.3大理石、瓷</w:t>
      </w:r>
      <w:r>
        <w:rPr>
          <w:rFonts w:hint="eastAsia" w:ascii="宋体" w:hAnsi="宋体" w:cs="宋体"/>
          <w:color w:val="000000"/>
          <w:sz w:val="30"/>
          <w:szCs w:val="30"/>
          <w:lang w:eastAsia="zh-CN"/>
        </w:rPr>
        <w:t>砖</w:t>
      </w:r>
      <w:r>
        <w:rPr>
          <w:rFonts w:hint="eastAsia" w:ascii="宋体" w:hAnsi="宋体" w:eastAsia="宋体" w:cs="宋体"/>
          <w:color w:val="000000"/>
          <w:sz w:val="30"/>
          <w:szCs w:val="30"/>
        </w:rPr>
        <w:t>等用纸巾擦拭100平方厘米无明显灰尘。</w:t>
      </w:r>
    </w:p>
    <w:p w14:paraId="010C2334">
      <w:pPr>
        <w:keepNext w:val="0"/>
        <w:keepLines w:val="0"/>
        <w:pageBreakBefore w:val="0"/>
        <w:wordWrap/>
        <w:overflowPunct/>
        <w:topLinePunct w:val="0"/>
        <w:bidi w:val="0"/>
        <w:spacing w:line="520" w:lineRule="exact"/>
        <w:ind w:firstLine="420"/>
        <w:jc w:val="left"/>
        <w:rPr>
          <w:rFonts w:hint="eastAsia" w:ascii="宋体" w:hAnsi="宋体" w:eastAsia="宋体" w:cs="宋体"/>
          <w:b/>
          <w:bCs/>
          <w:sz w:val="30"/>
          <w:szCs w:val="30"/>
        </w:rPr>
      </w:pPr>
      <w:r>
        <w:rPr>
          <w:rFonts w:hint="eastAsia" w:ascii="宋体" w:hAnsi="宋体" w:eastAsia="宋体" w:cs="宋体"/>
          <w:b/>
          <w:bCs/>
          <w:color w:val="000000"/>
          <w:sz w:val="30"/>
          <w:szCs w:val="30"/>
        </w:rPr>
        <w:t>2.3楼梯间、走廊地面</w:t>
      </w:r>
    </w:p>
    <w:p w14:paraId="727D8691">
      <w:pPr>
        <w:keepNext w:val="0"/>
        <w:keepLines w:val="0"/>
        <w:pageBreakBefore w:val="0"/>
        <w:wordWrap/>
        <w:overflowPunct/>
        <w:topLinePunct w:val="0"/>
        <w:bidi w:val="0"/>
        <w:spacing w:line="520" w:lineRule="exact"/>
        <w:ind w:right="40"/>
        <w:jc w:val="left"/>
        <w:rPr>
          <w:rFonts w:hint="eastAsia" w:ascii="宋体" w:hAnsi="宋体" w:eastAsia="宋体" w:cs="宋体"/>
          <w:color w:val="000000"/>
          <w:sz w:val="30"/>
          <w:szCs w:val="30"/>
        </w:rPr>
      </w:pPr>
      <w:r>
        <w:rPr>
          <w:rFonts w:hint="eastAsia" w:ascii="宋体" w:hAnsi="宋体" w:eastAsia="宋体" w:cs="宋体"/>
          <w:color w:val="000000"/>
          <w:sz w:val="30"/>
          <w:szCs w:val="30"/>
        </w:rPr>
        <w:t>2.3.1目视无纸屑、无烟头、无杂物、无污迹，楼梯扶手干净，擦拭无灰尘；</w:t>
      </w:r>
    </w:p>
    <w:p w14:paraId="37DD1BC0">
      <w:pPr>
        <w:keepNext w:val="0"/>
        <w:keepLines w:val="0"/>
        <w:pageBreakBefore w:val="0"/>
        <w:wordWrap/>
        <w:overflowPunct/>
        <w:topLinePunct w:val="0"/>
        <w:bidi w:val="0"/>
        <w:spacing w:line="520" w:lineRule="exact"/>
        <w:ind w:right="40"/>
        <w:jc w:val="left"/>
        <w:rPr>
          <w:rFonts w:hint="eastAsia" w:ascii="宋体" w:hAnsi="宋体" w:eastAsia="宋体" w:cs="宋体"/>
          <w:sz w:val="30"/>
          <w:szCs w:val="30"/>
        </w:rPr>
      </w:pPr>
      <w:r>
        <w:rPr>
          <w:rFonts w:hint="eastAsia" w:ascii="宋体" w:hAnsi="宋体" w:eastAsia="宋体" w:cs="宋体"/>
          <w:color w:val="000000"/>
          <w:sz w:val="30"/>
          <w:szCs w:val="30"/>
        </w:rPr>
        <w:t>2.3.2目视天花板无明显灰尘、蜘蛛网。</w:t>
      </w:r>
    </w:p>
    <w:p w14:paraId="1A1B13FA">
      <w:pPr>
        <w:keepNext w:val="0"/>
        <w:keepLines w:val="0"/>
        <w:pageBreakBefore w:val="0"/>
        <w:wordWrap/>
        <w:overflowPunct/>
        <w:topLinePunct w:val="0"/>
        <w:bidi w:val="0"/>
        <w:spacing w:line="520" w:lineRule="exact"/>
        <w:ind w:right="80"/>
        <w:jc w:val="left"/>
        <w:rPr>
          <w:rFonts w:hint="eastAsia" w:ascii="宋体" w:hAnsi="宋体" w:eastAsia="宋体" w:cs="宋体"/>
          <w:b/>
          <w:bCs/>
          <w:sz w:val="30"/>
          <w:szCs w:val="30"/>
        </w:rPr>
      </w:pPr>
      <w:r>
        <w:rPr>
          <w:rFonts w:hint="eastAsia" w:ascii="宋体" w:hAnsi="宋体" w:eastAsia="宋体" w:cs="宋体"/>
          <w:b/>
          <w:bCs/>
          <w:color w:val="000000"/>
          <w:sz w:val="30"/>
          <w:szCs w:val="30"/>
        </w:rPr>
        <w:t>2.4墙面、窗、扶手、消防栓（管）、灭火器、宣传栏、楼道灯开关</w:t>
      </w:r>
    </w:p>
    <w:p w14:paraId="790A95C0">
      <w:pPr>
        <w:keepNext w:val="0"/>
        <w:keepLines w:val="0"/>
        <w:pageBreakBefore w:val="0"/>
        <w:wordWrap/>
        <w:overflowPunct/>
        <w:topLinePunct w:val="0"/>
        <w:bidi w:val="0"/>
        <w:spacing w:line="520" w:lineRule="exact"/>
        <w:ind w:right="300"/>
        <w:jc w:val="left"/>
        <w:rPr>
          <w:rFonts w:hint="eastAsia" w:ascii="宋体" w:hAnsi="宋体" w:eastAsia="宋体" w:cs="宋体"/>
          <w:color w:val="000000"/>
          <w:sz w:val="30"/>
          <w:szCs w:val="30"/>
        </w:rPr>
      </w:pPr>
      <w:r>
        <w:rPr>
          <w:rFonts w:hint="eastAsia" w:ascii="宋体" w:hAnsi="宋体" w:eastAsia="宋体" w:cs="宋体"/>
          <w:color w:val="000000"/>
          <w:sz w:val="30"/>
          <w:szCs w:val="30"/>
        </w:rPr>
        <w:t>2.4.1无广告、无蜘蛛网、无痰迹、无积尘、无杂物，用纸巾擦拭100㎡，无明显污染。</w:t>
      </w:r>
    </w:p>
    <w:p w14:paraId="3A1C21DC">
      <w:pPr>
        <w:keepNext w:val="0"/>
        <w:keepLines w:val="0"/>
        <w:pageBreakBefore w:val="0"/>
        <w:wordWrap/>
        <w:overflowPunct/>
        <w:topLinePunct w:val="0"/>
        <w:bidi w:val="0"/>
        <w:spacing w:line="520" w:lineRule="exact"/>
        <w:ind w:left="40" w:right="40" w:firstLine="422"/>
        <w:jc w:val="left"/>
        <w:rPr>
          <w:rFonts w:hint="eastAsia" w:ascii="宋体" w:hAnsi="宋体" w:eastAsia="宋体" w:cs="宋体"/>
          <w:sz w:val="30"/>
          <w:szCs w:val="30"/>
        </w:rPr>
      </w:pPr>
      <w:r>
        <w:rPr>
          <w:rFonts w:hint="eastAsia" w:ascii="宋体" w:hAnsi="宋体" w:eastAsia="宋体" w:cs="宋体"/>
          <w:b/>
          <w:bCs/>
          <w:color w:val="000000"/>
          <w:sz w:val="30"/>
          <w:szCs w:val="30"/>
        </w:rPr>
        <w:t>2.5卫生间</w:t>
      </w:r>
    </w:p>
    <w:p w14:paraId="5E219594">
      <w:pPr>
        <w:keepNext w:val="0"/>
        <w:keepLines w:val="0"/>
        <w:pageBreakBefore w:val="0"/>
        <w:wordWrap/>
        <w:overflowPunct/>
        <w:topLinePunct w:val="0"/>
        <w:bidi w:val="0"/>
        <w:spacing w:line="520" w:lineRule="exact"/>
        <w:ind w:right="40"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2.5.1地面干净无异味、无积水、无污渍、无杂物；</w:t>
      </w:r>
    </w:p>
    <w:p w14:paraId="4A2F70BA">
      <w:pPr>
        <w:keepNext w:val="0"/>
        <w:keepLines w:val="0"/>
        <w:pageBreakBefore w:val="0"/>
        <w:wordWrap/>
        <w:overflowPunct/>
        <w:topLinePunct w:val="0"/>
        <w:bidi w:val="0"/>
        <w:spacing w:line="520" w:lineRule="exact"/>
        <w:ind w:right="40"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2.5.2墙面瓷片、门、窗用纸巾擦拭无明显灰尘，便器无污渍，墙上无涂画；</w:t>
      </w:r>
    </w:p>
    <w:p w14:paraId="73EE0807">
      <w:pPr>
        <w:keepNext w:val="0"/>
        <w:keepLines w:val="0"/>
        <w:pageBreakBefore w:val="0"/>
        <w:wordWrap/>
        <w:overflowPunct/>
        <w:topLinePunct w:val="0"/>
        <w:bidi w:val="0"/>
        <w:spacing w:line="520" w:lineRule="exact"/>
        <w:ind w:right="40" w:firstLine="420"/>
        <w:jc w:val="left"/>
        <w:rPr>
          <w:rFonts w:hint="eastAsia" w:ascii="宋体" w:hAnsi="宋体" w:eastAsia="宋体" w:cs="宋体"/>
          <w:sz w:val="30"/>
          <w:szCs w:val="30"/>
        </w:rPr>
      </w:pPr>
      <w:r>
        <w:rPr>
          <w:rFonts w:hint="eastAsia" w:ascii="宋体" w:hAnsi="宋体" w:eastAsia="宋体" w:cs="宋体"/>
          <w:color w:val="000000"/>
          <w:sz w:val="30"/>
          <w:szCs w:val="30"/>
        </w:rPr>
        <w:t>2.5.3洗手台面干净、无水溃，水龙头明亮，镜面无污渍。</w:t>
      </w:r>
    </w:p>
    <w:p w14:paraId="3C7D6635">
      <w:pPr>
        <w:keepNext w:val="0"/>
        <w:keepLines w:val="0"/>
        <w:pageBreakBefore w:val="0"/>
        <w:wordWrap/>
        <w:overflowPunct/>
        <w:topLinePunct w:val="0"/>
        <w:bidi w:val="0"/>
        <w:spacing w:line="520" w:lineRule="exact"/>
        <w:ind w:left="20" w:right="100"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rPr>
        <w:t>2.6.灯罩、烟感器、出风口、指示灯</w:t>
      </w:r>
    </w:p>
    <w:p w14:paraId="18368498">
      <w:pPr>
        <w:keepNext w:val="0"/>
        <w:keepLines w:val="0"/>
        <w:pageBreakBefore w:val="0"/>
        <w:wordWrap/>
        <w:overflowPunct/>
        <w:topLinePunct w:val="0"/>
        <w:bidi w:val="0"/>
        <w:spacing w:line="520" w:lineRule="exact"/>
        <w:ind w:right="100" w:firstLine="420"/>
        <w:jc w:val="left"/>
        <w:rPr>
          <w:rFonts w:hint="eastAsia" w:ascii="宋体" w:hAnsi="宋体" w:eastAsia="宋体" w:cs="宋体"/>
          <w:sz w:val="30"/>
          <w:szCs w:val="30"/>
        </w:rPr>
      </w:pPr>
      <w:r>
        <w:rPr>
          <w:rFonts w:hint="eastAsia" w:ascii="宋体" w:hAnsi="宋体" w:eastAsia="宋体" w:cs="宋体"/>
          <w:color w:val="000000"/>
          <w:sz w:val="30"/>
          <w:szCs w:val="30"/>
        </w:rPr>
        <w:t>2.6.1目视无明显灰尘、无污迹。</w:t>
      </w:r>
    </w:p>
    <w:p w14:paraId="6F131C30">
      <w:pPr>
        <w:keepNext w:val="0"/>
        <w:keepLines w:val="0"/>
        <w:pageBreakBefore w:val="0"/>
        <w:wordWrap/>
        <w:overflowPunct/>
        <w:topLinePunct w:val="0"/>
        <w:bidi w:val="0"/>
        <w:spacing w:line="520" w:lineRule="exact"/>
        <w:ind w:right="100"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rPr>
        <w:t>2.7玻璃门窗、镜面</w:t>
      </w:r>
    </w:p>
    <w:p w14:paraId="11BA18A5">
      <w:pPr>
        <w:keepNext w:val="0"/>
        <w:keepLines w:val="0"/>
        <w:pageBreakBefore w:val="0"/>
        <w:wordWrap/>
        <w:overflowPunct/>
        <w:topLinePunct w:val="0"/>
        <w:bidi w:val="0"/>
        <w:spacing w:line="520" w:lineRule="exact"/>
        <w:ind w:right="80"/>
        <w:jc w:val="left"/>
        <w:rPr>
          <w:rFonts w:hint="eastAsia" w:ascii="宋体" w:hAnsi="宋体" w:eastAsia="宋体" w:cs="宋体"/>
          <w:sz w:val="30"/>
          <w:szCs w:val="30"/>
          <w:lang w:eastAsia="zh-CN"/>
        </w:rPr>
      </w:pPr>
      <w:r>
        <w:rPr>
          <w:rFonts w:hint="eastAsia" w:ascii="宋体" w:hAnsi="宋体" w:eastAsia="宋体" w:cs="宋体"/>
          <w:color w:val="000000"/>
          <w:sz w:val="30"/>
          <w:szCs w:val="30"/>
        </w:rPr>
        <w:t>2.7.1玻璃表面无污迹、无手印、清刮后用纸巾擦拭无明显灰尘</w:t>
      </w:r>
      <w:r>
        <w:rPr>
          <w:rFonts w:hint="eastAsia" w:ascii="宋体" w:hAnsi="宋体" w:cs="宋体"/>
          <w:color w:val="000000"/>
          <w:sz w:val="30"/>
          <w:szCs w:val="30"/>
          <w:lang w:eastAsia="zh-CN"/>
        </w:rPr>
        <w:t>；</w:t>
      </w:r>
    </w:p>
    <w:p w14:paraId="75F823D5">
      <w:pPr>
        <w:keepNext w:val="0"/>
        <w:keepLines w:val="0"/>
        <w:pageBreakBefore w:val="0"/>
        <w:wordWrap/>
        <w:overflowPunct/>
        <w:topLinePunct w:val="0"/>
        <w:bidi w:val="0"/>
        <w:spacing w:line="520" w:lineRule="exact"/>
        <w:ind w:right="80"/>
        <w:jc w:val="left"/>
        <w:rPr>
          <w:rFonts w:hint="eastAsia" w:ascii="宋体" w:hAnsi="宋体" w:eastAsia="宋体" w:cs="宋体"/>
          <w:sz w:val="30"/>
          <w:szCs w:val="30"/>
        </w:rPr>
      </w:pPr>
      <w:r>
        <w:rPr>
          <w:rFonts w:hint="eastAsia" w:ascii="宋体" w:hAnsi="宋体" w:eastAsia="宋体" w:cs="宋体"/>
          <w:color w:val="000000"/>
          <w:sz w:val="30"/>
          <w:szCs w:val="30"/>
        </w:rPr>
        <w:t>2.7.2一楼门厅进出口</w:t>
      </w:r>
      <w:r>
        <w:rPr>
          <w:rFonts w:hint="eastAsia" w:ascii="宋体" w:hAnsi="宋体" w:cs="宋体"/>
          <w:color w:val="000000"/>
          <w:sz w:val="30"/>
          <w:szCs w:val="30"/>
          <w:lang w:eastAsia="zh-CN"/>
        </w:rPr>
        <w:t>、柜台</w:t>
      </w:r>
      <w:r>
        <w:rPr>
          <w:rFonts w:hint="eastAsia" w:ascii="宋体" w:hAnsi="宋体" w:eastAsia="宋体" w:cs="宋体"/>
          <w:color w:val="000000"/>
          <w:sz w:val="30"/>
          <w:szCs w:val="30"/>
        </w:rPr>
        <w:t>玻璃每天</w:t>
      </w:r>
      <w:r>
        <w:rPr>
          <w:rFonts w:hint="eastAsia" w:ascii="宋体" w:hAnsi="宋体" w:cs="宋体"/>
          <w:color w:val="000000"/>
          <w:sz w:val="30"/>
          <w:szCs w:val="30"/>
          <w:lang w:eastAsia="zh-CN"/>
        </w:rPr>
        <w:t>擦拭</w:t>
      </w:r>
      <w:r>
        <w:rPr>
          <w:rFonts w:hint="eastAsia" w:ascii="宋体" w:hAnsi="宋体" w:eastAsia="宋体" w:cs="宋体"/>
          <w:color w:val="000000"/>
          <w:sz w:val="30"/>
          <w:szCs w:val="30"/>
        </w:rPr>
        <w:t>一次</w:t>
      </w:r>
      <w:r>
        <w:rPr>
          <w:rFonts w:hint="eastAsia" w:ascii="宋体" w:hAnsi="宋体" w:cs="宋体"/>
          <w:color w:val="000000"/>
          <w:sz w:val="30"/>
          <w:szCs w:val="30"/>
          <w:lang w:eastAsia="zh-CN"/>
        </w:rPr>
        <w:t>，</w:t>
      </w:r>
      <w:r>
        <w:rPr>
          <w:rFonts w:hint="eastAsia" w:ascii="宋体" w:hAnsi="宋体" w:eastAsia="宋体" w:cs="宋体"/>
          <w:color w:val="000000"/>
          <w:sz w:val="30"/>
          <w:szCs w:val="30"/>
        </w:rPr>
        <w:t>保持干净</w:t>
      </w:r>
      <w:r>
        <w:rPr>
          <w:rFonts w:hint="eastAsia" w:ascii="宋体" w:hAnsi="宋体" w:cs="宋体"/>
          <w:color w:val="000000"/>
          <w:sz w:val="30"/>
          <w:szCs w:val="30"/>
          <w:lang w:eastAsia="zh-CN"/>
        </w:rPr>
        <w:t>整洁</w:t>
      </w:r>
      <w:r>
        <w:rPr>
          <w:rFonts w:hint="eastAsia" w:ascii="宋体" w:hAnsi="宋体" w:eastAsia="宋体" w:cs="宋体"/>
          <w:color w:val="000000"/>
          <w:sz w:val="30"/>
          <w:szCs w:val="30"/>
        </w:rPr>
        <w:t>。</w:t>
      </w:r>
    </w:p>
    <w:p w14:paraId="73B72B7A">
      <w:pPr>
        <w:keepNext w:val="0"/>
        <w:keepLines w:val="0"/>
        <w:pageBreakBefore w:val="0"/>
        <w:wordWrap/>
        <w:overflowPunct/>
        <w:topLinePunct w:val="0"/>
        <w:bidi w:val="0"/>
        <w:spacing w:line="520" w:lineRule="exact"/>
        <w:ind w:right="100"/>
        <w:jc w:val="left"/>
        <w:rPr>
          <w:rFonts w:hint="eastAsia" w:ascii="宋体" w:hAnsi="宋体" w:eastAsia="宋体" w:cs="宋体"/>
          <w:b/>
          <w:bCs/>
          <w:sz w:val="30"/>
          <w:szCs w:val="30"/>
        </w:rPr>
      </w:pPr>
      <w:r>
        <w:rPr>
          <w:rFonts w:hint="eastAsia" w:ascii="宋体" w:hAnsi="宋体" w:eastAsia="宋体" w:cs="宋体"/>
          <w:b/>
          <w:bCs/>
          <w:color w:val="000000"/>
          <w:sz w:val="30"/>
          <w:szCs w:val="30"/>
        </w:rPr>
        <w:t>3、办公区域内秩序维护和车辆管理服务</w:t>
      </w:r>
    </w:p>
    <w:p w14:paraId="09DFCA62">
      <w:pPr>
        <w:keepNext w:val="0"/>
        <w:keepLines w:val="0"/>
        <w:pageBreakBefore w:val="0"/>
        <w:wordWrap/>
        <w:overflowPunct/>
        <w:topLinePunct w:val="0"/>
        <w:bidi w:val="0"/>
        <w:spacing w:line="520" w:lineRule="exact"/>
        <w:ind w:right="2"/>
        <w:jc w:val="left"/>
        <w:rPr>
          <w:rFonts w:hint="eastAsia" w:ascii="宋体" w:hAnsi="宋体" w:eastAsia="宋体" w:cs="宋体"/>
          <w:sz w:val="30"/>
          <w:szCs w:val="30"/>
          <w:lang w:eastAsia="zh-CN"/>
        </w:rPr>
      </w:pPr>
      <w:r>
        <w:rPr>
          <w:rFonts w:hint="eastAsia" w:ascii="宋体" w:hAnsi="宋体" w:eastAsia="宋体" w:cs="宋体"/>
          <w:color w:val="000000"/>
          <w:sz w:val="30"/>
          <w:szCs w:val="30"/>
        </w:rPr>
        <w:t>3.1上岗时按规定统一着装、遵守所在公司仪容仪表规定</w:t>
      </w:r>
      <w:r>
        <w:rPr>
          <w:rFonts w:hint="eastAsia" w:ascii="宋体" w:hAnsi="宋体" w:cs="宋体"/>
          <w:color w:val="000000"/>
          <w:sz w:val="30"/>
          <w:szCs w:val="30"/>
          <w:lang w:eastAsia="zh-CN"/>
        </w:rPr>
        <w:t>，</w:t>
      </w:r>
      <w:r>
        <w:rPr>
          <w:rFonts w:hint="eastAsia" w:ascii="宋体" w:hAnsi="宋体" w:eastAsia="宋体" w:cs="宋体"/>
          <w:color w:val="000000"/>
          <w:sz w:val="30"/>
          <w:szCs w:val="30"/>
        </w:rPr>
        <w:t>门卫建立24小时值班制度，做好人员、车辆进出记录</w:t>
      </w:r>
      <w:r>
        <w:rPr>
          <w:rFonts w:hint="eastAsia" w:ascii="宋体" w:hAnsi="宋体" w:cs="宋体"/>
          <w:color w:val="000000"/>
          <w:sz w:val="30"/>
          <w:szCs w:val="30"/>
          <w:lang w:eastAsia="zh-CN"/>
        </w:rPr>
        <w:t>；</w:t>
      </w:r>
    </w:p>
    <w:p w14:paraId="535DA240">
      <w:pPr>
        <w:keepNext w:val="0"/>
        <w:keepLines w:val="0"/>
        <w:pageBreakBefore w:val="0"/>
        <w:wordWrap/>
        <w:overflowPunct/>
        <w:topLinePunct w:val="0"/>
        <w:bidi w:val="0"/>
        <w:spacing w:line="520" w:lineRule="exact"/>
        <w:ind w:right="2"/>
        <w:jc w:val="left"/>
        <w:rPr>
          <w:rFonts w:hint="eastAsia" w:ascii="宋体" w:hAnsi="宋体" w:eastAsia="宋体" w:cs="宋体"/>
          <w:sz w:val="30"/>
          <w:szCs w:val="30"/>
        </w:rPr>
      </w:pPr>
      <w:r>
        <w:rPr>
          <w:rFonts w:hint="eastAsia" w:ascii="宋体" w:hAnsi="宋体" w:eastAsia="宋体" w:cs="宋体"/>
          <w:color w:val="000000"/>
          <w:sz w:val="30"/>
          <w:szCs w:val="30"/>
        </w:rPr>
        <w:t>3.2对来访人员</w:t>
      </w:r>
      <w:r>
        <w:rPr>
          <w:rFonts w:hint="eastAsia" w:ascii="宋体" w:hAnsi="宋体" w:cs="宋体"/>
          <w:color w:val="000000"/>
          <w:sz w:val="30"/>
          <w:szCs w:val="30"/>
          <w:lang w:eastAsia="zh-CN"/>
        </w:rPr>
        <w:t>进行</w:t>
      </w:r>
      <w:r>
        <w:rPr>
          <w:rFonts w:hint="eastAsia" w:ascii="宋体" w:hAnsi="宋体" w:eastAsia="宋体" w:cs="宋体"/>
          <w:color w:val="000000"/>
          <w:sz w:val="30"/>
          <w:szCs w:val="30"/>
        </w:rPr>
        <w:t>询问、安检、登记、填写《来客登记表》，及时发现安全隐患和可疑人员，及时处置各类突发事件；</w:t>
      </w:r>
    </w:p>
    <w:p w14:paraId="68441732">
      <w:pPr>
        <w:keepNext w:val="0"/>
        <w:keepLines w:val="0"/>
        <w:pageBreakBefore w:val="0"/>
        <w:wordWrap/>
        <w:overflowPunct/>
        <w:topLinePunct w:val="0"/>
        <w:bidi w:val="0"/>
        <w:spacing w:line="520" w:lineRule="exact"/>
        <w:ind w:right="2"/>
        <w:jc w:val="left"/>
        <w:rPr>
          <w:rFonts w:hint="eastAsia" w:ascii="宋体" w:hAnsi="宋体" w:eastAsia="宋体" w:cs="宋体"/>
          <w:sz w:val="30"/>
          <w:szCs w:val="30"/>
          <w:lang w:eastAsia="zh-CN"/>
        </w:rPr>
      </w:pPr>
      <w:r>
        <w:rPr>
          <w:rFonts w:hint="eastAsia" w:ascii="宋体" w:hAnsi="宋体" w:eastAsia="宋体" w:cs="宋体"/>
          <w:color w:val="000000"/>
          <w:sz w:val="30"/>
          <w:szCs w:val="30"/>
        </w:rPr>
        <w:t>3.3维护停车位秩序，车辆规范停放</w:t>
      </w:r>
      <w:r>
        <w:rPr>
          <w:rFonts w:hint="eastAsia" w:ascii="宋体" w:hAnsi="宋体" w:cs="宋体"/>
          <w:color w:val="000000"/>
          <w:sz w:val="30"/>
          <w:szCs w:val="30"/>
          <w:lang w:eastAsia="zh-CN"/>
        </w:rPr>
        <w:t>，</w:t>
      </w:r>
      <w:r>
        <w:rPr>
          <w:rFonts w:hint="eastAsia" w:ascii="宋体" w:hAnsi="宋体" w:eastAsia="宋体" w:cs="宋体"/>
          <w:color w:val="000000"/>
          <w:sz w:val="30"/>
          <w:szCs w:val="30"/>
        </w:rPr>
        <w:t>外单位车辆禁止入场</w:t>
      </w:r>
      <w:r>
        <w:rPr>
          <w:rFonts w:hint="eastAsia" w:ascii="宋体" w:hAnsi="宋体" w:cs="宋体"/>
          <w:color w:val="000000"/>
          <w:sz w:val="30"/>
          <w:szCs w:val="30"/>
          <w:lang w:eastAsia="zh-CN"/>
        </w:rPr>
        <w:t>停放</w:t>
      </w:r>
      <w:r>
        <w:rPr>
          <w:rFonts w:hint="eastAsia" w:ascii="宋体" w:hAnsi="宋体" w:eastAsia="宋体" w:cs="宋体"/>
          <w:color w:val="000000"/>
          <w:sz w:val="30"/>
          <w:szCs w:val="30"/>
        </w:rPr>
        <w:t>，如需入场</w:t>
      </w:r>
      <w:r>
        <w:rPr>
          <w:rFonts w:hint="eastAsia" w:ascii="宋体" w:hAnsi="宋体" w:cs="宋体"/>
          <w:color w:val="000000"/>
          <w:sz w:val="30"/>
          <w:szCs w:val="30"/>
          <w:lang w:eastAsia="zh-CN"/>
        </w:rPr>
        <w:t>停放</w:t>
      </w:r>
      <w:r>
        <w:rPr>
          <w:rFonts w:hint="eastAsia" w:ascii="宋体" w:hAnsi="宋体" w:eastAsia="宋体" w:cs="宋体"/>
          <w:color w:val="000000"/>
          <w:sz w:val="30"/>
          <w:szCs w:val="30"/>
        </w:rPr>
        <w:t>，需经</w:t>
      </w:r>
      <w:r>
        <w:rPr>
          <w:rFonts w:hint="eastAsia" w:ascii="宋体" w:hAnsi="宋体" w:cs="宋体"/>
          <w:color w:val="000000"/>
          <w:sz w:val="30"/>
          <w:szCs w:val="30"/>
          <w:lang w:eastAsia="zh-CN"/>
        </w:rPr>
        <w:t>支队</w:t>
      </w:r>
      <w:r>
        <w:rPr>
          <w:rFonts w:hint="eastAsia" w:ascii="宋体" w:hAnsi="宋体" w:eastAsia="宋体" w:cs="宋体"/>
          <w:color w:val="000000"/>
          <w:sz w:val="30"/>
          <w:szCs w:val="30"/>
        </w:rPr>
        <w:t>负责部门同意后方可</w:t>
      </w:r>
      <w:r>
        <w:rPr>
          <w:rFonts w:hint="eastAsia" w:ascii="宋体" w:hAnsi="宋体" w:cs="宋体"/>
          <w:color w:val="000000"/>
          <w:sz w:val="30"/>
          <w:szCs w:val="30"/>
          <w:lang w:eastAsia="zh-CN"/>
        </w:rPr>
        <w:t>停放</w:t>
      </w:r>
    </w:p>
    <w:p w14:paraId="33E520DB">
      <w:pPr>
        <w:keepNext w:val="0"/>
        <w:keepLines w:val="0"/>
        <w:pageBreakBefore w:val="0"/>
        <w:wordWrap/>
        <w:overflowPunct/>
        <w:topLinePunct w:val="0"/>
        <w:bidi w:val="0"/>
        <w:spacing w:line="520" w:lineRule="exact"/>
        <w:ind w:right="22"/>
        <w:jc w:val="left"/>
        <w:rPr>
          <w:rFonts w:hint="eastAsia" w:ascii="宋体" w:hAnsi="宋体" w:eastAsia="宋体" w:cs="宋体"/>
          <w:sz w:val="30"/>
          <w:szCs w:val="30"/>
        </w:rPr>
      </w:pPr>
      <w:r>
        <w:rPr>
          <w:rFonts w:hint="eastAsia" w:ascii="宋体" w:hAnsi="宋体" w:eastAsia="宋体" w:cs="宋体"/>
          <w:color w:val="000000"/>
          <w:sz w:val="30"/>
          <w:szCs w:val="30"/>
        </w:rPr>
        <w:t>3.4对进入办公区域车辆进行登记和疏导，提示车辆减速慢行，指挥车辆定点停放，保持停车场车辆停放整齐</w:t>
      </w:r>
      <w:r>
        <w:rPr>
          <w:rFonts w:hint="eastAsia" w:ascii="宋体" w:hAnsi="宋体" w:cs="宋体"/>
          <w:color w:val="000000"/>
          <w:sz w:val="30"/>
          <w:szCs w:val="30"/>
          <w:lang w:eastAsia="zh-CN"/>
        </w:rPr>
        <w:t>有序</w:t>
      </w:r>
      <w:r>
        <w:rPr>
          <w:rFonts w:hint="eastAsia" w:ascii="宋体" w:hAnsi="宋体" w:eastAsia="宋体" w:cs="宋体"/>
          <w:color w:val="000000"/>
          <w:sz w:val="30"/>
          <w:szCs w:val="30"/>
        </w:rPr>
        <w:t>；</w:t>
      </w:r>
    </w:p>
    <w:p w14:paraId="44ADA681">
      <w:pPr>
        <w:keepNext w:val="0"/>
        <w:keepLines w:val="0"/>
        <w:pageBreakBefore w:val="0"/>
        <w:wordWrap/>
        <w:overflowPunct/>
        <w:topLinePunct w:val="0"/>
        <w:bidi w:val="0"/>
        <w:spacing w:line="520" w:lineRule="exact"/>
        <w:ind w:right="42" w:firstLine="420"/>
        <w:jc w:val="left"/>
        <w:rPr>
          <w:rFonts w:hint="eastAsia" w:ascii="宋体" w:hAnsi="宋体" w:eastAsia="宋体" w:cs="宋体"/>
          <w:sz w:val="30"/>
          <w:szCs w:val="30"/>
        </w:rPr>
      </w:pPr>
      <w:r>
        <w:rPr>
          <w:rFonts w:hint="eastAsia" w:ascii="宋体" w:hAnsi="宋体" w:eastAsia="宋体" w:cs="宋体"/>
          <w:color w:val="000000"/>
          <w:sz w:val="30"/>
          <w:szCs w:val="30"/>
        </w:rPr>
        <w:t>3.5实施24小时值班制</w:t>
      </w:r>
      <w:r>
        <w:rPr>
          <w:rFonts w:hint="eastAsia" w:ascii="宋体" w:hAnsi="宋体" w:cs="宋体"/>
          <w:color w:val="000000"/>
          <w:sz w:val="30"/>
          <w:szCs w:val="30"/>
          <w:lang w:eastAsia="zh-CN"/>
        </w:rPr>
        <w:t>度</w:t>
      </w:r>
      <w:r>
        <w:rPr>
          <w:rFonts w:hint="eastAsia" w:ascii="宋体" w:hAnsi="宋体" w:eastAsia="宋体" w:cs="宋体"/>
          <w:color w:val="000000"/>
          <w:sz w:val="30"/>
          <w:szCs w:val="30"/>
        </w:rPr>
        <w:t>，每小时巡查一次</w:t>
      </w:r>
      <w:r>
        <w:rPr>
          <w:rFonts w:hint="eastAsia" w:ascii="宋体" w:hAnsi="宋体" w:cs="宋体"/>
          <w:color w:val="000000"/>
          <w:sz w:val="30"/>
          <w:szCs w:val="30"/>
          <w:lang w:eastAsia="zh-CN"/>
        </w:rPr>
        <w:t>，</w:t>
      </w:r>
      <w:r>
        <w:rPr>
          <w:rFonts w:hint="eastAsia" w:ascii="宋体" w:hAnsi="宋体" w:eastAsia="宋体" w:cs="宋体"/>
          <w:color w:val="000000"/>
          <w:sz w:val="30"/>
          <w:szCs w:val="30"/>
        </w:rPr>
        <w:t>每</w:t>
      </w:r>
      <w:r>
        <w:rPr>
          <w:rFonts w:hint="eastAsia" w:ascii="宋体" w:hAnsi="宋体" w:cs="宋体"/>
          <w:color w:val="000000"/>
          <w:sz w:val="30"/>
          <w:szCs w:val="30"/>
          <w:lang w:eastAsia="zh-CN"/>
        </w:rPr>
        <w:t>日</w:t>
      </w:r>
      <w:r>
        <w:rPr>
          <w:rFonts w:hint="eastAsia" w:ascii="宋体" w:hAnsi="宋体" w:eastAsia="宋体" w:cs="宋体"/>
          <w:color w:val="000000"/>
          <w:sz w:val="30"/>
          <w:szCs w:val="30"/>
        </w:rPr>
        <w:t>有值班日志，记录工作情况及巡查情况；</w:t>
      </w:r>
    </w:p>
    <w:p w14:paraId="55CD0444">
      <w:pPr>
        <w:keepNext w:val="0"/>
        <w:keepLines w:val="0"/>
        <w:pageBreakBefore w:val="0"/>
        <w:wordWrap/>
        <w:overflowPunct/>
        <w:topLinePunct w:val="0"/>
        <w:bidi w:val="0"/>
        <w:spacing w:line="520" w:lineRule="exact"/>
        <w:ind w:right="22"/>
        <w:jc w:val="left"/>
        <w:rPr>
          <w:rFonts w:hint="eastAsia" w:ascii="宋体" w:hAnsi="宋体" w:eastAsia="宋体" w:cs="宋体"/>
          <w:sz w:val="30"/>
          <w:szCs w:val="30"/>
        </w:rPr>
      </w:pPr>
      <w:r>
        <w:rPr>
          <w:rFonts w:hint="eastAsia" w:ascii="宋体" w:hAnsi="宋体" w:eastAsia="宋体" w:cs="宋体"/>
          <w:color w:val="000000"/>
          <w:sz w:val="30"/>
          <w:szCs w:val="30"/>
        </w:rPr>
        <w:t>3.6</w:t>
      </w:r>
      <w:r>
        <w:rPr>
          <w:rFonts w:hint="eastAsia" w:ascii="宋体" w:hAnsi="宋体" w:cs="宋体"/>
          <w:color w:val="000000"/>
          <w:sz w:val="30"/>
          <w:szCs w:val="30"/>
          <w:lang w:eastAsia="zh-CN"/>
        </w:rPr>
        <w:t>做好</w:t>
      </w:r>
      <w:r>
        <w:rPr>
          <w:rFonts w:hint="eastAsia" w:ascii="宋体" w:hAnsi="宋体" w:eastAsia="宋体" w:cs="宋体"/>
          <w:color w:val="000000"/>
          <w:sz w:val="30"/>
          <w:szCs w:val="30"/>
        </w:rPr>
        <w:t>防火防盗</w:t>
      </w:r>
      <w:r>
        <w:rPr>
          <w:rFonts w:hint="eastAsia" w:ascii="宋体" w:hAnsi="宋体" w:cs="宋体"/>
          <w:color w:val="000000"/>
          <w:sz w:val="30"/>
          <w:szCs w:val="30"/>
          <w:lang w:eastAsia="zh-CN"/>
        </w:rPr>
        <w:t>工作</w:t>
      </w:r>
      <w:r>
        <w:rPr>
          <w:rFonts w:hint="eastAsia" w:ascii="宋体" w:hAnsi="宋体" w:eastAsia="宋体" w:cs="宋体"/>
          <w:color w:val="000000"/>
          <w:sz w:val="30"/>
          <w:szCs w:val="30"/>
        </w:rPr>
        <w:t>，保证消防疏散通道畅通，及时发现各类隐患，及时</w:t>
      </w:r>
      <w:r>
        <w:rPr>
          <w:rFonts w:hint="eastAsia" w:ascii="宋体" w:hAnsi="宋体" w:cs="宋体"/>
          <w:color w:val="000000"/>
          <w:sz w:val="30"/>
          <w:szCs w:val="30"/>
          <w:lang w:eastAsia="zh-CN"/>
        </w:rPr>
        <w:t>消除</w:t>
      </w:r>
      <w:r>
        <w:rPr>
          <w:rFonts w:hint="eastAsia" w:ascii="宋体" w:hAnsi="宋体" w:eastAsia="宋体" w:cs="宋体"/>
          <w:color w:val="000000"/>
          <w:sz w:val="30"/>
          <w:szCs w:val="30"/>
        </w:rPr>
        <w:t>各类安全事故</w:t>
      </w:r>
      <w:r>
        <w:rPr>
          <w:rFonts w:hint="eastAsia" w:ascii="宋体" w:hAnsi="宋体" w:cs="宋体"/>
          <w:color w:val="000000"/>
          <w:sz w:val="30"/>
          <w:szCs w:val="30"/>
          <w:lang w:eastAsia="zh-CN"/>
        </w:rPr>
        <w:t>隐患</w:t>
      </w:r>
      <w:r>
        <w:rPr>
          <w:rFonts w:hint="eastAsia" w:ascii="宋体" w:hAnsi="宋体" w:eastAsia="宋体" w:cs="宋体"/>
          <w:color w:val="000000"/>
          <w:sz w:val="30"/>
          <w:szCs w:val="30"/>
        </w:rPr>
        <w:t>；</w:t>
      </w:r>
    </w:p>
    <w:p w14:paraId="1E3D82B6">
      <w:pPr>
        <w:keepNext w:val="0"/>
        <w:keepLines w:val="0"/>
        <w:pageBreakBefore w:val="0"/>
        <w:wordWrap/>
        <w:overflowPunct/>
        <w:topLinePunct w:val="0"/>
        <w:bidi w:val="0"/>
        <w:spacing w:line="520" w:lineRule="exact"/>
        <w:ind w:right="42"/>
        <w:jc w:val="left"/>
        <w:rPr>
          <w:rFonts w:hint="eastAsia" w:ascii="宋体" w:hAnsi="宋体" w:eastAsia="宋体" w:cs="宋体"/>
          <w:color w:val="000000"/>
          <w:sz w:val="30"/>
          <w:szCs w:val="30"/>
        </w:rPr>
      </w:pPr>
      <w:r>
        <w:rPr>
          <w:rFonts w:hint="eastAsia" w:ascii="宋体" w:hAnsi="宋体" w:eastAsia="宋体" w:cs="宋体"/>
          <w:color w:val="000000"/>
          <w:sz w:val="30"/>
          <w:szCs w:val="30"/>
        </w:rPr>
        <w:t>3.7对办公楼内设施，如水、电、暖、气等每天至少开展两次巡查，对存在的安全隐患及时向</w:t>
      </w:r>
      <w:r>
        <w:rPr>
          <w:rFonts w:hint="eastAsia" w:ascii="宋体" w:hAnsi="宋体" w:cs="宋体"/>
          <w:color w:val="000000"/>
          <w:sz w:val="30"/>
          <w:szCs w:val="30"/>
          <w:lang w:eastAsia="zh-CN"/>
        </w:rPr>
        <w:t>支队</w:t>
      </w:r>
      <w:r>
        <w:rPr>
          <w:rFonts w:hint="eastAsia" w:ascii="宋体" w:hAnsi="宋体" w:eastAsia="宋体" w:cs="宋体"/>
          <w:color w:val="000000"/>
          <w:sz w:val="30"/>
          <w:szCs w:val="30"/>
        </w:rPr>
        <w:t>反馈；</w:t>
      </w:r>
    </w:p>
    <w:p w14:paraId="0A9BCDCD">
      <w:pPr>
        <w:keepNext w:val="0"/>
        <w:keepLines w:val="0"/>
        <w:pageBreakBefore w:val="0"/>
        <w:wordWrap/>
        <w:overflowPunct/>
        <w:topLinePunct w:val="0"/>
        <w:bidi w:val="0"/>
        <w:spacing w:line="520" w:lineRule="exact"/>
        <w:ind w:right="42"/>
        <w:jc w:val="left"/>
        <w:rPr>
          <w:rFonts w:hint="eastAsia" w:ascii="宋体" w:hAnsi="宋体" w:eastAsia="宋体" w:cs="宋体"/>
          <w:sz w:val="30"/>
          <w:szCs w:val="30"/>
        </w:rPr>
      </w:pPr>
      <w:r>
        <w:rPr>
          <w:rFonts w:hint="eastAsia" w:ascii="宋体" w:hAnsi="宋体" w:eastAsia="宋体" w:cs="宋体"/>
          <w:color w:val="000000"/>
          <w:sz w:val="30"/>
          <w:szCs w:val="30"/>
        </w:rPr>
        <w:t>3.8认真检查平常人不易到达的角落</w:t>
      </w:r>
      <w:r>
        <w:rPr>
          <w:rFonts w:hint="eastAsia" w:ascii="宋体" w:hAnsi="宋体" w:cs="宋体"/>
          <w:color w:val="000000"/>
          <w:sz w:val="30"/>
          <w:szCs w:val="30"/>
          <w:lang w:eastAsia="zh-CN"/>
        </w:rPr>
        <w:t>，</w:t>
      </w:r>
      <w:r>
        <w:rPr>
          <w:rFonts w:hint="eastAsia" w:ascii="宋体" w:hAnsi="宋体" w:eastAsia="宋体" w:cs="宋体"/>
          <w:color w:val="000000"/>
          <w:sz w:val="30"/>
          <w:szCs w:val="30"/>
        </w:rPr>
        <w:t>不留</w:t>
      </w:r>
      <w:r>
        <w:rPr>
          <w:rFonts w:hint="eastAsia" w:ascii="宋体" w:hAnsi="宋体" w:cs="宋体"/>
          <w:color w:val="000000"/>
          <w:sz w:val="30"/>
          <w:szCs w:val="30"/>
          <w:lang w:eastAsia="zh-CN"/>
        </w:rPr>
        <w:t>卫生和安全</w:t>
      </w:r>
      <w:r>
        <w:rPr>
          <w:rFonts w:hint="eastAsia" w:ascii="宋体" w:hAnsi="宋体" w:eastAsia="宋体" w:cs="宋体"/>
          <w:color w:val="000000"/>
          <w:sz w:val="30"/>
          <w:szCs w:val="30"/>
        </w:rPr>
        <w:t>死角；</w:t>
      </w:r>
    </w:p>
    <w:p w14:paraId="7752D90C">
      <w:pPr>
        <w:keepNext w:val="0"/>
        <w:keepLines w:val="0"/>
        <w:pageBreakBefore w:val="0"/>
        <w:wordWrap/>
        <w:overflowPunct/>
        <w:topLinePunct w:val="0"/>
        <w:bidi w:val="0"/>
        <w:spacing w:line="520" w:lineRule="exact"/>
        <w:ind w:right="42"/>
        <w:jc w:val="left"/>
        <w:rPr>
          <w:rFonts w:hint="eastAsia" w:ascii="宋体" w:hAnsi="宋体" w:eastAsia="宋体" w:cs="宋体"/>
          <w:sz w:val="30"/>
          <w:szCs w:val="30"/>
        </w:rPr>
      </w:pPr>
      <w:r>
        <w:rPr>
          <w:rFonts w:hint="eastAsia" w:ascii="宋体" w:hAnsi="宋体" w:eastAsia="宋体" w:cs="宋体"/>
          <w:color w:val="000000"/>
          <w:sz w:val="30"/>
          <w:szCs w:val="30"/>
        </w:rPr>
        <w:t>3.9</w:t>
      </w:r>
      <w:r>
        <w:rPr>
          <w:rFonts w:hint="eastAsia" w:ascii="宋体" w:hAnsi="宋体" w:cs="宋体"/>
          <w:color w:val="000000"/>
          <w:sz w:val="30"/>
          <w:szCs w:val="30"/>
          <w:lang w:eastAsia="zh-CN"/>
        </w:rPr>
        <w:t>加强巡查工作，</w:t>
      </w:r>
      <w:r>
        <w:rPr>
          <w:rFonts w:hint="eastAsia" w:ascii="宋体" w:hAnsi="宋体" w:eastAsia="宋体" w:cs="宋体"/>
          <w:color w:val="000000"/>
          <w:sz w:val="30"/>
          <w:szCs w:val="30"/>
        </w:rPr>
        <w:t>防止围墙、院内、楼内乱贴、乱涂、乱画</w:t>
      </w:r>
      <w:r>
        <w:rPr>
          <w:rFonts w:hint="eastAsia" w:ascii="宋体" w:hAnsi="宋体" w:cs="宋体"/>
          <w:color w:val="000000"/>
          <w:sz w:val="30"/>
          <w:szCs w:val="30"/>
          <w:lang w:eastAsia="zh-CN"/>
        </w:rPr>
        <w:t>等现象，</w:t>
      </w:r>
      <w:r>
        <w:rPr>
          <w:rFonts w:hint="eastAsia" w:ascii="宋体" w:hAnsi="宋体" w:eastAsia="宋体" w:cs="宋体"/>
          <w:color w:val="000000"/>
          <w:sz w:val="30"/>
          <w:szCs w:val="30"/>
        </w:rPr>
        <w:t>发现问题及时向</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项目负责人汇报。</w:t>
      </w:r>
    </w:p>
    <w:p w14:paraId="04A23BE0">
      <w:pPr>
        <w:keepNext w:val="0"/>
        <w:keepLines w:val="0"/>
        <w:pageBreakBefore w:val="0"/>
        <w:wordWrap/>
        <w:overflowPunct/>
        <w:topLinePunct w:val="0"/>
        <w:bidi w:val="0"/>
        <w:spacing w:line="520" w:lineRule="exact"/>
        <w:ind w:right="42"/>
        <w:jc w:val="left"/>
        <w:rPr>
          <w:rFonts w:hint="eastAsia" w:ascii="宋体" w:hAnsi="宋体" w:eastAsia="宋体" w:cs="宋体"/>
          <w:sz w:val="30"/>
          <w:szCs w:val="30"/>
        </w:rPr>
      </w:pPr>
      <w:r>
        <w:rPr>
          <w:rFonts w:hint="eastAsia" w:ascii="宋体" w:hAnsi="宋体" w:eastAsia="宋体" w:cs="宋体"/>
          <w:color w:val="000000"/>
          <w:sz w:val="30"/>
          <w:szCs w:val="30"/>
        </w:rPr>
        <w:t>3.10</w:t>
      </w:r>
      <w:r>
        <w:rPr>
          <w:rFonts w:hint="eastAsia" w:ascii="宋体" w:hAnsi="宋体" w:cs="宋体"/>
          <w:color w:val="000000"/>
          <w:sz w:val="30"/>
          <w:szCs w:val="30"/>
          <w:lang w:eastAsia="zh-CN"/>
        </w:rPr>
        <w:t>冬</w:t>
      </w:r>
      <w:r>
        <w:rPr>
          <w:rFonts w:hint="eastAsia" w:ascii="宋体" w:hAnsi="宋体" w:eastAsia="宋体" w:cs="宋体"/>
          <w:color w:val="000000"/>
          <w:sz w:val="30"/>
          <w:szCs w:val="30"/>
        </w:rPr>
        <w:t>季</w:t>
      </w:r>
      <w:r>
        <w:rPr>
          <w:rFonts w:hint="eastAsia" w:ascii="宋体" w:hAnsi="宋体" w:cs="宋体"/>
          <w:color w:val="000000"/>
          <w:sz w:val="30"/>
          <w:szCs w:val="30"/>
          <w:lang w:eastAsia="zh-CN"/>
        </w:rPr>
        <w:t>、雪天</w:t>
      </w:r>
      <w:r>
        <w:rPr>
          <w:rFonts w:hint="eastAsia" w:ascii="宋体" w:hAnsi="宋体" w:eastAsia="宋体" w:cs="宋体"/>
          <w:color w:val="000000"/>
          <w:sz w:val="30"/>
          <w:szCs w:val="30"/>
        </w:rPr>
        <w:t>，随时清除办公楼前后院人员、车辆通道的</w:t>
      </w:r>
      <w:r>
        <w:rPr>
          <w:rFonts w:hint="eastAsia" w:ascii="宋体" w:hAnsi="宋体" w:cs="宋体"/>
          <w:color w:val="000000"/>
          <w:sz w:val="30"/>
          <w:szCs w:val="30"/>
          <w:lang w:eastAsia="zh-CN"/>
        </w:rPr>
        <w:t>积雪、</w:t>
      </w:r>
      <w:r>
        <w:rPr>
          <w:rFonts w:hint="eastAsia" w:ascii="宋体" w:hAnsi="宋体" w:eastAsia="宋体" w:cs="宋体"/>
          <w:color w:val="000000"/>
          <w:sz w:val="30"/>
          <w:szCs w:val="30"/>
        </w:rPr>
        <w:t>冰迹</w:t>
      </w:r>
      <w:r>
        <w:rPr>
          <w:rFonts w:hint="eastAsia" w:ascii="宋体" w:hAnsi="宋体" w:cs="宋体"/>
          <w:color w:val="000000"/>
          <w:sz w:val="30"/>
          <w:szCs w:val="30"/>
          <w:lang w:eastAsia="zh-CN"/>
        </w:rPr>
        <w:t>，防止人员摔倒、车辆打滑</w:t>
      </w:r>
      <w:r>
        <w:rPr>
          <w:rFonts w:hint="eastAsia" w:ascii="宋体" w:hAnsi="宋体" w:eastAsia="宋体" w:cs="宋体"/>
          <w:color w:val="000000"/>
          <w:sz w:val="30"/>
          <w:szCs w:val="30"/>
        </w:rPr>
        <w:t>。</w:t>
      </w:r>
    </w:p>
    <w:p w14:paraId="614F0212">
      <w:pPr>
        <w:keepNext w:val="0"/>
        <w:keepLines w:val="0"/>
        <w:pageBreakBefore w:val="0"/>
        <w:wordWrap/>
        <w:overflowPunct/>
        <w:topLinePunct w:val="0"/>
        <w:bidi w:val="0"/>
        <w:spacing w:line="520" w:lineRule="exact"/>
        <w:ind w:right="142"/>
        <w:jc w:val="left"/>
        <w:rPr>
          <w:rFonts w:hint="eastAsia" w:ascii="宋体" w:hAnsi="宋体" w:eastAsia="宋体" w:cs="宋体"/>
          <w:sz w:val="30"/>
          <w:szCs w:val="30"/>
        </w:rPr>
      </w:pPr>
      <w:r>
        <w:rPr>
          <w:rFonts w:hint="eastAsia" w:ascii="宋体" w:hAnsi="宋体" w:eastAsia="宋体" w:cs="宋体"/>
          <w:color w:val="000000"/>
          <w:sz w:val="30"/>
          <w:szCs w:val="30"/>
        </w:rPr>
        <w:t>3.11每天产生的垃圾必须日产日清，不得随意堆放在院内任何角落。</w:t>
      </w:r>
    </w:p>
    <w:p w14:paraId="05BA2712">
      <w:pPr>
        <w:keepNext w:val="0"/>
        <w:keepLines w:val="0"/>
        <w:pageBreakBefore w:val="0"/>
        <w:wordWrap/>
        <w:overflowPunct/>
        <w:topLinePunct w:val="0"/>
        <w:bidi w:val="0"/>
        <w:spacing w:line="520" w:lineRule="exact"/>
        <w:ind w:left="75" w:right="75" w:firstLine="422"/>
        <w:jc w:val="left"/>
        <w:rPr>
          <w:rFonts w:hint="eastAsia" w:ascii="宋体" w:hAnsi="宋体" w:eastAsia="宋体" w:cs="宋体"/>
          <w:b/>
          <w:bCs/>
          <w:color w:val="000000"/>
          <w:sz w:val="30"/>
          <w:szCs w:val="30"/>
        </w:rPr>
      </w:pPr>
      <w:r>
        <w:rPr>
          <w:rFonts w:hint="eastAsia" w:ascii="宋体" w:hAnsi="宋体" w:eastAsia="宋体" w:cs="宋体"/>
          <w:b/>
          <w:bCs/>
          <w:color w:val="000000"/>
          <w:sz w:val="30"/>
          <w:szCs w:val="30"/>
        </w:rPr>
        <w:t>4</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rPr>
        <w:t>绿化养护和管理服务</w:t>
      </w:r>
    </w:p>
    <w:p w14:paraId="59C5BEDE">
      <w:pPr>
        <w:keepNext w:val="0"/>
        <w:keepLines w:val="0"/>
        <w:pageBreakBefore w:val="0"/>
        <w:wordWrap/>
        <w:overflowPunct/>
        <w:topLinePunct w:val="0"/>
        <w:bidi w:val="0"/>
        <w:spacing w:line="520" w:lineRule="exact"/>
        <w:ind w:right="75"/>
        <w:jc w:val="left"/>
        <w:rPr>
          <w:rFonts w:hint="eastAsia" w:ascii="宋体" w:hAnsi="宋体" w:eastAsia="宋体" w:cs="宋体"/>
          <w:sz w:val="30"/>
          <w:szCs w:val="30"/>
        </w:rPr>
      </w:pPr>
      <w:r>
        <w:rPr>
          <w:rFonts w:hint="eastAsia" w:ascii="宋体" w:hAnsi="宋体" w:eastAsia="宋体" w:cs="宋体"/>
          <w:color w:val="000000"/>
          <w:sz w:val="30"/>
          <w:szCs w:val="30"/>
        </w:rPr>
        <w:t>4.1定期</w:t>
      </w:r>
      <w:r>
        <w:rPr>
          <w:rFonts w:hint="eastAsia" w:ascii="宋体" w:hAnsi="宋体" w:cs="宋体"/>
          <w:color w:val="000000"/>
          <w:sz w:val="30"/>
          <w:szCs w:val="30"/>
          <w:lang w:eastAsia="zh-CN"/>
        </w:rPr>
        <w:t>对</w:t>
      </w:r>
      <w:r>
        <w:rPr>
          <w:rFonts w:hint="eastAsia" w:ascii="宋体" w:hAnsi="宋体" w:eastAsia="宋体" w:cs="宋体"/>
          <w:color w:val="000000"/>
          <w:sz w:val="30"/>
          <w:szCs w:val="30"/>
        </w:rPr>
        <w:t>花草树木</w:t>
      </w:r>
      <w:r>
        <w:rPr>
          <w:rFonts w:hint="eastAsia" w:ascii="宋体" w:hAnsi="宋体" w:cs="宋体"/>
          <w:color w:val="000000"/>
          <w:sz w:val="30"/>
          <w:szCs w:val="30"/>
          <w:lang w:eastAsia="zh-CN"/>
        </w:rPr>
        <w:t>进行</w:t>
      </w:r>
      <w:r>
        <w:rPr>
          <w:rFonts w:hint="eastAsia" w:ascii="宋体" w:hAnsi="宋体" w:eastAsia="宋体" w:cs="宋体"/>
          <w:color w:val="000000"/>
          <w:sz w:val="30"/>
          <w:szCs w:val="30"/>
        </w:rPr>
        <w:t>修剪、除草、浇水、施肥、防病虫害；</w:t>
      </w:r>
    </w:p>
    <w:p w14:paraId="7AFD8019">
      <w:pPr>
        <w:keepNext w:val="0"/>
        <w:keepLines w:val="0"/>
        <w:pageBreakBefore w:val="0"/>
        <w:wordWrap/>
        <w:overflowPunct/>
        <w:topLinePunct w:val="0"/>
        <w:bidi w:val="0"/>
        <w:spacing w:line="520" w:lineRule="exact"/>
        <w:ind w:right="95"/>
        <w:jc w:val="left"/>
        <w:rPr>
          <w:rFonts w:hint="eastAsia" w:ascii="宋体" w:hAnsi="宋体" w:eastAsia="宋体" w:cs="宋体"/>
          <w:sz w:val="30"/>
          <w:szCs w:val="30"/>
        </w:rPr>
      </w:pPr>
      <w:r>
        <w:rPr>
          <w:rFonts w:hint="eastAsia" w:ascii="宋体" w:hAnsi="宋体" w:eastAsia="宋体" w:cs="宋体"/>
          <w:color w:val="000000"/>
          <w:sz w:val="30"/>
          <w:szCs w:val="30"/>
        </w:rPr>
        <w:t>4.2及时清理绿化区域内垃圾，禁止行人践踏草坪、采摘花草；</w:t>
      </w:r>
    </w:p>
    <w:p w14:paraId="43E78219">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eastAsia="宋体" w:cs="宋体"/>
          <w:color w:val="000000"/>
          <w:sz w:val="30"/>
          <w:szCs w:val="30"/>
        </w:rPr>
        <w:t>4.3做好垃圾转运工作。</w:t>
      </w:r>
    </w:p>
    <w:p w14:paraId="76A30CE3">
      <w:pPr>
        <w:keepNext w:val="0"/>
        <w:keepLines w:val="0"/>
        <w:pageBreakBefore w:val="0"/>
        <w:wordWrap/>
        <w:overflowPunct/>
        <w:topLinePunct w:val="0"/>
        <w:bidi w:val="0"/>
        <w:spacing w:line="520" w:lineRule="exact"/>
        <w:ind w:right="80"/>
        <w:jc w:val="left"/>
        <w:rPr>
          <w:rFonts w:hint="eastAsia" w:ascii="宋体" w:hAnsi="宋体" w:eastAsia="宋体" w:cs="宋体"/>
          <w:b/>
          <w:bCs/>
          <w:color w:val="000000"/>
          <w:sz w:val="30"/>
          <w:szCs w:val="30"/>
        </w:rPr>
      </w:pPr>
      <w:r>
        <w:rPr>
          <w:rFonts w:hint="eastAsia" w:ascii="宋体" w:hAnsi="宋体" w:cs="宋体"/>
          <w:b/>
          <w:bCs/>
          <w:color w:val="000000"/>
          <w:sz w:val="30"/>
          <w:szCs w:val="30"/>
          <w:lang w:val="en-US" w:eastAsia="zh-CN"/>
        </w:rPr>
        <w:t>5</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rPr>
        <w:t>会议服务</w:t>
      </w:r>
    </w:p>
    <w:p w14:paraId="45AA45A8">
      <w:pPr>
        <w:keepNext w:val="0"/>
        <w:keepLines w:val="0"/>
        <w:pageBreakBefore w:val="0"/>
        <w:wordWrap/>
        <w:overflowPunct/>
        <w:topLinePunct w:val="0"/>
        <w:bidi w:val="0"/>
        <w:spacing w:line="520" w:lineRule="exact"/>
        <w:ind w:right="80"/>
        <w:jc w:val="left"/>
        <w:rPr>
          <w:rFonts w:hint="eastAsia" w:ascii="宋体" w:hAnsi="宋体" w:eastAsia="宋体" w:cs="宋体"/>
          <w:sz w:val="30"/>
          <w:szCs w:val="30"/>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.1会议服务人员按公司规定注重仪容仪表、统一规范着装；</w:t>
      </w:r>
    </w:p>
    <w:p w14:paraId="7B5DB310">
      <w:pPr>
        <w:keepNext w:val="0"/>
        <w:keepLines w:val="0"/>
        <w:pageBreakBefore w:val="0"/>
        <w:wordWrap/>
        <w:overflowPunct/>
        <w:topLinePunct w:val="0"/>
        <w:bidi w:val="0"/>
        <w:spacing w:line="520" w:lineRule="exact"/>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.2区域内的清洁服务，会务服务</w:t>
      </w:r>
      <w:r>
        <w:rPr>
          <w:rFonts w:hint="eastAsia" w:ascii="宋体" w:hAnsi="宋体" w:cs="宋体"/>
          <w:color w:val="000000"/>
          <w:sz w:val="30"/>
          <w:szCs w:val="30"/>
          <w:lang w:eastAsia="zh-CN"/>
        </w:rPr>
        <w:t>，</w:t>
      </w:r>
      <w:r>
        <w:rPr>
          <w:rFonts w:hint="eastAsia" w:ascii="宋体" w:hAnsi="宋体" w:eastAsia="宋体" w:cs="宋体"/>
          <w:color w:val="000000"/>
          <w:sz w:val="30"/>
          <w:szCs w:val="30"/>
        </w:rPr>
        <w:t>做到所有桌椅、设备、门窗、地面等无尘、无水渍、干爽、洁净、明亮</w:t>
      </w:r>
      <w:r>
        <w:rPr>
          <w:rFonts w:hint="eastAsia" w:ascii="宋体" w:hAnsi="宋体" w:eastAsia="宋体" w:cs="宋体"/>
          <w:color w:val="000000"/>
          <w:sz w:val="30"/>
          <w:szCs w:val="30"/>
          <w:lang w:eastAsia="zh-CN"/>
        </w:rPr>
        <w:t>，</w:t>
      </w:r>
      <w:r>
        <w:rPr>
          <w:rFonts w:hint="eastAsia" w:ascii="宋体" w:hAnsi="宋体" w:eastAsia="宋体" w:cs="宋体"/>
          <w:sz w:val="30"/>
          <w:szCs w:val="30"/>
        </w:rPr>
        <w:t>保证会议室盆栽花卉生长良好；</w:t>
      </w:r>
    </w:p>
    <w:p w14:paraId="0B5C36BC">
      <w:pPr>
        <w:keepNext w:val="0"/>
        <w:keepLines w:val="0"/>
        <w:pageBreakBefore w:val="0"/>
        <w:wordWrap/>
        <w:overflowPunct/>
        <w:topLinePunct w:val="0"/>
        <w:bidi w:val="0"/>
        <w:spacing w:line="520" w:lineRule="exact"/>
        <w:jc w:val="left"/>
        <w:rPr>
          <w:rFonts w:hint="eastAsia" w:ascii="宋体" w:hAnsi="宋体" w:eastAsia="宋体" w:cs="宋体"/>
          <w:sz w:val="30"/>
          <w:szCs w:val="30"/>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.3根据需要随时保洁、会议服务；</w:t>
      </w:r>
    </w:p>
    <w:p w14:paraId="0E482721">
      <w:pPr>
        <w:keepNext w:val="0"/>
        <w:keepLines w:val="0"/>
        <w:pageBreakBefore w:val="0"/>
        <w:wordWrap/>
        <w:overflowPunct/>
        <w:topLinePunct w:val="0"/>
        <w:bidi w:val="0"/>
        <w:spacing w:line="520" w:lineRule="exact"/>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.4保证会议供水服务；</w:t>
      </w:r>
    </w:p>
    <w:p w14:paraId="11A95FDD">
      <w:pPr>
        <w:keepNext w:val="0"/>
        <w:keepLines w:val="0"/>
        <w:pageBreakBefore w:val="0"/>
        <w:wordWrap/>
        <w:overflowPunct/>
        <w:topLinePunct w:val="0"/>
        <w:bidi w:val="0"/>
        <w:spacing w:line="520" w:lineRule="exact"/>
        <w:jc w:val="left"/>
        <w:rPr>
          <w:rFonts w:hint="eastAsia" w:ascii="宋体" w:hAnsi="宋体" w:eastAsia="宋体" w:cs="宋体"/>
          <w:sz w:val="30"/>
          <w:szCs w:val="30"/>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.5会议服务中要求布置会场、会前保洁、会中保障、会后清洁；</w:t>
      </w:r>
    </w:p>
    <w:p w14:paraId="6AE41EFE">
      <w:pPr>
        <w:pStyle w:val="3"/>
        <w:rPr>
          <w:rFonts w:hint="eastAsia"/>
        </w:rPr>
      </w:pPr>
      <w:r>
        <w:rPr>
          <w:rFonts w:hint="eastAsia" w:ascii="宋体" w:hAnsi="宋体" w:cs="宋体"/>
          <w:color w:val="000000"/>
          <w:sz w:val="30"/>
          <w:szCs w:val="30"/>
          <w:lang w:val="en-US" w:eastAsia="zh-CN"/>
        </w:rPr>
        <w:t>5</w:t>
      </w:r>
      <w:r>
        <w:rPr>
          <w:rFonts w:hint="eastAsia" w:ascii="宋体" w:hAnsi="宋体" w:eastAsia="宋体" w:cs="宋体"/>
          <w:color w:val="000000"/>
          <w:sz w:val="30"/>
          <w:szCs w:val="30"/>
        </w:rPr>
        <w:t>.6其他服务：</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提出的紧急性或临时性服务保障工作。</w:t>
      </w:r>
    </w:p>
    <w:p w14:paraId="608D1475">
      <w:pPr>
        <w:keepNext w:val="0"/>
        <w:keepLines w:val="0"/>
        <w:pageBreakBefore w:val="0"/>
        <w:wordWrap/>
        <w:overflowPunct/>
        <w:topLinePunct w:val="0"/>
        <w:bidi w:val="0"/>
        <w:spacing w:line="520" w:lineRule="exact"/>
        <w:ind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lang w:eastAsia="zh-CN"/>
        </w:rPr>
        <w:t>四</w:t>
      </w:r>
      <w:r>
        <w:rPr>
          <w:rFonts w:hint="eastAsia" w:ascii="宋体" w:hAnsi="宋体" w:eastAsia="宋体" w:cs="宋体"/>
          <w:b/>
          <w:bCs/>
          <w:color w:val="000000"/>
          <w:sz w:val="30"/>
          <w:szCs w:val="30"/>
        </w:rPr>
        <w:t>、考核与处罚</w:t>
      </w:r>
    </w:p>
    <w:p w14:paraId="035057B4">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负责对成交供应商在服务质量方面的监管，依据服务内容和标准要求对其进行考核，采用百分制量化考核，每月进行一次，考核低于90分（不含90分）的，由</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向成交供应商发书面整改函，要求在7日内整改；连续3个月考核低于80分的，整改仍未符合合同约定的，按照违约处理，扣除一个季度服务费的3％为违约金。</w:t>
      </w:r>
    </w:p>
    <w:p w14:paraId="72ECE354">
      <w:pPr>
        <w:keepNext w:val="0"/>
        <w:keepLines w:val="0"/>
        <w:pageBreakBefore w:val="0"/>
        <w:wordWrap/>
        <w:overflowPunct/>
        <w:topLinePunct w:val="0"/>
        <w:bidi w:val="0"/>
        <w:spacing w:line="520" w:lineRule="exact"/>
        <w:ind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lang w:eastAsia="zh-CN"/>
        </w:rPr>
        <w:t>五</w:t>
      </w:r>
      <w:r>
        <w:rPr>
          <w:rFonts w:hint="eastAsia" w:ascii="宋体" w:hAnsi="宋体" w:eastAsia="宋体" w:cs="宋体"/>
          <w:b/>
          <w:bCs/>
          <w:color w:val="000000"/>
          <w:sz w:val="30"/>
          <w:szCs w:val="30"/>
        </w:rPr>
        <w:t>、要求</w:t>
      </w:r>
    </w:p>
    <w:p w14:paraId="0B1031DC">
      <w:pPr>
        <w:keepNext w:val="0"/>
        <w:keepLines w:val="0"/>
        <w:pageBreakBefore w:val="0"/>
        <w:wordWrap/>
        <w:overflowPunct/>
        <w:topLinePunct w:val="0"/>
        <w:bidi w:val="0"/>
        <w:spacing w:line="520" w:lineRule="exact"/>
        <w:ind w:firstLine="420"/>
        <w:jc w:val="left"/>
        <w:rPr>
          <w:rFonts w:hint="eastAsia" w:ascii="宋体" w:hAnsi="宋体" w:eastAsia="宋体" w:cs="宋体"/>
          <w:sz w:val="30"/>
          <w:szCs w:val="30"/>
        </w:rPr>
      </w:pPr>
      <w:r>
        <w:rPr>
          <w:rFonts w:hint="eastAsia" w:ascii="宋体" w:hAnsi="宋体" w:eastAsia="宋体" w:cs="宋体"/>
          <w:color w:val="000000"/>
          <w:sz w:val="30"/>
          <w:szCs w:val="30"/>
        </w:rPr>
        <w:t>1</w:t>
      </w:r>
      <w:r>
        <w:rPr>
          <w:rFonts w:hint="eastAsia" w:ascii="宋体" w:hAnsi="宋体" w:cs="宋体"/>
          <w:color w:val="000000"/>
          <w:sz w:val="30"/>
          <w:szCs w:val="30"/>
          <w:lang w:eastAsia="zh-CN"/>
        </w:rPr>
        <w:t>.</w:t>
      </w:r>
      <w:r>
        <w:rPr>
          <w:rFonts w:hint="eastAsia" w:ascii="宋体" w:hAnsi="宋体" w:eastAsia="宋体" w:cs="宋体"/>
          <w:color w:val="000000"/>
          <w:sz w:val="30"/>
          <w:szCs w:val="30"/>
        </w:rPr>
        <w:t>符合国家用工规定；</w:t>
      </w:r>
    </w:p>
    <w:p w14:paraId="2C6F0BCB">
      <w:pPr>
        <w:keepNext w:val="0"/>
        <w:keepLines w:val="0"/>
        <w:pageBreakBefore w:val="0"/>
        <w:wordWrap/>
        <w:overflowPunct/>
        <w:topLinePunct w:val="0"/>
        <w:bidi w:val="0"/>
        <w:spacing w:line="520" w:lineRule="exact"/>
        <w:ind w:right="60"/>
        <w:jc w:val="left"/>
        <w:rPr>
          <w:rFonts w:hint="eastAsia" w:ascii="宋体" w:hAnsi="宋体" w:eastAsia="宋体" w:cs="宋体"/>
          <w:sz w:val="30"/>
          <w:szCs w:val="30"/>
        </w:rPr>
      </w:pPr>
      <w:r>
        <w:rPr>
          <w:rFonts w:hint="eastAsia" w:ascii="宋体" w:hAnsi="宋体" w:eastAsia="宋体" w:cs="宋体"/>
          <w:color w:val="000000"/>
          <w:sz w:val="30"/>
          <w:szCs w:val="30"/>
        </w:rPr>
        <w:t>2</w:t>
      </w:r>
      <w:r>
        <w:rPr>
          <w:rFonts w:hint="eastAsia" w:ascii="宋体" w:hAnsi="宋体" w:cs="宋体"/>
          <w:color w:val="000000"/>
          <w:sz w:val="30"/>
          <w:szCs w:val="30"/>
          <w:lang w:eastAsia="zh-CN"/>
        </w:rPr>
        <w:t>.</w:t>
      </w:r>
      <w:r>
        <w:rPr>
          <w:rFonts w:hint="eastAsia" w:ascii="宋体" w:hAnsi="宋体" w:eastAsia="宋体" w:cs="宋体"/>
          <w:color w:val="000000"/>
          <w:sz w:val="30"/>
          <w:szCs w:val="30"/>
        </w:rPr>
        <w:t>所有服务人员的社保由成交供应商负责缴纳；</w:t>
      </w:r>
    </w:p>
    <w:p w14:paraId="6C81D659">
      <w:pPr>
        <w:keepNext w:val="0"/>
        <w:keepLines w:val="0"/>
        <w:pageBreakBefore w:val="0"/>
        <w:wordWrap/>
        <w:overflowPunct/>
        <w:topLinePunct w:val="0"/>
        <w:bidi w:val="0"/>
        <w:spacing w:line="520" w:lineRule="exact"/>
        <w:ind w:right="20"/>
        <w:jc w:val="left"/>
        <w:rPr>
          <w:rFonts w:hint="eastAsia" w:ascii="宋体" w:hAnsi="宋体" w:eastAsia="宋体" w:cs="宋体"/>
          <w:sz w:val="30"/>
          <w:szCs w:val="30"/>
        </w:rPr>
      </w:pPr>
      <w:r>
        <w:rPr>
          <w:rFonts w:hint="eastAsia" w:ascii="宋体" w:hAnsi="宋体" w:eastAsia="宋体" w:cs="宋体"/>
          <w:color w:val="000000"/>
          <w:sz w:val="30"/>
          <w:szCs w:val="30"/>
        </w:rPr>
        <w:t>3</w:t>
      </w:r>
      <w:r>
        <w:rPr>
          <w:rFonts w:hint="eastAsia" w:ascii="宋体" w:hAnsi="宋体" w:cs="宋体"/>
          <w:color w:val="000000"/>
          <w:sz w:val="30"/>
          <w:szCs w:val="30"/>
          <w:lang w:eastAsia="zh-CN"/>
        </w:rPr>
        <w:t>.</w:t>
      </w:r>
      <w:r>
        <w:rPr>
          <w:rFonts w:hint="eastAsia" w:ascii="宋体" w:hAnsi="宋体" w:eastAsia="宋体" w:cs="宋体"/>
          <w:color w:val="000000"/>
          <w:sz w:val="30"/>
          <w:szCs w:val="30"/>
        </w:rPr>
        <w:t>所有服务人员着装要统一、整齐（由成交供应商提供），个人卫生要干净整洁，办公区域内使用礼貌用语，态度端正、</w:t>
      </w:r>
      <w:r>
        <w:rPr>
          <w:rFonts w:hint="eastAsia" w:ascii="宋体" w:hAnsi="宋体" w:cs="宋体"/>
          <w:color w:val="000000"/>
          <w:sz w:val="30"/>
          <w:szCs w:val="30"/>
          <w:lang w:eastAsia="zh-CN"/>
        </w:rPr>
        <w:t>服务</w:t>
      </w:r>
      <w:r>
        <w:rPr>
          <w:rFonts w:hint="eastAsia" w:ascii="宋体" w:hAnsi="宋体" w:eastAsia="宋体" w:cs="宋体"/>
          <w:color w:val="000000"/>
          <w:sz w:val="30"/>
          <w:szCs w:val="30"/>
        </w:rPr>
        <w:t>热情周到；</w:t>
      </w:r>
    </w:p>
    <w:p w14:paraId="3331F166">
      <w:pPr>
        <w:keepNext w:val="0"/>
        <w:keepLines w:val="0"/>
        <w:pageBreakBefore w:val="0"/>
        <w:wordWrap/>
        <w:overflowPunct/>
        <w:topLinePunct w:val="0"/>
        <w:bidi w:val="0"/>
        <w:spacing w:line="520" w:lineRule="exact"/>
        <w:ind w:right="10"/>
        <w:jc w:val="left"/>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4</w:t>
      </w:r>
      <w:r>
        <w:rPr>
          <w:rFonts w:hint="eastAsia" w:ascii="宋体" w:hAnsi="宋体" w:cs="宋体"/>
          <w:color w:val="000000"/>
          <w:sz w:val="30"/>
          <w:szCs w:val="30"/>
          <w:lang w:eastAsia="zh-CN"/>
        </w:rPr>
        <w:t>.</w:t>
      </w:r>
      <w:r>
        <w:rPr>
          <w:rFonts w:hint="eastAsia" w:ascii="宋体" w:hAnsi="宋体" w:eastAsia="宋体" w:cs="宋体"/>
          <w:color w:val="000000"/>
          <w:sz w:val="30"/>
          <w:szCs w:val="30"/>
        </w:rPr>
        <w:t>工作时间：门卫值班人员24小时值班，如有事请假，需同时向所在公司和</w:t>
      </w:r>
      <w:r>
        <w:rPr>
          <w:rFonts w:hint="eastAsia" w:ascii="宋体" w:hAnsi="宋体" w:cs="宋体"/>
          <w:color w:val="000000"/>
          <w:sz w:val="30"/>
          <w:szCs w:val="30"/>
          <w:lang w:eastAsia="zh-CN"/>
        </w:rPr>
        <w:t>采购单位管理人</w:t>
      </w:r>
      <w:r>
        <w:rPr>
          <w:rFonts w:hint="eastAsia" w:ascii="宋体" w:hAnsi="宋体" w:eastAsia="宋体" w:cs="宋体"/>
          <w:color w:val="000000"/>
          <w:sz w:val="30"/>
          <w:szCs w:val="30"/>
        </w:rPr>
        <w:t>履行请假手续，同意请假后方可离开岗位，由所在公司安排其他人员顶替，不得出现空岗；保洁人员</w:t>
      </w:r>
      <w:r>
        <w:rPr>
          <w:rFonts w:hint="eastAsia" w:ascii="宋体" w:hAnsi="宋体" w:cs="宋体"/>
          <w:color w:val="000000"/>
          <w:sz w:val="30"/>
          <w:szCs w:val="30"/>
          <w:lang w:eastAsia="zh-CN"/>
        </w:rPr>
        <w:t>每天</w:t>
      </w:r>
      <w:r>
        <w:rPr>
          <w:rFonts w:hint="eastAsia" w:ascii="宋体" w:hAnsi="宋体" w:eastAsia="宋体" w:cs="宋体"/>
          <w:color w:val="000000"/>
          <w:sz w:val="30"/>
          <w:szCs w:val="30"/>
        </w:rPr>
        <w:t>早上8：10之前、中午14：00之前必须完成区域内的清洁工作</w:t>
      </w:r>
      <w:r>
        <w:rPr>
          <w:rFonts w:hint="eastAsia" w:ascii="宋体" w:hAnsi="宋体" w:cs="宋体"/>
          <w:color w:val="000000"/>
          <w:sz w:val="30"/>
          <w:szCs w:val="30"/>
          <w:lang w:eastAsia="zh-CN"/>
        </w:rPr>
        <w:t>，</w:t>
      </w:r>
      <w:r>
        <w:rPr>
          <w:rFonts w:hint="eastAsia" w:ascii="宋体" w:hAnsi="宋体" w:eastAsia="宋体" w:cs="宋体"/>
          <w:color w:val="000000"/>
          <w:sz w:val="30"/>
          <w:szCs w:val="30"/>
        </w:rPr>
        <w:t>每天需保证2人值班，下班时间同</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下班时间，如遇特殊原因，节假日上班，所在公司将无条件安排人员到岗，不得以节假日休息为由，不到岗；会务保障人员根据</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会议安排，提前半小时做好会务保障准备工作，节假日、下班后等时间开会，也要做好会务保障工作，不得提前离岗</w:t>
      </w:r>
      <w:r>
        <w:rPr>
          <w:rFonts w:hint="eastAsia" w:ascii="宋体" w:hAnsi="宋体" w:cs="宋体"/>
          <w:color w:val="000000"/>
          <w:sz w:val="30"/>
          <w:szCs w:val="30"/>
          <w:lang w:eastAsia="zh-CN"/>
        </w:rPr>
        <w:t>。</w:t>
      </w:r>
    </w:p>
    <w:p w14:paraId="1B8A3606">
      <w:pPr>
        <w:keepNext w:val="0"/>
        <w:keepLines w:val="0"/>
        <w:pageBreakBefore w:val="0"/>
        <w:wordWrap/>
        <w:overflowPunct/>
        <w:topLinePunct w:val="0"/>
        <w:bidi w:val="0"/>
        <w:spacing w:line="520" w:lineRule="exact"/>
        <w:ind w:right="10"/>
        <w:jc w:val="left"/>
        <w:rPr>
          <w:rFonts w:hint="eastAsia" w:ascii="宋体" w:hAnsi="宋体" w:eastAsia="宋体" w:cs="宋体"/>
          <w:sz w:val="30"/>
          <w:szCs w:val="30"/>
        </w:rPr>
      </w:pPr>
      <w:r>
        <w:rPr>
          <w:rFonts w:hint="eastAsia" w:ascii="宋体" w:hAnsi="宋体" w:eastAsia="宋体" w:cs="宋体"/>
          <w:color w:val="000000"/>
          <w:sz w:val="30"/>
          <w:szCs w:val="30"/>
        </w:rPr>
        <w:t>5</w:t>
      </w:r>
      <w:r>
        <w:rPr>
          <w:rFonts w:hint="eastAsia" w:ascii="宋体" w:hAnsi="宋体" w:cs="宋体"/>
          <w:color w:val="000000"/>
          <w:sz w:val="30"/>
          <w:szCs w:val="30"/>
          <w:lang w:eastAsia="zh-CN"/>
        </w:rPr>
        <w:t>.</w:t>
      </w:r>
      <w:r>
        <w:rPr>
          <w:rFonts w:hint="eastAsia" w:ascii="宋体" w:hAnsi="宋体" w:eastAsia="宋体" w:cs="宋体"/>
          <w:color w:val="000000"/>
          <w:sz w:val="30"/>
          <w:szCs w:val="30"/>
        </w:rPr>
        <w:t>所有服务人员能及时完成采购方交办的其他工作，如发现工作责任心不强，造成疏漏的，采购方有权要求成交供应商更换工作人员；</w:t>
      </w:r>
    </w:p>
    <w:p w14:paraId="153D4C85">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6.</w:t>
      </w:r>
      <w:r>
        <w:rPr>
          <w:rFonts w:hint="eastAsia" w:ascii="宋体" w:hAnsi="宋体" w:eastAsia="宋体" w:cs="宋体"/>
          <w:color w:val="000000"/>
          <w:sz w:val="30"/>
          <w:szCs w:val="30"/>
        </w:rPr>
        <w:t>成交供应商必须建立服务管理档案、人员管理档案，人员档案在项目实施前（合同签订后一周内）提供给</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备案</w:t>
      </w:r>
      <w:r>
        <w:rPr>
          <w:rFonts w:hint="eastAsia" w:ascii="宋体" w:hAnsi="宋体" w:cs="宋体"/>
          <w:color w:val="000000"/>
          <w:sz w:val="30"/>
          <w:szCs w:val="30"/>
          <w:lang w:eastAsia="zh-CN"/>
        </w:rPr>
        <w:t>，</w:t>
      </w:r>
      <w:r>
        <w:rPr>
          <w:rFonts w:hint="eastAsia" w:ascii="宋体" w:hAnsi="宋体" w:eastAsia="宋体" w:cs="宋体"/>
          <w:color w:val="000000"/>
          <w:sz w:val="30"/>
          <w:szCs w:val="30"/>
        </w:rPr>
        <w:t>服务管理档案待服务项目实施结束后交</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存档。</w:t>
      </w:r>
    </w:p>
    <w:p w14:paraId="17A9DDEF">
      <w:pPr>
        <w:pStyle w:val="3"/>
        <w:rPr>
          <w:rFonts w:hint="eastAsia"/>
        </w:rPr>
      </w:pPr>
    </w:p>
    <w:p w14:paraId="7DB9CBFD">
      <w:pPr>
        <w:keepNext w:val="0"/>
        <w:keepLines w:val="0"/>
        <w:pageBreakBefore w:val="0"/>
        <w:wordWrap/>
        <w:overflowPunct/>
        <w:topLinePunct w:val="0"/>
        <w:bidi w:val="0"/>
        <w:spacing w:line="520" w:lineRule="exact"/>
        <w:ind w:firstLine="422"/>
        <w:jc w:val="left"/>
        <w:rPr>
          <w:rFonts w:hint="eastAsia" w:ascii="宋体" w:hAnsi="宋体" w:eastAsia="宋体" w:cs="宋体"/>
          <w:b/>
          <w:bCs/>
          <w:sz w:val="30"/>
          <w:szCs w:val="30"/>
        </w:rPr>
      </w:pPr>
      <w:r>
        <w:rPr>
          <w:rFonts w:hint="eastAsia" w:ascii="宋体" w:hAnsi="宋体" w:eastAsia="宋体" w:cs="宋体"/>
          <w:b/>
          <w:bCs/>
          <w:color w:val="000000"/>
          <w:sz w:val="30"/>
          <w:szCs w:val="30"/>
          <w:lang w:eastAsia="zh-CN"/>
        </w:rPr>
        <w:t>六</w:t>
      </w:r>
      <w:r>
        <w:rPr>
          <w:rFonts w:hint="eastAsia" w:ascii="宋体" w:hAnsi="宋体" w:eastAsia="宋体" w:cs="宋体"/>
          <w:b/>
          <w:bCs/>
          <w:color w:val="000000"/>
          <w:sz w:val="30"/>
          <w:szCs w:val="30"/>
        </w:rPr>
        <w:t>、其他事项</w:t>
      </w:r>
    </w:p>
    <w:p w14:paraId="770524BF">
      <w:pPr>
        <w:keepNext w:val="0"/>
        <w:keepLines w:val="0"/>
        <w:pageBreakBefore w:val="0"/>
        <w:wordWrap/>
        <w:overflowPunct/>
        <w:topLinePunct w:val="0"/>
        <w:bidi w:val="0"/>
        <w:spacing w:line="520" w:lineRule="exact"/>
        <w:ind w:left="97" w:firstLine="420"/>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1</w:t>
      </w:r>
      <w:r>
        <w:rPr>
          <w:rFonts w:hint="eastAsia" w:ascii="宋体" w:hAnsi="宋体" w:cs="宋体"/>
          <w:color w:val="000000"/>
          <w:sz w:val="30"/>
          <w:szCs w:val="30"/>
          <w:lang w:eastAsia="zh-CN"/>
        </w:rPr>
        <w:t>.采购单位</w:t>
      </w:r>
      <w:r>
        <w:rPr>
          <w:rFonts w:hint="eastAsia" w:ascii="宋体" w:hAnsi="宋体" w:eastAsia="宋体" w:cs="宋体"/>
          <w:color w:val="000000"/>
          <w:sz w:val="30"/>
          <w:szCs w:val="30"/>
        </w:rPr>
        <w:t>免费为成交供应商提供工作时所需的水、电、工具等必要的工作条件。</w:t>
      </w:r>
    </w:p>
    <w:p w14:paraId="55542E44">
      <w:pPr>
        <w:keepNext w:val="0"/>
        <w:keepLines w:val="0"/>
        <w:pageBreakBefore w:val="0"/>
        <w:wordWrap/>
        <w:overflowPunct/>
        <w:topLinePunct w:val="0"/>
        <w:bidi w:val="0"/>
        <w:spacing w:line="520" w:lineRule="exact"/>
        <w:ind w:left="97" w:firstLine="420"/>
        <w:jc w:val="left"/>
        <w:rPr>
          <w:rFonts w:hint="eastAsia" w:ascii="宋体" w:hAnsi="宋体" w:eastAsia="宋体" w:cs="宋体"/>
          <w:sz w:val="30"/>
          <w:szCs w:val="30"/>
        </w:rPr>
      </w:pPr>
      <w:r>
        <w:rPr>
          <w:rFonts w:hint="eastAsia" w:ascii="宋体" w:hAnsi="宋体" w:cs="宋体"/>
          <w:color w:val="000000"/>
          <w:sz w:val="30"/>
          <w:szCs w:val="30"/>
          <w:lang w:val="en-US" w:eastAsia="zh-CN"/>
        </w:rPr>
        <w:t>2</w:t>
      </w:r>
      <w:r>
        <w:rPr>
          <w:rFonts w:hint="eastAsia" w:ascii="宋体" w:hAnsi="宋体" w:cs="宋体"/>
          <w:color w:val="000000"/>
          <w:sz w:val="30"/>
          <w:szCs w:val="30"/>
          <w:lang w:eastAsia="zh-CN"/>
        </w:rPr>
        <w:t>.</w:t>
      </w:r>
      <w:r>
        <w:rPr>
          <w:rFonts w:hint="eastAsia" w:ascii="宋体" w:hAnsi="宋体" w:eastAsia="宋体" w:cs="宋体"/>
          <w:color w:val="000000"/>
          <w:sz w:val="30"/>
          <w:szCs w:val="30"/>
        </w:rPr>
        <w:t>成交供应商对所有派遣服务人员要严格政审，保证录用人员没有刑事犯罪记录</w:t>
      </w:r>
      <w:r>
        <w:rPr>
          <w:rFonts w:hint="eastAsia" w:ascii="宋体" w:hAnsi="宋体" w:cs="宋体"/>
          <w:color w:val="000000"/>
          <w:sz w:val="30"/>
          <w:szCs w:val="30"/>
          <w:lang w:val="en-US" w:eastAsia="zh-CN"/>
        </w:rPr>
        <w:t>,投标时需要提供承诺函</w:t>
      </w:r>
      <w:r>
        <w:rPr>
          <w:rFonts w:hint="eastAsia" w:ascii="宋体" w:hAnsi="宋体" w:eastAsia="宋体" w:cs="宋体"/>
          <w:color w:val="000000"/>
          <w:sz w:val="30"/>
          <w:szCs w:val="30"/>
        </w:rPr>
        <w:t>；</w:t>
      </w:r>
    </w:p>
    <w:p w14:paraId="0263E7F3">
      <w:pPr>
        <w:keepNext w:val="0"/>
        <w:keepLines w:val="0"/>
        <w:pageBreakBefore w:val="0"/>
        <w:wordWrap/>
        <w:overflowPunct/>
        <w:topLinePunct w:val="0"/>
        <w:bidi w:val="0"/>
        <w:spacing w:line="520" w:lineRule="exact"/>
        <w:ind w:left="77" w:right="20" w:firstLine="420"/>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3</w:t>
      </w:r>
      <w:r>
        <w:rPr>
          <w:rFonts w:hint="eastAsia" w:ascii="宋体" w:hAnsi="宋体" w:cs="宋体"/>
          <w:color w:val="000000"/>
          <w:sz w:val="30"/>
          <w:szCs w:val="30"/>
          <w:lang w:eastAsia="zh-CN"/>
        </w:rPr>
        <w:t>.</w:t>
      </w:r>
      <w:r>
        <w:rPr>
          <w:rFonts w:hint="eastAsia" w:ascii="宋体" w:hAnsi="宋体" w:eastAsia="宋体" w:cs="宋体"/>
          <w:color w:val="000000"/>
          <w:sz w:val="30"/>
          <w:szCs w:val="30"/>
        </w:rPr>
        <w:t>成交供应商必须考虑采购方工作的特殊性，所选派的工作人员必须有高度的责任心和高素质的服务水平；</w:t>
      </w:r>
    </w:p>
    <w:p w14:paraId="1780C5D0">
      <w:pPr>
        <w:keepNext w:val="0"/>
        <w:keepLines w:val="0"/>
        <w:pageBreakBefore w:val="0"/>
        <w:wordWrap/>
        <w:overflowPunct/>
        <w:topLinePunct w:val="0"/>
        <w:bidi w:val="0"/>
        <w:spacing w:line="520" w:lineRule="exact"/>
        <w:ind w:left="77" w:right="20" w:firstLine="420"/>
        <w:jc w:val="left"/>
        <w:rPr>
          <w:rFonts w:hint="eastAsia" w:ascii="宋体" w:hAnsi="宋体" w:eastAsia="宋体" w:cs="宋体"/>
          <w:sz w:val="30"/>
          <w:szCs w:val="30"/>
        </w:rPr>
      </w:pPr>
      <w:r>
        <w:rPr>
          <w:rFonts w:hint="eastAsia" w:ascii="宋体" w:hAnsi="宋体" w:cs="宋体"/>
          <w:color w:val="000000"/>
          <w:sz w:val="30"/>
          <w:szCs w:val="30"/>
          <w:lang w:val="en-US" w:eastAsia="zh-CN"/>
        </w:rPr>
        <w:t>4</w:t>
      </w:r>
      <w:r>
        <w:rPr>
          <w:rFonts w:hint="eastAsia" w:ascii="宋体" w:hAnsi="宋体" w:cs="宋体"/>
          <w:color w:val="000000"/>
          <w:sz w:val="30"/>
          <w:szCs w:val="30"/>
          <w:lang w:eastAsia="zh-CN"/>
        </w:rPr>
        <w:t>.</w:t>
      </w:r>
      <w:r>
        <w:rPr>
          <w:rFonts w:hint="eastAsia" w:ascii="宋体" w:hAnsi="宋体" w:eastAsia="宋体" w:cs="宋体"/>
          <w:color w:val="000000"/>
          <w:sz w:val="30"/>
          <w:szCs w:val="30"/>
        </w:rPr>
        <w:t>服务满意</w:t>
      </w:r>
      <w:r>
        <w:rPr>
          <w:rFonts w:hint="eastAsia" w:ascii="宋体" w:hAnsi="宋体" w:eastAsia="宋体" w:cs="宋体"/>
          <w:color w:val="000000"/>
          <w:sz w:val="30"/>
          <w:szCs w:val="30"/>
          <w:lang w:eastAsia="zh-CN"/>
        </w:rPr>
        <w:t>度</w:t>
      </w:r>
      <w:r>
        <w:rPr>
          <w:rFonts w:hint="eastAsia" w:ascii="宋体" w:hAnsi="宋体" w:eastAsia="宋体" w:cs="宋体"/>
          <w:color w:val="000000"/>
          <w:sz w:val="30"/>
          <w:szCs w:val="30"/>
        </w:rPr>
        <w:t>均达到90％以上；</w:t>
      </w:r>
    </w:p>
    <w:p w14:paraId="149A6C49">
      <w:pPr>
        <w:keepNext w:val="0"/>
        <w:keepLines w:val="0"/>
        <w:pageBreakBefore w:val="0"/>
        <w:wordWrap/>
        <w:overflowPunct/>
        <w:topLinePunct w:val="0"/>
        <w:bidi w:val="0"/>
        <w:spacing w:line="520" w:lineRule="exact"/>
        <w:ind w:left="77" w:right="20" w:firstLine="420"/>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5</w:t>
      </w:r>
      <w:r>
        <w:rPr>
          <w:rFonts w:hint="eastAsia" w:ascii="宋体" w:hAnsi="宋体" w:cs="宋体"/>
          <w:color w:val="000000"/>
          <w:sz w:val="30"/>
          <w:szCs w:val="30"/>
          <w:lang w:eastAsia="zh-CN"/>
        </w:rPr>
        <w:t>.</w:t>
      </w:r>
      <w:r>
        <w:rPr>
          <w:rFonts w:hint="eastAsia" w:ascii="宋体" w:hAnsi="宋体" w:eastAsia="宋体" w:cs="宋体"/>
          <w:color w:val="000000"/>
          <w:sz w:val="30"/>
          <w:szCs w:val="30"/>
        </w:rPr>
        <w:t>在实施服务过程中所有</w:t>
      </w:r>
      <w:r>
        <w:rPr>
          <w:rFonts w:hint="eastAsia" w:ascii="宋体" w:hAnsi="宋体" w:cs="宋体"/>
          <w:color w:val="000000"/>
          <w:sz w:val="30"/>
          <w:szCs w:val="30"/>
          <w:lang w:eastAsia="zh-CN"/>
        </w:rPr>
        <w:t>服务人员</w:t>
      </w:r>
      <w:r>
        <w:rPr>
          <w:rFonts w:hint="eastAsia" w:ascii="宋体" w:hAnsi="宋体" w:eastAsia="宋体" w:cs="宋体"/>
          <w:color w:val="000000"/>
          <w:sz w:val="30"/>
          <w:szCs w:val="30"/>
        </w:rPr>
        <w:t>人身安全均由成交供应商（合同中的乙方）全权负责</w:t>
      </w:r>
      <w:r>
        <w:rPr>
          <w:rFonts w:hint="eastAsia" w:ascii="宋体" w:hAnsi="宋体" w:cs="宋体"/>
          <w:color w:val="000000"/>
          <w:sz w:val="30"/>
          <w:szCs w:val="30"/>
          <w:lang w:eastAsia="zh-CN"/>
        </w:rPr>
        <w:t>，</w:t>
      </w:r>
      <w:r>
        <w:rPr>
          <w:rFonts w:hint="eastAsia" w:ascii="宋体" w:hAnsi="宋体" w:eastAsia="宋体" w:cs="宋体"/>
          <w:color w:val="000000"/>
          <w:sz w:val="30"/>
          <w:szCs w:val="30"/>
        </w:rPr>
        <w:t>成交供应商应当负责</w:t>
      </w:r>
      <w:r>
        <w:rPr>
          <w:rFonts w:hint="eastAsia" w:ascii="宋体" w:hAnsi="宋体" w:cs="宋体"/>
          <w:color w:val="000000"/>
          <w:sz w:val="30"/>
          <w:szCs w:val="30"/>
          <w:lang w:eastAsia="zh-CN"/>
        </w:rPr>
        <w:t>服务人员</w:t>
      </w:r>
      <w:r>
        <w:rPr>
          <w:rFonts w:hint="eastAsia" w:ascii="宋体" w:hAnsi="宋体" w:eastAsia="宋体" w:cs="宋体"/>
          <w:color w:val="000000"/>
          <w:sz w:val="30"/>
          <w:szCs w:val="30"/>
        </w:rPr>
        <w:t>的安全培训及人身保险等工作。</w:t>
      </w:r>
    </w:p>
    <w:p w14:paraId="069F182D">
      <w:pPr>
        <w:keepNext w:val="0"/>
        <w:keepLines w:val="0"/>
        <w:pageBreakBefore w:val="0"/>
        <w:widowControl w:val="0"/>
        <w:kinsoku/>
        <w:wordWrap/>
        <w:overflowPunct/>
        <w:topLinePunct w:val="0"/>
        <w:autoSpaceDE/>
        <w:autoSpaceDN/>
        <w:bidi w:val="0"/>
        <w:adjustRightInd/>
        <w:snapToGrid/>
        <w:spacing w:line="560" w:lineRule="exact"/>
        <w:ind w:right="13"/>
        <w:jc w:val="left"/>
        <w:textAlignment w:val="auto"/>
        <w:rPr>
          <w:rFonts w:hint="eastAsia" w:ascii="宋体" w:hAnsi="宋体" w:eastAsia="宋体" w:cs="宋体"/>
          <w:sz w:val="30"/>
          <w:szCs w:val="30"/>
        </w:rPr>
      </w:pPr>
      <w:r>
        <w:rPr>
          <w:rFonts w:hint="eastAsia" w:ascii="宋体" w:hAnsi="宋体" w:cs="宋体"/>
          <w:color w:val="000000"/>
          <w:sz w:val="30"/>
          <w:szCs w:val="30"/>
          <w:lang w:val="en-US" w:eastAsia="zh-CN"/>
        </w:rPr>
        <w:t>6</w:t>
      </w:r>
      <w:r>
        <w:rPr>
          <w:rFonts w:hint="eastAsia" w:ascii="宋体" w:hAnsi="宋体" w:cs="宋体"/>
          <w:color w:val="000000"/>
          <w:sz w:val="30"/>
          <w:szCs w:val="30"/>
          <w:lang w:eastAsia="zh-CN"/>
        </w:rPr>
        <w:t>.</w:t>
      </w:r>
      <w:r>
        <w:rPr>
          <w:rFonts w:hint="eastAsia" w:ascii="宋体" w:hAnsi="宋体" w:eastAsia="宋体" w:cs="宋体"/>
          <w:color w:val="000000"/>
          <w:sz w:val="30"/>
          <w:szCs w:val="30"/>
        </w:rPr>
        <w:t>成交供应商应按时发放工资并缴纳社保，不得拖欠和延发。</w:t>
      </w:r>
    </w:p>
    <w:p w14:paraId="60DB211A">
      <w:pPr>
        <w:keepNext w:val="0"/>
        <w:keepLines w:val="0"/>
        <w:pageBreakBefore w:val="0"/>
        <w:wordWrap/>
        <w:overflowPunct/>
        <w:topLinePunct w:val="0"/>
        <w:bidi w:val="0"/>
        <w:spacing w:line="520" w:lineRule="exact"/>
        <w:ind w:firstLine="420"/>
        <w:jc w:val="left"/>
        <w:rPr>
          <w:rFonts w:hint="eastAsia" w:ascii="宋体" w:hAnsi="宋体" w:eastAsia="宋体" w:cs="宋体"/>
          <w:color w:val="000000"/>
          <w:sz w:val="30"/>
          <w:szCs w:val="30"/>
        </w:rPr>
      </w:pPr>
      <w:r>
        <w:rPr>
          <w:rFonts w:hint="eastAsia" w:ascii="宋体" w:hAnsi="宋体" w:cs="宋体"/>
          <w:color w:val="000000"/>
          <w:sz w:val="30"/>
          <w:szCs w:val="30"/>
          <w:lang w:val="en-US" w:eastAsia="zh-CN"/>
        </w:rPr>
        <w:t>7</w:t>
      </w:r>
      <w:r>
        <w:rPr>
          <w:rFonts w:hint="eastAsia" w:ascii="宋体" w:hAnsi="宋体" w:cs="宋体"/>
          <w:color w:val="000000"/>
          <w:sz w:val="30"/>
          <w:szCs w:val="30"/>
          <w:lang w:eastAsia="zh-CN"/>
        </w:rPr>
        <w:t>.</w:t>
      </w:r>
      <w:r>
        <w:rPr>
          <w:rFonts w:hint="eastAsia" w:ascii="宋体" w:hAnsi="宋体" w:eastAsia="宋体" w:cs="宋体"/>
          <w:color w:val="000000"/>
          <w:sz w:val="30"/>
          <w:szCs w:val="30"/>
        </w:rPr>
        <w:t>成交供应商不得将项目再转包或分包。</w:t>
      </w:r>
    </w:p>
    <w:p w14:paraId="6EC73398">
      <w:pPr>
        <w:keepNext w:val="0"/>
        <w:keepLines w:val="0"/>
        <w:pageBreakBefore w:val="0"/>
        <w:wordWrap/>
        <w:overflowPunct/>
        <w:topLinePunct w:val="0"/>
        <w:autoSpaceDE w:val="0"/>
        <w:bidi w:val="0"/>
        <w:spacing w:line="500" w:lineRule="exact"/>
        <w:ind w:firstLine="643"/>
        <w:rPr>
          <w:rFonts w:hint="eastAsia" w:ascii="宋体" w:hAnsi="宋体" w:eastAsia="宋体" w:cs="宋体"/>
          <w:color w:val="000000"/>
          <w:sz w:val="30"/>
          <w:szCs w:val="30"/>
        </w:rPr>
      </w:pPr>
    </w:p>
    <w:p w14:paraId="37D636F1">
      <w:pPr>
        <w:keepNext w:val="0"/>
        <w:keepLines w:val="0"/>
        <w:pageBreakBefore w:val="0"/>
        <w:wordWrap/>
        <w:overflowPunct/>
        <w:topLinePunct w:val="0"/>
        <w:bidi w:val="0"/>
        <w:spacing w:line="500" w:lineRule="exact"/>
        <w:ind w:left="0" w:leftChars="0" w:firstLine="602" w:firstLineChars="200"/>
        <w:jc w:val="left"/>
        <w:rPr>
          <w:rFonts w:hint="eastAsia" w:ascii="宋体" w:hAnsi="宋体" w:eastAsia="宋体" w:cs="宋体"/>
          <w:b/>
          <w:bCs/>
          <w:snapToGrid w:val="0"/>
          <w:color w:val="000000"/>
          <w:kern w:val="21"/>
          <w:sz w:val="30"/>
          <w:szCs w:val="30"/>
        </w:rPr>
      </w:pPr>
    </w:p>
    <w:p w14:paraId="4749E09D">
      <w:pPr>
        <w:keepNext w:val="0"/>
        <w:keepLines w:val="0"/>
        <w:pageBreakBefore w:val="0"/>
        <w:wordWrap/>
        <w:overflowPunct/>
        <w:topLinePunct w:val="0"/>
        <w:bidi w:val="0"/>
        <w:spacing w:line="500" w:lineRule="exact"/>
        <w:ind w:left="0" w:leftChars="0" w:firstLine="602" w:firstLineChars="200"/>
        <w:jc w:val="left"/>
        <w:rPr>
          <w:rFonts w:hint="eastAsia" w:ascii="宋体" w:hAnsi="宋体" w:eastAsia="宋体" w:cs="宋体"/>
          <w:b/>
          <w:bCs/>
          <w:snapToGrid w:val="0"/>
          <w:color w:val="000000"/>
          <w:kern w:val="21"/>
          <w:sz w:val="30"/>
          <w:szCs w:val="30"/>
        </w:rPr>
      </w:pPr>
    </w:p>
    <w:p w14:paraId="0123AB54">
      <w:pPr>
        <w:keepNext w:val="0"/>
        <w:keepLines w:val="0"/>
        <w:pageBreakBefore w:val="0"/>
        <w:wordWrap/>
        <w:overflowPunct/>
        <w:topLinePunct w:val="0"/>
        <w:bidi w:val="0"/>
        <w:spacing w:line="500" w:lineRule="exact"/>
        <w:ind w:left="0" w:leftChars="0" w:firstLine="602" w:firstLineChars="200"/>
        <w:jc w:val="left"/>
        <w:rPr>
          <w:rFonts w:hint="eastAsia" w:ascii="宋体" w:hAnsi="宋体" w:eastAsia="宋体" w:cs="宋体"/>
          <w:b/>
          <w:bCs/>
          <w:snapToGrid w:val="0"/>
          <w:color w:val="000000"/>
          <w:kern w:val="21"/>
          <w:sz w:val="30"/>
          <w:szCs w:val="30"/>
        </w:rPr>
      </w:pPr>
    </w:p>
    <w:p w14:paraId="5EFDC151">
      <w:pPr>
        <w:keepNext w:val="0"/>
        <w:keepLines w:val="0"/>
        <w:pageBreakBefore w:val="0"/>
        <w:wordWrap/>
        <w:overflowPunct/>
        <w:topLinePunct w:val="0"/>
        <w:bidi w:val="0"/>
        <w:spacing w:line="500" w:lineRule="exact"/>
        <w:ind w:left="0" w:leftChars="0" w:firstLine="0" w:firstLineChars="0"/>
        <w:jc w:val="left"/>
        <w:rPr>
          <w:rFonts w:hint="eastAsia" w:ascii="宋体" w:hAnsi="宋体" w:eastAsia="宋体" w:cs="宋体"/>
          <w:b/>
          <w:bCs/>
          <w:snapToGrid w:val="0"/>
          <w:color w:val="000000"/>
          <w:kern w:val="21"/>
          <w:sz w:val="30"/>
          <w:szCs w:val="30"/>
        </w:rPr>
      </w:pPr>
    </w:p>
    <w:p w14:paraId="6A5452D1">
      <w:pPr>
        <w:bidi w:val="0"/>
        <w:ind w:left="0" w:leftChars="0" w:firstLine="0" w:firstLineChars="0"/>
        <w:jc w:val="both"/>
        <w:rPr>
          <w:rFonts w:hint="eastAsia"/>
          <w:lang w:val="en-US" w:eastAsia="zh-CN"/>
        </w:rPr>
      </w:pPr>
    </w:p>
    <w:sectPr>
      <w:headerReference r:id="rId13" w:type="default"/>
      <w:footerReference r:id="rId14" w:type="default"/>
      <w:pgSz w:w="11906" w:h="16838"/>
      <w:pgMar w:top="1559" w:right="1531" w:bottom="567" w:left="1588"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3A6F">
    <w:pPr>
      <w:pStyle w:val="16"/>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E14E3">
                          <w:pPr>
                            <w:pStyle w:val="16"/>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3A2E14E3">
                    <w:pPr>
                      <w:pStyle w:val="16"/>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v:textbox>
            </v:shape>
          </w:pict>
        </mc:Fallback>
      </mc:AlternateContent>
    </w:r>
  </w:p>
  <w:p w14:paraId="39B70E69">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0BCC">
    <w:pPr>
      <w:pStyle w:val="16"/>
      <w:framePr w:wrap="around" w:vAnchor="text" w:hAnchor="margin" w:y="1"/>
      <w:ind w:firstLine="360"/>
      <w:rPr>
        <w:rStyle w:val="26"/>
      </w:rPr>
    </w:pPr>
    <w:r>
      <w:fldChar w:fldCharType="begin"/>
    </w:r>
    <w:r>
      <w:rPr>
        <w:rStyle w:val="26"/>
      </w:rPr>
      <w:instrText xml:space="preserve">PAGE  </w:instrText>
    </w:r>
    <w:r>
      <w:fldChar w:fldCharType="separate"/>
    </w:r>
    <w:r>
      <w:rPr>
        <w:rStyle w:val="26"/>
      </w:rPr>
      <w:t>61</w:t>
    </w:r>
    <w:r>
      <w:fldChar w:fldCharType="end"/>
    </w:r>
  </w:p>
  <w:p w14:paraId="39B210B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8DF6">
    <w:pPr>
      <w:pStyle w:val="16"/>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36823">
                          <w:pPr>
                            <w:pStyle w:val="1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8036823">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0FE2">
    <w:pPr>
      <w:pStyle w:val="16"/>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2EA17">
                          <w:pPr>
                            <w:pStyle w:val="16"/>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232EA17">
                    <w:pPr>
                      <w:pStyle w:val="16"/>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0F013C60">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E4A3">
    <w:pPr>
      <w:pStyle w:val="16"/>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posOffset>2546350</wp:posOffset>
              </wp:positionH>
              <wp:positionV relativeFrom="paragraph">
                <wp:posOffset>-104140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430CFBC9">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fill on="f" focussize="0,0"/>
              <v:stroke on="f"/>
              <v:imagedata o:title=""/>
              <o:lock v:ext="edit" aspectratio="f"/>
              <v:textbox inset="0mm,0mm,0mm,0mm">
                <w:txbxContent>
                  <w:p w14:paraId="430CFBC9">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C14A">
    <w:pPr>
      <w:pStyle w:val="16"/>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C2398">
                          <w:pPr>
                            <w:pStyle w:val="16"/>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0E7C2398">
                    <w:pPr>
                      <w:pStyle w:val="16"/>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v:textbox>
            </v:shape>
          </w:pict>
        </mc:Fallback>
      </mc:AlternateContent>
    </w:r>
  </w:p>
  <w:p w14:paraId="7CAC5ECA">
    <w:pPr>
      <w:pStyle w:val="16"/>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4290">
    <w:pPr>
      <w:pStyle w:val="17"/>
      <w:pBdr>
        <w:bottom w:val="none" w:color="auto" w:sz="0" w:space="0"/>
      </w:pBdr>
      <w:ind w:firstLine="0" w:firstLineChars="0"/>
      <w:jc w:val="both"/>
      <w:rPr>
        <w:rFonts w:hint="eastAsia" w:ascii="仿宋_GB2312" w:eastAsia="仿宋_GB2312"/>
        <w:b/>
        <w:i/>
        <w:sz w:val="24"/>
        <w:szCs w:val="24"/>
        <w:u w:val="single"/>
        <w:lang w:eastAsia="zh-CN"/>
      </w:rPr>
    </w:pPr>
  </w:p>
  <w:p w14:paraId="74E80A38">
    <w:pPr>
      <w:pStyle w:val="17"/>
      <w:pBdr>
        <w:bottom w:val="none" w:color="auto" w:sz="0" w:space="0"/>
      </w:pBdr>
      <w:spacing w:line="240" w:lineRule="auto"/>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val="en-US" w:eastAsia="zh-CN"/>
      </w:rPr>
      <w:t xml:space="preserve">  </w:t>
    </w:r>
    <w:r>
      <w:rPr>
        <w:rFonts w:hint="eastAsia" w:ascii="仿宋_GB2312" w:eastAsia="仿宋_GB2312"/>
        <w:b w:val="0"/>
        <w:bCs/>
        <w:i w:val="0"/>
        <w:iCs/>
        <w:sz w:val="24"/>
        <w:szCs w:val="24"/>
        <w:u w:val="single"/>
        <w:lang w:eastAsia="zh-CN"/>
      </w:rPr>
      <w:t>海东市</w:t>
    </w:r>
    <w:r>
      <w:rPr>
        <w:rFonts w:hint="eastAsia" w:ascii="仿宋_GB2312" w:eastAsia="仿宋_GB2312"/>
        <w:b w:val="0"/>
        <w:bCs/>
        <w:i w:val="0"/>
        <w:iCs/>
        <w:sz w:val="24"/>
        <w:szCs w:val="24"/>
        <w:u w:val="single"/>
        <w:lang w:val="en-US" w:eastAsia="zh-CN"/>
      </w:rPr>
      <w:t>循化县</w:t>
    </w:r>
    <w:r>
      <w:rPr>
        <w:rFonts w:hint="eastAsia" w:ascii="仿宋_GB2312" w:eastAsia="仿宋_GB2312"/>
        <w:b w:val="0"/>
        <w:bCs/>
        <w:i w:val="0"/>
        <w:iCs/>
        <w:sz w:val="24"/>
        <w:szCs w:val="24"/>
        <w:u w:val="single"/>
        <w:lang w:eastAsia="zh-CN"/>
      </w:rPr>
      <w:t>公共资源交易受理服务部</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 xml:space="preserve">     </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循</w:t>
    </w:r>
    <w:r>
      <w:rPr>
        <w:rFonts w:hint="eastAsia" w:ascii="仿宋_GB2312" w:eastAsia="仿宋_GB2312"/>
        <w:b w:val="0"/>
        <w:bCs/>
        <w:i w:val="0"/>
        <w:iCs/>
        <w:sz w:val="24"/>
        <w:szCs w:val="24"/>
        <w:u w:val="single"/>
        <w:lang w:eastAsia="zh-CN"/>
      </w:rPr>
      <w:t>公服竞磋（</w:t>
    </w:r>
    <w:r>
      <w:rPr>
        <w:rFonts w:hint="eastAsia" w:ascii="仿宋_GB2312" w:eastAsia="仿宋_GB2312"/>
        <w:b w:val="0"/>
        <w:bCs/>
        <w:i w:val="0"/>
        <w:iCs/>
        <w:sz w:val="24"/>
        <w:szCs w:val="24"/>
        <w:u w:val="single"/>
        <w:lang w:val="en-US" w:eastAsia="zh-CN"/>
      </w:rPr>
      <w:t>服务</w:t>
    </w:r>
    <w:r>
      <w:rPr>
        <w:rFonts w:hint="eastAsia" w:ascii="仿宋_GB2312" w:eastAsia="仿宋_GB2312"/>
        <w:b w:val="0"/>
        <w:bCs/>
        <w:i w:val="0"/>
        <w:iCs/>
        <w:sz w:val="24"/>
        <w:szCs w:val="24"/>
        <w:u w:val="single"/>
        <w:lang w:eastAsia="zh-CN"/>
      </w:rPr>
      <w:t>）202</w:t>
    </w:r>
    <w:r>
      <w:rPr>
        <w:rFonts w:hint="eastAsia" w:ascii="仿宋_GB2312" w:eastAsia="仿宋_GB2312"/>
        <w:b w:val="0"/>
        <w:bCs/>
        <w:i w:val="0"/>
        <w:iCs/>
        <w:sz w:val="24"/>
        <w:szCs w:val="24"/>
        <w:u w:val="single"/>
        <w:lang w:val="en-US" w:eastAsia="zh-CN"/>
      </w:rPr>
      <w:t>5</w:t>
    </w:r>
    <w:r>
      <w:rPr>
        <w:rFonts w:hint="eastAsia" w:ascii="仿宋_GB2312" w:eastAsia="仿宋_GB2312"/>
        <w:b w:val="0"/>
        <w:bCs/>
        <w:i w:val="0"/>
        <w:iCs/>
        <w:sz w:val="24"/>
        <w:szCs w:val="24"/>
        <w:u w:val="single"/>
        <w:lang w:eastAsia="zh-CN"/>
      </w:rPr>
      <w:t>-</w:t>
    </w:r>
    <w:r>
      <w:rPr>
        <w:rFonts w:hint="eastAsia" w:ascii="仿宋_GB2312" w:eastAsia="仿宋_GB2312"/>
        <w:b w:val="0"/>
        <w:bCs/>
        <w:i w:val="0"/>
        <w:iCs/>
        <w:sz w:val="24"/>
        <w:szCs w:val="24"/>
        <w:u w:val="single"/>
        <w:lang w:val="en-US" w:eastAsia="zh-CN"/>
      </w:rPr>
      <w:t>01</w:t>
    </w:r>
    <w:r>
      <w:rPr>
        <w:rFonts w:hint="eastAsia" w:ascii="仿宋_GB2312" w:eastAsia="仿宋_GB2312"/>
        <w:b w:val="0"/>
        <w:bCs/>
        <w:i w:val="0"/>
        <w:iCs/>
        <w:sz w:val="24"/>
        <w:szCs w:val="24"/>
        <w:u w:val="single"/>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9B39">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1AD2">
    <w:pPr>
      <w:pStyle w:val="17"/>
      <w:pBdr>
        <w:bottom w:val="none" w:color="auto" w:sz="0" w:space="0"/>
      </w:pBdr>
      <w:ind w:firstLine="0" w:firstLineChars="0"/>
      <w:rPr>
        <w:rFonts w:hint="eastAsia" w:ascii="仿宋_GB2312" w:eastAsia="仿宋_GB2312"/>
        <w:b/>
        <w:i/>
        <w:sz w:val="24"/>
        <w:szCs w:val="24"/>
        <w:u w:val="single"/>
      </w:rPr>
    </w:pPr>
  </w:p>
  <w:p w14:paraId="10C3EE72">
    <w:pPr>
      <w:spacing w:line="240" w:lineRule="auto"/>
      <w:ind w:left="0" w:firstLine="0" w:firstLineChars="0"/>
      <w:rPr>
        <w:rFonts w:hint="eastAsia"/>
      </w:rPr>
    </w:pPr>
    <w:r>
      <w:rPr>
        <w:rFonts w:hint="eastAsia" w:ascii="仿宋_GB2312" w:eastAsia="仿宋_GB2312"/>
        <w:b w:val="0"/>
        <w:bCs/>
        <w:i w:val="0"/>
        <w:iCs/>
        <w:sz w:val="24"/>
        <w:szCs w:val="24"/>
        <w:u w:val="single"/>
        <w:lang w:eastAsia="zh-CN"/>
      </w:rPr>
      <w:t>海东市</w:t>
    </w:r>
    <w:r>
      <w:rPr>
        <w:rFonts w:hint="eastAsia" w:ascii="仿宋_GB2312" w:eastAsia="仿宋_GB2312"/>
        <w:b w:val="0"/>
        <w:bCs/>
        <w:i w:val="0"/>
        <w:iCs/>
        <w:sz w:val="24"/>
        <w:szCs w:val="24"/>
        <w:u w:val="single"/>
        <w:lang w:val="en-US" w:eastAsia="zh-CN"/>
      </w:rPr>
      <w:t>循化县</w:t>
    </w:r>
    <w:r>
      <w:rPr>
        <w:rFonts w:hint="eastAsia" w:ascii="仿宋_GB2312" w:eastAsia="仿宋_GB2312"/>
        <w:b w:val="0"/>
        <w:bCs/>
        <w:i w:val="0"/>
        <w:iCs/>
        <w:sz w:val="24"/>
        <w:szCs w:val="24"/>
        <w:u w:val="single"/>
        <w:lang w:eastAsia="zh-CN"/>
      </w:rPr>
      <w:t>公共资源交易受理服务部</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 xml:space="preserve">     </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 xml:space="preserve"> 循</w:t>
    </w:r>
    <w:r>
      <w:rPr>
        <w:rFonts w:hint="eastAsia" w:ascii="仿宋_GB2312" w:eastAsia="仿宋_GB2312"/>
        <w:b w:val="0"/>
        <w:bCs/>
        <w:i w:val="0"/>
        <w:iCs/>
        <w:sz w:val="24"/>
        <w:szCs w:val="24"/>
        <w:u w:val="single"/>
        <w:lang w:eastAsia="zh-CN"/>
      </w:rPr>
      <w:t>公服竞磋（</w:t>
    </w:r>
    <w:r>
      <w:rPr>
        <w:rFonts w:hint="eastAsia" w:ascii="仿宋_GB2312" w:eastAsia="仿宋_GB2312"/>
        <w:b w:val="0"/>
        <w:bCs/>
        <w:i w:val="0"/>
        <w:iCs/>
        <w:sz w:val="24"/>
        <w:szCs w:val="24"/>
        <w:u w:val="single"/>
        <w:lang w:val="en-US" w:eastAsia="zh-CN"/>
      </w:rPr>
      <w:t>服务</w:t>
    </w:r>
    <w:r>
      <w:rPr>
        <w:rFonts w:hint="eastAsia" w:ascii="仿宋_GB2312" w:eastAsia="仿宋_GB2312"/>
        <w:b w:val="0"/>
        <w:bCs/>
        <w:i w:val="0"/>
        <w:iCs/>
        <w:sz w:val="24"/>
        <w:szCs w:val="24"/>
        <w:u w:val="single"/>
        <w:lang w:eastAsia="zh-CN"/>
      </w:rPr>
      <w:t>）202</w:t>
    </w:r>
    <w:r>
      <w:rPr>
        <w:rFonts w:hint="eastAsia" w:ascii="仿宋_GB2312" w:eastAsia="仿宋_GB2312"/>
        <w:b w:val="0"/>
        <w:bCs/>
        <w:i w:val="0"/>
        <w:iCs/>
        <w:sz w:val="24"/>
        <w:szCs w:val="24"/>
        <w:u w:val="single"/>
        <w:lang w:val="en-US" w:eastAsia="zh-CN"/>
      </w:rPr>
      <w:t>5</w:t>
    </w:r>
    <w:r>
      <w:rPr>
        <w:rFonts w:hint="eastAsia" w:ascii="仿宋_GB2312" w:eastAsia="仿宋_GB2312"/>
        <w:b w:val="0"/>
        <w:bCs/>
        <w:i w:val="0"/>
        <w:iCs/>
        <w:sz w:val="24"/>
        <w:szCs w:val="24"/>
        <w:u w:val="single"/>
        <w:lang w:eastAsia="zh-CN"/>
      </w:rPr>
      <w:t>-</w:t>
    </w:r>
    <w:r>
      <w:rPr>
        <w:rFonts w:hint="eastAsia" w:ascii="仿宋_GB2312" w:eastAsia="仿宋_GB2312"/>
        <w:b w:val="0"/>
        <w:bCs/>
        <w:i w:val="0"/>
        <w:iCs/>
        <w:sz w:val="24"/>
        <w:szCs w:val="24"/>
        <w:u w:val="single"/>
        <w:lang w:val="en-US" w:eastAsia="zh-CN"/>
      </w:rPr>
      <w:t>01</w:t>
    </w:r>
    <w:r>
      <w:rPr>
        <w:rFonts w:hint="eastAsia" w:ascii="仿宋_GB2312" w:eastAsia="仿宋_GB2312"/>
        <w:b w:val="0"/>
        <w:bCs/>
        <w:i w:val="0"/>
        <w:iCs/>
        <w:sz w:val="24"/>
        <w:szCs w:val="24"/>
        <w:u w:val="single"/>
        <w:lang w:eastAsia="zh-CN"/>
      </w:rPr>
      <w:t>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84BD">
    <w:pPr>
      <w:pStyle w:val="17"/>
      <w:pBdr>
        <w:bottom w:val="none" w:color="auto" w:sz="0" w:space="0"/>
      </w:pBdr>
      <w:ind w:firstLine="0" w:firstLineChars="0"/>
      <w:rPr>
        <w:rFonts w:hint="eastAsia" w:ascii="仿宋_GB2312" w:eastAsia="仿宋_GB2312"/>
        <w:b/>
        <w:i/>
        <w:sz w:val="24"/>
        <w:szCs w:val="24"/>
        <w:u w:val="single"/>
      </w:rPr>
    </w:pPr>
  </w:p>
  <w:p w14:paraId="099A645E">
    <w:pPr>
      <w:pStyle w:val="17"/>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val="0"/>
        <w:bCs/>
        <w:i w:val="0"/>
        <w:iCs/>
        <w:sz w:val="24"/>
        <w:szCs w:val="24"/>
        <w:u w:val="single"/>
        <w:lang w:eastAsia="zh-CN"/>
      </w:rPr>
      <w:t>海东市</w:t>
    </w:r>
    <w:r>
      <w:rPr>
        <w:rFonts w:hint="eastAsia" w:ascii="仿宋_GB2312" w:eastAsia="仿宋_GB2312"/>
        <w:b w:val="0"/>
        <w:bCs/>
        <w:i w:val="0"/>
        <w:iCs/>
        <w:sz w:val="24"/>
        <w:szCs w:val="24"/>
        <w:u w:val="single"/>
        <w:lang w:val="en-US" w:eastAsia="zh-CN"/>
      </w:rPr>
      <w:t>循化县</w:t>
    </w:r>
    <w:r>
      <w:rPr>
        <w:rFonts w:hint="eastAsia" w:ascii="仿宋_GB2312" w:eastAsia="仿宋_GB2312"/>
        <w:b w:val="0"/>
        <w:bCs/>
        <w:i w:val="0"/>
        <w:iCs/>
        <w:sz w:val="24"/>
        <w:szCs w:val="24"/>
        <w:u w:val="single"/>
        <w:lang w:eastAsia="zh-CN"/>
      </w:rPr>
      <w:t>公共资源交易受理服务部</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 xml:space="preserve">     </w:t>
    </w:r>
    <w:r>
      <w:rPr>
        <w:rFonts w:hint="eastAsia" w:ascii="仿宋_GB2312" w:eastAsia="仿宋_GB2312"/>
        <w:b w:val="0"/>
        <w:bCs/>
        <w:i w:val="0"/>
        <w:iCs/>
        <w:sz w:val="24"/>
        <w:szCs w:val="24"/>
        <w:u w:val="single"/>
      </w:rPr>
      <w:t xml:space="preserve">  </w:t>
    </w:r>
    <w:r>
      <w:rPr>
        <w:rFonts w:hint="eastAsia" w:ascii="仿宋_GB2312" w:eastAsia="仿宋_GB2312"/>
        <w:b w:val="0"/>
        <w:bCs/>
        <w:i w:val="0"/>
        <w:iCs/>
        <w:sz w:val="24"/>
        <w:szCs w:val="24"/>
        <w:u w:val="single"/>
        <w:lang w:val="en-US" w:eastAsia="zh-CN"/>
      </w:rPr>
      <w:t>循</w:t>
    </w:r>
    <w:r>
      <w:rPr>
        <w:rFonts w:hint="eastAsia" w:ascii="仿宋_GB2312" w:eastAsia="仿宋_GB2312"/>
        <w:b w:val="0"/>
        <w:bCs/>
        <w:i w:val="0"/>
        <w:iCs/>
        <w:sz w:val="24"/>
        <w:szCs w:val="24"/>
        <w:u w:val="single"/>
        <w:lang w:eastAsia="zh-CN"/>
      </w:rPr>
      <w:t>公服竞磋（</w:t>
    </w:r>
    <w:r>
      <w:rPr>
        <w:rFonts w:hint="eastAsia" w:ascii="仿宋_GB2312" w:eastAsia="仿宋_GB2312"/>
        <w:b w:val="0"/>
        <w:bCs/>
        <w:i w:val="0"/>
        <w:iCs/>
        <w:sz w:val="24"/>
        <w:szCs w:val="24"/>
        <w:u w:val="single"/>
        <w:lang w:val="en-US" w:eastAsia="zh-CN"/>
      </w:rPr>
      <w:t>服务</w:t>
    </w:r>
    <w:r>
      <w:rPr>
        <w:rFonts w:hint="eastAsia" w:ascii="仿宋_GB2312" w:eastAsia="仿宋_GB2312"/>
        <w:b w:val="0"/>
        <w:bCs/>
        <w:i w:val="0"/>
        <w:iCs/>
        <w:sz w:val="24"/>
        <w:szCs w:val="24"/>
        <w:u w:val="single"/>
        <w:lang w:eastAsia="zh-CN"/>
      </w:rPr>
      <w:t>）202</w:t>
    </w:r>
    <w:r>
      <w:rPr>
        <w:rFonts w:hint="eastAsia" w:ascii="仿宋_GB2312" w:eastAsia="仿宋_GB2312"/>
        <w:b w:val="0"/>
        <w:bCs/>
        <w:i w:val="0"/>
        <w:iCs/>
        <w:sz w:val="24"/>
        <w:szCs w:val="24"/>
        <w:u w:val="single"/>
        <w:lang w:val="en-US" w:eastAsia="zh-CN"/>
      </w:rPr>
      <w:t>5</w:t>
    </w:r>
    <w:r>
      <w:rPr>
        <w:rFonts w:hint="eastAsia" w:ascii="仿宋_GB2312" w:eastAsia="仿宋_GB2312"/>
        <w:b w:val="0"/>
        <w:bCs/>
        <w:i w:val="0"/>
        <w:iCs/>
        <w:sz w:val="24"/>
        <w:szCs w:val="24"/>
        <w:u w:val="single"/>
        <w:lang w:eastAsia="zh-CN"/>
      </w:rPr>
      <w:t>-</w:t>
    </w:r>
    <w:r>
      <w:rPr>
        <w:rFonts w:hint="eastAsia" w:ascii="仿宋_GB2312" w:eastAsia="仿宋_GB2312"/>
        <w:b w:val="0"/>
        <w:bCs/>
        <w:i w:val="0"/>
        <w:iCs/>
        <w:sz w:val="24"/>
        <w:szCs w:val="24"/>
        <w:u w:val="single"/>
        <w:lang w:val="en-US" w:eastAsia="zh-CN"/>
      </w:rPr>
      <w:t>01</w:t>
    </w:r>
    <w:r>
      <w:rPr>
        <w:rFonts w:hint="eastAsia" w:ascii="仿宋_GB2312" w:eastAsia="仿宋_GB2312"/>
        <w:b w:val="0"/>
        <w:bCs/>
        <w:i w:val="0"/>
        <w:iCs/>
        <w:sz w:val="24"/>
        <w:szCs w:val="24"/>
        <w:u w:val="single"/>
        <w:lang w:eastAsia="zh-CN"/>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FFDAD"/>
    <w:multiLevelType w:val="singleLevel"/>
    <w:tmpl w:val="E6FFFDAD"/>
    <w:lvl w:ilvl="0" w:tentative="0">
      <w:start w:val="2"/>
      <w:numFmt w:val="decimal"/>
      <w:lvlText w:val="%1."/>
      <w:lvlJc w:val="left"/>
      <w:pPr>
        <w:tabs>
          <w:tab w:val="left" w:pos="312"/>
        </w:tabs>
      </w:pPr>
    </w:lvl>
  </w:abstractNum>
  <w:abstractNum w:abstractNumId="1">
    <w:nsid w:val="ED403831"/>
    <w:multiLevelType w:val="singleLevel"/>
    <w:tmpl w:val="ED40383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9A0B68"/>
    <w:rsid w:val="02641D39"/>
    <w:rsid w:val="02FE3E7B"/>
    <w:rsid w:val="03BE3E43"/>
    <w:rsid w:val="03CD7A61"/>
    <w:rsid w:val="03FB20C5"/>
    <w:rsid w:val="03FD9458"/>
    <w:rsid w:val="04E86B91"/>
    <w:rsid w:val="04FA68D9"/>
    <w:rsid w:val="05C0515E"/>
    <w:rsid w:val="061042C4"/>
    <w:rsid w:val="06517F38"/>
    <w:rsid w:val="06C929F2"/>
    <w:rsid w:val="06E2EEF4"/>
    <w:rsid w:val="06E73DD7"/>
    <w:rsid w:val="07261BF2"/>
    <w:rsid w:val="073517BD"/>
    <w:rsid w:val="07800CDC"/>
    <w:rsid w:val="07AFC469"/>
    <w:rsid w:val="07D21D7A"/>
    <w:rsid w:val="07DFD75F"/>
    <w:rsid w:val="07FB4E2D"/>
    <w:rsid w:val="07FBC0E4"/>
    <w:rsid w:val="08AA0601"/>
    <w:rsid w:val="09075A53"/>
    <w:rsid w:val="09634B03"/>
    <w:rsid w:val="098B21E0"/>
    <w:rsid w:val="09B1706F"/>
    <w:rsid w:val="09B40FC2"/>
    <w:rsid w:val="09BB68FD"/>
    <w:rsid w:val="09DA6CC4"/>
    <w:rsid w:val="0A4307E3"/>
    <w:rsid w:val="0B2F5B9E"/>
    <w:rsid w:val="0B5D7BAD"/>
    <w:rsid w:val="0BDE272C"/>
    <w:rsid w:val="0BEE0EF5"/>
    <w:rsid w:val="0BEF7D07"/>
    <w:rsid w:val="0BFDCF3F"/>
    <w:rsid w:val="0C103E4C"/>
    <w:rsid w:val="0C166033"/>
    <w:rsid w:val="0CAE251A"/>
    <w:rsid w:val="0CBEFF6B"/>
    <w:rsid w:val="0DB928CC"/>
    <w:rsid w:val="0DBB6D58"/>
    <w:rsid w:val="0DEF80BC"/>
    <w:rsid w:val="0DFAA5DD"/>
    <w:rsid w:val="0EA9998E"/>
    <w:rsid w:val="0EBE0962"/>
    <w:rsid w:val="0EF333FA"/>
    <w:rsid w:val="0FDE728C"/>
    <w:rsid w:val="0FE51868"/>
    <w:rsid w:val="0FFCBB57"/>
    <w:rsid w:val="0FFD6A3A"/>
    <w:rsid w:val="0FFFC22A"/>
    <w:rsid w:val="0FFFD661"/>
    <w:rsid w:val="10642862"/>
    <w:rsid w:val="109F693C"/>
    <w:rsid w:val="1168132C"/>
    <w:rsid w:val="11A7CE09"/>
    <w:rsid w:val="11AF250D"/>
    <w:rsid w:val="11FBA4F1"/>
    <w:rsid w:val="12266F4A"/>
    <w:rsid w:val="123D25DC"/>
    <w:rsid w:val="12806C61"/>
    <w:rsid w:val="12926799"/>
    <w:rsid w:val="12C6290C"/>
    <w:rsid w:val="12ED3644"/>
    <w:rsid w:val="135F4A5B"/>
    <w:rsid w:val="137E2D53"/>
    <w:rsid w:val="13E37A82"/>
    <w:rsid w:val="148A7C64"/>
    <w:rsid w:val="149E0D93"/>
    <w:rsid w:val="14F33503"/>
    <w:rsid w:val="14FDA3BB"/>
    <w:rsid w:val="151F12FC"/>
    <w:rsid w:val="15565D98"/>
    <w:rsid w:val="15F19916"/>
    <w:rsid w:val="15FD4999"/>
    <w:rsid w:val="163F574A"/>
    <w:rsid w:val="16461969"/>
    <w:rsid w:val="167D7B97"/>
    <w:rsid w:val="16AD19E8"/>
    <w:rsid w:val="16EBF493"/>
    <w:rsid w:val="16EDAACA"/>
    <w:rsid w:val="16EF4275"/>
    <w:rsid w:val="16FD1E4A"/>
    <w:rsid w:val="1772678E"/>
    <w:rsid w:val="1777C5B4"/>
    <w:rsid w:val="178C1AE8"/>
    <w:rsid w:val="17935082"/>
    <w:rsid w:val="17ACA44A"/>
    <w:rsid w:val="17B77B07"/>
    <w:rsid w:val="17D93641"/>
    <w:rsid w:val="17DB5197"/>
    <w:rsid w:val="17DDF2C7"/>
    <w:rsid w:val="17E563C3"/>
    <w:rsid w:val="17E57C2B"/>
    <w:rsid w:val="17EBAF6F"/>
    <w:rsid w:val="17F5F576"/>
    <w:rsid w:val="17FA5D20"/>
    <w:rsid w:val="181462BB"/>
    <w:rsid w:val="18711556"/>
    <w:rsid w:val="196DE4E9"/>
    <w:rsid w:val="1977394B"/>
    <w:rsid w:val="19BF1C51"/>
    <w:rsid w:val="19F7439D"/>
    <w:rsid w:val="1A3B555D"/>
    <w:rsid w:val="1A7FBA24"/>
    <w:rsid w:val="1B03C343"/>
    <w:rsid w:val="1B7C2FD0"/>
    <w:rsid w:val="1BBFF787"/>
    <w:rsid w:val="1BCF82EE"/>
    <w:rsid w:val="1BE6C9B9"/>
    <w:rsid w:val="1BFF33EE"/>
    <w:rsid w:val="1BFFDA2D"/>
    <w:rsid w:val="1C1D13BE"/>
    <w:rsid w:val="1C5F0927"/>
    <w:rsid w:val="1C655B9F"/>
    <w:rsid w:val="1C97676B"/>
    <w:rsid w:val="1CA7512B"/>
    <w:rsid w:val="1CB515F6"/>
    <w:rsid w:val="1CBF741E"/>
    <w:rsid w:val="1CD777BF"/>
    <w:rsid w:val="1CEF04AD"/>
    <w:rsid w:val="1CF753DA"/>
    <w:rsid w:val="1CFFC89B"/>
    <w:rsid w:val="1D464944"/>
    <w:rsid w:val="1D6EA5ED"/>
    <w:rsid w:val="1D759E94"/>
    <w:rsid w:val="1D7DB6EB"/>
    <w:rsid w:val="1DBEB676"/>
    <w:rsid w:val="1DDF5729"/>
    <w:rsid w:val="1DEB4CEA"/>
    <w:rsid w:val="1DEF5075"/>
    <w:rsid w:val="1DEFB333"/>
    <w:rsid w:val="1DFDA801"/>
    <w:rsid w:val="1DFDCEF2"/>
    <w:rsid w:val="1DFF0FD8"/>
    <w:rsid w:val="1E0A3BC4"/>
    <w:rsid w:val="1E45D500"/>
    <w:rsid w:val="1E7B0DC0"/>
    <w:rsid w:val="1E8052F7"/>
    <w:rsid w:val="1E99A27F"/>
    <w:rsid w:val="1EDB7E99"/>
    <w:rsid w:val="1EDFB311"/>
    <w:rsid w:val="1EEB5EFD"/>
    <w:rsid w:val="1EFD97BF"/>
    <w:rsid w:val="1F062907"/>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8337BA"/>
    <w:rsid w:val="20EA3839"/>
    <w:rsid w:val="20FD5FAD"/>
    <w:rsid w:val="222F1645"/>
    <w:rsid w:val="2265761B"/>
    <w:rsid w:val="227F7973"/>
    <w:rsid w:val="22DE8CBD"/>
    <w:rsid w:val="22FF99F1"/>
    <w:rsid w:val="231774AE"/>
    <w:rsid w:val="236B3D55"/>
    <w:rsid w:val="237058D7"/>
    <w:rsid w:val="239B9448"/>
    <w:rsid w:val="23BB2EE7"/>
    <w:rsid w:val="23C916DC"/>
    <w:rsid w:val="23ECFB79"/>
    <w:rsid w:val="2480698E"/>
    <w:rsid w:val="24DC16EA"/>
    <w:rsid w:val="257F59EB"/>
    <w:rsid w:val="257FB2A2"/>
    <w:rsid w:val="25B307BD"/>
    <w:rsid w:val="25F65E45"/>
    <w:rsid w:val="25F74238"/>
    <w:rsid w:val="265E685B"/>
    <w:rsid w:val="267A6352"/>
    <w:rsid w:val="267EDA4B"/>
    <w:rsid w:val="26B702F8"/>
    <w:rsid w:val="26FB748F"/>
    <w:rsid w:val="27090EBD"/>
    <w:rsid w:val="275A251B"/>
    <w:rsid w:val="27A73FC1"/>
    <w:rsid w:val="27AFE190"/>
    <w:rsid w:val="27B7B2E3"/>
    <w:rsid w:val="27C46B92"/>
    <w:rsid w:val="27E134C6"/>
    <w:rsid w:val="27F878C7"/>
    <w:rsid w:val="27FAA046"/>
    <w:rsid w:val="27FF344C"/>
    <w:rsid w:val="283E4E7F"/>
    <w:rsid w:val="286D7229"/>
    <w:rsid w:val="287A1D2F"/>
    <w:rsid w:val="295725F1"/>
    <w:rsid w:val="29763EBB"/>
    <w:rsid w:val="297CF13C"/>
    <w:rsid w:val="29A40625"/>
    <w:rsid w:val="29B9DD2C"/>
    <w:rsid w:val="29FB996E"/>
    <w:rsid w:val="29FBC8E4"/>
    <w:rsid w:val="29FF38E7"/>
    <w:rsid w:val="29FFA69F"/>
    <w:rsid w:val="29FFD820"/>
    <w:rsid w:val="2A3224D8"/>
    <w:rsid w:val="2A92046A"/>
    <w:rsid w:val="2AEA2DB3"/>
    <w:rsid w:val="2AF27EBA"/>
    <w:rsid w:val="2AF98930"/>
    <w:rsid w:val="2AFB1A28"/>
    <w:rsid w:val="2B221E6C"/>
    <w:rsid w:val="2B3FD837"/>
    <w:rsid w:val="2B7F56B2"/>
    <w:rsid w:val="2BB73F74"/>
    <w:rsid w:val="2BB7A18A"/>
    <w:rsid w:val="2BDF2FFB"/>
    <w:rsid w:val="2BED1C4F"/>
    <w:rsid w:val="2BF3C7EE"/>
    <w:rsid w:val="2BF50816"/>
    <w:rsid w:val="2BFDE695"/>
    <w:rsid w:val="2BFF9B9C"/>
    <w:rsid w:val="2C0A4105"/>
    <w:rsid w:val="2C3D33B6"/>
    <w:rsid w:val="2C6DE18C"/>
    <w:rsid w:val="2C9F7BCD"/>
    <w:rsid w:val="2CAFBF51"/>
    <w:rsid w:val="2CBF1A92"/>
    <w:rsid w:val="2CC77CD7"/>
    <w:rsid w:val="2CD27777"/>
    <w:rsid w:val="2CE6E309"/>
    <w:rsid w:val="2CFD4F4B"/>
    <w:rsid w:val="2D4D6817"/>
    <w:rsid w:val="2D7F2D29"/>
    <w:rsid w:val="2DB60569"/>
    <w:rsid w:val="2DBF9B06"/>
    <w:rsid w:val="2DC241FD"/>
    <w:rsid w:val="2DCFC9A7"/>
    <w:rsid w:val="2DD5184C"/>
    <w:rsid w:val="2DEF0DD4"/>
    <w:rsid w:val="2DF5FFAD"/>
    <w:rsid w:val="2DFD6C93"/>
    <w:rsid w:val="2DFEBCDA"/>
    <w:rsid w:val="2DFF68C9"/>
    <w:rsid w:val="2E2371BA"/>
    <w:rsid w:val="2E593B2B"/>
    <w:rsid w:val="2E776046"/>
    <w:rsid w:val="2E9B9018"/>
    <w:rsid w:val="2EA339A5"/>
    <w:rsid w:val="2EA7421B"/>
    <w:rsid w:val="2EC81B2F"/>
    <w:rsid w:val="2EE7BF8C"/>
    <w:rsid w:val="2EEA478B"/>
    <w:rsid w:val="2EECB5AD"/>
    <w:rsid w:val="2EF5047A"/>
    <w:rsid w:val="2EFB66D8"/>
    <w:rsid w:val="2EFDF4EA"/>
    <w:rsid w:val="2EFE0D9F"/>
    <w:rsid w:val="2F17EBB5"/>
    <w:rsid w:val="2F3EF39F"/>
    <w:rsid w:val="2F454A5C"/>
    <w:rsid w:val="2F7F0FEA"/>
    <w:rsid w:val="2F7F54F0"/>
    <w:rsid w:val="2F7FA8C6"/>
    <w:rsid w:val="2F7FB20A"/>
    <w:rsid w:val="2F7FEC4B"/>
    <w:rsid w:val="2F8C4439"/>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293F07"/>
    <w:rsid w:val="30705B08"/>
    <w:rsid w:val="30D62DEB"/>
    <w:rsid w:val="30F91C99"/>
    <w:rsid w:val="31669A8D"/>
    <w:rsid w:val="31736B24"/>
    <w:rsid w:val="31897D5A"/>
    <w:rsid w:val="31F9B2DB"/>
    <w:rsid w:val="31FEC381"/>
    <w:rsid w:val="327E2846"/>
    <w:rsid w:val="32B74E58"/>
    <w:rsid w:val="32D5634F"/>
    <w:rsid w:val="32D9E7FF"/>
    <w:rsid w:val="32F5D216"/>
    <w:rsid w:val="3341378C"/>
    <w:rsid w:val="335631BA"/>
    <w:rsid w:val="33AD8B5D"/>
    <w:rsid w:val="33BE63B6"/>
    <w:rsid w:val="33DA3717"/>
    <w:rsid w:val="33DF4124"/>
    <w:rsid w:val="33E3C015"/>
    <w:rsid w:val="33EF7A36"/>
    <w:rsid w:val="33FCC016"/>
    <w:rsid w:val="3400642D"/>
    <w:rsid w:val="3473194F"/>
    <w:rsid w:val="34BA56AE"/>
    <w:rsid w:val="34ECDA5C"/>
    <w:rsid w:val="353DD760"/>
    <w:rsid w:val="355F439E"/>
    <w:rsid w:val="35A40002"/>
    <w:rsid w:val="35CB424D"/>
    <w:rsid w:val="35DC154A"/>
    <w:rsid w:val="35DF7AF7"/>
    <w:rsid w:val="35E73F31"/>
    <w:rsid w:val="35E79836"/>
    <w:rsid w:val="35EF4E1B"/>
    <w:rsid w:val="35F72C3A"/>
    <w:rsid w:val="35FF11D7"/>
    <w:rsid w:val="36737DAB"/>
    <w:rsid w:val="36767D98"/>
    <w:rsid w:val="36A1524C"/>
    <w:rsid w:val="36DE88B6"/>
    <w:rsid w:val="36DF07AB"/>
    <w:rsid w:val="36E982EE"/>
    <w:rsid w:val="36F79F57"/>
    <w:rsid w:val="36FFE196"/>
    <w:rsid w:val="3707EB19"/>
    <w:rsid w:val="371ED23F"/>
    <w:rsid w:val="376F51F7"/>
    <w:rsid w:val="376F8D55"/>
    <w:rsid w:val="3776A8C5"/>
    <w:rsid w:val="377A8D9D"/>
    <w:rsid w:val="377B1026"/>
    <w:rsid w:val="377FAD4D"/>
    <w:rsid w:val="379637ED"/>
    <w:rsid w:val="37983B97"/>
    <w:rsid w:val="37AF9247"/>
    <w:rsid w:val="37BC1633"/>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431D54"/>
    <w:rsid w:val="386F48F8"/>
    <w:rsid w:val="387C3757"/>
    <w:rsid w:val="387E3B91"/>
    <w:rsid w:val="3885E40B"/>
    <w:rsid w:val="389D642A"/>
    <w:rsid w:val="396DD484"/>
    <w:rsid w:val="39752109"/>
    <w:rsid w:val="397AB32D"/>
    <w:rsid w:val="397E2B58"/>
    <w:rsid w:val="39A30188"/>
    <w:rsid w:val="39ADDE4F"/>
    <w:rsid w:val="39BFBAF7"/>
    <w:rsid w:val="39D75930"/>
    <w:rsid w:val="39DF23B4"/>
    <w:rsid w:val="39DF8F05"/>
    <w:rsid w:val="39F74BA5"/>
    <w:rsid w:val="39FE9D71"/>
    <w:rsid w:val="39FFD06E"/>
    <w:rsid w:val="3A2160C5"/>
    <w:rsid w:val="3A23599A"/>
    <w:rsid w:val="3A2B0CF2"/>
    <w:rsid w:val="3ABB0D46"/>
    <w:rsid w:val="3AD21BFF"/>
    <w:rsid w:val="3AEF7F72"/>
    <w:rsid w:val="3AF7B36E"/>
    <w:rsid w:val="3AFF28FE"/>
    <w:rsid w:val="3B3FBF1C"/>
    <w:rsid w:val="3B4007CD"/>
    <w:rsid w:val="3B4C20D6"/>
    <w:rsid w:val="3B7FBC4C"/>
    <w:rsid w:val="3B93B23E"/>
    <w:rsid w:val="3B956DE1"/>
    <w:rsid w:val="3BA8050F"/>
    <w:rsid w:val="3BAB52F0"/>
    <w:rsid w:val="3BB769B2"/>
    <w:rsid w:val="3BB7D816"/>
    <w:rsid w:val="3BBAE80A"/>
    <w:rsid w:val="3BBF9F93"/>
    <w:rsid w:val="3BBFF535"/>
    <w:rsid w:val="3BCD8DBE"/>
    <w:rsid w:val="3BCF54AC"/>
    <w:rsid w:val="3BCFAB10"/>
    <w:rsid w:val="3BD66370"/>
    <w:rsid w:val="3BD81E88"/>
    <w:rsid w:val="3BDA0960"/>
    <w:rsid w:val="3BDB32D6"/>
    <w:rsid w:val="3BDBB7F7"/>
    <w:rsid w:val="3BDD428B"/>
    <w:rsid w:val="3BDFCABF"/>
    <w:rsid w:val="3BE35127"/>
    <w:rsid w:val="3BE62889"/>
    <w:rsid w:val="3BE74B1B"/>
    <w:rsid w:val="3BEA6ED8"/>
    <w:rsid w:val="3BEFBCF3"/>
    <w:rsid w:val="3BF551C9"/>
    <w:rsid w:val="3BF7376D"/>
    <w:rsid w:val="3BFBE86C"/>
    <w:rsid w:val="3BFDD852"/>
    <w:rsid w:val="3BFE576D"/>
    <w:rsid w:val="3BFF41E6"/>
    <w:rsid w:val="3BFFF2F2"/>
    <w:rsid w:val="3C5D26C1"/>
    <w:rsid w:val="3C7FE65D"/>
    <w:rsid w:val="3C97266F"/>
    <w:rsid w:val="3CB1DF5F"/>
    <w:rsid w:val="3CCF3E90"/>
    <w:rsid w:val="3CCFF9E4"/>
    <w:rsid w:val="3CDAA28F"/>
    <w:rsid w:val="3CE279C9"/>
    <w:rsid w:val="3CFAA2A5"/>
    <w:rsid w:val="3CFECB02"/>
    <w:rsid w:val="3CFFE0C8"/>
    <w:rsid w:val="3CFFFB33"/>
    <w:rsid w:val="3D17916E"/>
    <w:rsid w:val="3D1E71C0"/>
    <w:rsid w:val="3D1F0EE7"/>
    <w:rsid w:val="3D1FB5BF"/>
    <w:rsid w:val="3D3BE2FD"/>
    <w:rsid w:val="3D4103E4"/>
    <w:rsid w:val="3D4DBCD7"/>
    <w:rsid w:val="3D5F0CE5"/>
    <w:rsid w:val="3D7745F3"/>
    <w:rsid w:val="3D7CF92C"/>
    <w:rsid w:val="3D7FB1D4"/>
    <w:rsid w:val="3D8F382C"/>
    <w:rsid w:val="3D9F2888"/>
    <w:rsid w:val="3DA64B41"/>
    <w:rsid w:val="3DBA4D95"/>
    <w:rsid w:val="3DBB2614"/>
    <w:rsid w:val="3DBB8944"/>
    <w:rsid w:val="3DCB3676"/>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776EAD"/>
    <w:rsid w:val="3E8A7DC8"/>
    <w:rsid w:val="3E9A55FF"/>
    <w:rsid w:val="3E9D6DFB"/>
    <w:rsid w:val="3EB3F9FC"/>
    <w:rsid w:val="3EBDFFE9"/>
    <w:rsid w:val="3EC75645"/>
    <w:rsid w:val="3ECF8778"/>
    <w:rsid w:val="3ED7E6CA"/>
    <w:rsid w:val="3EDC5235"/>
    <w:rsid w:val="3EDF6E66"/>
    <w:rsid w:val="3EE3E7CD"/>
    <w:rsid w:val="3EE4FEF3"/>
    <w:rsid w:val="3EE7531E"/>
    <w:rsid w:val="3EEECAAE"/>
    <w:rsid w:val="3EF0485D"/>
    <w:rsid w:val="3EF79662"/>
    <w:rsid w:val="3EF91A27"/>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E7B73"/>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E5D23"/>
    <w:rsid w:val="3FBF6840"/>
    <w:rsid w:val="3FC31600"/>
    <w:rsid w:val="3FC592EE"/>
    <w:rsid w:val="3FC74218"/>
    <w:rsid w:val="3FCBE64E"/>
    <w:rsid w:val="3FCF123E"/>
    <w:rsid w:val="3FD7268E"/>
    <w:rsid w:val="3FD7BFFD"/>
    <w:rsid w:val="3FDAEC36"/>
    <w:rsid w:val="3FDC24D4"/>
    <w:rsid w:val="3FDF5F8D"/>
    <w:rsid w:val="3FDFC545"/>
    <w:rsid w:val="3FDFFF9F"/>
    <w:rsid w:val="3FE675A3"/>
    <w:rsid w:val="3FE71942"/>
    <w:rsid w:val="3FE7B2A2"/>
    <w:rsid w:val="3FE7E8D5"/>
    <w:rsid w:val="3FE96448"/>
    <w:rsid w:val="3FE9A8FD"/>
    <w:rsid w:val="3FEEDF7B"/>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1D97293"/>
    <w:rsid w:val="425A3F23"/>
    <w:rsid w:val="426B25D4"/>
    <w:rsid w:val="4275681D"/>
    <w:rsid w:val="427E571F"/>
    <w:rsid w:val="42A11B51"/>
    <w:rsid w:val="42C65A5C"/>
    <w:rsid w:val="43792BD4"/>
    <w:rsid w:val="439E6DDD"/>
    <w:rsid w:val="43AD9415"/>
    <w:rsid w:val="43E33A05"/>
    <w:rsid w:val="43EED034"/>
    <w:rsid w:val="43FB1F76"/>
    <w:rsid w:val="44147DF7"/>
    <w:rsid w:val="441FCC68"/>
    <w:rsid w:val="445F3A72"/>
    <w:rsid w:val="44615A3C"/>
    <w:rsid w:val="44AE49FA"/>
    <w:rsid w:val="44C1472D"/>
    <w:rsid w:val="44C53C64"/>
    <w:rsid w:val="453A003B"/>
    <w:rsid w:val="4618037D"/>
    <w:rsid w:val="462E7BA0"/>
    <w:rsid w:val="46DDDF52"/>
    <w:rsid w:val="46FD6481"/>
    <w:rsid w:val="46FE4CAF"/>
    <w:rsid w:val="471A190A"/>
    <w:rsid w:val="472E597E"/>
    <w:rsid w:val="475E2707"/>
    <w:rsid w:val="47663B66"/>
    <w:rsid w:val="476FD1F5"/>
    <w:rsid w:val="477B3093"/>
    <w:rsid w:val="47AFFFA6"/>
    <w:rsid w:val="47CFDB1F"/>
    <w:rsid w:val="47DF716A"/>
    <w:rsid w:val="47EB7AC9"/>
    <w:rsid w:val="48AE4FC8"/>
    <w:rsid w:val="48B00D40"/>
    <w:rsid w:val="48E90B30"/>
    <w:rsid w:val="48F350D1"/>
    <w:rsid w:val="4911104B"/>
    <w:rsid w:val="494D2971"/>
    <w:rsid w:val="497F0462"/>
    <w:rsid w:val="49861AA1"/>
    <w:rsid w:val="49D402B4"/>
    <w:rsid w:val="49F9F5D0"/>
    <w:rsid w:val="49FF1F05"/>
    <w:rsid w:val="4A3F88F5"/>
    <w:rsid w:val="4AE051E1"/>
    <w:rsid w:val="4B197B96"/>
    <w:rsid w:val="4B5B2ED6"/>
    <w:rsid w:val="4B69D62A"/>
    <w:rsid w:val="4B7FC807"/>
    <w:rsid w:val="4B8535C9"/>
    <w:rsid w:val="4B9DF539"/>
    <w:rsid w:val="4BD74836"/>
    <w:rsid w:val="4C0B2731"/>
    <w:rsid w:val="4C40062D"/>
    <w:rsid w:val="4C52AA91"/>
    <w:rsid w:val="4C7F69B0"/>
    <w:rsid w:val="4C865473"/>
    <w:rsid w:val="4CBA35E0"/>
    <w:rsid w:val="4CC6471F"/>
    <w:rsid w:val="4CEF4209"/>
    <w:rsid w:val="4CF2D7E6"/>
    <w:rsid w:val="4CFD6D99"/>
    <w:rsid w:val="4CFF255A"/>
    <w:rsid w:val="4CFFF2B8"/>
    <w:rsid w:val="4D334FEE"/>
    <w:rsid w:val="4D3AC69A"/>
    <w:rsid w:val="4D572C6C"/>
    <w:rsid w:val="4D7EB000"/>
    <w:rsid w:val="4D7FC1BC"/>
    <w:rsid w:val="4D8F421E"/>
    <w:rsid w:val="4DBF9771"/>
    <w:rsid w:val="4DF645AD"/>
    <w:rsid w:val="4DFFA89E"/>
    <w:rsid w:val="4E0F5754"/>
    <w:rsid w:val="4E1EFA9E"/>
    <w:rsid w:val="4E6574E2"/>
    <w:rsid w:val="4E7934A2"/>
    <w:rsid w:val="4E8EA42B"/>
    <w:rsid w:val="4EB66F0E"/>
    <w:rsid w:val="4EB7A416"/>
    <w:rsid w:val="4EEDDAFF"/>
    <w:rsid w:val="4EF32D93"/>
    <w:rsid w:val="4F1F0AC4"/>
    <w:rsid w:val="4F5BC62B"/>
    <w:rsid w:val="4F5E51D2"/>
    <w:rsid w:val="4F5ECAD1"/>
    <w:rsid w:val="4F5F9892"/>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E33EE"/>
    <w:rsid w:val="4FEF8417"/>
    <w:rsid w:val="4FFCE660"/>
    <w:rsid w:val="4FFDFE1D"/>
    <w:rsid w:val="4FFF4B59"/>
    <w:rsid w:val="4FFF7A26"/>
    <w:rsid w:val="4FFFA683"/>
    <w:rsid w:val="4FFFEAF5"/>
    <w:rsid w:val="4FFFEBFA"/>
    <w:rsid w:val="509251CF"/>
    <w:rsid w:val="51C40829"/>
    <w:rsid w:val="51FED7AB"/>
    <w:rsid w:val="52003E2D"/>
    <w:rsid w:val="52076643"/>
    <w:rsid w:val="520B4367"/>
    <w:rsid w:val="52383927"/>
    <w:rsid w:val="527E4070"/>
    <w:rsid w:val="52A5743C"/>
    <w:rsid w:val="52BE3045"/>
    <w:rsid w:val="52DE294E"/>
    <w:rsid w:val="52DF85ED"/>
    <w:rsid w:val="52DF96BD"/>
    <w:rsid w:val="52EA7136"/>
    <w:rsid w:val="532A7941"/>
    <w:rsid w:val="5377FC67"/>
    <w:rsid w:val="537E653B"/>
    <w:rsid w:val="53BB63DE"/>
    <w:rsid w:val="53BF38EC"/>
    <w:rsid w:val="53D3FEF7"/>
    <w:rsid w:val="53D9DE91"/>
    <w:rsid w:val="53DE39BA"/>
    <w:rsid w:val="53F1E8BF"/>
    <w:rsid w:val="53FA4A49"/>
    <w:rsid w:val="53FB3154"/>
    <w:rsid w:val="543D70E4"/>
    <w:rsid w:val="547E6196"/>
    <w:rsid w:val="54FB163B"/>
    <w:rsid w:val="54FFBDB2"/>
    <w:rsid w:val="55004DFD"/>
    <w:rsid w:val="5577B491"/>
    <w:rsid w:val="55791EAE"/>
    <w:rsid w:val="557AABCA"/>
    <w:rsid w:val="557B50DA"/>
    <w:rsid w:val="557FD652"/>
    <w:rsid w:val="558477DD"/>
    <w:rsid w:val="559EDABF"/>
    <w:rsid w:val="55C23E61"/>
    <w:rsid w:val="55D737F7"/>
    <w:rsid w:val="55DF2759"/>
    <w:rsid w:val="55DFF23B"/>
    <w:rsid w:val="55E2726B"/>
    <w:rsid w:val="55E38714"/>
    <w:rsid w:val="55EB9E49"/>
    <w:rsid w:val="55EE468D"/>
    <w:rsid w:val="55F63F59"/>
    <w:rsid w:val="55F97C7A"/>
    <w:rsid w:val="55FEDDD9"/>
    <w:rsid w:val="55FF39FE"/>
    <w:rsid w:val="560FAD59"/>
    <w:rsid w:val="566D3D77"/>
    <w:rsid w:val="5675320E"/>
    <w:rsid w:val="569C9D96"/>
    <w:rsid w:val="56A77838"/>
    <w:rsid w:val="56B934B6"/>
    <w:rsid w:val="56BA2B5A"/>
    <w:rsid w:val="56EEA7E2"/>
    <w:rsid w:val="56EEED54"/>
    <w:rsid w:val="56F8257B"/>
    <w:rsid w:val="56FF955E"/>
    <w:rsid w:val="56FFA1ED"/>
    <w:rsid w:val="571A498E"/>
    <w:rsid w:val="57345C4D"/>
    <w:rsid w:val="57347BEB"/>
    <w:rsid w:val="57396EB2"/>
    <w:rsid w:val="573B0920"/>
    <w:rsid w:val="57474CA3"/>
    <w:rsid w:val="574F2A25"/>
    <w:rsid w:val="57531CAC"/>
    <w:rsid w:val="57AA72A2"/>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627B7D"/>
    <w:rsid w:val="58E41511"/>
    <w:rsid w:val="58EFFD72"/>
    <w:rsid w:val="591E5852"/>
    <w:rsid w:val="593B4C7E"/>
    <w:rsid w:val="59631C44"/>
    <w:rsid w:val="5976AB05"/>
    <w:rsid w:val="597752C4"/>
    <w:rsid w:val="597C40FB"/>
    <w:rsid w:val="599F4A01"/>
    <w:rsid w:val="59BAA9DF"/>
    <w:rsid w:val="59E720E8"/>
    <w:rsid w:val="59EF4A65"/>
    <w:rsid w:val="59F75B73"/>
    <w:rsid w:val="59FF5A9D"/>
    <w:rsid w:val="59FFAE8B"/>
    <w:rsid w:val="59FFC75C"/>
    <w:rsid w:val="5A3AB116"/>
    <w:rsid w:val="5A79C17A"/>
    <w:rsid w:val="5ACF6B3A"/>
    <w:rsid w:val="5ACF8EDF"/>
    <w:rsid w:val="5AE34FA5"/>
    <w:rsid w:val="5AEDEF06"/>
    <w:rsid w:val="5AEE4AB1"/>
    <w:rsid w:val="5AEFB95F"/>
    <w:rsid w:val="5AFAA6EA"/>
    <w:rsid w:val="5AFF2B32"/>
    <w:rsid w:val="5B394BC5"/>
    <w:rsid w:val="5B3F3214"/>
    <w:rsid w:val="5B4F244C"/>
    <w:rsid w:val="5B6D0854"/>
    <w:rsid w:val="5B7B9020"/>
    <w:rsid w:val="5BBAD8CD"/>
    <w:rsid w:val="5BBD4D26"/>
    <w:rsid w:val="5BBF5FAD"/>
    <w:rsid w:val="5BC77C18"/>
    <w:rsid w:val="5BCE8934"/>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7F0CFE"/>
    <w:rsid w:val="5C968C13"/>
    <w:rsid w:val="5C9B8C33"/>
    <w:rsid w:val="5CB169DD"/>
    <w:rsid w:val="5CC47E84"/>
    <w:rsid w:val="5CD7939E"/>
    <w:rsid w:val="5CF5B587"/>
    <w:rsid w:val="5CFB5EF1"/>
    <w:rsid w:val="5D1A94CD"/>
    <w:rsid w:val="5D327B1E"/>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59D56"/>
    <w:rsid w:val="5DF60E18"/>
    <w:rsid w:val="5DF771AC"/>
    <w:rsid w:val="5DF7BB54"/>
    <w:rsid w:val="5DF7D3FF"/>
    <w:rsid w:val="5DF99916"/>
    <w:rsid w:val="5DFB5E4A"/>
    <w:rsid w:val="5DFBECD0"/>
    <w:rsid w:val="5DFD35A6"/>
    <w:rsid w:val="5DFF1431"/>
    <w:rsid w:val="5DFF3E95"/>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900AD"/>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31FCE"/>
    <w:rsid w:val="5F5F4A3E"/>
    <w:rsid w:val="5F63F9D0"/>
    <w:rsid w:val="5F645FF2"/>
    <w:rsid w:val="5F6F3FDC"/>
    <w:rsid w:val="5F6F82D8"/>
    <w:rsid w:val="5F771709"/>
    <w:rsid w:val="5F779659"/>
    <w:rsid w:val="5F7BB3FB"/>
    <w:rsid w:val="5F7F1295"/>
    <w:rsid w:val="5F7F3145"/>
    <w:rsid w:val="5F843F0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9EA8"/>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7F52"/>
    <w:rsid w:val="5FFF8983"/>
    <w:rsid w:val="5FFFDC10"/>
    <w:rsid w:val="60681AA9"/>
    <w:rsid w:val="61272233"/>
    <w:rsid w:val="61565DA5"/>
    <w:rsid w:val="61BC02FE"/>
    <w:rsid w:val="61DFF494"/>
    <w:rsid w:val="62586279"/>
    <w:rsid w:val="627ED36E"/>
    <w:rsid w:val="62A8042B"/>
    <w:rsid w:val="62B88163"/>
    <w:rsid w:val="62DE338A"/>
    <w:rsid w:val="62EFD073"/>
    <w:rsid w:val="6317993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86300E"/>
    <w:rsid w:val="64FF0119"/>
    <w:rsid w:val="64FF19DA"/>
    <w:rsid w:val="651B6AE0"/>
    <w:rsid w:val="654E5711"/>
    <w:rsid w:val="6579C7EB"/>
    <w:rsid w:val="65B04081"/>
    <w:rsid w:val="65B75255"/>
    <w:rsid w:val="65CD1B9E"/>
    <w:rsid w:val="65DADD08"/>
    <w:rsid w:val="65E72300"/>
    <w:rsid w:val="65FD5962"/>
    <w:rsid w:val="65FF7D92"/>
    <w:rsid w:val="66130F86"/>
    <w:rsid w:val="66331170"/>
    <w:rsid w:val="665C3E5E"/>
    <w:rsid w:val="667F1E9F"/>
    <w:rsid w:val="667F8E41"/>
    <w:rsid w:val="667FC0B6"/>
    <w:rsid w:val="669F2A3F"/>
    <w:rsid w:val="66B45A48"/>
    <w:rsid w:val="66D17EF8"/>
    <w:rsid w:val="66EB5ED5"/>
    <w:rsid w:val="66EEE090"/>
    <w:rsid w:val="66EEF3A4"/>
    <w:rsid w:val="66FE6FDC"/>
    <w:rsid w:val="672AA93A"/>
    <w:rsid w:val="675A1D9E"/>
    <w:rsid w:val="675CFB05"/>
    <w:rsid w:val="675FFAE3"/>
    <w:rsid w:val="676A6106"/>
    <w:rsid w:val="677F0EEF"/>
    <w:rsid w:val="677FC794"/>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4410B"/>
    <w:rsid w:val="67EDA7F6"/>
    <w:rsid w:val="67EE8625"/>
    <w:rsid w:val="67F322B4"/>
    <w:rsid w:val="67F41148"/>
    <w:rsid w:val="67F5E128"/>
    <w:rsid w:val="67FB1A60"/>
    <w:rsid w:val="67FD63A7"/>
    <w:rsid w:val="67FE2177"/>
    <w:rsid w:val="67FF277E"/>
    <w:rsid w:val="67FF5691"/>
    <w:rsid w:val="67FF7B96"/>
    <w:rsid w:val="68150768"/>
    <w:rsid w:val="68522A3E"/>
    <w:rsid w:val="6879DCD3"/>
    <w:rsid w:val="687FE000"/>
    <w:rsid w:val="68A72D47"/>
    <w:rsid w:val="68B47F81"/>
    <w:rsid w:val="68DFBC49"/>
    <w:rsid w:val="68F36DA3"/>
    <w:rsid w:val="68FF28BB"/>
    <w:rsid w:val="6904039B"/>
    <w:rsid w:val="69405E6E"/>
    <w:rsid w:val="694FFFF1"/>
    <w:rsid w:val="697E524E"/>
    <w:rsid w:val="699D66DC"/>
    <w:rsid w:val="69CC12FA"/>
    <w:rsid w:val="69DC9D4C"/>
    <w:rsid w:val="6A2FBACE"/>
    <w:rsid w:val="6A6F0D37"/>
    <w:rsid w:val="6A6F1062"/>
    <w:rsid w:val="6A6F6145"/>
    <w:rsid w:val="6A7E3D68"/>
    <w:rsid w:val="6A96C51D"/>
    <w:rsid w:val="6AD3316F"/>
    <w:rsid w:val="6AD96B62"/>
    <w:rsid w:val="6ADB0FF2"/>
    <w:rsid w:val="6ADFFCFB"/>
    <w:rsid w:val="6AEF08CE"/>
    <w:rsid w:val="6AEFEDC4"/>
    <w:rsid w:val="6AFB7860"/>
    <w:rsid w:val="6AFF5D7E"/>
    <w:rsid w:val="6AFFF225"/>
    <w:rsid w:val="6B0074AE"/>
    <w:rsid w:val="6B1F4031"/>
    <w:rsid w:val="6B2A7DC3"/>
    <w:rsid w:val="6B3EFDC5"/>
    <w:rsid w:val="6B3F0357"/>
    <w:rsid w:val="6B3F1E51"/>
    <w:rsid w:val="6B55A918"/>
    <w:rsid w:val="6B5FE2F8"/>
    <w:rsid w:val="6B6F63E1"/>
    <w:rsid w:val="6B6FD2A5"/>
    <w:rsid w:val="6B7F4029"/>
    <w:rsid w:val="6B9D7711"/>
    <w:rsid w:val="6BAB05F2"/>
    <w:rsid w:val="6BBD3536"/>
    <w:rsid w:val="6BBEEDE5"/>
    <w:rsid w:val="6BBF6481"/>
    <w:rsid w:val="6BC4416B"/>
    <w:rsid w:val="6BCB337E"/>
    <w:rsid w:val="6BDF5C17"/>
    <w:rsid w:val="6BDFC39F"/>
    <w:rsid w:val="6BEAD526"/>
    <w:rsid w:val="6BEF982B"/>
    <w:rsid w:val="6BF3D7CE"/>
    <w:rsid w:val="6BF91861"/>
    <w:rsid w:val="6BF99714"/>
    <w:rsid w:val="6BFB0A65"/>
    <w:rsid w:val="6BFBB5EE"/>
    <w:rsid w:val="6BFE52BA"/>
    <w:rsid w:val="6BFE9E98"/>
    <w:rsid w:val="6BFF96C0"/>
    <w:rsid w:val="6BFFDAFA"/>
    <w:rsid w:val="6C1148DF"/>
    <w:rsid w:val="6C3F31CB"/>
    <w:rsid w:val="6C462D25"/>
    <w:rsid w:val="6C6E39EE"/>
    <w:rsid w:val="6C79C0A2"/>
    <w:rsid w:val="6C7F97E4"/>
    <w:rsid w:val="6C7FBBB6"/>
    <w:rsid w:val="6CB30550"/>
    <w:rsid w:val="6CEAFD71"/>
    <w:rsid w:val="6CED55BE"/>
    <w:rsid w:val="6CEF5DE2"/>
    <w:rsid w:val="6CF3B57D"/>
    <w:rsid w:val="6CF737DE"/>
    <w:rsid w:val="6CF7FF6A"/>
    <w:rsid w:val="6CF9FDE2"/>
    <w:rsid w:val="6CFBFEF1"/>
    <w:rsid w:val="6CFC6299"/>
    <w:rsid w:val="6CFF9E01"/>
    <w:rsid w:val="6D3D3FB2"/>
    <w:rsid w:val="6D494054"/>
    <w:rsid w:val="6D5265CD"/>
    <w:rsid w:val="6D52AFEA"/>
    <w:rsid w:val="6D644DD2"/>
    <w:rsid w:val="6D6B14A4"/>
    <w:rsid w:val="6D6FF10F"/>
    <w:rsid w:val="6D899D3D"/>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677844"/>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F16EB"/>
    <w:rsid w:val="6F5B2EE4"/>
    <w:rsid w:val="6F6FF34A"/>
    <w:rsid w:val="6F76C9B5"/>
    <w:rsid w:val="6F77274C"/>
    <w:rsid w:val="6F778B81"/>
    <w:rsid w:val="6F798E66"/>
    <w:rsid w:val="6F7B43DE"/>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CFF056"/>
    <w:rsid w:val="6FD6EEA1"/>
    <w:rsid w:val="6FD6F12D"/>
    <w:rsid w:val="6FD74A4E"/>
    <w:rsid w:val="6FDB637B"/>
    <w:rsid w:val="6FDB700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2488"/>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438D"/>
    <w:rsid w:val="6FFF65A4"/>
    <w:rsid w:val="6FFF696A"/>
    <w:rsid w:val="6FFFB4B0"/>
    <w:rsid w:val="6FFFEE28"/>
    <w:rsid w:val="702A417F"/>
    <w:rsid w:val="70F80C27"/>
    <w:rsid w:val="713C235A"/>
    <w:rsid w:val="71652012"/>
    <w:rsid w:val="717E112C"/>
    <w:rsid w:val="717E7315"/>
    <w:rsid w:val="71A031CF"/>
    <w:rsid w:val="71B0505E"/>
    <w:rsid w:val="71B66B18"/>
    <w:rsid w:val="71B7D4F1"/>
    <w:rsid w:val="71BF8B3F"/>
    <w:rsid w:val="71BFF6D2"/>
    <w:rsid w:val="71C3DDD2"/>
    <w:rsid w:val="71CE71C3"/>
    <w:rsid w:val="71EAA59A"/>
    <w:rsid w:val="71EB8EA4"/>
    <w:rsid w:val="71F7042F"/>
    <w:rsid w:val="71F9A811"/>
    <w:rsid w:val="71FFA73C"/>
    <w:rsid w:val="71FFDEBE"/>
    <w:rsid w:val="71FFF07F"/>
    <w:rsid w:val="72178C72"/>
    <w:rsid w:val="72D3A70E"/>
    <w:rsid w:val="72DF2045"/>
    <w:rsid w:val="72DF98A9"/>
    <w:rsid w:val="72EEBD60"/>
    <w:rsid w:val="72FBF493"/>
    <w:rsid w:val="731A6C33"/>
    <w:rsid w:val="731B876A"/>
    <w:rsid w:val="732532E2"/>
    <w:rsid w:val="733020ED"/>
    <w:rsid w:val="733EDE72"/>
    <w:rsid w:val="734F5198"/>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52FC2A"/>
    <w:rsid w:val="74534AF2"/>
    <w:rsid w:val="74751F4C"/>
    <w:rsid w:val="749E8785"/>
    <w:rsid w:val="74BC24FA"/>
    <w:rsid w:val="74BD606B"/>
    <w:rsid w:val="74BF55E1"/>
    <w:rsid w:val="74F49EB4"/>
    <w:rsid w:val="74F7D493"/>
    <w:rsid w:val="74FB65B2"/>
    <w:rsid w:val="74FBBB43"/>
    <w:rsid w:val="74FD47B1"/>
    <w:rsid w:val="751C5C12"/>
    <w:rsid w:val="75295853"/>
    <w:rsid w:val="755E1FAD"/>
    <w:rsid w:val="757E2238"/>
    <w:rsid w:val="757FC52D"/>
    <w:rsid w:val="758F1B5A"/>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CEE1"/>
    <w:rsid w:val="75FFD5AC"/>
    <w:rsid w:val="76371C89"/>
    <w:rsid w:val="7637DFB5"/>
    <w:rsid w:val="765F64EA"/>
    <w:rsid w:val="76671FAF"/>
    <w:rsid w:val="766BFCD8"/>
    <w:rsid w:val="766F6D94"/>
    <w:rsid w:val="7672BA4D"/>
    <w:rsid w:val="76766108"/>
    <w:rsid w:val="767F0561"/>
    <w:rsid w:val="767F9E6D"/>
    <w:rsid w:val="76880BED"/>
    <w:rsid w:val="768F07DB"/>
    <w:rsid w:val="768F6431"/>
    <w:rsid w:val="7693090F"/>
    <w:rsid w:val="76A62001"/>
    <w:rsid w:val="76B30D31"/>
    <w:rsid w:val="76B531A3"/>
    <w:rsid w:val="76B6A904"/>
    <w:rsid w:val="76B7FCCE"/>
    <w:rsid w:val="76BBD77A"/>
    <w:rsid w:val="76BFA3F4"/>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246498"/>
    <w:rsid w:val="772DF1B6"/>
    <w:rsid w:val="772F42D9"/>
    <w:rsid w:val="77365EBA"/>
    <w:rsid w:val="775B138B"/>
    <w:rsid w:val="775E781B"/>
    <w:rsid w:val="775E796D"/>
    <w:rsid w:val="775FA5F5"/>
    <w:rsid w:val="775FF030"/>
    <w:rsid w:val="77673B92"/>
    <w:rsid w:val="7769B9F1"/>
    <w:rsid w:val="776F0231"/>
    <w:rsid w:val="7777642C"/>
    <w:rsid w:val="777A0E20"/>
    <w:rsid w:val="777B100F"/>
    <w:rsid w:val="777C6CE9"/>
    <w:rsid w:val="777E264D"/>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E5BE2"/>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6E64"/>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5135BF"/>
    <w:rsid w:val="787A45B7"/>
    <w:rsid w:val="78D25555"/>
    <w:rsid w:val="78E00A64"/>
    <w:rsid w:val="78EF6A29"/>
    <w:rsid w:val="78F6C921"/>
    <w:rsid w:val="78F75CAA"/>
    <w:rsid w:val="78F7974B"/>
    <w:rsid w:val="78FD200E"/>
    <w:rsid w:val="78FE481A"/>
    <w:rsid w:val="78FF9937"/>
    <w:rsid w:val="790B1785"/>
    <w:rsid w:val="794ECF27"/>
    <w:rsid w:val="795F28B8"/>
    <w:rsid w:val="7973740F"/>
    <w:rsid w:val="797B54FA"/>
    <w:rsid w:val="7987B78A"/>
    <w:rsid w:val="79A25BD4"/>
    <w:rsid w:val="79AFF2E9"/>
    <w:rsid w:val="79B5DBCF"/>
    <w:rsid w:val="79BABB3E"/>
    <w:rsid w:val="79BD00E5"/>
    <w:rsid w:val="79BE755D"/>
    <w:rsid w:val="79C58B52"/>
    <w:rsid w:val="79DE7EFD"/>
    <w:rsid w:val="79E68201"/>
    <w:rsid w:val="79E7F72C"/>
    <w:rsid w:val="79EB1970"/>
    <w:rsid w:val="79EF7109"/>
    <w:rsid w:val="79F206C7"/>
    <w:rsid w:val="79F21ABD"/>
    <w:rsid w:val="79F7BCE4"/>
    <w:rsid w:val="79FE87F7"/>
    <w:rsid w:val="79FEFB04"/>
    <w:rsid w:val="79FFD7F9"/>
    <w:rsid w:val="7A150154"/>
    <w:rsid w:val="7A3FA0E9"/>
    <w:rsid w:val="7A5710C6"/>
    <w:rsid w:val="7A6D21B6"/>
    <w:rsid w:val="7A7F0332"/>
    <w:rsid w:val="7A7F43F8"/>
    <w:rsid w:val="7AA337CF"/>
    <w:rsid w:val="7AAB9C3C"/>
    <w:rsid w:val="7AAFE68E"/>
    <w:rsid w:val="7AB57601"/>
    <w:rsid w:val="7ABB6800"/>
    <w:rsid w:val="7ABDCB1E"/>
    <w:rsid w:val="7ADA7A8B"/>
    <w:rsid w:val="7AE5B990"/>
    <w:rsid w:val="7AEDCF67"/>
    <w:rsid w:val="7AEE7F16"/>
    <w:rsid w:val="7AEEC538"/>
    <w:rsid w:val="7AF69245"/>
    <w:rsid w:val="7AF70682"/>
    <w:rsid w:val="7AF78F2E"/>
    <w:rsid w:val="7AFC3184"/>
    <w:rsid w:val="7AFDBB31"/>
    <w:rsid w:val="7AFF7029"/>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F9B4A"/>
    <w:rsid w:val="7BCFA5DF"/>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D5F8"/>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C4B0"/>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44998"/>
    <w:rsid w:val="7CF5DC5F"/>
    <w:rsid w:val="7CF71912"/>
    <w:rsid w:val="7CF7CE13"/>
    <w:rsid w:val="7CFAA783"/>
    <w:rsid w:val="7CFC1889"/>
    <w:rsid w:val="7CFD4501"/>
    <w:rsid w:val="7CFEF226"/>
    <w:rsid w:val="7CFF7448"/>
    <w:rsid w:val="7CFFD890"/>
    <w:rsid w:val="7D0B2245"/>
    <w:rsid w:val="7D2313E7"/>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94DA"/>
    <w:rsid w:val="7DBFA5C8"/>
    <w:rsid w:val="7DBFB52B"/>
    <w:rsid w:val="7DC50670"/>
    <w:rsid w:val="7DCEC915"/>
    <w:rsid w:val="7DCFBC1A"/>
    <w:rsid w:val="7DCFE361"/>
    <w:rsid w:val="7DD5EB29"/>
    <w:rsid w:val="7DD68E0B"/>
    <w:rsid w:val="7DD6FAD5"/>
    <w:rsid w:val="7DDA4D66"/>
    <w:rsid w:val="7DDC301E"/>
    <w:rsid w:val="7DDD5C0F"/>
    <w:rsid w:val="7DDF13A3"/>
    <w:rsid w:val="7DDF2D9C"/>
    <w:rsid w:val="7DE3B255"/>
    <w:rsid w:val="7DEE4B79"/>
    <w:rsid w:val="7DEEB5FB"/>
    <w:rsid w:val="7DEEC934"/>
    <w:rsid w:val="7DEF01C2"/>
    <w:rsid w:val="7DEF0749"/>
    <w:rsid w:val="7DEFD7B4"/>
    <w:rsid w:val="7DF279AF"/>
    <w:rsid w:val="7DF312E6"/>
    <w:rsid w:val="7DF315C7"/>
    <w:rsid w:val="7DF3F93C"/>
    <w:rsid w:val="7DF60075"/>
    <w:rsid w:val="7DF6292D"/>
    <w:rsid w:val="7DF6EF62"/>
    <w:rsid w:val="7DF77713"/>
    <w:rsid w:val="7DF779C9"/>
    <w:rsid w:val="7DFB1AAF"/>
    <w:rsid w:val="7DFB3738"/>
    <w:rsid w:val="7DFBA7B5"/>
    <w:rsid w:val="7DFC51B0"/>
    <w:rsid w:val="7DFD16E0"/>
    <w:rsid w:val="7DFD2F9A"/>
    <w:rsid w:val="7DFD8A29"/>
    <w:rsid w:val="7DFDBE9A"/>
    <w:rsid w:val="7DFDCB65"/>
    <w:rsid w:val="7DFE22C0"/>
    <w:rsid w:val="7DFEBB9E"/>
    <w:rsid w:val="7DFED13D"/>
    <w:rsid w:val="7DFF1659"/>
    <w:rsid w:val="7DFF1B12"/>
    <w:rsid w:val="7DFF1DC4"/>
    <w:rsid w:val="7DFF368A"/>
    <w:rsid w:val="7DFF546A"/>
    <w:rsid w:val="7DFF60B6"/>
    <w:rsid w:val="7DFF69FF"/>
    <w:rsid w:val="7DFF8E82"/>
    <w:rsid w:val="7DFF9BB9"/>
    <w:rsid w:val="7DFFA725"/>
    <w:rsid w:val="7DFFC561"/>
    <w:rsid w:val="7DFFD53C"/>
    <w:rsid w:val="7DFFE298"/>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ABD23"/>
    <w:rsid w:val="7EFAF087"/>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EFFF821"/>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E7FD0"/>
    <w:rsid w:val="7F5F0C35"/>
    <w:rsid w:val="7F6EDFEE"/>
    <w:rsid w:val="7F6F9A20"/>
    <w:rsid w:val="7F6FEDB6"/>
    <w:rsid w:val="7F729C67"/>
    <w:rsid w:val="7F73CB47"/>
    <w:rsid w:val="7F7489C3"/>
    <w:rsid w:val="7F75BB76"/>
    <w:rsid w:val="7F771BE7"/>
    <w:rsid w:val="7F7747A6"/>
    <w:rsid w:val="7F777674"/>
    <w:rsid w:val="7F7B433C"/>
    <w:rsid w:val="7F7B6495"/>
    <w:rsid w:val="7F7BAF5C"/>
    <w:rsid w:val="7F7D34E5"/>
    <w:rsid w:val="7F7D579B"/>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E0C6"/>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6942"/>
    <w:rsid w:val="7FDB9B25"/>
    <w:rsid w:val="7FDBB900"/>
    <w:rsid w:val="7FDBCC9E"/>
    <w:rsid w:val="7FDBF1A3"/>
    <w:rsid w:val="7FDD05B2"/>
    <w:rsid w:val="7FDD0999"/>
    <w:rsid w:val="7FDD9DF8"/>
    <w:rsid w:val="7FDDF4B4"/>
    <w:rsid w:val="7FDE307B"/>
    <w:rsid w:val="7FDE778D"/>
    <w:rsid w:val="7FDE9FB2"/>
    <w:rsid w:val="7FDF05B1"/>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DB61D"/>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024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15C"/>
    <w:rsid w:val="7FFF03CF"/>
    <w:rsid w:val="7FFF2289"/>
    <w:rsid w:val="7FFF25FD"/>
    <w:rsid w:val="7FFF3D6A"/>
    <w:rsid w:val="7FFF3F5C"/>
    <w:rsid w:val="7FFF4695"/>
    <w:rsid w:val="7FFF47FF"/>
    <w:rsid w:val="7FFF532F"/>
    <w:rsid w:val="7FFF5734"/>
    <w:rsid w:val="7FFF57E7"/>
    <w:rsid w:val="7FFF5922"/>
    <w:rsid w:val="7FFF5C49"/>
    <w:rsid w:val="7FFF624D"/>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E507"/>
    <w:rsid w:val="7FFFF248"/>
    <w:rsid w:val="82CF5CF3"/>
    <w:rsid w:val="83FFF146"/>
    <w:rsid w:val="85DFD788"/>
    <w:rsid w:val="86DCFC49"/>
    <w:rsid w:val="873F2367"/>
    <w:rsid w:val="87BD5212"/>
    <w:rsid w:val="87C976B7"/>
    <w:rsid w:val="89F76087"/>
    <w:rsid w:val="8B3B5A2D"/>
    <w:rsid w:val="8BCB0B06"/>
    <w:rsid w:val="8BFB8DA0"/>
    <w:rsid w:val="8BFB9EFE"/>
    <w:rsid w:val="8CE3016F"/>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B0132"/>
    <w:rsid w:val="8FFFBEEC"/>
    <w:rsid w:val="90B65BD3"/>
    <w:rsid w:val="913C476A"/>
    <w:rsid w:val="93B7D8B0"/>
    <w:rsid w:val="93DB8D4E"/>
    <w:rsid w:val="95635CD3"/>
    <w:rsid w:val="95F7F1BF"/>
    <w:rsid w:val="968DB983"/>
    <w:rsid w:val="96BF35E4"/>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7B65FB"/>
    <w:rsid w:val="9B9EC16F"/>
    <w:rsid w:val="9BAB6ED4"/>
    <w:rsid w:val="9BAFCB13"/>
    <w:rsid w:val="9BBF997E"/>
    <w:rsid w:val="9BEE724B"/>
    <w:rsid w:val="9BF76104"/>
    <w:rsid w:val="9BF7EA2F"/>
    <w:rsid w:val="9BFA081A"/>
    <w:rsid w:val="9BFB9128"/>
    <w:rsid w:val="9BFCADE1"/>
    <w:rsid w:val="9C7B7FCC"/>
    <w:rsid w:val="9CD6547C"/>
    <w:rsid w:val="9CE6504F"/>
    <w:rsid w:val="9D3F2199"/>
    <w:rsid w:val="9D8FD9F7"/>
    <w:rsid w:val="9DBD0D2A"/>
    <w:rsid w:val="9DDF7757"/>
    <w:rsid w:val="9DEF63E0"/>
    <w:rsid w:val="9DEF83B0"/>
    <w:rsid w:val="9DF1496A"/>
    <w:rsid w:val="9DFF455F"/>
    <w:rsid w:val="9DFFA862"/>
    <w:rsid w:val="9E3F5AC0"/>
    <w:rsid w:val="9E5F4AA5"/>
    <w:rsid w:val="9E6CC662"/>
    <w:rsid w:val="9E9E64D6"/>
    <w:rsid w:val="9EAC1D09"/>
    <w:rsid w:val="9ECF660D"/>
    <w:rsid w:val="9EDDCF86"/>
    <w:rsid w:val="9EED7C1F"/>
    <w:rsid w:val="9EF2C693"/>
    <w:rsid w:val="9EF583A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FF80EB"/>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C2EA9"/>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2F07C2"/>
    <w:rsid w:val="AF37667A"/>
    <w:rsid w:val="AF3BCF94"/>
    <w:rsid w:val="AF5D2A27"/>
    <w:rsid w:val="AF655D88"/>
    <w:rsid w:val="AF741A44"/>
    <w:rsid w:val="AF77312F"/>
    <w:rsid w:val="AF7B4526"/>
    <w:rsid w:val="AF7B4B78"/>
    <w:rsid w:val="AF7BB827"/>
    <w:rsid w:val="AF7D2822"/>
    <w:rsid w:val="AF7F3AF5"/>
    <w:rsid w:val="AF7F4BC0"/>
    <w:rsid w:val="AF97006C"/>
    <w:rsid w:val="AF9B20DC"/>
    <w:rsid w:val="AF9CF00B"/>
    <w:rsid w:val="AFBD6533"/>
    <w:rsid w:val="AFBEAEEB"/>
    <w:rsid w:val="AFBF1221"/>
    <w:rsid w:val="AFBF5FA7"/>
    <w:rsid w:val="AFBF6FB6"/>
    <w:rsid w:val="AFDB7585"/>
    <w:rsid w:val="AFDBA861"/>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DC13C"/>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5F82C5"/>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6B5E07"/>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2EA8"/>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7D447"/>
    <w:rsid w:val="C7B9B373"/>
    <w:rsid w:val="C7BD7A31"/>
    <w:rsid w:val="C7BE2CC9"/>
    <w:rsid w:val="C7CA163F"/>
    <w:rsid w:val="C7ED0A1F"/>
    <w:rsid w:val="C7EF1757"/>
    <w:rsid w:val="C7F9D05C"/>
    <w:rsid w:val="C7FA8D69"/>
    <w:rsid w:val="C7FBC876"/>
    <w:rsid w:val="C7FD8915"/>
    <w:rsid w:val="C9BFE0F5"/>
    <w:rsid w:val="CAC5DEA8"/>
    <w:rsid w:val="CADB1998"/>
    <w:rsid w:val="CAFF801D"/>
    <w:rsid w:val="CAFFC565"/>
    <w:rsid w:val="CB3FDF15"/>
    <w:rsid w:val="CB8F26CD"/>
    <w:rsid w:val="CBA8E396"/>
    <w:rsid w:val="CBB972E8"/>
    <w:rsid w:val="CBEF211B"/>
    <w:rsid w:val="CBFD8D64"/>
    <w:rsid w:val="CBFDB368"/>
    <w:rsid w:val="CBFFBD04"/>
    <w:rsid w:val="CC1E9CD0"/>
    <w:rsid w:val="CCBF0563"/>
    <w:rsid w:val="CD3EDDE9"/>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7263"/>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0FA223"/>
    <w:rsid w:val="D53B96A2"/>
    <w:rsid w:val="D5621320"/>
    <w:rsid w:val="D57F4DB9"/>
    <w:rsid w:val="D57FF992"/>
    <w:rsid w:val="D59D1762"/>
    <w:rsid w:val="D5DBC090"/>
    <w:rsid w:val="D5FF1B69"/>
    <w:rsid w:val="D5FF98A0"/>
    <w:rsid w:val="D64D0C40"/>
    <w:rsid w:val="D65D0596"/>
    <w:rsid w:val="D69600B1"/>
    <w:rsid w:val="D6B3EC48"/>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714A7"/>
    <w:rsid w:val="DAFFF3A9"/>
    <w:rsid w:val="DB0D7788"/>
    <w:rsid w:val="DB272125"/>
    <w:rsid w:val="DB2E4BAC"/>
    <w:rsid w:val="DB364416"/>
    <w:rsid w:val="DB551A47"/>
    <w:rsid w:val="DB5E1379"/>
    <w:rsid w:val="DB62B686"/>
    <w:rsid w:val="DB795F83"/>
    <w:rsid w:val="DB7B234B"/>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DF6ECB"/>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3F34A4"/>
    <w:rsid w:val="DF5D0B55"/>
    <w:rsid w:val="DF5FDAF0"/>
    <w:rsid w:val="DF61D06C"/>
    <w:rsid w:val="DF63C054"/>
    <w:rsid w:val="DF76556A"/>
    <w:rsid w:val="DF77F71B"/>
    <w:rsid w:val="DF7F9A17"/>
    <w:rsid w:val="DF7FC71A"/>
    <w:rsid w:val="DF8BA187"/>
    <w:rsid w:val="DF952340"/>
    <w:rsid w:val="DF9B6FCB"/>
    <w:rsid w:val="DF9BDDA1"/>
    <w:rsid w:val="DFA58746"/>
    <w:rsid w:val="DFAA26FA"/>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B4ADC"/>
    <w:rsid w:val="DFECD09C"/>
    <w:rsid w:val="DFEE50D1"/>
    <w:rsid w:val="DFEF0CD8"/>
    <w:rsid w:val="DFEFA345"/>
    <w:rsid w:val="DFEFD79F"/>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5011"/>
    <w:rsid w:val="DFFD99C2"/>
    <w:rsid w:val="DFFDCEAD"/>
    <w:rsid w:val="DFFDD1C5"/>
    <w:rsid w:val="DFFE2F48"/>
    <w:rsid w:val="DFFE5419"/>
    <w:rsid w:val="DFFEAC53"/>
    <w:rsid w:val="DFFEFE75"/>
    <w:rsid w:val="DFFF011C"/>
    <w:rsid w:val="DFFF018C"/>
    <w:rsid w:val="DFFF053D"/>
    <w:rsid w:val="DFFF0A3A"/>
    <w:rsid w:val="DFFF0AE5"/>
    <w:rsid w:val="DFFF316C"/>
    <w:rsid w:val="DFFF632C"/>
    <w:rsid w:val="DFFF6CCE"/>
    <w:rsid w:val="DFFF9AB7"/>
    <w:rsid w:val="DFFFAC03"/>
    <w:rsid w:val="DFFFAE8A"/>
    <w:rsid w:val="DFFFB284"/>
    <w:rsid w:val="DFFFD1B0"/>
    <w:rsid w:val="DFFFF9B7"/>
    <w:rsid w:val="E1F72608"/>
    <w:rsid w:val="E2769AC4"/>
    <w:rsid w:val="E2A7B7E9"/>
    <w:rsid w:val="E2B38F7D"/>
    <w:rsid w:val="E2D9C7C2"/>
    <w:rsid w:val="E2ED5666"/>
    <w:rsid w:val="E2F9E760"/>
    <w:rsid w:val="E2FD21E6"/>
    <w:rsid w:val="E34FD4A1"/>
    <w:rsid w:val="E397639B"/>
    <w:rsid w:val="E3BD5C17"/>
    <w:rsid w:val="E3BF3F34"/>
    <w:rsid w:val="E3DFDB82"/>
    <w:rsid w:val="E3EB2B86"/>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6DFA6"/>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E4240"/>
    <w:rsid w:val="E7FF644C"/>
    <w:rsid w:val="E80FC7E0"/>
    <w:rsid w:val="E88DAFE9"/>
    <w:rsid w:val="E8F3D7F7"/>
    <w:rsid w:val="E8FF4DC7"/>
    <w:rsid w:val="E9179B43"/>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AE861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3D2E0"/>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8B0CBA"/>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5F444C"/>
    <w:rsid w:val="F36BF728"/>
    <w:rsid w:val="F37AE013"/>
    <w:rsid w:val="F37F53BC"/>
    <w:rsid w:val="F38D0E3D"/>
    <w:rsid w:val="F397401C"/>
    <w:rsid w:val="F39AAB08"/>
    <w:rsid w:val="F39CF7CF"/>
    <w:rsid w:val="F39FDEF9"/>
    <w:rsid w:val="F3ACCD98"/>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C33A"/>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3FE6"/>
    <w:rsid w:val="F74F9542"/>
    <w:rsid w:val="F75F8386"/>
    <w:rsid w:val="F767FAF5"/>
    <w:rsid w:val="F76A6801"/>
    <w:rsid w:val="F76E6A85"/>
    <w:rsid w:val="F777B410"/>
    <w:rsid w:val="F779FE95"/>
    <w:rsid w:val="F77B19BE"/>
    <w:rsid w:val="F77B2DB6"/>
    <w:rsid w:val="F77BD304"/>
    <w:rsid w:val="F77BF521"/>
    <w:rsid w:val="F77DA8A4"/>
    <w:rsid w:val="F77E5F01"/>
    <w:rsid w:val="F77F11BC"/>
    <w:rsid w:val="F77F8DB2"/>
    <w:rsid w:val="F77FA6FB"/>
    <w:rsid w:val="F77FD71B"/>
    <w:rsid w:val="F77FDEB2"/>
    <w:rsid w:val="F77FE1C0"/>
    <w:rsid w:val="F7957200"/>
    <w:rsid w:val="F79E9C4F"/>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CDDD6"/>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B95F8"/>
    <w:rsid w:val="F9EE5D02"/>
    <w:rsid w:val="F9EF8036"/>
    <w:rsid w:val="F9EFF5B4"/>
    <w:rsid w:val="F9FD4388"/>
    <w:rsid w:val="F9FEDEFE"/>
    <w:rsid w:val="F9FF33A2"/>
    <w:rsid w:val="F9FF578F"/>
    <w:rsid w:val="F9FF701F"/>
    <w:rsid w:val="FA0EDFFF"/>
    <w:rsid w:val="FA3D2AFC"/>
    <w:rsid w:val="FA452E05"/>
    <w:rsid w:val="FA696B93"/>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41D82"/>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079A"/>
    <w:rsid w:val="FB6E13F7"/>
    <w:rsid w:val="FB77F41D"/>
    <w:rsid w:val="FB7DAA53"/>
    <w:rsid w:val="FB7E1161"/>
    <w:rsid w:val="FB7E255A"/>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73CC5"/>
    <w:rsid w:val="FBBB81D6"/>
    <w:rsid w:val="FBBDB9C8"/>
    <w:rsid w:val="FBBFAECF"/>
    <w:rsid w:val="FBCDA537"/>
    <w:rsid w:val="FBCE080A"/>
    <w:rsid w:val="FBCE7D92"/>
    <w:rsid w:val="FBD5A64A"/>
    <w:rsid w:val="FBD5C5B2"/>
    <w:rsid w:val="FBD5FCF5"/>
    <w:rsid w:val="FBD8A956"/>
    <w:rsid w:val="FBDBEC1C"/>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9A1EE1"/>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38641"/>
    <w:rsid w:val="FD35E87F"/>
    <w:rsid w:val="FD3766C5"/>
    <w:rsid w:val="FD37CD17"/>
    <w:rsid w:val="FD3F1A82"/>
    <w:rsid w:val="FD3F2640"/>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AFEBFE"/>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7A529"/>
    <w:rsid w:val="FDDBC3F6"/>
    <w:rsid w:val="FDDBEB7C"/>
    <w:rsid w:val="FDDCAE82"/>
    <w:rsid w:val="FDDDFF3A"/>
    <w:rsid w:val="FDDEBE10"/>
    <w:rsid w:val="FDDF06EC"/>
    <w:rsid w:val="FDDF1298"/>
    <w:rsid w:val="FDDF6F01"/>
    <w:rsid w:val="FDDF7594"/>
    <w:rsid w:val="FDDFABEB"/>
    <w:rsid w:val="FDE3BA5B"/>
    <w:rsid w:val="FDE6DEBA"/>
    <w:rsid w:val="FDE8B84A"/>
    <w:rsid w:val="FDEA2A97"/>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DBD3D"/>
    <w:rsid w:val="FDFE0E9D"/>
    <w:rsid w:val="FDFE4CC1"/>
    <w:rsid w:val="FDFE5132"/>
    <w:rsid w:val="FDFEAA22"/>
    <w:rsid w:val="FDFEC693"/>
    <w:rsid w:val="FDFF09DF"/>
    <w:rsid w:val="FDFF322D"/>
    <w:rsid w:val="FDFF4940"/>
    <w:rsid w:val="FDFF49B0"/>
    <w:rsid w:val="FDFF542C"/>
    <w:rsid w:val="FDFF56A8"/>
    <w:rsid w:val="FDFF8D49"/>
    <w:rsid w:val="FDFFCC51"/>
    <w:rsid w:val="FDFFF4DD"/>
    <w:rsid w:val="FDFFF8E1"/>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34873"/>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BC550"/>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AEF33"/>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7C637"/>
    <w:rsid w:val="FFB9174F"/>
    <w:rsid w:val="FFB92E10"/>
    <w:rsid w:val="FFB93842"/>
    <w:rsid w:val="FFB970DD"/>
    <w:rsid w:val="FFB9DC43"/>
    <w:rsid w:val="FFBAC9E9"/>
    <w:rsid w:val="FFBBA48D"/>
    <w:rsid w:val="FFBBE431"/>
    <w:rsid w:val="FFBBEF27"/>
    <w:rsid w:val="FFBCA668"/>
    <w:rsid w:val="FFBDBB0B"/>
    <w:rsid w:val="FFBDEE2C"/>
    <w:rsid w:val="FFBE181A"/>
    <w:rsid w:val="FFBF359A"/>
    <w:rsid w:val="FFBF52EB"/>
    <w:rsid w:val="FFBF7FAC"/>
    <w:rsid w:val="FFBFA470"/>
    <w:rsid w:val="FFBFE2CA"/>
    <w:rsid w:val="FFBFEDA1"/>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2ACA"/>
    <w:rsid w:val="FFEE64C2"/>
    <w:rsid w:val="FFEE683D"/>
    <w:rsid w:val="FFEE6C56"/>
    <w:rsid w:val="FFEE728E"/>
    <w:rsid w:val="FFEEACAD"/>
    <w:rsid w:val="FFEF3C5E"/>
    <w:rsid w:val="FFEF6AE9"/>
    <w:rsid w:val="FFEF6E17"/>
    <w:rsid w:val="FFEFA019"/>
    <w:rsid w:val="FFEFC738"/>
    <w:rsid w:val="FFEFD339"/>
    <w:rsid w:val="FFEFF91D"/>
    <w:rsid w:val="FFF078AA"/>
    <w:rsid w:val="FFF12A87"/>
    <w:rsid w:val="FFF301EA"/>
    <w:rsid w:val="FFF31318"/>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7EE7B"/>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9">
    <w:name w:val="heading 1"/>
    <w:basedOn w:val="1"/>
    <w:next w:val="1"/>
    <w:link w:val="38"/>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10">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11">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rPr>
  </w:style>
  <w:style w:type="paragraph" w:styleId="3">
    <w:name w:val="Body Text"/>
    <w:basedOn w:val="1"/>
    <w:next w:val="1"/>
    <w:qFormat/>
    <w:uiPriority w:val="0"/>
    <w:pPr>
      <w:spacing w:after="120" w:afterLines="0"/>
    </w:pPr>
    <w:rPr>
      <w:sz w:val="21"/>
    </w:rPr>
  </w:style>
  <w:style w:type="paragraph" w:styleId="4">
    <w:name w:val="Body Text First Indent 2"/>
    <w:basedOn w:val="5"/>
    <w:next w:val="7"/>
    <w:qFormat/>
    <w:uiPriority w:val="0"/>
    <w:pPr>
      <w:tabs>
        <w:tab w:val="left" w:pos="2160"/>
      </w:tabs>
      <w:ind w:firstLine="420" w:firstLineChars="200"/>
    </w:pPr>
  </w:style>
  <w:style w:type="paragraph" w:styleId="5">
    <w:name w:val="Body Text Indent"/>
    <w:basedOn w:val="1"/>
    <w:next w:val="6"/>
    <w:qFormat/>
    <w:uiPriority w:val="0"/>
    <w:pPr>
      <w:tabs>
        <w:tab w:val="left" w:pos="2160"/>
      </w:tabs>
      <w:ind w:left="2159" w:leftChars="1028" w:firstLine="1"/>
    </w:pPr>
    <w:rPr>
      <w:rFonts w:ascii="宋体" w:hAnsi="宋体"/>
      <w:sz w:val="21"/>
      <w:szCs w:val="21"/>
    </w:rPr>
  </w:style>
  <w:style w:type="paragraph" w:styleId="6">
    <w:name w:val="envelope return"/>
    <w:basedOn w:val="1"/>
    <w:unhideWhenUsed/>
    <w:qFormat/>
    <w:uiPriority w:val="99"/>
    <w:pPr>
      <w:snapToGrid w:val="0"/>
    </w:pPr>
    <w:rPr>
      <w:rFonts w:ascii="Arial" w:hAnsi="Arial"/>
    </w:rPr>
  </w:style>
  <w:style w:type="paragraph" w:styleId="7">
    <w:name w:val="Body Text Indent 3"/>
    <w:basedOn w:val="1"/>
    <w:next w:val="8"/>
    <w:qFormat/>
    <w:uiPriority w:val="0"/>
    <w:pPr>
      <w:spacing w:after="120" w:afterLines="0"/>
      <w:ind w:left="420" w:leftChars="200"/>
    </w:pPr>
    <w:rPr>
      <w:sz w:val="16"/>
      <w:szCs w:val="20"/>
    </w:rPr>
  </w:style>
  <w:style w:type="paragraph" w:styleId="8">
    <w:name w:val="toa heading"/>
    <w:basedOn w:val="1"/>
    <w:next w:val="1"/>
    <w:qFormat/>
    <w:uiPriority w:val="0"/>
    <w:pPr>
      <w:spacing w:before="120" w:beforeLines="0" w:beforeAutospacing="0"/>
    </w:pPr>
    <w:rPr>
      <w:rFonts w:ascii="Arial" w:hAnsi="Arial"/>
      <w:sz w:val="24"/>
    </w:rPr>
  </w:style>
  <w:style w:type="paragraph" w:styleId="12">
    <w:name w:val="List 2"/>
    <w:basedOn w:val="1"/>
    <w:qFormat/>
    <w:uiPriority w:val="99"/>
    <w:pPr>
      <w:ind w:left="100" w:leftChars="200" w:hanging="200" w:hangingChars="200"/>
    </w:pPr>
    <w:rPr>
      <w:szCs w:val="20"/>
    </w:r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next w:val="1"/>
    <w:qFormat/>
    <w:uiPriority w:val="0"/>
    <w:rPr>
      <w:rFonts w:ascii="宋体" w:hAnsi="Courier New"/>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beforeLines="0" w:after="120" w:afterLines="0"/>
      <w:jc w:val="left"/>
    </w:pPr>
    <w:rPr>
      <w:rFonts w:ascii="Calibri" w:hAnsi="Calibri"/>
      <w:b/>
      <w:bCs/>
      <w:caps/>
      <w:sz w:val="20"/>
      <w:szCs w:val="20"/>
    </w:rPr>
  </w:style>
  <w:style w:type="paragraph" w:styleId="19">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1">
    <w:name w:val="Title"/>
    <w:basedOn w:val="12"/>
    <w:next w:val="1"/>
    <w:qFormat/>
    <w:uiPriority w:val="0"/>
    <w:pPr>
      <w:spacing w:before="240" w:after="60"/>
      <w:jc w:val="center"/>
      <w:outlineLvl w:val="0"/>
    </w:pPr>
    <w:rPr>
      <w:rFonts w:ascii="Cambria" w:hAnsi="Cambria"/>
      <w:b/>
      <w:bCs/>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0"/>
    <w:rPr>
      <w:color w:val="000099"/>
      <w:u w:val="none"/>
    </w:rPr>
  </w:style>
  <w:style w:type="character" w:styleId="34">
    <w:name w:val="HTML Code"/>
    <w:basedOn w:val="24"/>
    <w:qFormat/>
    <w:uiPriority w:val="0"/>
    <w:rPr>
      <w:rFonts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character" w:customStyle="1" w:styleId="38">
    <w:name w:val="标题 1 Char"/>
    <w:link w:val="9"/>
    <w:qFormat/>
    <w:uiPriority w:val="0"/>
    <w:rPr>
      <w:rFonts w:ascii="Calibri" w:hAnsi="Calibri" w:eastAsia="方正小标宋简体" w:cs="Times New Roman"/>
      <w:kern w:val="44"/>
      <w:sz w:val="44"/>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2">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3">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4">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5">
    <w:name w:val="p0"/>
    <w:basedOn w:val="1"/>
    <w:qFormat/>
    <w:uiPriority w:val="99"/>
    <w:pPr>
      <w:widowControl/>
    </w:pPr>
    <w:rPr>
      <w:kern w:val="0"/>
      <w:szCs w:val="21"/>
    </w:rPr>
  </w:style>
  <w:style w:type="paragraph" w:customStyle="1" w:styleId="46">
    <w:name w:val="UserStyle_0"/>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885</Words>
  <Characters>1614</Characters>
  <Lines>0</Lines>
  <Paragraphs>0</Paragraphs>
  <TotalTime>18</TotalTime>
  <ScaleCrop>false</ScaleCrop>
  <LinksUpToDate>false</LinksUpToDate>
  <CharactersWithSpaces>1685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大白眼๑</cp:lastModifiedBy>
  <cp:lastPrinted>2022-04-16T23:18:00Z</cp:lastPrinted>
  <dcterms:modified xsi:type="dcterms:W3CDTF">2025-01-21T02:20:36Z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C54310E01CB24C298876C2A3B51971C1_13</vt:lpwstr>
  </property>
  <property fmtid="{D5CDD505-2E9C-101B-9397-08002B2CF9AE}" pid="4" name="KSOTemplateDocerSaveRecord">
    <vt:lpwstr>eyJoZGlkIjoiYWRjZWU3ZGM0MzM3MWY3ZTY4OTMzMDQ1N2VmZmY3YzQiLCJ1c2VySWQiOiI2Nzg0NjA4MzUifQ==</vt:lpwstr>
  </property>
</Properties>
</file>