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2" w:lineRule="auto"/>
        <w:rPr>
          <w:rFonts w:hint="eastAsia" w:ascii="宋体" w:hAnsi="宋体" w:eastAsia="宋体" w:cs="宋体"/>
          <w:sz w:val="21"/>
          <w:highlight w:val="none"/>
        </w:rPr>
      </w:pPr>
    </w:p>
    <w:p>
      <w:pPr>
        <w:spacing w:line="273" w:lineRule="auto"/>
        <w:rPr>
          <w:rFonts w:hint="eastAsia" w:ascii="宋体" w:hAnsi="宋体" w:eastAsia="宋体" w:cs="宋体"/>
          <w:sz w:val="21"/>
          <w:highlight w:val="none"/>
        </w:rPr>
      </w:pPr>
    </w:p>
    <w:p>
      <w:pPr>
        <w:spacing w:line="273" w:lineRule="auto"/>
        <w:rPr>
          <w:rFonts w:hint="eastAsia" w:ascii="宋体" w:hAnsi="宋体" w:eastAsia="宋体" w:cs="宋体"/>
          <w:sz w:val="21"/>
          <w:highlight w:val="none"/>
        </w:rPr>
      </w:pPr>
    </w:p>
    <w:p>
      <w:pPr>
        <w:spacing w:line="273" w:lineRule="auto"/>
        <w:rPr>
          <w:rFonts w:hint="eastAsia" w:ascii="宋体" w:hAnsi="宋体" w:eastAsia="宋体" w:cs="宋体"/>
          <w:sz w:val="21"/>
          <w:highlight w:val="none"/>
        </w:rPr>
      </w:pPr>
    </w:p>
    <w:p>
      <w:pPr>
        <w:pStyle w:val="4"/>
        <w:spacing w:before="230" w:line="222" w:lineRule="auto"/>
        <w:ind w:left="1702"/>
        <w:rPr>
          <w:rFonts w:hint="eastAsia" w:ascii="宋体" w:hAnsi="宋体" w:eastAsia="宋体" w:cs="宋体"/>
          <w:sz w:val="71"/>
          <w:szCs w:val="71"/>
          <w:highlight w:val="none"/>
        </w:rPr>
      </w:pPr>
      <w:r>
        <w:rPr>
          <w:rFonts w:hint="eastAsia" w:ascii="宋体" w:hAnsi="宋体" w:eastAsia="宋体" w:cs="宋体"/>
          <w:spacing w:val="7"/>
          <w:sz w:val="71"/>
          <w:szCs w:val="71"/>
          <w:highlight w:val="none"/>
          <w14:textOutline w14:w="13075" w14:cap="sq" w14:cmpd="sng">
            <w14:solidFill>
              <w14:srgbClr w14:val="000000"/>
            </w14:solidFill>
            <w14:prstDash w14:val="solid"/>
            <w14:bevel/>
          </w14:textOutline>
        </w:rPr>
        <w:t>竞争性磋商文件</w:t>
      </w:r>
    </w:p>
    <w:p>
      <w:pPr>
        <w:spacing w:line="252" w:lineRule="auto"/>
        <w:rPr>
          <w:rFonts w:hint="eastAsia" w:ascii="宋体" w:hAnsi="宋体" w:eastAsia="宋体" w:cs="宋体"/>
          <w:sz w:val="21"/>
          <w:highlight w:val="none"/>
        </w:rPr>
      </w:pPr>
    </w:p>
    <w:p>
      <w:pPr>
        <w:spacing w:line="252"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spacing w:line="392" w:lineRule="auto"/>
        <w:rPr>
          <w:rFonts w:hint="eastAsia" w:ascii="宋体" w:hAnsi="宋体" w:eastAsia="宋体" w:cs="宋体"/>
          <w:sz w:val="21"/>
          <w:highlight w:val="none"/>
          <w:lang w:eastAsia="zh-CN"/>
        </w:rPr>
      </w:pPr>
      <w:r>
        <w:rPr>
          <w:rFonts w:hint="eastAsia" w:ascii="宋体" w:hAnsi="宋体" w:eastAsia="宋体" w:cs="宋体"/>
          <w:spacing w:val="9"/>
          <w:sz w:val="35"/>
          <w:szCs w:val="35"/>
          <w:highlight w:val="none"/>
          <w14:textOutline w14:w="6537" w14:cap="sq" w14:cmpd="sng">
            <w14:solidFill>
              <w14:srgbClr w14:val="000000"/>
            </w14:solidFill>
            <w14:prstDash w14:val="solid"/>
            <w14:bevel/>
          </w14:textOutline>
        </w:rPr>
        <w:t>采购项目编号：</w:t>
      </w:r>
      <w:r>
        <w:rPr>
          <w:rFonts w:hint="eastAsia" w:ascii="宋体" w:hAnsi="宋体" w:eastAsia="宋体" w:cs="宋体"/>
          <w:spacing w:val="9"/>
          <w:sz w:val="35"/>
          <w:szCs w:val="35"/>
          <w:highlight w:val="none"/>
          <w:lang w:eastAsia="zh-CN"/>
          <w14:textOutline w14:w="6537" w14:cap="sq" w14:cmpd="sng">
            <w14:solidFill>
              <w14:srgbClr w14:val="000000"/>
            </w14:solidFill>
            <w14:prstDash w14:val="solid"/>
            <w14:bevel/>
          </w14:textOutline>
        </w:rPr>
        <w:t xml:space="preserve">青海中悦竞磋（货物）2024-023 </w:t>
      </w:r>
    </w:p>
    <w:p>
      <w:pPr>
        <w:spacing w:line="391" w:lineRule="auto"/>
        <w:rPr>
          <w:rFonts w:hint="eastAsia" w:ascii="宋体" w:hAnsi="宋体" w:eastAsia="宋体" w:cs="宋体"/>
          <w:sz w:val="21"/>
          <w:highlight w:val="none"/>
        </w:rPr>
      </w:pPr>
      <w:r>
        <w:rPr>
          <w:rFonts w:hint="eastAsia" w:ascii="宋体" w:hAnsi="宋体" w:eastAsia="宋体" w:cs="宋体"/>
          <w:spacing w:val="10"/>
          <w:position w:val="44"/>
          <w:sz w:val="35"/>
          <w:szCs w:val="35"/>
          <w:highlight w:val="none"/>
          <w14:textOutline w14:w="6537" w14:cap="sq" w14:cmpd="sng">
            <w14:solidFill>
              <w14:srgbClr w14:val="000000"/>
            </w14:solidFill>
            <w14:prstDash w14:val="solid"/>
            <w14:bevel/>
          </w14:textOutline>
        </w:rPr>
        <w:t>采购项目名称：</w:t>
      </w:r>
      <w:r>
        <w:rPr>
          <w:rFonts w:hint="eastAsia" w:cs="宋体"/>
          <w:spacing w:val="10"/>
          <w:position w:val="44"/>
          <w:sz w:val="35"/>
          <w:szCs w:val="35"/>
          <w:highlight w:val="none"/>
          <w:lang w:eastAsia="zh-CN"/>
          <w14:textOutline w14:w="6537" w14:cap="sq" w14:cmpd="sng">
            <w14:solidFill>
              <w14:srgbClr w14:val="000000"/>
            </w14:solidFill>
            <w14:prstDash w14:val="solid"/>
            <w14:bevel/>
          </w14:textOutline>
        </w:rPr>
        <w:t>同德县2024年牛羊调出大县奖励资金(良种引进)项目</w:t>
      </w:r>
    </w:p>
    <w:p>
      <w:pPr>
        <w:pStyle w:val="4"/>
        <w:spacing w:before="114" w:line="224" w:lineRule="auto"/>
        <w:rPr>
          <w:rFonts w:hint="eastAsia" w:ascii="宋体" w:hAnsi="宋体" w:eastAsia="宋体" w:cs="宋体"/>
          <w:sz w:val="35"/>
          <w:szCs w:val="35"/>
          <w:highlight w:val="none"/>
          <w:lang w:eastAsia="zh-CN"/>
        </w:rPr>
      </w:pPr>
      <w:r>
        <w:rPr>
          <w:rFonts w:hint="eastAsia" w:ascii="宋体" w:hAnsi="宋体" w:eastAsia="宋体" w:cs="宋体"/>
          <w:spacing w:val="9"/>
          <w:sz w:val="35"/>
          <w:szCs w:val="35"/>
          <w:highlight w:val="none"/>
          <w14:textOutline w14:w="6537" w14:cap="sq" w14:cmpd="sng">
            <w14:solidFill>
              <w14:srgbClr w14:val="000000"/>
            </w14:solidFill>
            <w14:prstDash w14:val="solid"/>
            <w14:bevel/>
          </w14:textOutline>
        </w:rPr>
        <w:t>采</w:t>
      </w:r>
      <w:r>
        <w:rPr>
          <w:rFonts w:hint="eastAsia" w:ascii="宋体" w:hAnsi="宋体" w:eastAsia="宋体" w:cs="宋体"/>
          <w:spacing w:val="9"/>
          <w:sz w:val="35"/>
          <w:szCs w:val="35"/>
          <w:highlight w:val="none"/>
        </w:rPr>
        <w:t xml:space="preserve"> </w:t>
      </w:r>
      <w:r>
        <w:rPr>
          <w:rFonts w:hint="eastAsia" w:ascii="宋体" w:hAnsi="宋体" w:eastAsia="宋体" w:cs="宋体"/>
          <w:spacing w:val="9"/>
          <w:sz w:val="35"/>
          <w:szCs w:val="35"/>
          <w:highlight w:val="none"/>
          <w14:textOutline w14:w="6537" w14:cap="sq" w14:cmpd="sng">
            <w14:solidFill>
              <w14:srgbClr w14:val="000000"/>
            </w14:solidFill>
            <w14:prstDash w14:val="solid"/>
            <w14:bevel/>
          </w14:textOutline>
        </w:rPr>
        <w:t>购</w:t>
      </w:r>
      <w:r>
        <w:rPr>
          <w:rFonts w:hint="eastAsia" w:ascii="宋体" w:hAnsi="宋体" w:eastAsia="宋体" w:cs="宋体"/>
          <w:spacing w:val="9"/>
          <w:sz w:val="35"/>
          <w:szCs w:val="35"/>
          <w:highlight w:val="none"/>
        </w:rPr>
        <w:t xml:space="preserve"> </w:t>
      </w:r>
      <w:r>
        <w:rPr>
          <w:rFonts w:hint="eastAsia" w:ascii="宋体" w:hAnsi="宋体" w:eastAsia="宋体" w:cs="宋体"/>
          <w:spacing w:val="9"/>
          <w:sz w:val="35"/>
          <w:szCs w:val="35"/>
          <w:highlight w:val="none"/>
          <w14:textOutline w14:w="6537" w14:cap="sq" w14:cmpd="sng">
            <w14:solidFill>
              <w14:srgbClr w14:val="000000"/>
            </w14:solidFill>
            <w14:prstDash w14:val="solid"/>
            <w14:bevel/>
          </w14:textOutline>
        </w:rPr>
        <w:t>单</w:t>
      </w:r>
      <w:r>
        <w:rPr>
          <w:rFonts w:hint="eastAsia" w:ascii="宋体" w:hAnsi="宋体" w:eastAsia="宋体" w:cs="宋体"/>
          <w:spacing w:val="9"/>
          <w:sz w:val="35"/>
          <w:szCs w:val="35"/>
          <w:highlight w:val="none"/>
        </w:rPr>
        <w:t xml:space="preserve">  </w:t>
      </w:r>
      <w:r>
        <w:rPr>
          <w:rFonts w:hint="eastAsia" w:ascii="宋体" w:hAnsi="宋体" w:eastAsia="宋体" w:cs="宋体"/>
          <w:spacing w:val="9"/>
          <w:sz w:val="35"/>
          <w:szCs w:val="35"/>
          <w:highlight w:val="none"/>
          <w14:textOutline w14:w="6537" w14:cap="sq" w14:cmpd="sng">
            <w14:solidFill>
              <w14:srgbClr w14:val="000000"/>
            </w14:solidFill>
            <w14:prstDash w14:val="solid"/>
            <w14:bevel/>
          </w14:textOutline>
        </w:rPr>
        <w:t>位：</w:t>
      </w:r>
      <w:r>
        <w:rPr>
          <w:rFonts w:hint="eastAsia" w:cs="宋体"/>
          <w:spacing w:val="9"/>
          <w:sz w:val="35"/>
          <w:szCs w:val="35"/>
          <w:highlight w:val="none"/>
          <w:lang w:eastAsia="zh-CN"/>
          <w14:textOutline w14:w="6537" w14:cap="sq" w14:cmpd="sng">
            <w14:solidFill>
              <w14:srgbClr w14:val="000000"/>
            </w14:solidFill>
            <w14:prstDash w14:val="solid"/>
            <w14:bevel/>
          </w14:textOutline>
        </w:rPr>
        <w:t>同德县畜牧兽医站</w:t>
      </w:r>
    </w:p>
    <w:p>
      <w:pPr>
        <w:spacing w:line="271" w:lineRule="auto"/>
        <w:rPr>
          <w:rFonts w:hint="eastAsia" w:ascii="宋体" w:hAnsi="宋体" w:eastAsia="宋体" w:cs="宋体"/>
          <w:sz w:val="21"/>
          <w:highlight w:val="none"/>
        </w:rPr>
      </w:pPr>
    </w:p>
    <w:p>
      <w:pPr>
        <w:spacing w:line="271" w:lineRule="auto"/>
        <w:rPr>
          <w:rFonts w:hint="eastAsia" w:ascii="宋体" w:hAnsi="宋体" w:eastAsia="宋体" w:cs="宋体"/>
          <w:sz w:val="21"/>
          <w:highlight w:val="none"/>
        </w:rPr>
      </w:pPr>
    </w:p>
    <w:p>
      <w:pPr>
        <w:spacing w:line="272" w:lineRule="auto"/>
        <w:rPr>
          <w:rFonts w:hint="eastAsia" w:ascii="宋体" w:hAnsi="宋体" w:eastAsia="宋体" w:cs="宋体"/>
          <w:sz w:val="21"/>
          <w:highlight w:val="none"/>
        </w:rPr>
      </w:pPr>
    </w:p>
    <w:p>
      <w:pPr>
        <w:spacing w:line="272" w:lineRule="auto"/>
        <w:rPr>
          <w:rFonts w:hint="eastAsia" w:ascii="宋体" w:hAnsi="宋体" w:eastAsia="宋体" w:cs="宋体"/>
          <w:sz w:val="21"/>
          <w:highlight w:val="none"/>
        </w:rPr>
      </w:pPr>
    </w:p>
    <w:p>
      <w:pPr>
        <w:spacing w:line="272" w:lineRule="auto"/>
        <w:rPr>
          <w:rFonts w:hint="eastAsia" w:ascii="宋体" w:hAnsi="宋体" w:eastAsia="宋体" w:cs="宋体"/>
          <w:sz w:val="21"/>
          <w:highlight w:val="none"/>
        </w:rPr>
      </w:pPr>
    </w:p>
    <w:p>
      <w:pPr>
        <w:spacing w:line="272" w:lineRule="auto"/>
        <w:rPr>
          <w:rFonts w:hint="eastAsia" w:ascii="宋体" w:hAnsi="宋体" w:eastAsia="宋体" w:cs="宋体"/>
          <w:sz w:val="21"/>
          <w:highlight w:val="none"/>
        </w:rPr>
      </w:pPr>
    </w:p>
    <w:p>
      <w:pPr>
        <w:pStyle w:val="4"/>
        <w:spacing w:before="1" w:line="224" w:lineRule="auto"/>
        <w:jc w:val="center"/>
        <w:rPr>
          <w:rFonts w:hint="eastAsia" w:cs="宋体"/>
          <w:spacing w:val="10"/>
          <w:position w:val="44"/>
          <w:sz w:val="35"/>
          <w:szCs w:val="35"/>
          <w:highlight w:val="none"/>
          <w:lang w:eastAsia="zh-CN"/>
          <w14:textOutline w14:w="6537" w14:cap="sq" w14:cmpd="sng">
            <w14:solidFill>
              <w14:srgbClr w14:val="000000"/>
            </w14:solidFill>
            <w14:prstDash w14:val="solid"/>
            <w14:bevel/>
          </w14:textOutline>
        </w:rPr>
      </w:pPr>
      <w:r>
        <w:rPr>
          <w:rFonts w:hint="eastAsia" w:cs="宋体"/>
          <w:spacing w:val="10"/>
          <w:position w:val="44"/>
          <w:sz w:val="35"/>
          <w:szCs w:val="35"/>
          <w:highlight w:val="none"/>
          <w:lang w:eastAsia="zh-CN"/>
          <w14:textOutline w14:w="6537" w14:cap="sq" w14:cmpd="sng">
            <w14:solidFill>
              <w14:srgbClr w14:val="000000"/>
            </w14:solidFill>
            <w14:prstDash w14:val="solid"/>
            <w14:bevel/>
          </w14:textOutline>
        </w:rPr>
        <w:t>青海中悦工程管理咨询有限公司</w:t>
      </w:r>
    </w:p>
    <w:p>
      <w:pPr>
        <w:pStyle w:val="4"/>
        <w:spacing w:before="1" w:line="224" w:lineRule="auto"/>
        <w:ind w:left="3259"/>
        <w:rPr>
          <w:rFonts w:hint="eastAsia" w:ascii="宋体" w:hAnsi="宋体" w:eastAsia="宋体" w:cs="宋体"/>
          <w:sz w:val="35"/>
          <w:szCs w:val="35"/>
          <w:highlight w:val="none"/>
        </w:rPr>
      </w:pPr>
      <w:r>
        <w:rPr>
          <w:rFonts w:hint="eastAsia" w:ascii="宋体" w:hAnsi="宋体" w:eastAsia="宋体" w:cs="宋体"/>
          <w:spacing w:val="8"/>
          <w:sz w:val="35"/>
          <w:szCs w:val="35"/>
          <w:highlight w:val="none"/>
          <w14:textOutline w14:w="6537" w14:cap="sq" w14:cmpd="sng">
            <w14:solidFill>
              <w14:srgbClr w14:val="000000"/>
            </w14:solidFill>
            <w14:prstDash w14:val="solid"/>
            <w14:bevel/>
          </w14:textOutline>
        </w:rPr>
        <w:t>二〇二</w:t>
      </w:r>
      <w:r>
        <w:rPr>
          <w:rFonts w:hint="eastAsia" w:cs="宋体"/>
          <w:spacing w:val="8"/>
          <w:sz w:val="35"/>
          <w:szCs w:val="35"/>
          <w:highlight w:val="none"/>
          <w:lang w:val="en-US" w:eastAsia="zh-CN"/>
          <w14:textOutline w14:w="6537" w14:cap="sq" w14:cmpd="sng">
            <w14:solidFill>
              <w14:srgbClr w14:val="000000"/>
            </w14:solidFill>
            <w14:prstDash w14:val="solid"/>
            <w14:bevel/>
          </w14:textOutline>
        </w:rPr>
        <w:t>四</w:t>
      </w:r>
      <w:r>
        <w:rPr>
          <w:rFonts w:hint="eastAsia" w:ascii="宋体" w:hAnsi="宋体" w:eastAsia="宋体" w:cs="宋体"/>
          <w:spacing w:val="8"/>
          <w:sz w:val="35"/>
          <w:szCs w:val="35"/>
          <w:highlight w:val="none"/>
          <w14:textOutline w14:w="6537" w14:cap="sq" w14:cmpd="sng">
            <w14:solidFill>
              <w14:srgbClr w14:val="000000"/>
            </w14:solidFill>
            <w14:prstDash w14:val="solid"/>
            <w14:bevel/>
          </w14:textOutline>
        </w:rPr>
        <w:t>年</w:t>
      </w:r>
      <w:r>
        <w:rPr>
          <w:rFonts w:hint="eastAsia" w:cs="宋体"/>
          <w:spacing w:val="8"/>
          <w:sz w:val="35"/>
          <w:szCs w:val="35"/>
          <w:highlight w:val="none"/>
          <w:lang w:val="en-US" w:eastAsia="zh-CN"/>
          <w14:textOutline w14:w="6537" w14:cap="sq" w14:cmpd="sng">
            <w14:solidFill>
              <w14:srgbClr w14:val="000000"/>
            </w14:solidFill>
            <w14:prstDash w14:val="solid"/>
            <w14:bevel/>
          </w14:textOutline>
        </w:rPr>
        <w:t>六</w:t>
      </w:r>
      <w:r>
        <w:rPr>
          <w:rFonts w:hint="eastAsia" w:ascii="宋体" w:hAnsi="宋体" w:eastAsia="宋体" w:cs="宋体"/>
          <w:spacing w:val="8"/>
          <w:sz w:val="35"/>
          <w:szCs w:val="35"/>
          <w:highlight w:val="none"/>
          <w14:textOutline w14:w="6537" w14:cap="sq" w14:cmpd="sng">
            <w14:solidFill>
              <w14:srgbClr w14:val="000000"/>
            </w14:solidFill>
            <w14:prstDash w14:val="solid"/>
            <w14:bevel/>
          </w14:textOutline>
        </w:rPr>
        <w:t>月</w:t>
      </w:r>
    </w:p>
    <w:p>
      <w:pPr>
        <w:spacing w:line="224" w:lineRule="auto"/>
        <w:rPr>
          <w:rFonts w:hint="eastAsia" w:ascii="宋体" w:hAnsi="宋体" w:eastAsia="宋体" w:cs="宋体"/>
          <w:sz w:val="35"/>
          <w:szCs w:val="35"/>
          <w:highlight w:val="none"/>
        </w:rPr>
        <w:sectPr>
          <w:footerReference r:id="rId5" w:type="default"/>
          <w:pgSz w:w="11906" w:h="16839"/>
          <w:pgMar w:top="1431" w:right="1288" w:bottom="1495" w:left="1785" w:header="0" w:footer="1256" w:gutter="0"/>
          <w:cols w:space="720" w:num="1"/>
        </w:sectPr>
      </w:pPr>
    </w:p>
    <w:sdt>
      <w:sdtPr>
        <w:rPr>
          <w:rFonts w:hint="eastAsia" w:ascii="宋体" w:hAnsi="宋体" w:eastAsia="宋体" w:cs="宋体"/>
          <w:sz w:val="30"/>
          <w:szCs w:val="30"/>
          <w:highlight w:val="none"/>
        </w:rPr>
        <w:id w:val="1"/>
        <w:docPartObj>
          <w:docPartGallery w:val="Table of Contents"/>
          <w:docPartUnique/>
        </w:docPartObj>
      </w:sdtPr>
      <w:sdtEndPr>
        <w:rPr>
          <w:rFonts w:hint="eastAsia" w:ascii="宋体" w:hAnsi="宋体" w:eastAsia="宋体" w:cs="宋体"/>
          <w:sz w:val="24"/>
          <w:szCs w:val="24"/>
          <w:highlight w:val="none"/>
        </w:rPr>
      </w:sdtEndPr>
      <w:sdtContent>
        <w:p>
          <w:pPr>
            <w:pStyle w:val="4"/>
            <w:spacing w:before="60" w:line="221" w:lineRule="auto"/>
            <w:ind w:left="4130"/>
            <w:rPr>
              <w:rFonts w:hint="eastAsia" w:ascii="宋体" w:hAnsi="宋体" w:eastAsia="宋体" w:cs="宋体"/>
              <w:sz w:val="30"/>
              <w:szCs w:val="30"/>
              <w:highlight w:val="none"/>
            </w:rPr>
          </w:pPr>
          <w:r>
            <w:rPr>
              <w:rFonts w:hint="eastAsia" w:ascii="宋体" w:hAnsi="宋体" w:eastAsia="宋体" w:cs="宋体"/>
              <w:spacing w:val="-35"/>
              <w:sz w:val="30"/>
              <w:szCs w:val="30"/>
              <w:highlight w:val="none"/>
              <w14:textOutline w14:w="5448" w14:cap="sq" w14:cmpd="sng">
                <w14:solidFill>
                  <w14:srgbClr w14:val="000000"/>
                </w14:solidFill>
                <w14:prstDash w14:val="solid"/>
                <w14:bevel/>
              </w14:textOutline>
            </w:rPr>
            <w:t>目</w:t>
          </w:r>
          <w:r>
            <w:rPr>
              <w:rFonts w:hint="eastAsia" w:ascii="宋体" w:hAnsi="宋体" w:eastAsia="宋体" w:cs="宋体"/>
              <w:spacing w:val="7"/>
              <w:sz w:val="30"/>
              <w:szCs w:val="30"/>
              <w:highlight w:val="none"/>
            </w:rPr>
            <w:t xml:space="preserve">  </w:t>
          </w:r>
          <w:r>
            <w:rPr>
              <w:rFonts w:hint="eastAsia" w:ascii="宋体" w:hAnsi="宋体" w:eastAsia="宋体" w:cs="宋体"/>
              <w:spacing w:val="-35"/>
              <w:sz w:val="30"/>
              <w:szCs w:val="30"/>
              <w:highlight w:val="none"/>
              <w14:textOutline w14:w="5448" w14:cap="sq" w14:cmpd="sng">
                <w14:solidFill>
                  <w14:srgbClr w14:val="000000"/>
                </w14:solidFill>
                <w14:prstDash w14:val="solid"/>
                <w14:bevel/>
              </w14:textOutline>
            </w:rPr>
            <w:t>录</w:t>
          </w:r>
        </w:p>
        <w:p>
          <w:pPr>
            <w:spacing w:line="448" w:lineRule="auto"/>
            <w:rPr>
              <w:rFonts w:hint="eastAsia" w:ascii="宋体" w:hAnsi="宋体" w:eastAsia="宋体" w:cs="宋体"/>
              <w:sz w:val="21"/>
              <w:highlight w:val="none"/>
            </w:rPr>
          </w:pPr>
        </w:p>
        <w:p>
          <w:pPr>
            <w:pStyle w:val="4"/>
            <w:tabs>
              <w:tab w:val="right" w:leader="dot" w:pos="8774"/>
            </w:tabs>
            <w:spacing w:before="78" w:line="218" w:lineRule="auto"/>
            <w:rPr>
              <w:rFonts w:hint="eastAsia" w:ascii="宋体" w:hAnsi="宋体" w:eastAsia="宋体" w:cs="宋体"/>
              <w:highlight w:val="none"/>
            </w:rPr>
          </w:pPr>
          <w:r>
            <w:rPr>
              <w:rFonts w:hint="eastAsia" w:ascii="宋体" w:hAnsi="宋体" w:eastAsia="宋体" w:cs="宋体"/>
              <w:spacing w:val="-1"/>
              <w:highlight w:val="none"/>
              <w14:textOutline w14:w="4358" w14:cap="sq" w14:cmpd="sng">
                <w14:solidFill>
                  <w14:srgbClr w14:val="000000"/>
                </w14:solidFill>
                <w14:prstDash w14:val="solid"/>
                <w14:bevel/>
              </w14:textOutline>
            </w:rPr>
            <w:t>第一部分</w:t>
          </w:r>
          <w:r>
            <w:rPr>
              <w:rFonts w:hint="eastAsia" w:ascii="宋体" w:hAnsi="宋体" w:eastAsia="宋体" w:cs="宋体"/>
              <w:spacing w:val="-1"/>
              <w:highlight w:val="none"/>
            </w:rPr>
            <w:t xml:space="preserve"> </w:t>
          </w:r>
          <w:r>
            <w:rPr>
              <w:rFonts w:hint="eastAsia" w:ascii="宋体" w:hAnsi="宋体" w:eastAsia="宋体" w:cs="宋体"/>
              <w:spacing w:val="-1"/>
              <w:highlight w:val="none"/>
              <w14:textOutline w14:w="4358" w14:cap="sq" w14:cmpd="sng">
                <w14:solidFill>
                  <w14:srgbClr w14:val="000000"/>
                </w14:solidFill>
                <w14:prstDash w14:val="solid"/>
                <w14:bevel/>
              </w14:textOutline>
            </w:rPr>
            <w:t>磋商公告</w:t>
          </w:r>
          <w:r>
            <w:rPr>
              <w:rFonts w:hint="eastAsia" w:ascii="宋体" w:hAnsi="宋体" w:eastAsia="宋体" w:cs="宋体"/>
              <w:spacing w:val="-104"/>
              <w:highlight w:val="none"/>
            </w:rPr>
            <w:t xml:space="preserve"> </w:t>
          </w:r>
          <w:r>
            <w:rPr>
              <w:rFonts w:hint="eastAsia" w:ascii="宋体" w:hAnsi="宋体" w:eastAsia="宋体" w:cs="宋体"/>
              <w:highlight w:val="none"/>
            </w:rPr>
            <w:tab/>
          </w:r>
          <w:r>
            <w:rPr>
              <w:rFonts w:hint="eastAsia" w:ascii="宋体" w:hAnsi="宋体" w:eastAsia="宋体" w:cs="宋体"/>
              <w:spacing w:val="-94"/>
              <w:highlight w:val="none"/>
            </w:rPr>
            <w:t xml:space="preserve"> </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"bookmark1" </w:instrText>
          </w:r>
          <w:r>
            <w:rPr>
              <w:rFonts w:hint="eastAsia" w:ascii="宋体" w:hAnsi="宋体" w:eastAsia="宋体" w:cs="宋体"/>
              <w:highlight w:val="none"/>
            </w:rPr>
            <w:fldChar w:fldCharType="separate"/>
          </w:r>
          <w:r>
            <w:rPr>
              <w:rFonts w:hint="eastAsia" w:ascii="宋体" w:hAnsi="宋体" w:eastAsia="宋体" w:cs="宋体"/>
              <w:spacing w:val="-9"/>
              <w:highlight w:val="none"/>
              <w14:textOutline w14:w="4358" w14:cap="sq" w14:cmpd="sng">
                <w14:solidFill>
                  <w14:srgbClr w14:val="000000"/>
                </w14:solidFill>
                <w14:prstDash w14:val="solid"/>
                <w14:bevel/>
              </w14:textOutline>
            </w:rPr>
            <w:t>4</w:t>
          </w:r>
          <w:r>
            <w:rPr>
              <w:rFonts w:hint="eastAsia" w:ascii="宋体" w:hAnsi="宋体" w:eastAsia="宋体" w:cs="宋体"/>
              <w:spacing w:val="-9"/>
              <w:highlight w:val="none"/>
              <w14:textOutline w14:w="4358" w14:cap="sq" w14:cmpd="sng">
                <w14:solidFill>
                  <w14:srgbClr w14:val="000000"/>
                </w14:solidFill>
                <w14:prstDash w14:val="solid"/>
                <w14:bevel/>
              </w14:textOutline>
            </w:rPr>
            <w:fldChar w:fldCharType="end"/>
          </w:r>
        </w:p>
        <w:p>
          <w:pPr>
            <w:pStyle w:val="4"/>
            <w:tabs>
              <w:tab w:val="right" w:leader="dot" w:pos="8774"/>
            </w:tabs>
            <w:spacing w:before="301" w:line="219" w:lineRule="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"bookmark2" </w:instrText>
          </w:r>
          <w:r>
            <w:rPr>
              <w:rFonts w:hint="eastAsia" w:ascii="宋体" w:hAnsi="宋体" w:eastAsia="宋体" w:cs="宋体"/>
              <w:highlight w:val="none"/>
            </w:rPr>
            <w:fldChar w:fldCharType="separate"/>
          </w:r>
          <w:r>
            <w:rPr>
              <w:rFonts w:hint="eastAsia" w:ascii="宋体" w:hAnsi="宋体" w:eastAsia="宋体" w:cs="宋体"/>
              <w:spacing w:val="-1"/>
              <w:highlight w:val="none"/>
              <w14:textOutline w14:w="4358" w14:cap="sq" w14:cmpd="sng">
                <w14:solidFill>
                  <w14:srgbClr w14:val="000000"/>
                </w14:solidFill>
                <w14:prstDash w14:val="solid"/>
                <w14:bevel/>
              </w14:textOutline>
            </w:rPr>
            <w:t>第二部分</w:t>
          </w:r>
          <w:r>
            <w:rPr>
              <w:rFonts w:hint="eastAsia" w:ascii="宋体" w:hAnsi="宋体" w:eastAsia="宋体" w:cs="宋体"/>
              <w:spacing w:val="-1"/>
              <w:highlight w:val="none"/>
            </w:rPr>
            <w:t xml:space="preserve">  </w:t>
          </w:r>
          <w:r>
            <w:rPr>
              <w:rFonts w:hint="eastAsia" w:ascii="宋体" w:hAnsi="宋体" w:eastAsia="宋体" w:cs="宋体"/>
              <w:spacing w:val="-1"/>
              <w:highlight w:val="none"/>
              <w14:textOutline w14:w="4358" w14:cap="sq" w14:cmpd="sng">
                <w14:solidFill>
                  <w14:srgbClr w14:val="000000"/>
                </w14:solidFill>
                <w14:prstDash w14:val="solid"/>
                <w14:bevel/>
              </w14:textOutline>
            </w:rPr>
            <w:t>供应商须知</w:t>
          </w:r>
          <w:r>
            <w:rPr>
              <w:rFonts w:hint="eastAsia" w:ascii="宋体" w:hAnsi="宋体" w:eastAsia="宋体" w:cs="宋体"/>
              <w:spacing w:val="-37"/>
              <w:highlight w:val="none"/>
            </w:rPr>
            <w:t xml:space="preserve"> </w:t>
          </w:r>
          <w:r>
            <w:rPr>
              <w:rFonts w:hint="eastAsia" w:ascii="宋体" w:hAnsi="宋体" w:eastAsia="宋体" w:cs="宋体"/>
              <w:highlight w:val="none"/>
              <w14:textOutline w14:w="4358" w14:cap="sq" w14:cmpd="sng">
                <w14:solidFill>
                  <w14:srgbClr w14:val="000000"/>
                </w14:solidFill>
                <w14:prstDash w14:val="solid"/>
                <w14:bevel/>
              </w14:textOutline>
            </w:rPr>
            <w:tab/>
          </w:r>
          <w:r>
            <w:rPr>
              <w:rFonts w:hint="eastAsia" w:ascii="宋体" w:hAnsi="宋体" w:eastAsia="宋体" w:cs="宋体"/>
              <w:spacing w:val="40"/>
              <w:w w:val="131"/>
              <w:highlight w:val="none"/>
              <w14:textOutline w14:w="4358" w14:cap="sq" w14:cmpd="sng">
                <w14:solidFill>
                  <w14:srgbClr w14:val="000000"/>
                </w14:solidFill>
                <w14:prstDash w14:val="solid"/>
                <w14:bevel/>
              </w14:textOutline>
            </w:rPr>
            <w:t>8</w:t>
          </w:r>
          <w:r>
            <w:rPr>
              <w:rFonts w:hint="eastAsia" w:ascii="宋体" w:hAnsi="宋体" w:eastAsia="宋体" w:cs="宋体"/>
              <w:spacing w:val="40"/>
              <w:w w:val="131"/>
              <w:highlight w:val="none"/>
              <w14:textOutline w14:w="4358" w14:cap="sq" w14:cmpd="sng">
                <w14:solidFill>
                  <w14:srgbClr w14:val="000000"/>
                </w14:solidFill>
                <w14:prstDash w14:val="solid"/>
                <w14:bevel/>
              </w14:textOutline>
            </w:rPr>
            <w:fldChar w:fldCharType="end"/>
          </w:r>
        </w:p>
        <w:p>
          <w:pPr>
            <w:pStyle w:val="4"/>
            <w:tabs>
              <w:tab w:val="right" w:leader="dot" w:pos="8774"/>
            </w:tabs>
            <w:spacing w:before="148" w:line="219" w:lineRule="auto"/>
            <w:ind w:left="3"/>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"bookmark3" </w:instrText>
          </w:r>
          <w:r>
            <w:rPr>
              <w:rFonts w:hint="eastAsia" w:ascii="宋体" w:hAnsi="宋体" w:eastAsia="宋体" w:cs="宋体"/>
              <w:highlight w:val="none"/>
            </w:rPr>
            <w:fldChar w:fldCharType="separate"/>
          </w:r>
          <w:r>
            <w:rPr>
              <w:rFonts w:hint="eastAsia" w:ascii="宋体" w:hAnsi="宋体" w:eastAsia="宋体" w:cs="宋体"/>
              <w:spacing w:val="-11"/>
              <w:highlight w:val="none"/>
              <w14:textOutline w14:w="4358" w14:cap="sq" w14:cmpd="sng">
                <w14:solidFill>
                  <w14:srgbClr w14:val="000000"/>
                </w14:solidFill>
                <w14:prstDash w14:val="solid"/>
                <w14:bevel/>
              </w14:textOutline>
            </w:rPr>
            <w:t>一、说</w:t>
          </w:r>
          <w:r>
            <w:rPr>
              <w:rFonts w:hint="eastAsia" w:ascii="宋体" w:hAnsi="宋体" w:eastAsia="宋体" w:cs="宋体"/>
              <w:spacing w:val="16"/>
              <w:highlight w:val="none"/>
            </w:rPr>
            <w:t xml:space="preserve">  </w:t>
          </w:r>
          <w:r>
            <w:rPr>
              <w:rFonts w:hint="eastAsia" w:ascii="宋体" w:hAnsi="宋体" w:eastAsia="宋体" w:cs="宋体"/>
              <w:spacing w:val="-11"/>
              <w:highlight w:val="none"/>
              <w14:textOutline w14:w="4358" w14:cap="sq" w14:cmpd="sng">
                <w14:solidFill>
                  <w14:srgbClr w14:val="000000"/>
                </w14:solidFill>
                <w14:prstDash w14:val="solid"/>
                <w14:bevel/>
              </w14:textOutline>
            </w:rPr>
            <w:t>明</w:t>
          </w:r>
          <w:r>
            <w:rPr>
              <w:rFonts w:hint="eastAsia" w:ascii="宋体" w:hAnsi="宋体" w:eastAsia="宋体" w:cs="宋体"/>
              <w:spacing w:val="-44"/>
              <w:highlight w:val="none"/>
            </w:rPr>
            <w:t xml:space="preserve"> </w:t>
          </w:r>
          <w:r>
            <w:rPr>
              <w:rFonts w:hint="eastAsia" w:ascii="宋体" w:hAnsi="宋体" w:eastAsia="宋体" w:cs="宋体"/>
              <w:highlight w:val="none"/>
              <w14:textOutline w14:w="4358" w14:cap="sq" w14:cmpd="sng">
                <w14:solidFill>
                  <w14:srgbClr w14:val="000000"/>
                </w14:solidFill>
                <w14:prstDash w14:val="solid"/>
                <w14:bevel/>
              </w14:textOutline>
            </w:rPr>
            <w:tab/>
          </w:r>
          <w:r>
            <w:rPr>
              <w:rFonts w:hint="eastAsia" w:ascii="宋体" w:hAnsi="宋体" w:eastAsia="宋体" w:cs="宋体"/>
              <w:spacing w:val="40"/>
              <w:w w:val="134"/>
              <w:highlight w:val="none"/>
              <w14:textOutline w14:w="4358" w14:cap="sq" w14:cmpd="sng">
                <w14:solidFill>
                  <w14:srgbClr w14:val="000000"/>
                </w14:solidFill>
                <w14:prstDash w14:val="solid"/>
                <w14:bevel/>
              </w14:textOutline>
            </w:rPr>
            <w:t>8</w:t>
          </w:r>
          <w:r>
            <w:rPr>
              <w:rFonts w:hint="eastAsia" w:ascii="宋体" w:hAnsi="宋体" w:eastAsia="宋体" w:cs="宋体"/>
              <w:spacing w:val="40"/>
              <w:w w:val="134"/>
              <w:highlight w:val="none"/>
              <w14:textOutline w14:w="4358" w14:cap="sq" w14:cmpd="sng">
                <w14:solidFill>
                  <w14:srgbClr w14:val="000000"/>
                </w14:solidFill>
                <w14:prstDash w14:val="solid"/>
                <w14:bevel/>
              </w14:textOutline>
            </w:rPr>
            <w:fldChar w:fldCharType="end"/>
          </w:r>
        </w:p>
        <w:p>
          <w:pPr>
            <w:pStyle w:val="4"/>
            <w:tabs>
              <w:tab w:val="right" w:leader="dot" w:pos="8777"/>
            </w:tabs>
            <w:spacing w:before="289" w:line="184" w:lineRule="auto"/>
            <w:ind w:left="600"/>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"bookmark4" </w:instrText>
          </w:r>
          <w:r>
            <w:rPr>
              <w:rFonts w:hint="eastAsia" w:ascii="宋体" w:hAnsi="宋体" w:eastAsia="宋体" w:cs="宋体"/>
              <w:highlight w:val="none"/>
            </w:rPr>
            <w:fldChar w:fldCharType="separate"/>
          </w:r>
          <w:r>
            <w:rPr>
              <w:rFonts w:hint="eastAsia" w:ascii="宋体" w:hAnsi="宋体" w:eastAsia="宋体" w:cs="宋体"/>
              <w:spacing w:val="-5"/>
              <w:highlight w:val="none"/>
            </w:rPr>
            <w:t>1.适用范围</w:t>
          </w:r>
          <w:r>
            <w:rPr>
              <w:rFonts w:hint="eastAsia" w:ascii="宋体" w:hAnsi="宋体" w:eastAsia="宋体" w:cs="宋体"/>
              <w:spacing w:val="-43"/>
              <w:highlight w:val="none"/>
            </w:rPr>
            <w:t xml:space="preserve"> </w:t>
          </w:r>
          <w:r>
            <w:rPr>
              <w:rFonts w:hint="eastAsia" w:ascii="宋体" w:hAnsi="宋体" w:eastAsia="宋体" w:cs="宋体"/>
              <w:highlight w:val="none"/>
            </w:rPr>
            <w:tab/>
          </w:r>
          <w:r>
            <w:rPr>
              <w:rFonts w:hint="eastAsia" w:ascii="宋体" w:hAnsi="宋体" w:eastAsia="宋体" w:cs="宋体"/>
              <w:spacing w:val="44"/>
              <w:w w:val="150"/>
              <w:highlight w:val="none"/>
            </w:rPr>
            <w:t>8</w:t>
          </w:r>
          <w:r>
            <w:rPr>
              <w:rFonts w:hint="eastAsia" w:ascii="宋体" w:hAnsi="宋体" w:eastAsia="宋体" w:cs="宋体"/>
              <w:spacing w:val="44"/>
              <w:w w:val="150"/>
              <w:highlight w:val="none"/>
            </w:rPr>
            <w:fldChar w:fldCharType="end"/>
          </w:r>
        </w:p>
        <w:p>
          <w:pPr>
            <w:pStyle w:val="4"/>
            <w:tabs>
              <w:tab w:val="right" w:leader="dot" w:pos="8777"/>
            </w:tabs>
            <w:spacing w:before="240" w:line="184" w:lineRule="auto"/>
            <w:ind w:left="586"/>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"bookmark5" </w:instrText>
          </w:r>
          <w:r>
            <w:rPr>
              <w:rFonts w:hint="eastAsia" w:ascii="宋体" w:hAnsi="宋体" w:eastAsia="宋体" w:cs="宋体"/>
              <w:highlight w:val="none"/>
            </w:rPr>
            <w:fldChar w:fldCharType="separate"/>
          </w:r>
          <w:r>
            <w:rPr>
              <w:rFonts w:hint="eastAsia" w:ascii="宋体" w:hAnsi="宋体" w:eastAsia="宋体" w:cs="宋体"/>
              <w:spacing w:val="-1"/>
              <w:highlight w:val="none"/>
            </w:rPr>
            <w:t>2.采购方式、合格的供应商</w:t>
          </w:r>
          <w:r>
            <w:rPr>
              <w:rFonts w:hint="eastAsia" w:ascii="宋体" w:hAnsi="宋体" w:eastAsia="宋体" w:cs="宋体"/>
              <w:spacing w:val="-45"/>
              <w:highlight w:val="none"/>
            </w:rPr>
            <w:t xml:space="preserve"> </w:t>
          </w:r>
          <w:r>
            <w:rPr>
              <w:rFonts w:hint="eastAsia" w:ascii="宋体" w:hAnsi="宋体" w:eastAsia="宋体" w:cs="宋体"/>
              <w:highlight w:val="none"/>
            </w:rPr>
            <w:tab/>
          </w:r>
          <w:r>
            <w:rPr>
              <w:rFonts w:hint="eastAsia" w:ascii="宋体" w:hAnsi="宋体" w:eastAsia="宋体" w:cs="宋体"/>
              <w:spacing w:val="44"/>
              <w:w w:val="150"/>
              <w:highlight w:val="none"/>
            </w:rPr>
            <w:t>8</w:t>
          </w:r>
          <w:r>
            <w:rPr>
              <w:rFonts w:hint="eastAsia" w:ascii="宋体" w:hAnsi="宋体" w:eastAsia="宋体" w:cs="宋体"/>
              <w:spacing w:val="44"/>
              <w:w w:val="150"/>
              <w:highlight w:val="none"/>
            </w:rPr>
            <w:fldChar w:fldCharType="end"/>
          </w:r>
        </w:p>
        <w:p>
          <w:pPr>
            <w:pStyle w:val="4"/>
            <w:tabs>
              <w:tab w:val="right" w:leader="dot" w:pos="8777"/>
            </w:tabs>
            <w:spacing w:before="241" w:line="220" w:lineRule="auto"/>
            <w:ind w:left="587"/>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"bookmark6" </w:instrText>
          </w:r>
          <w:r>
            <w:rPr>
              <w:rFonts w:hint="eastAsia" w:ascii="宋体" w:hAnsi="宋体" w:eastAsia="宋体" w:cs="宋体"/>
              <w:highlight w:val="none"/>
            </w:rPr>
            <w:fldChar w:fldCharType="separate"/>
          </w:r>
          <w:r>
            <w:rPr>
              <w:rFonts w:hint="eastAsia" w:ascii="宋体" w:hAnsi="宋体" w:eastAsia="宋体" w:cs="宋体"/>
              <w:spacing w:val="-3"/>
              <w:highlight w:val="none"/>
            </w:rPr>
            <w:t>3.磋商费用</w:t>
          </w:r>
          <w:r>
            <w:rPr>
              <w:rFonts w:hint="eastAsia" w:ascii="宋体" w:hAnsi="宋体" w:eastAsia="宋体" w:cs="宋体"/>
              <w:spacing w:val="-42"/>
              <w:highlight w:val="none"/>
            </w:rPr>
            <w:t xml:space="preserve"> </w:t>
          </w:r>
          <w:r>
            <w:rPr>
              <w:rFonts w:hint="eastAsia" w:ascii="宋体" w:hAnsi="宋体" w:eastAsia="宋体" w:cs="宋体"/>
              <w:highlight w:val="none"/>
            </w:rPr>
            <w:tab/>
          </w:r>
          <w:r>
            <w:rPr>
              <w:rFonts w:hint="eastAsia" w:ascii="宋体" w:hAnsi="宋体" w:eastAsia="宋体" w:cs="宋体"/>
              <w:spacing w:val="44"/>
              <w:w w:val="150"/>
              <w:highlight w:val="none"/>
            </w:rPr>
            <w:t>8</w:t>
          </w:r>
          <w:r>
            <w:rPr>
              <w:rFonts w:hint="eastAsia" w:ascii="宋体" w:hAnsi="宋体" w:eastAsia="宋体" w:cs="宋体"/>
              <w:spacing w:val="44"/>
              <w:w w:val="150"/>
              <w:highlight w:val="none"/>
            </w:rPr>
            <w:fldChar w:fldCharType="end"/>
          </w:r>
        </w:p>
        <w:p>
          <w:pPr>
            <w:pStyle w:val="4"/>
            <w:tabs>
              <w:tab w:val="right" w:leader="dot" w:pos="8774"/>
            </w:tabs>
            <w:spacing w:before="170" w:line="219" w:lineRule="auto"/>
            <w:ind w:left="3"/>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"bookmark7" </w:instrText>
          </w:r>
          <w:r>
            <w:rPr>
              <w:rFonts w:hint="eastAsia" w:ascii="宋体" w:hAnsi="宋体" w:eastAsia="宋体" w:cs="宋体"/>
              <w:highlight w:val="none"/>
            </w:rPr>
            <w:fldChar w:fldCharType="separate"/>
          </w:r>
          <w:r>
            <w:rPr>
              <w:rFonts w:hint="eastAsia" w:ascii="宋体" w:hAnsi="宋体" w:eastAsia="宋体" w:cs="宋体"/>
              <w:spacing w:val="-1"/>
              <w:highlight w:val="none"/>
              <w14:textOutline w14:w="4358" w14:cap="sq" w14:cmpd="sng">
                <w14:solidFill>
                  <w14:srgbClr w14:val="000000"/>
                </w14:solidFill>
                <w14:prstDash w14:val="solid"/>
                <w14:bevel/>
              </w14:textOutline>
            </w:rPr>
            <w:t>二、磋商文件说明</w:t>
          </w:r>
          <w:r>
            <w:rPr>
              <w:rFonts w:hint="eastAsia" w:ascii="宋体" w:hAnsi="宋体" w:eastAsia="宋体" w:cs="宋体"/>
              <w:spacing w:val="-44"/>
              <w:highlight w:val="none"/>
            </w:rPr>
            <w:t xml:space="preserve"> </w:t>
          </w:r>
          <w:r>
            <w:rPr>
              <w:rFonts w:hint="eastAsia" w:ascii="宋体" w:hAnsi="宋体" w:eastAsia="宋体" w:cs="宋体"/>
              <w:highlight w:val="none"/>
              <w14:textOutline w14:w="4358" w14:cap="sq" w14:cmpd="sng">
                <w14:solidFill>
                  <w14:srgbClr w14:val="000000"/>
                </w14:solidFill>
                <w14:prstDash w14:val="solid"/>
                <w14:bevel/>
              </w14:textOutline>
            </w:rPr>
            <w:tab/>
          </w:r>
          <w:r>
            <w:rPr>
              <w:rFonts w:hint="eastAsia" w:ascii="宋体" w:hAnsi="宋体" w:eastAsia="宋体" w:cs="宋体"/>
              <w:spacing w:val="40"/>
              <w:w w:val="131"/>
              <w:highlight w:val="none"/>
              <w14:textOutline w14:w="4358" w14:cap="sq" w14:cmpd="sng">
                <w14:solidFill>
                  <w14:srgbClr w14:val="000000"/>
                </w14:solidFill>
                <w14:prstDash w14:val="solid"/>
                <w14:bevel/>
              </w14:textOutline>
            </w:rPr>
            <w:t>8</w:t>
          </w:r>
          <w:r>
            <w:rPr>
              <w:rFonts w:hint="eastAsia" w:ascii="宋体" w:hAnsi="宋体" w:eastAsia="宋体" w:cs="宋体"/>
              <w:spacing w:val="40"/>
              <w:w w:val="131"/>
              <w:highlight w:val="none"/>
              <w14:textOutline w14:w="4358" w14:cap="sq" w14:cmpd="sng">
                <w14:solidFill>
                  <w14:srgbClr w14:val="000000"/>
                </w14:solidFill>
                <w14:prstDash w14:val="solid"/>
                <w14:bevel/>
              </w14:textOutline>
            </w:rPr>
            <w:fldChar w:fldCharType="end"/>
          </w:r>
        </w:p>
        <w:p>
          <w:pPr>
            <w:pStyle w:val="4"/>
            <w:tabs>
              <w:tab w:val="right" w:leader="dot" w:pos="8777"/>
            </w:tabs>
            <w:spacing w:before="292" w:line="184" w:lineRule="auto"/>
            <w:ind w:left="582"/>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"bookmark8" </w:instrText>
          </w:r>
          <w:r>
            <w:rPr>
              <w:rFonts w:hint="eastAsia" w:ascii="宋体" w:hAnsi="宋体" w:eastAsia="宋体" w:cs="宋体"/>
              <w:highlight w:val="none"/>
            </w:rPr>
            <w:fldChar w:fldCharType="separate"/>
          </w:r>
          <w:r>
            <w:rPr>
              <w:rFonts w:hint="eastAsia" w:ascii="宋体" w:hAnsi="宋体" w:eastAsia="宋体" w:cs="宋体"/>
              <w:spacing w:val="-1"/>
              <w:highlight w:val="none"/>
            </w:rPr>
            <w:t>4.磋商文件的构成</w:t>
          </w:r>
          <w:r>
            <w:rPr>
              <w:rFonts w:hint="eastAsia" w:ascii="宋体" w:hAnsi="宋体" w:eastAsia="宋体" w:cs="宋体"/>
              <w:spacing w:val="-45"/>
              <w:highlight w:val="none"/>
            </w:rPr>
            <w:t xml:space="preserve"> </w:t>
          </w:r>
          <w:r>
            <w:rPr>
              <w:rFonts w:hint="eastAsia" w:ascii="宋体" w:hAnsi="宋体" w:eastAsia="宋体" w:cs="宋体"/>
              <w:highlight w:val="none"/>
            </w:rPr>
            <w:tab/>
          </w:r>
          <w:r>
            <w:rPr>
              <w:rFonts w:hint="eastAsia" w:ascii="宋体" w:hAnsi="宋体" w:eastAsia="宋体" w:cs="宋体"/>
              <w:spacing w:val="44"/>
              <w:w w:val="150"/>
              <w:highlight w:val="none"/>
            </w:rPr>
            <w:t>8</w:t>
          </w:r>
          <w:r>
            <w:rPr>
              <w:rFonts w:hint="eastAsia" w:ascii="宋体" w:hAnsi="宋体" w:eastAsia="宋体" w:cs="宋体"/>
              <w:spacing w:val="44"/>
              <w:w w:val="150"/>
              <w:highlight w:val="none"/>
            </w:rPr>
            <w:fldChar w:fldCharType="end"/>
          </w:r>
        </w:p>
        <w:p>
          <w:pPr>
            <w:pStyle w:val="4"/>
            <w:tabs>
              <w:tab w:val="right" w:leader="dot" w:pos="8777"/>
            </w:tabs>
            <w:spacing w:before="240" w:line="184" w:lineRule="auto"/>
            <w:ind w:left="587"/>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"bookmark9" </w:instrText>
          </w:r>
          <w:r>
            <w:rPr>
              <w:rFonts w:hint="eastAsia" w:ascii="宋体" w:hAnsi="宋体" w:eastAsia="宋体" w:cs="宋体"/>
              <w:highlight w:val="none"/>
            </w:rPr>
            <w:fldChar w:fldCharType="separate"/>
          </w:r>
          <w:r>
            <w:rPr>
              <w:rFonts w:hint="eastAsia" w:ascii="宋体" w:hAnsi="宋体" w:eastAsia="宋体" w:cs="宋体"/>
              <w:spacing w:val="-2"/>
              <w:highlight w:val="none"/>
            </w:rPr>
            <w:t>5.磋商文件的质疑</w:t>
          </w:r>
          <w:r>
            <w:rPr>
              <w:rFonts w:hint="eastAsia" w:ascii="宋体" w:hAnsi="宋体" w:eastAsia="宋体" w:cs="宋体"/>
              <w:spacing w:val="-42"/>
              <w:highlight w:val="none"/>
            </w:rPr>
            <w:t xml:space="preserve"> </w:t>
          </w:r>
          <w:r>
            <w:rPr>
              <w:rFonts w:hint="eastAsia" w:ascii="宋体" w:hAnsi="宋体" w:eastAsia="宋体" w:cs="宋体"/>
              <w:highlight w:val="none"/>
            </w:rPr>
            <w:tab/>
          </w:r>
          <w:r>
            <w:rPr>
              <w:rFonts w:hint="eastAsia" w:ascii="宋体" w:hAnsi="宋体" w:eastAsia="宋体" w:cs="宋体"/>
              <w:spacing w:val="44"/>
              <w:w w:val="150"/>
              <w:highlight w:val="none"/>
            </w:rPr>
            <w:t>8</w:t>
          </w:r>
          <w:r>
            <w:rPr>
              <w:rFonts w:hint="eastAsia" w:ascii="宋体" w:hAnsi="宋体" w:eastAsia="宋体" w:cs="宋体"/>
              <w:spacing w:val="44"/>
              <w:w w:val="150"/>
              <w:highlight w:val="none"/>
            </w:rPr>
            <w:fldChar w:fldCharType="end"/>
          </w:r>
        </w:p>
        <w:p>
          <w:pPr>
            <w:pStyle w:val="4"/>
            <w:tabs>
              <w:tab w:val="right" w:leader="dot" w:pos="8777"/>
            </w:tabs>
            <w:spacing w:before="241" w:line="219" w:lineRule="auto"/>
            <w:ind w:left="585"/>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"bookmark10" </w:instrText>
          </w:r>
          <w:r>
            <w:rPr>
              <w:rFonts w:hint="eastAsia" w:ascii="宋体" w:hAnsi="宋体" w:eastAsia="宋体" w:cs="宋体"/>
              <w:highlight w:val="none"/>
            </w:rPr>
            <w:fldChar w:fldCharType="separate"/>
          </w:r>
          <w:r>
            <w:rPr>
              <w:rFonts w:hint="eastAsia" w:ascii="宋体" w:hAnsi="宋体" w:eastAsia="宋体" w:cs="宋体"/>
              <w:spacing w:val="-1"/>
              <w:highlight w:val="none"/>
            </w:rPr>
            <w:t>6.磋商文件的澄清、修改</w:t>
          </w:r>
          <w:r>
            <w:rPr>
              <w:rFonts w:hint="eastAsia" w:ascii="宋体" w:hAnsi="宋体" w:eastAsia="宋体" w:cs="宋体"/>
              <w:spacing w:val="-45"/>
              <w:highlight w:val="none"/>
            </w:rPr>
            <w:t xml:space="preserve"> </w:t>
          </w:r>
          <w:r>
            <w:rPr>
              <w:rFonts w:hint="eastAsia" w:ascii="宋体" w:hAnsi="宋体" w:eastAsia="宋体" w:cs="宋体"/>
              <w:highlight w:val="none"/>
            </w:rPr>
            <w:tab/>
          </w:r>
          <w:r>
            <w:rPr>
              <w:rFonts w:hint="eastAsia" w:ascii="宋体" w:hAnsi="宋体" w:eastAsia="宋体" w:cs="宋体"/>
              <w:spacing w:val="35"/>
              <w:w w:val="114"/>
              <w:highlight w:val="none"/>
            </w:rPr>
            <w:t>10</w:t>
          </w:r>
          <w:r>
            <w:rPr>
              <w:rFonts w:hint="eastAsia" w:ascii="宋体" w:hAnsi="宋体" w:eastAsia="宋体" w:cs="宋体"/>
              <w:spacing w:val="35"/>
              <w:w w:val="114"/>
              <w:highlight w:val="none"/>
            </w:rPr>
            <w:fldChar w:fldCharType="end"/>
          </w:r>
        </w:p>
        <w:p>
          <w:pPr>
            <w:pStyle w:val="4"/>
            <w:tabs>
              <w:tab w:val="right" w:leader="dot" w:pos="8777"/>
            </w:tabs>
            <w:spacing w:before="171" w:line="219" w:lineRule="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"bookmark11" </w:instrText>
          </w:r>
          <w:r>
            <w:rPr>
              <w:rFonts w:hint="eastAsia" w:ascii="宋体" w:hAnsi="宋体" w:eastAsia="宋体" w:cs="宋体"/>
              <w:highlight w:val="none"/>
            </w:rPr>
            <w:fldChar w:fldCharType="separate"/>
          </w:r>
          <w:r>
            <w:rPr>
              <w:rFonts w:hint="eastAsia" w:ascii="宋体" w:hAnsi="宋体" w:eastAsia="宋体" w:cs="宋体"/>
              <w:highlight w:val="none"/>
              <w14:textOutline w14:w="4358" w14:cap="sq" w14:cmpd="sng">
                <w14:solidFill>
                  <w14:srgbClr w14:val="000000"/>
                </w14:solidFill>
                <w14:prstDash w14:val="solid"/>
                <w14:bevel/>
              </w14:textOutline>
            </w:rPr>
            <w:t>三、磋商响应文件的编制</w:t>
          </w:r>
          <w:r>
            <w:rPr>
              <w:rFonts w:hint="eastAsia" w:ascii="宋体" w:hAnsi="宋体" w:eastAsia="宋体" w:cs="宋体"/>
              <w:spacing w:val="-45"/>
              <w:highlight w:val="none"/>
            </w:rPr>
            <w:t xml:space="preserve"> </w:t>
          </w:r>
          <w:r>
            <w:rPr>
              <w:rFonts w:hint="eastAsia" w:ascii="宋体" w:hAnsi="宋体" w:eastAsia="宋体" w:cs="宋体"/>
              <w:highlight w:val="none"/>
              <w14:textOutline w14:w="4358" w14:cap="sq" w14:cmpd="sng">
                <w14:solidFill>
                  <w14:srgbClr w14:val="000000"/>
                </w14:solidFill>
                <w14:prstDash w14:val="solid"/>
                <w14:bevel/>
              </w14:textOutline>
            </w:rPr>
            <w:tab/>
          </w:r>
          <w:r>
            <w:rPr>
              <w:rFonts w:hint="eastAsia" w:ascii="宋体" w:hAnsi="宋体" w:eastAsia="宋体" w:cs="宋体"/>
              <w:spacing w:val="36"/>
              <w:w w:val="102"/>
              <w:highlight w:val="none"/>
              <w14:textOutline w14:w="4358" w14:cap="sq" w14:cmpd="sng">
                <w14:solidFill>
                  <w14:srgbClr w14:val="000000"/>
                </w14:solidFill>
                <w14:prstDash w14:val="solid"/>
                <w14:bevel/>
              </w14:textOutline>
            </w:rPr>
            <w:t>10</w:t>
          </w:r>
          <w:r>
            <w:rPr>
              <w:rFonts w:hint="eastAsia" w:ascii="宋体" w:hAnsi="宋体" w:eastAsia="宋体" w:cs="宋体"/>
              <w:spacing w:val="36"/>
              <w:w w:val="102"/>
              <w:highlight w:val="none"/>
              <w14:textOutline w14:w="4358" w14:cap="sq" w14:cmpd="sng">
                <w14:solidFill>
                  <w14:srgbClr w14:val="000000"/>
                </w14:solidFill>
                <w14:prstDash w14:val="solid"/>
                <w14:bevel/>
              </w14:textOutline>
            </w:rPr>
            <w:fldChar w:fldCharType="end"/>
          </w:r>
        </w:p>
        <w:p>
          <w:pPr>
            <w:pStyle w:val="4"/>
            <w:tabs>
              <w:tab w:val="right" w:leader="dot" w:pos="8777"/>
            </w:tabs>
            <w:spacing w:before="292" w:line="184" w:lineRule="auto"/>
            <w:ind w:left="588"/>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"bookmark12" </w:instrText>
          </w:r>
          <w:r>
            <w:rPr>
              <w:rFonts w:hint="eastAsia" w:ascii="宋体" w:hAnsi="宋体" w:eastAsia="宋体" w:cs="宋体"/>
              <w:highlight w:val="none"/>
            </w:rPr>
            <w:fldChar w:fldCharType="separate"/>
          </w:r>
          <w:r>
            <w:rPr>
              <w:rFonts w:hint="eastAsia" w:ascii="宋体" w:hAnsi="宋体" w:eastAsia="宋体" w:cs="宋体"/>
              <w:spacing w:val="-1"/>
              <w:highlight w:val="none"/>
            </w:rPr>
            <w:t>7.磋商响应文件的语言及度量衡单位</w:t>
          </w:r>
          <w:r>
            <w:rPr>
              <w:rFonts w:hint="eastAsia" w:ascii="宋体" w:hAnsi="宋体" w:eastAsia="宋体" w:cs="宋体"/>
              <w:spacing w:val="-44"/>
              <w:highlight w:val="none"/>
            </w:rPr>
            <w:t xml:space="preserve"> </w:t>
          </w:r>
          <w:r>
            <w:rPr>
              <w:rFonts w:hint="eastAsia" w:ascii="宋体" w:hAnsi="宋体" w:eastAsia="宋体" w:cs="宋体"/>
              <w:highlight w:val="none"/>
            </w:rPr>
            <w:tab/>
          </w:r>
          <w:r>
            <w:rPr>
              <w:rFonts w:hint="eastAsia" w:ascii="宋体" w:hAnsi="宋体" w:eastAsia="宋体" w:cs="宋体"/>
              <w:spacing w:val="35"/>
              <w:w w:val="114"/>
              <w:highlight w:val="none"/>
            </w:rPr>
            <w:t>10</w:t>
          </w:r>
          <w:r>
            <w:rPr>
              <w:rFonts w:hint="eastAsia" w:ascii="宋体" w:hAnsi="宋体" w:eastAsia="宋体" w:cs="宋体"/>
              <w:spacing w:val="35"/>
              <w:w w:val="114"/>
              <w:highlight w:val="none"/>
            </w:rPr>
            <w:fldChar w:fldCharType="end"/>
          </w:r>
        </w:p>
        <w:p>
          <w:pPr>
            <w:pStyle w:val="4"/>
            <w:tabs>
              <w:tab w:val="right" w:leader="dot" w:pos="8777"/>
            </w:tabs>
            <w:spacing w:before="241" w:line="184" w:lineRule="auto"/>
            <w:ind w:left="584"/>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"bookmark13" </w:instrText>
          </w:r>
          <w:r>
            <w:rPr>
              <w:rFonts w:hint="eastAsia" w:ascii="宋体" w:hAnsi="宋体" w:eastAsia="宋体" w:cs="宋体"/>
              <w:highlight w:val="none"/>
            </w:rPr>
            <w:fldChar w:fldCharType="separate"/>
          </w:r>
          <w:r>
            <w:rPr>
              <w:rFonts w:hint="eastAsia" w:ascii="宋体" w:hAnsi="宋体" w:eastAsia="宋体" w:cs="宋体"/>
              <w:spacing w:val="-2"/>
              <w:highlight w:val="none"/>
            </w:rPr>
            <w:t>8.磋商报价及币种</w:t>
          </w:r>
          <w:r>
            <w:rPr>
              <w:rFonts w:hint="eastAsia" w:ascii="宋体" w:hAnsi="宋体" w:eastAsia="宋体" w:cs="宋体"/>
              <w:spacing w:val="-38"/>
              <w:highlight w:val="none"/>
            </w:rPr>
            <w:t xml:space="preserve"> </w:t>
          </w:r>
          <w:r>
            <w:rPr>
              <w:rFonts w:hint="eastAsia" w:ascii="宋体" w:hAnsi="宋体" w:eastAsia="宋体" w:cs="宋体"/>
              <w:highlight w:val="none"/>
            </w:rPr>
            <w:tab/>
          </w:r>
          <w:r>
            <w:rPr>
              <w:rFonts w:hint="eastAsia" w:ascii="宋体" w:hAnsi="宋体" w:eastAsia="宋体" w:cs="宋体"/>
              <w:spacing w:val="35"/>
              <w:w w:val="114"/>
              <w:highlight w:val="none"/>
            </w:rPr>
            <w:t>10</w:t>
          </w:r>
          <w:r>
            <w:rPr>
              <w:rFonts w:hint="eastAsia" w:ascii="宋体" w:hAnsi="宋体" w:eastAsia="宋体" w:cs="宋体"/>
              <w:spacing w:val="35"/>
              <w:w w:val="114"/>
              <w:highlight w:val="none"/>
            </w:rPr>
            <w:fldChar w:fldCharType="end"/>
          </w:r>
        </w:p>
        <w:p>
          <w:pPr>
            <w:pStyle w:val="4"/>
            <w:tabs>
              <w:tab w:val="right" w:leader="dot" w:pos="8777"/>
            </w:tabs>
            <w:spacing w:before="240" w:line="184" w:lineRule="auto"/>
            <w:ind w:left="584"/>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"bookmark14" </w:instrText>
          </w:r>
          <w:r>
            <w:rPr>
              <w:rFonts w:hint="eastAsia" w:ascii="宋体" w:hAnsi="宋体" w:eastAsia="宋体" w:cs="宋体"/>
              <w:highlight w:val="none"/>
            </w:rPr>
            <w:fldChar w:fldCharType="separate"/>
          </w:r>
          <w:r>
            <w:rPr>
              <w:rFonts w:hint="eastAsia" w:ascii="宋体" w:hAnsi="宋体" w:eastAsia="宋体" w:cs="宋体"/>
              <w:spacing w:val="-2"/>
              <w:highlight w:val="none"/>
            </w:rPr>
            <w:t>9.磋商保证金</w:t>
          </w:r>
          <w:r>
            <w:rPr>
              <w:rFonts w:hint="eastAsia" w:ascii="宋体" w:hAnsi="宋体" w:eastAsia="宋体" w:cs="宋体"/>
              <w:spacing w:val="-42"/>
              <w:highlight w:val="none"/>
            </w:rPr>
            <w:t xml:space="preserve"> </w:t>
          </w:r>
          <w:r>
            <w:rPr>
              <w:rFonts w:hint="eastAsia" w:ascii="宋体" w:hAnsi="宋体" w:eastAsia="宋体" w:cs="宋体"/>
              <w:highlight w:val="none"/>
            </w:rPr>
            <w:tab/>
          </w:r>
          <w:r>
            <w:rPr>
              <w:rFonts w:hint="eastAsia" w:ascii="宋体" w:hAnsi="宋体" w:eastAsia="宋体" w:cs="宋体"/>
              <w:spacing w:val="48"/>
              <w:w w:val="103"/>
              <w:highlight w:val="none"/>
            </w:rPr>
            <w:t>11</w:t>
          </w:r>
          <w:r>
            <w:rPr>
              <w:rFonts w:hint="eastAsia" w:ascii="宋体" w:hAnsi="宋体" w:eastAsia="宋体" w:cs="宋体"/>
              <w:spacing w:val="48"/>
              <w:w w:val="103"/>
              <w:highlight w:val="none"/>
            </w:rPr>
            <w:fldChar w:fldCharType="end"/>
          </w:r>
        </w:p>
        <w:p>
          <w:pPr>
            <w:pStyle w:val="4"/>
            <w:tabs>
              <w:tab w:val="right" w:leader="dot" w:pos="8777"/>
            </w:tabs>
            <w:spacing w:before="241" w:line="220" w:lineRule="auto"/>
            <w:ind w:left="600"/>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"bookmark15" </w:instrText>
          </w:r>
          <w:r>
            <w:rPr>
              <w:rFonts w:hint="eastAsia" w:ascii="宋体" w:hAnsi="宋体" w:eastAsia="宋体" w:cs="宋体"/>
              <w:highlight w:val="none"/>
            </w:rPr>
            <w:fldChar w:fldCharType="separate"/>
          </w:r>
          <w:r>
            <w:rPr>
              <w:rFonts w:hint="eastAsia" w:ascii="宋体" w:hAnsi="宋体" w:eastAsia="宋体" w:cs="宋体"/>
              <w:spacing w:val="-4"/>
              <w:highlight w:val="none"/>
            </w:rPr>
            <w:t>10.磋商有效期</w:t>
          </w:r>
          <w:r>
            <w:rPr>
              <w:rFonts w:hint="eastAsia" w:ascii="宋体" w:hAnsi="宋体" w:eastAsia="宋体" w:cs="宋体"/>
              <w:spacing w:val="-41"/>
              <w:highlight w:val="none"/>
            </w:rPr>
            <w:t xml:space="preserve"> </w:t>
          </w:r>
          <w:r>
            <w:rPr>
              <w:rFonts w:hint="eastAsia" w:ascii="宋体" w:hAnsi="宋体" w:eastAsia="宋体" w:cs="宋体"/>
              <w:highlight w:val="none"/>
            </w:rPr>
            <w:tab/>
          </w:r>
          <w:r>
            <w:rPr>
              <w:rFonts w:hint="eastAsia" w:ascii="宋体" w:hAnsi="宋体" w:eastAsia="宋体" w:cs="宋体"/>
              <w:spacing w:val="36"/>
              <w:w w:val="113"/>
              <w:highlight w:val="none"/>
            </w:rPr>
            <w:t>12</w:t>
          </w:r>
          <w:r>
            <w:rPr>
              <w:rFonts w:hint="eastAsia" w:ascii="宋体" w:hAnsi="宋体" w:eastAsia="宋体" w:cs="宋体"/>
              <w:spacing w:val="36"/>
              <w:w w:val="113"/>
              <w:highlight w:val="none"/>
            </w:rPr>
            <w:fldChar w:fldCharType="end"/>
          </w:r>
        </w:p>
        <w:p>
          <w:pPr>
            <w:pStyle w:val="4"/>
            <w:tabs>
              <w:tab w:val="right" w:leader="dot" w:pos="8777"/>
            </w:tabs>
            <w:spacing w:before="194" w:line="219" w:lineRule="auto"/>
            <w:ind w:left="600"/>
            <w:rPr>
              <w:rFonts w:hint="eastAsia" w:ascii="宋体" w:hAnsi="宋体" w:eastAsia="宋体" w:cs="宋体"/>
              <w:highlight w:val="none"/>
            </w:rPr>
          </w:pPr>
          <w:r>
            <w:rPr>
              <w:rFonts w:hint="eastAsia" w:ascii="宋体" w:hAnsi="宋体" w:eastAsia="宋体" w:cs="宋体"/>
              <w:spacing w:val="-3"/>
              <w:highlight w:val="none"/>
            </w:rPr>
            <w:t>11.磋商响应文件构成</w:t>
          </w:r>
          <w:r>
            <w:rPr>
              <w:rFonts w:hint="eastAsia" w:ascii="宋体" w:hAnsi="宋体" w:eastAsia="宋体" w:cs="宋体"/>
              <w:spacing w:val="-40"/>
              <w:highlight w:val="none"/>
            </w:rPr>
            <w:t xml:space="preserve"> </w:t>
          </w:r>
          <w:r>
            <w:rPr>
              <w:rFonts w:hint="eastAsia" w:ascii="宋体" w:hAnsi="宋体" w:eastAsia="宋体" w:cs="宋体"/>
              <w:highlight w:val="none"/>
            </w:rPr>
            <w:tab/>
          </w:r>
          <w:r>
            <w:rPr>
              <w:rFonts w:hint="eastAsia" w:ascii="宋体" w:hAnsi="宋体" w:eastAsia="宋体" w:cs="宋体"/>
              <w:spacing w:val="11"/>
              <w:highlight w:val="none"/>
            </w:rPr>
            <w:t xml:space="preserve"> </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"bookmark16" </w:instrText>
          </w:r>
          <w:r>
            <w:rPr>
              <w:rFonts w:hint="eastAsia" w:ascii="宋体" w:hAnsi="宋体" w:eastAsia="宋体" w:cs="宋体"/>
              <w:highlight w:val="none"/>
            </w:rPr>
            <w:fldChar w:fldCharType="separate"/>
          </w:r>
          <w:r>
            <w:rPr>
              <w:rFonts w:hint="eastAsia" w:ascii="宋体" w:hAnsi="宋体" w:eastAsia="宋体" w:cs="宋体"/>
              <w:spacing w:val="-14"/>
              <w:highlight w:val="none"/>
            </w:rPr>
            <w:t>1</w:t>
          </w:r>
          <w:r>
            <w:rPr>
              <w:rFonts w:hint="eastAsia" w:ascii="宋体" w:hAnsi="宋体" w:eastAsia="宋体" w:cs="宋体"/>
              <w:spacing w:val="-14"/>
              <w:highlight w:val="none"/>
            </w:rPr>
            <w:fldChar w:fldCharType="end"/>
          </w:r>
          <w:r>
            <w:rPr>
              <w:rFonts w:hint="eastAsia" w:ascii="宋体" w:hAnsi="宋体" w:eastAsia="宋体" w:cs="宋体"/>
              <w:spacing w:val="-14"/>
              <w:highlight w:val="none"/>
            </w:rPr>
            <w:t>3</w:t>
          </w:r>
        </w:p>
        <w:p>
          <w:pPr>
            <w:pStyle w:val="4"/>
            <w:tabs>
              <w:tab w:val="right" w:leader="dot" w:pos="8777"/>
            </w:tabs>
            <w:spacing w:before="195" w:line="219" w:lineRule="auto"/>
            <w:ind w:left="600"/>
            <w:rPr>
              <w:rFonts w:hint="eastAsia" w:ascii="宋体" w:hAnsi="宋体" w:eastAsia="宋体" w:cs="宋体"/>
              <w:highlight w:val="none"/>
            </w:rPr>
          </w:pPr>
          <w:r>
            <w:rPr>
              <w:rFonts w:hint="eastAsia" w:ascii="宋体" w:hAnsi="宋体" w:eastAsia="宋体" w:cs="宋体"/>
              <w:spacing w:val="-2"/>
              <w:highlight w:val="none"/>
            </w:rPr>
            <w:t>12. 磋商响应文件格式及编制要求</w:t>
          </w:r>
          <w:r>
            <w:rPr>
              <w:rFonts w:hint="eastAsia" w:ascii="宋体" w:hAnsi="宋体" w:eastAsia="宋体" w:cs="宋体"/>
              <w:spacing w:val="-39"/>
              <w:highlight w:val="none"/>
            </w:rPr>
            <w:t xml:space="preserve"> </w:t>
          </w:r>
          <w:r>
            <w:rPr>
              <w:rFonts w:hint="eastAsia" w:ascii="宋体" w:hAnsi="宋体" w:eastAsia="宋体" w:cs="宋体"/>
              <w:highlight w:val="none"/>
            </w:rPr>
            <w:tab/>
          </w:r>
          <w:r>
            <w:rPr>
              <w:rFonts w:hint="eastAsia" w:ascii="宋体" w:hAnsi="宋体" w:eastAsia="宋体" w:cs="宋体"/>
              <w:spacing w:val="11"/>
              <w:highlight w:val="none"/>
            </w:rPr>
            <w:t xml:space="preserve"> </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"bookmark17" </w:instrText>
          </w:r>
          <w:r>
            <w:rPr>
              <w:rFonts w:hint="eastAsia" w:ascii="宋体" w:hAnsi="宋体" w:eastAsia="宋体" w:cs="宋体"/>
              <w:highlight w:val="none"/>
            </w:rPr>
            <w:fldChar w:fldCharType="separate"/>
          </w:r>
          <w:r>
            <w:rPr>
              <w:rFonts w:hint="eastAsia" w:ascii="宋体" w:hAnsi="宋体" w:eastAsia="宋体" w:cs="宋体"/>
              <w:spacing w:val="-14"/>
              <w:highlight w:val="none"/>
            </w:rPr>
            <w:t>1</w:t>
          </w:r>
          <w:r>
            <w:rPr>
              <w:rFonts w:hint="eastAsia" w:ascii="宋体" w:hAnsi="宋体" w:eastAsia="宋体" w:cs="宋体"/>
              <w:spacing w:val="-14"/>
              <w:highlight w:val="none"/>
            </w:rPr>
            <w:fldChar w:fldCharType="end"/>
          </w:r>
          <w:r>
            <w:rPr>
              <w:rFonts w:hint="eastAsia" w:ascii="宋体" w:hAnsi="宋体" w:eastAsia="宋体" w:cs="宋体"/>
              <w:spacing w:val="-14"/>
              <w:highlight w:val="none"/>
            </w:rPr>
            <w:t>3</w:t>
          </w:r>
        </w:p>
        <w:p>
          <w:pPr>
            <w:pStyle w:val="4"/>
            <w:tabs>
              <w:tab w:val="right" w:leader="dot" w:pos="8774"/>
            </w:tabs>
            <w:spacing w:before="172" w:line="219" w:lineRule="auto"/>
            <w:ind w:left="22"/>
            <w:rPr>
              <w:rFonts w:hint="eastAsia" w:ascii="宋体" w:hAnsi="宋体" w:eastAsia="宋体" w:cs="宋体"/>
              <w:highlight w:val="none"/>
            </w:rPr>
          </w:pPr>
          <w:r>
            <w:rPr>
              <w:rFonts w:hint="eastAsia" w:ascii="宋体" w:hAnsi="宋体" w:eastAsia="宋体" w:cs="宋体"/>
              <w:spacing w:val="-3"/>
              <w:highlight w:val="none"/>
              <w14:textOutline w14:w="4358" w14:cap="sq" w14:cmpd="sng">
                <w14:solidFill>
                  <w14:srgbClr w14:val="000000"/>
                </w14:solidFill>
                <w14:prstDash w14:val="solid"/>
                <w14:bevel/>
              </w14:textOutline>
            </w:rPr>
            <w:t>四、磋商响应文件的递交</w:t>
          </w:r>
          <w:r>
            <w:rPr>
              <w:rFonts w:hint="eastAsia" w:ascii="宋体" w:hAnsi="宋体" w:eastAsia="宋体" w:cs="宋体"/>
              <w:spacing w:val="-35"/>
              <w:highlight w:val="none"/>
            </w:rPr>
            <w:t xml:space="preserve"> </w:t>
          </w:r>
          <w:r>
            <w:rPr>
              <w:rFonts w:hint="eastAsia" w:ascii="宋体" w:hAnsi="宋体" w:eastAsia="宋体" w:cs="宋体"/>
              <w:highlight w:val="none"/>
              <w14:textOutline w14:w="4358" w14:cap="sq" w14:cmpd="sng">
                <w14:solidFill>
                  <w14:srgbClr w14:val="000000"/>
                </w14:solidFill>
                <w14:prstDash w14:val="solid"/>
                <w14:bevel/>
              </w14:textOutline>
            </w:rPr>
            <w:tab/>
          </w:r>
          <w:r>
            <w:rPr>
              <w:rFonts w:hint="eastAsia" w:ascii="宋体" w:hAnsi="宋体" w:eastAsia="宋体" w:cs="宋体"/>
              <w:spacing w:val="-19"/>
              <w:highlight w:val="none"/>
            </w:rPr>
            <w:t xml:space="preserve"> </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"bookmark18" </w:instrText>
          </w:r>
          <w:r>
            <w:rPr>
              <w:rFonts w:hint="eastAsia" w:ascii="宋体" w:hAnsi="宋体" w:eastAsia="宋体" w:cs="宋体"/>
              <w:highlight w:val="none"/>
            </w:rPr>
            <w:fldChar w:fldCharType="separate"/>
          </w:r>
          <w:r>
            <w:rPr>
              <w:rFonts w:hint="eastAsia" w:ascii="宋体" w:hAnsi="宋体" w:eastAsia="宋体" w:cs="宋体"/>
              <w:spacing w:val="-14"/>
              <w:highlight w:val="none"/>
              <w14:textOutline w14:w="4358" w14:cap="sq" w14:cmpd="sng">
                <w14:solidFill>
                  <w14:srgbClr w14:val="000000"/>
                </w14:solidFill>
                <w14:prstDash w14:val="solid"/>
                <w14:bevel/>
              </w14:textOutline>
            </w:rPr>
            <w:t>1</w:t>
          </w:r>
          <w:r>
            <w:rPr>
              <w:rFonts w:hint="eastAsia" w:ascii="宋体" w:hAnsi="宋体" w:eastAsia="宋体" w:cs="宋体"/>
              <w:spacing w:val="-1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spacing w:val="-14"/>
              <w:highlight w:val="none"/>
              <w14:textOutline w14:w="4358" w14:cap="sq" w14:cmpd="sng">
                <w14:solidFill>
                  <w14:srgbClr w14:val="000000"/>
                </w14:solidFill>
                <w14:prstDash w14:val="solid"/>
                <w14:bevel/>
              </w14:textOutline>
            </w:rPr>
            <w:t>3</w:t>
          </w:r>
        </w:p>
        <w:p>
          <w:pPr>
            <w:pStyle w:val="4"/>
            <w:tabs>
              <w:tab w:val="right" w:leader="dot" w:pos="8777"/>
            </w:tabs>
            <w:spacing w:before="289" w:line="219" w:lineRule="auto"/>
            <w:ind w:left="600"/>
            <w:rPr>
              <w:rFonts w:hint="eastAsia" w:ascii="宋体" w:hAnsi="宋体" w:eastAsia="宋体" w:cs="宋体"/>
              <w:highlight w:val="none"/>
            </w:rPr>
          </w:pPr>
          <w:r>
            <w:rPr>
              <w:rFonts w:hint="eastAsia" w:ascii="宋体" w:hAnsi="宋体" w:eastAsia="宋体" w:cs="宋体"/>
              <w:spacing w:val="-2"/>
              <w:highlight w:val="none"/>
            </w:rPr>
            <w:t>13.磋商响应文件的密封和标记</w:t>
          </w:r>
          <w:r>
            <w:rPr>
              <w:rFonts w:hint="eastAsia" w:ascii="宋体" w:hAnsi="宋体" w:eastAsia="宋体" w:cs="宋体"/>
              <w:spacing w:val="-43"/>
              <w:highlight w:val="none"/>
            </w:rPr>
            <w:t xml:space="preserve"> </w:t>
          </w:r>
          <w:r>
            <w:rPr>
              <w:rFonts w:hint="eastAsia" w:ascii="宋体" w:hAnsi="宋体" w:eastAsia="宋体" w:cs="宋体"/>
              <w:highlight w:val="none"/>
            </w:rPr>
            <w:tab/>
          </w:r>
          <w:r>
            <w:rPr>
              <w:rFonts w:hint="eastAsia" w:ascii="宋体" w:hAnsi="宋体" w:eastAsia="宋体" w:cs="宋体"/>
              <w:spacing w:val="11"/>
              <w:highlight w:val="none"/>
            </w:rPr>
            <w:t xml:space="preserve"> </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"bookmark19" </w:instrText>
          </w:r>
          <w:r>
            <w:rPr>
              <w:rFonts w:hint="eastAsia" w:ascii="宋体" w:hAnsi="宋体" w:eastAsia="宋体" w:cs="宋体"/>
              <w:highlight w:val="none"/>
            </w:rPr>
            <w:fldChar w:fldCharType="separate"/>
          </w:r>
          <w:r>
            <w:rPr>
              <w:rFonts w:hint="eastAsia" w:ascii="宋体" w:hAnsi="宋体" w:eastAsia="宋体" w:cs="宋体"/>
              <w:spacing w:val="-14"/>
              <w:highlight w:val="none"/>
            </w:rPr>
            <w:t>1</w:t>
          </w:r>
          <w:r>
            <w:rPr>
              <w:rFonts w:hint="eastAsia" w:ascii="宋体" w:hAnsi="宋体" w:eastAsia="宋体" w:cs="宋体"/>
              <w:spacing w:val="-14"/>
              <w:highlight w:val="none"/>
            </w:rPr>
            <w:fldChar w:fldCharType="end"/>
          </w:r>
          <w:r>
            <w:rPr>
              <w:rFonts w:hint="eastAsia" w:ascii="宋体" w:hAnsi="宋体" w:eastAsia="宋体" w:cs="宋体"/>
              <w:spacing w:val="-14"/>
              <w:highlight w:val="none"/>
            </w:rPr>
            <w:t>3</w:t>
          </w:r>
        </w:p>
        <w:p>
          <w:pPr>
            <w:pStyle w:val="4"/>
            <w:tabs>
              <w:tab w:val="right" w:leader="dot" w:pos="8777"/>
            </w:tabs>
            <w:spacing w:before="195" w:line="219" w:lineRule="auto"/>
            <w:ind w:left="600"/>
            <w:rPr>
              <w:rFonts w:hint="eastAsia" w:ascii="宋体" w:hAnsi="宋体" w:eastAsia="宋体" w:cs="宋体"/>
              <w:highlight w:val="none"/>
            </w:rPr>
          </w:pPr>
          <w:r>
            <w:rPr>
              <w:rFonts w:hint="eastAsia" w:ascii="宋体" w:hAnsi="宋体" w:eastAsia="宋体" w:cs="宋体"/>
              <w:spacing w:val="-3"/>
              <w:highlight w:val="none"/>
            </w:rPr>
            <w:t>14.递交磋商响应文件程序</w:t>
          </w:r>
          <w:r>
            <w:rPr>
              <w:rFonts w:hint="eastAsia" w:ascii="宋体" w:hAnsi="宋体" w:eastAsia="宋体" w:cs="宋体"/>
              <w:spacing w:val="-34"/>
              <w:highlight w:val="none"/>
            </w:rPr>
            <w:t xml:space="preserve"> </w:t>
          </w:r>
          <w:r>
            <w:rPr>
              <w:rFonts w:hint="eastAsia" w:ascii="宋体" w:hAnsi="宋体" w:eastAsia="宋体" w:cs="宋体"/>
              <w:highlight w:val="none"/>
            </w:rPr>
            <w:tab/>
          </w:r>
          <w:r>
            <w:rPr>
              <w:rFonts w:hint="eastAsia" w:ascii="宋体" w:hAnsi="宋体" w:eastAsia="宋体" w:cs="宋体"/>
              <w:spacing w:val="11"/>
              <w:highlight w:val="none"/>
            </w:rPr>
            <w:t xml:space="preserve"> </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"bookmark20" </w:instrText>
          </w:r>
          <w:r>
            <w:rPr>
              <w:rFonts w:hint="eastAsia" w:ascii="宋体" w:hAnsi="宋体" w:eastAsia="宋体" w:cs="宋体"/>
              <w:highlight w:val="none"/>
            </w:rPr>
            <w:fldChar w:fldCharType="separate"/>
          </w:r>
          <w:r>
            <w:rPr>
              <w:rFonts w:hint="eastAsia" w:ascii="宋体" w:hAnsi="宋体" w:eastAsia="宋体" w:cs="宋体"/>
              <w:spacing w:val="-14"/>
              <w:highlight w:val="none"/>
            </w:rPr>
            <w:t>1</w:t>
          </w:r>
          <w:r>
            <w:rPr>
              <w:rFonts w:hint="eastAsia" w:ascii="宋体" w:hAnsi="宋体" w:eastAsia="宋体" w:cs="宋体"/>
              <w:spacing w:val="-14"/>
              <w:highlight w:val="none"/>
            </w:rPr>
            <w:fldChar w:fldCharType="end"/>
          </w:r>
          <w:r>
            <w:rPr>
              <w:rFonts w:hint="eastAsia" w:ascii="宋体" w:hAnsi="宋体" w:eastAsia="宋体" w:cs="宋体"/>
              <w:spacing w:val="-14"/>
              <w:highlight w:val="none"/>
            </w:rPr>
            <w:t>3</w:t>
          </w:r>
        </w:p>
        <w:p>
          <w:pPr>
            <w:pStyle w:val="4"/>
            <w:tabs>
              <w:tab w:val="right" w:leader="dot" w:pos="8777"/>
            </w:tabs>
            <w:spacing w:before="195" w:line="219" w:lineRule="auto"/>
            <w:ind w:left="600"/>
            <w:rPr>
              <w:rFonts w:hint="eastAsia" w:ascii="宋体" w:hAnsi="宋体" w:eastAsia="宋体" w:cs="宋体"/>
              <w:highlight w:val="none"/>
            </w:rPr>
          </w:pPr>
          <w:r>
            <w:rPr>
              <w:rFonts w:hint="eastAsia" w:ascii="宋体" w:hAnsi="宋体" w:eastAsia="宋体" w:cs="宋体"/>
              <w:spacing w:val="-3"/>
              <w:highlight w:val="none"/>
            </w:rPr>
            <w:t>15. 磋商响应文件的撤回</w:t>
          </w:r>
          <w:r>
            <w:rPr>
              <w:rFonts w:hint="eastAsia" w:ascii="宋体" w:hAnsi="宋体" w:eastAsia="宋体" w:cs="宋体"/>
              <w:spacing w:val="-34"/>
              <w:highlight w:val="none"/>
            </w:rPr>
            <w:t xml:space="preserve"> </w:t>
          </w:r>
          <w:r>
            <w:rPr>
              <w:rFonts w:hint="eastAsia" w:ascii="宋体" w:hAnsi="宋体" w:eastAsia="宋体" w:cs="宋体"/>
              <w:highlight w:val="none"/>
            </w:rPr>
            <w:tab/>
          </w:r>
          <w:r>
            <w:rPr>
              <w:rFonts w:hint="eastAsia" w:ascii="宋体" w:hAnsi="宋体" w:eastAsia="宋体" w:cs="宋体"/>
              <w:spacing w:val="11"/>
              <w:highlight w:val="none"/>
            </w:rPr>
            <w:t xml:space="preserve"> </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"bookmark21" </w:instrText>
          </w:r>
          <w:r>
            <w:rPr>
              <w:rFonts w:hint="eastAsia" w:ascii="宋体" w:hAnsi="宋体" w:eastAsia="宋体" w:cs="宋体"/>
              <w:highlight w:val="none"/>
            </w:rPr>
            <w:fldChar w:fldCharType="separate"/>
          </w:r>
          <w:r>
            <w:rPr>
              <w:rFonts w:hint="eastAsia" w:ascii="宋体" w:hAnsi="宋体" w:eastAsia="宋体" w:cs="宋体"/>
              <w:spacing w:val="-14"/>
              <w:highlight w:val="none"/>
            </w:rPr>
            <w:t>1</w:t>
          </w:r>
          <w:r>
            <w:rPr>
              <w:rFonts w:hint="eastAsia" w:ascii="宋体" w:hAnsi="宋体" w:eastAsia="宋体" w:cs="宋体"/>
              <w:spacing w:val="-14"/>
              <w:highlight w:val="none"/>
            </w:rPr>
            <w:fldChar w:fldCharType="end"/>
          </w:r>
          <w:r>
            <w:rPr>
              <w:rFonts w:hint="eastAsia" w:ascii="宋体" w:hAnsi="宋体" w:eastAsia="宋体" w:cs="宋体"/>
              <w:spacing w:val="-14"/>
              <w:highlight w:val="none"/>
            </w:rPr>
            <w:t>3</w:t>
          </w:r>
        </w:p>
        <w:p>
          <w:pPr>
            <w:pStyle w:val="4"/>
            <w:tabs>
              <w:tab w:val="right" w:leader="dot" w:pos="8774"/>
            </w:tabs>
            <w:spacing w:before="173" w:line="220" w:lineRule="auto"/>
            <w:ind w:left="3"/>
            <w:rPr>
              <w:rFonts w:hint="eastAsia" w:ascii="宋体" w:hAnsi="宋体" w:eastAsia="宋体" w:cs="宋体"/>
              <w:highlight w:val="none"/>
            </w:rPr>
          </w:pPr>
          <w:r>
            <w:rPr>
              <w:rFonts w:hint="eastAsia" w:ascii="宋体" w:hAnsi="宋体" w:eastAsia="宋体" w:cs="宋体"/>
              <w:spacing w:val="-2"/>
              <w:highlight w:val="none"/>
              <w14:textOutline w14:w="4358" w14:cap="sq" w14:cmpd="sng">
                <w14:solidFill>
                  <w14:srgbClr w14:val="000000"/>
                </w14:solidFill>
                <w14:prstDash w14:val="solid"/>
                <w14:bevel/>
              </w14:textOutline>
            </w:rPr>
            <w:t>五、磋商过程</w:t>
          </w:r>
          <w:r>
            <w:rPr>
              <w:rFonts w:hint="eastAsia" w:ascii="宋体" w:hAnsi="宋体" w:eastAsia="宋体" w:cs="宋体"/>
              <w:spacing w:val="-42"/>
              <w:highlight w:val="none"/>
            </w:rPr>
            <w:t xml:space="preserve"> </w:t>
          </w:r>
          <w:r>
            <w:rPr>
              <w:rFonts w:hint="eastAsia" w:ascii="宋体" w:hAnsi="宋体" w:eastAsia="宋体" w:cs="宋体"/>
              <w:highlight w:val="none"/>
              <w14:textOutline w14:w="4358" w14:cap="sq" w14:cmpd="sng">
                <w14:solidFill>
                  <w14:srgbClr w14:val="000000"/>
                </w14:solidFill>
                <w14:prstDash w14:val="solid"/>
                <w14:bevel/>
              </w14:textOutline>
            </w:rPr>
            <w:tab/>
          </w:r>
          <w:r>
            <w:rPr>
              <w:rFonts w:hint="eastAsia" w:ascii="宋体" w:hAnsi="宋体" w:eastAsia="宋体" w:cs="宋体"/>
              <w:spacing w:val="-14"/>
              <w:highlight w:val="none"/>
            </w:rPr>
            <w:t xml:space="preserve"> </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"bookmark22" </w:instrText>
          </w:r>
          <w:r>
            <w:rPr>
              <w:rFonts w:hint="eastAsia" w:ascii="宋体" w:hAnsi="宋体" w:eastAsia="宋体" w:cs="宋体"/>
              <w:highlight w:val="none"/>
            </w:rPr>
            <w:fldChar w:fldCharType="separate"/>
          </w:r>
          <w:r>
            <w:rPr>
              <w:rFonts w:hint="eastAsia" w:ascii="宋体" w:hAnsi="宋体" w:eastAsia="宋体" w:cs="宋体"/>
              <w:spacing w:val="-14"/>
              <w:highlight w:val="none"/>
              <w14:textOutline w14:w="4358" w14:cap="sq" w14:cmpd="sng">
                <w14:solidFill>
                  <w14:srgbClr w14:val="000000"/>
                </w14:solidFill>
                <w14:prstDash w14:val="solid"/>
                <w14:bevel/>
              </w14:textOutline>
            </w:rPr>
            <w:t>1</w:t>
          </w:r>
          <w:r>
            <w:rPr>
              <w:rFonts w:hint="eastAsia" w:ascii="宋体" w:hAnsi="宋体" w:eastAsia="宋体" w:cs="宋体"/>
              <w:spacing w:val="-1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spacing w:val="-14"/>
              <w:highlight w:val="none"/>
              <w14:textOutline w14:w="4358" w14:cap="sq" w14:cmpd="sng">
                <w14:solidFill>
                  <w14:srgbClr w14:val="000000"/>
                </w14:solidFill>
                <w14:prstDash w14:val="solid"/>
                <w14:bevel/>
              </w14:textOutline>
            </w:rPr>
            <w:t>3</w:t>
          </w:r>
        </w:p>
        <w:p>
          <w:pPr>
            <w:pStyle w:val="4"/>
            <w:tabs>
              <w:tab w:val="right" w:leader="dot" w:pos="8777"/>
            </w:tabs>
            <w:spacing w:before="288" w:line="220" w:lineRule="auto"/>
            <w:ind w:left="600"/>
            <w:rPr>
              <w:rFonts w:hint="eastAsia" w:ascii="宋体" w:hAnsi="宋体" w:eastAsia="宋体" w:cs="宋体"/>
              <w:highlight w:val="none"/>
            </w:rPr>
          </w:pPr>
          <w:r>
            <w:rPr>
              <w:rFonts w:hint="eastAsia" w:ascii="宋体" w:hAnsi="宋体" w:eastAsia="宋体" w:cs="宋体"/>
              <w:spacing w:val="-4"/>
              <w:highlight w:val="none"/>
            </w:rPr>
            <w:t>16.磋商过程</w:t>
          </w:r>
          <w:r>
            <w:rPr>
              <w:rFonts w:hint="eastAsia" w:ascii="宋体" w:hAnsi="宋体" w:eastAsia="宋体" w:cs="宋体"/>
              <w:spacing w:val="-45"/>
              <w:highlight w:val="none"/>
            </w:rPr>
            <w:t xml:space="preserve"> </w:t>
          </w:r>
          <w:r>
            <w:rPr>
              <w:rFonts w:hint="eastAsia" w:ascii="宋体" w:hAnsi="宋体" w:eastAsia="宋体" w:cs="宋体"/>
              <w:highlight w:val="none"/>
            </w:rPr>
            <w:tab/>
          </w:r>
          <w:r>
            <w:rPr>
              <w:rFonts w:hint="eastAsia" w:ascii="宋体" w:hAnsi="宋体" w:eastAsia="宋体" w:cs="宋体"/>
              <w:spacing w:val="11"/>
              <w:highlight w:val="none"/>
            </w:rPr>
            <w:t xml:space="preserve"> </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"bookmark23" </w:instrText>
          </w:r>
          <w:r>
            <w:rPr>
              <w:rFonts w:hint="eastAsia" w:ascii="宋体" w:hAnsi="宋体" w:eastAsia="宋体" w:cs="宋体"/>
              <w:highlight w:val="none"/>
            </w:rPr>
            <w:fldChar w:fldCharType="separate"/>
          </w:r>
          <w:r>
            <w:rPr>
              <w:rFonts w:hint="eastAsia" w:ascii="宋体" w:hAnsi="宋体" w:eastAsia="宋体" w:cs="宋体"/>
              <w:spacing w:val="-14"/>
              <w:highlight w:val="none"/>
            </w:rPr>
            <w:t>1</w:t>
          </w:r>
          <w:r>
            <w:rPr>
              <w:rFonts w:hint="eastAsia" w:ascii="宋体" w:hAnsi="宋体" w:eastAsia="宋体" w:cs="宋体"/>
              <w:spacing w:val="-14"/>
              <w:highlight w:val="none"/>
            </w:rPr>
            <w:fldChar w:fldCharType="end"/>
          </w:r>
          <w:r>
            <w:rPr>
              <w:rFonts w:hint="eastAsia" w:ascii="宋体" w:hAnsi="宋体" w:eastAsia="宋体" w:cs="宋体"/>
              <w:spacing w:val="-14"/>
              <w:highlight w:val="none"/>
            </w:rPr>
            <w:t>3</w:t>
          </w:r>
        </w:p>
        <w:p>
          <w:pPr>
            <w:pStyle w:val="4"/>
            <w:tabs>
              <w:tab w:val="right" w:leader="dot" w:pos="8774"/>
            </w:tabs>
            <w:spacing w:before="170" w:line="220" w:lineRule="auto"/>
            <w:ind w:left="1"/>
            <w:rPr>
              <w:rFonts w:hint="eastAsia" w:ascii="宋体" w:hAnsi="宋体" w:eastAsia="宋体" w:cs="宋体"/>
              <w:highlight w:val="none"/>
            </w:rPr>
          </w:pPr>
          <w:r>
            <w:rPr>
              <w:rFonts w:hint="eastAsia" w:ascii="宋体" w:hAnsi="宋体" w:eastAsia="宋体" w:cs="宋体"/>
              <w:spacing w:val="-1"/>
              <w:highlight w:val="none"/>
              <w14:textOutline w14:w="4358" w14:cap="sq" w14:cmpd="sng">
                <w14:solidFill>
                  <w14:srgbClr w14:val="000000"/>
                </w14:solidFill>
                <w14:prstDash w14:val="solid"/>
                <w14:bevel/>
              </w14:textOutline>
            </w:rPr>
            <w:t>六、磋商程序及方法</w:t>
          </w:r>
          <w:r>
            <w:rPr>
              <w:rFonts w:hint="eastAsia" w:ascii="宋体" w:hAnsi="宋体" w:eastAsia="宋体" w:cs="宋体"/>
              <w:spacing w:val="-41"/>
              <w:highlight w:val="none"/>
            </w:rPr>
            <w:t xml:space="preserve"> </w:t>
          </w:r>
          <w:r>
            <w:rPr>
              <w:rFonts w:hint="eastAsia" w:ascii="宋体" w:hAnsi="宋体" w:eastAsia="宋体" w:cs="宋体"/>
              <w:highlight w:val="none"/>
              <w14:textOutline w14:w="4358" w14:cap="sq" w14:cmpd="sng">
                <w14:solidFill>
                  <w14:srgbClr w14:val="000000"/>
                </w14:solidFill>
                <w14:prstDash w14:val="solid"/>
                <w14:bevel/>
              </w14:textOutline>
            </w:rPr>
            <w:tab/>
          </w:r>
          <w:r>
            <w:rPr>
              <w:rFonts w:hint="eastAsia" w:ascii="宋体" w:hAnsi="宋体" w:eastAsia="宋体" w:cs="宋体"/>
              <w:spacing w:val="-16"/>
              <w:highlight w:val="none"/>
            </w:rPr>
            <w:t xml:space="preserve"> </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"bookmark24" </w:instrText>
          </w:r>
          <w:r>
            <w:rPr>
              <w:rFonts w:hint="eastAsia" w:ascii="宋体" w:hAnsi="宋体" w:eastAsia="宋体" w:cs="宋体"/>
              <w:highlight w:val="none"/>
            </w:rPr>
            <w:fldChar w:fldCharType="separate"/>
          </w:r>
          <w:r>
            <w:rPr>
              <w:rFonts w:hint="eastAsia" w:ascii="宋体" w:hAnsi="宋体" w:eastAsia="宋体" w:cs="宋体"/>
              <w:spacing w:val="-14"/>
              <w:highlight w:val="none"/>
              <w14:textOutline w14:w="4358" w14:cap="sq" w14:cmpd="sng">
                <w14:solidFill>
                  <w14:srgbClr w14:val="000000"/>
                </w14:solidFill>
                <w14:prstDash w14:val="solid"/>
                <w14:bevel/>
              </w14:textOutline>
            </w:rPr>
            <w:t>1</w:t>
          </w:r>
          <w:r>
            <w:rPr>
              <w:rFonts w:hint="eastAsia" w:ascii="宋体" w:hAnsi="宋体" w:eastAsia="宋体" w:cs="宋体"/>
              <w:spacing w:val="-1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spacing w:val="-14"/>
              <w:highlight w:val="none"/>
              <w14:textOutline w14:w="4358" w14:cap="sq" w14:cmpd="sng">
                <w14:solidFill>
                  <w14:srgbClr w14:val="000000"/>
                </w14:solidFill>
                <w14:prstDash w14:val="solid"/>
                <w14:bevel/>
              </w14:textOutline>
            </w:rPr>
            <w:t>3</w:t>
          </w:r>
        </w:p>
        <w:p>
          <w:pPr>
            <w:pStyle w:val="4"/>
            <w:tabs>
              <w:tab w:val="right" w:leader="dot" w:pos="8777"/>
            </w:tabs>
            <w:spacing w:before="288" w:line="220" w:lineRule="auto"/>
            <w:ind w:left="600"/>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"bookmark25" </w:instrText>
          </w:r>
          <w:r>
            <w:rPr>
              <w:rFonts w:hint="eastAsia" w:ascii="宋体" w:hAnsi="宋体" w:eastAsia="宋体" w:cs="宋体"/>
              <w:highlight w:val="none"/>
            </w:rPr>
            <w:fldChar w:fldCharType="separate"/>
          </w:r>
          <w:r>
            <w:rPr>
              <w:rFonts w:hint="eastAsia" w:ascii="宋体" w:hAnsi="宋体" w:eastAsia="宋体" w:cs="宋体"/>
              <w:spacing w:val="-4"/>
              <w:highlight w:val="none"/>
            </w:rPr>
            <w:t>17.磋商小组</w:t>
          </w:r>
          <w:r>
            <w:rPr>
              <w:rFonts w:hint="eastAsia" w:ascii="宋体" w:hAnsi="宋体" w:eastAsia="宋体" w:cs="宋体"/>
              <w:spacing w:val="-45"/>
              <w:highlight w:val="none"/>
            </w:rPr>
            <w:t xml:space="preserve"> </w:t>
          </w:r>
          <w:r>
            <w:rPr>
              <w:rFonts w:hint="eastAsia" w:ascii="宋体" w:hAnsi="宋体" w:eastAsia="宋体" w:cs="宋体"/>
              <w:highlight w:val="none"/>
            </w:rPr>
            <w:tab/>
          </w:r>
          <w:r>
            <w:rPr>
              <w:rFonts w:hint="eastAsia" w:ascii="宋体" w:hAnsi="宋体" w:eastAsia="宋体" w:cs="宋体"/>
              <w:spacing w:val="34"/>
              <w:w w:val="115"/>
              <w:highlight w:val="none"/>
            </w:rPr>
            <w:t>14</w:t>
          </w:r>
          <w:r>
            <w:rPr>
              <w:rFonts w:hint="eastAsia" w:ascii="宋体" w:hAnsi="宋体" w:eastAsia="宋体" w:cs="宋体"/>
              <w:spacing w:val="34"/>
              <w:w w:val="115"/>
              <w:highlight w:val="none"/>
            </w:rPr>
            <w:fldChar w:fldCharType="end"/>
          </w:r>
        </w:p>
      </w:sdtContent>
    </w:sdt>
    <w:p>
      <w:pPr>
        <w:spacing w:line="220" w:lineRule="auto"/>
        <w:rPr>
          <w:rFonts w:hint="eastAsia" w:ascii="宋体" w:hAnsi="宋体" w:eastAsia="宋体" w:cs="宋体"/>
          <w:highlight w:val="none"/>
        </w:rPr>
        <w:sectPr>
          <w:footerReference r:id="rId6" w:type="default"/>
          <w:pgSz w:w="11906" w:h="16839"/>
          <w:pgMar w:top="1423" w:right="1530" w:bottom="1494" w:left="1598" w:header="0" w:footer="1256" w:gutter="0"/>
          <w:cols w:space="720" w:num="1"/>
        </w:sectPr>
      </w:pPr>
    </w:p>
    <w:sdt>
      <w:sdtPr>
        <w:rPr>
          <w:rFonts w:hint="eastAsia" w:ascii="宋体" w:hAnsi="宋体" w:eastAsia="宋体" w:cs="宋体"/>
          <w:sz w:val="24"/>
          <w:szCs w:val="24"/>
          <w:highlight w:val="none"/>
        </w:rPr>
        <w:id w:val="2"/>
        <w:docPartObj>
          <w:docPartGallery w:val="Table of Contents"/>
          <w:docPartUnique/>
        </w:docPartObj>
      </w:sdtPr>
      <w:sdtEndPr>
        <w:rPr>
          <w:rFonts w:hint="eastAsia" w:ascii="宋体" w:hAnsi="宋体" w:eastAsia="宋体" w:cs="宋体"/>
          <w:sz w:val="24"/>
          <w:szCs w:val="24"/>
          <w:highlight w:val="none"/>
        </w:rPr>
      </w:sdtEndPr>
      <w:sdtContent>
        <w:p>
          <w:pPr>
            <w:pStyle w:val="4"/>
            <w:tabs>
              <w:tab w:val="right" w:leader="dot" w:pos="8777"/>
            </w:tabs>
            <w:spacing w:before="185" w:line="220" w:lineRule="auto"/>
            <w:ind w:left="601"/>
            <w:rPr>
              <w:rFonts w:hint="eastAsia" w:ascii="宋体" w:hAnsi="宋体" w:eastAsia="宋体" w:cs="宋体"/>
              <w:highlight w:val="none"/>
            </w:rPr>
          </w:pPr>
          <w:bookmarkStart w:id="0" w:name="bookmark1"/>
          <w:bookmarkEnd w:id="0"/>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"bookmark26" </w:instrText>
          </w:r>
          <w:r>
            <w:rPr>
              <w:rFonts w:hint="eastAsia" w:ascii="宋体" w:hAnsi="宋体" w:eastAsia="宋体" w:cs="宋体"/>
              <w:highlight w:val="none"/>
            </w:rPr>
            <w:fldChar w:fldCharType="separate"/>
          </w:r>
          <w:r>
            <w:rPr>
              <w:rFonts w:hint="eastAsia" w:ascii="宋体" w:hAnsi="宋体" w:eastAsia="宋体" w:cs="宋体"/>
              <w:spacing w:val="-4"/>
              <w:highlight w:val="none"/>
            </w:rPr>
            <w:t>18.磋商工作程序</w:t>
          </w:r>
          <w:r>
            <w:rPr>
              <w:rFonts w:hint="eastAsia" w:ascii="宋体" w:hAnsi="宋体" w:eastAsia="宋体" w:cs="宋体"/>
              <w:spacing w:val="-37"/>
              <w:highlight w:val="none"/>
            </w:rPr>
            <w:t xml:space="preserve"> </w:t>
          </w:r>
          <w:r>
            <w:rPr>
              <w:rFonts w:hint="eastAsia" w:ascii="宋体" w:hAnsi="宋体" w:eastAsia="宋体" w:cs="宋体"/>
              <w:highlight w:val="none"/>
            </w:rPr>
            <w:tab/>
          </w:r>
          <w:r>
            <w:rPr>
              <w:rFonts w:hint="eastAsia" w:ascii="宋体" w:hAnsi="宋体" w:eastAsia="宋体" w:cs="宋体"/>
              <w:spacing w:val="38"/>
              <w:w w:val="111"/>
              <w:highlight w:val="none"/>
            </w:rPr>
            <w:t>15</w:t>
          </w:r>
          <w:r>
            <w:rPr>
              <w:rFonts w:hint="eastAsia" w:ascii="宋体" w:hAnsi="宋体" w:eastAsia="宋体" w:cs="宋体"/>
              <w:spacing w:val="38"/>
              <w:w w:val="111"/>
              <w:highlight w:val="none"/>
            </w:rPr>
            <w:fldChar w:fldCharType="end"/>
          </w:r>
        </w:p>
        <w:p>
          <w:pPr>
            <w:pStyle w:val="4"/>
            <w:tabs>
              <w:tab w:val="right" w:leader="dot" w:pos="8777"/>
            </w:tabs>
            <w:spacing w:before="194" w:line="220" w:lineRule="auto"/>
            <w:ind w:left="601"/>
            <w:rPr>
              <w:rFonts w:hint="eastAsia" w:ascii="宋体" w:hAnsi="宋体" w:eastAsia="宋体" w:cs="宋体"/>
              <w:highlight w:val="none"/>
            </w:rPr>
          </w:pPr>
          <w:r>
            <w:rPr>
              <w:rFonts w:hint="eastAsia" w:ascii="宋体" w:hAnsi="宋体" w:eastAsia="宋体" w:cs="宋体"/>
              <w:spacing w:val="-3"/>
              <w:highlight w:val="none"/>
            </w:rPr>
            <w:t>19.答疑的方式和情形</w:t>
          </w:r>
          <w:r>
            <w:rPr>
              <w:rFonts w:hint="eastAsia" w:ascii="宋体" w:hAnsi="宋体" w:eastAsia="宋体" w:cs="宋体"/>
              <w:spacing w:val="-40"/>
              <w:highlight w:val="none"/>
            </w:rPr>
            <w:t xml:space="preserve"> </w:t>
          </w:r>
          <w:r>
            <w:rPr>
              <w:rFonts w:hint="eastAsia" w:ascii="宋体" w:hAnsi="宋体" w:eastAsia="宋体" w:cs="宋体"/>
              <w:highlight w:val="none"/>
            </w:rPr>
            <w:tab/>
          </w:r>
          <w:r>
            <w:rPr>
              <w:rFonts w:hint="eastAsia" w:ascii="宋体" w:hAnsi="宋体" w:eastAsia="宋体" w:cs="宋体"/>
              <w:spacing w:val="11"/>
              <w:highlight w:val="none"/>
            </w:rPr>
            <w:t xml:space="preserve"> </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"bookmark27" </w:instrText>
          </w:r>
          <w:r>
            <w:rPr>
              <w:rFonts w:hint="eastAsia" w:ascii="宋体" w:hAnsi="宋体" w:eastAsia="宋体" w:cs="宋体"/>
              <w:highlight w:val="none"/>
            </w:rPr>
            <w:fldChar w:fldCharType="separate"/>
          </w:r>
          <w:r>
            <w:rPr>
              <w:rFonts w:hint="eastAsia" w:ascii="宋体" w:hAnsi="宋体" w:eastAsia="宋体" w:cs="宋体"/>
              <w:spacing w:val="-14"/>
              <w:highlight w:val="none"/>
            </w:rPr>
            <w:t>1</w:t>
          </w:r>
          <w:r>
            <w:rPr>
              <w:rFonts w:hint="eastAsia" w:ascii="宋体" w:hAnsi="宋体" w:eastAsia="宋体" w:cs="宋体"/>
              <w:spacing w:val="-14"/>
              <w:highlight w:val="none"/>
            </w:rPr>
            <w:fldChar w:fldCharType="end"/>
          </w:r>
          <w:r>
            <w:rPr>
              <w:rFonts w:hint="eastAsia" w:ascii="宋体" w:hAnsi="宋体" w:eastAsia="宋体" w:cs="宋体"/>
              <w:spacing w:val="-14"/>
              <w:highlight w:val="none"/>
            </w:rPr>
            <w:t>7</w:t>
          </w:r>
        </w:p>
        <w:p>
          <w:pPr>
            <w:pStyle w:val="4"/>
            <w:tabs>
              <w:tab w:val="right" w:leader="dot" w:pos="8777"/>
            </w:tabs>
            <w:spacing w:before="194" w:line="219" w:lineRule="auto"/>
            <w:ind w:left="587"/>
            <w:rPr>
              <w:rFonts w:hint="eastAsia" w:ascii="宋体" w:hAnsi="宋体" w:eastAsia="宋体" w:cs="宋体"/>
              <w:highlight w:val="none"/>
            </w:rPr>
          </w:pPr>
          <w:r>
            <w:rPr>
              <w:rFonts w:hint="eastAsia" w:ascii="宋体" w:hAnsi="宋体" w:eastAsia="宋体" w:cs="宋体"/>
              <w:spacing w:val="-2"/>
              <w:highlight w:val="none"/>
            </w:rPr>
            <w:t>20.评审办法</w:t>
          </w:r>
          <w:r>
            <w:rPr>
              <w:rFonts w:hint="eastAsia" w:ascii="宋体" w:hAnsi="宋体" w:eastAsia="宋体" w:cs="宋体"/>
              <w:spacing w:val="-44"/>
              <w:highlight w:val="none"/>
            </w:rPr>
            <w:t xml:space="preserve"> </w:t>
          </w:r>
          <w:r>
            <w:rPr>
              <w:rFonts w:hint="eastAsia" w:ascii="宋体" w:hAnsi="宋体" w:eastAsia="宋体" w:cs="宋体"/>
              <w:highlight w:val="none"/>
            </w:rPr>
            <w:tab/>
          </w:r>
          <w:r>
            <w:rPr>
              <w:rFonts w:hint="eastAsia" w:ascii="宋体" w:hAnsi="宋体" w:eastAsia="宋体" w:cs="宋体"/>
              <w:spacing w:val="-4"/>
              <w:highlight w:val="none"/>
            </w:rPr>
            <w:t xml:space="preserve"> </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"bookmark28" </w:instrText>
          </w:r>
          <w:r>
            <w:rPr>
              <w:rFonts w:hint="eastAsia" w:ascii="宋体" w:hAnsi="宋体" w:eastAsia="宋体" w:cs="宋体"/>
              <w:highlight w:val="none"/>
            </w:rPr>
            <w:fldChar w:fldCharType="separate"/>
          </w:r>
          <w:r>
            <w:rPr>
              <w:rFonts w:hint="eastAsia" w:ascii="宋体" w:hAnsi="宋体" w:eastAsia="宋体" w:cs="宋体"/>
              <w:spacing w:val="-7"/>
              <w:highlight w:val="none"/>
            </w:rPr>
            <w:t>2</w:t>
          </w:r>
          <w:r>
            <w:rPr>
              <w:rFonts w:hint="eastAsia" w:ascii="宋体" w:hAnsi="宋体" w:eastAsia="宋体" w:cs="宋体"/>
              <w:spacing w:val="-7"/>
              <w:highlight w:val="none"/>
            </w:rPr>
            <w:fldChar w:fldCharType="end"/>
          </w:r>
          <w:r>
            <w:rPr>
              <w:rFonts w:hint="eastAsia" w:ascii="宋体" w:hAnsi="宋体" w:eastAsia="宋体" w:cs="宋体"/>
              <w:spacing w:val="-7"/>
              <w:highlight w:val="none"/>
            </w:rPr>
            <w:t>0</w:t>
          </w:r>
        </w:p>
        <w:p>
          <w:pPr>
            <w:pStyle w:val="4"/>
            <w:tabs>
              <w:tab w:val="right" w:leader="dot" w:pos="8777"/>
            </w:tabs>
            <w:spacing w:before="173" w:line="219" w:lineRule="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"bookmark29" </w:instrText>
          </w:r>
          <w:r>
            <w:rPr>
              <w:rFonts w:hint="eastAsia" w:ascii="宋体" w:hAnsi="宋体" w:eastAsia="宋体" w:cs="宋体"/>
              <w:highlight w:val="none"/>
            </w:rPr>
            <w:fldChar w:fldCharType="separate"/>
          </w:r>
          <w:r>
            <w:rPr>
              <w:rFonts w:hint="eastAsia" w:ascii="宋体" w:hAnsi="宋体" w:eastAsia="宋体" w:cs="宋体"/>
              <w:spacing w:val="-1"/>
              <w:highlight w:val="none"/>
              <w14:textOutline w14:w="4358" w14:cap="sq" w14:cmpd="sng">
                <w14:solidFill>
                  <w14:srgbClr w14:val="000000"/>
                </w14:solidFill>
                <w14:prstDash w14:val="solid"/>
                <w14:bevel/>
              </w14:textOutline>
            </w:rPr>
            <w:t>七、成交办法</w:t>
          </w:r>
          <w:r>
            <w:rPr>
              <w:rFonts w:hint="eastAsia" w:ascii="宋体" w:hAnsi="宋体" w:eastAsia="宋体" w:cs="宋体"/>
              <w:spacing w:val="-43"/>
              <w:highlight w:val="none"/>
            </w:rPr>
            <w:t xml:space="preserve"> </w:t>
          </w:r>
          <w:r>
            <w:rPr>
              <w:rFonts w:hint="eastAsia" w:ascii="宋体" w:hAnsi="宋体" w:eastAsia="宋体" w:cs="宋体"/>
              <w:highlight w:val="none"/>
              <w14:textOutline w14:w="4358" w14:cap="sq" w14:cmpd="sng">
                <w14:solidFill>
                  <w14:srgbClr w14:val="000000"/>
                </w14:solidFill>
                <w14:prstDash w14:val="solid"/>
                <w14:bevel/>
              </w14:textOutline>
            </w:rPr>
            <w:tab/>
          </w:r>
          <w:r>
            <w:rPr>
              <w:rFonts w:hint="eastAsia" w:ascii="宋体" w:hAnsi="宋体" w:eastAsia="宋体" w:cs="宋体"/>
              <w:spacing w:val="24"/>
              <w:w w:val="114"/>
              <w:highlight w:val="none"/>
              <w14:textOutline w14:w="4358" w14:cap="sq" w14:cmpd="sng">
                <w14:solidFill>
                  <w14:srgbClr w14:val="000000"/>
                </w14:solidFill>
                <w14:prstDash w14:val="solid"/>
                <w14:bevel/>
              </w14:textOutline>
            </w:rPr>
            <w:t>20</w:t>
          </w:r>
          <w:r>
            <w:rPr>
              <w:rFonts w:hint="eastAsia" w:ascii="宋体" w:hAnsi="宋体" w:eastAsia="宋体" w:cs="宋体"/>
              <w:spacing w:val="24"/>
              <w:w w:val="114"/>
              <w:highlight w:val="none"/>
              <w14:textOutline w14:w="4358" w14:cap="sq" w14:cmpd="sng">
                <w14:solidFill>
                  <w14:srgbClr w14:val="000000"/>
                </w14:solidFill>
                <w14:prstDash w14:val="solid"/>
                <w14:bevel/>
              </w14:textOutline>
            </w:rPr>
            <w:fldChar w:fldCharType="end"/>
          </w:r>
        </w:p>
        <w:p>
          <w:pPr>
            <w:pStyle w:val="4"/>
            <w:tabs>
              <w:tab w:val="right" w:leader="dot" w:pos="8777"/>
            </w:tabs>
            <w:spacing w:before="289" w:line="184" w:lineRule="auto"/>
            <w:ind w:left="587"/>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"bookmark30" </w:instrText>
          </w:r>
          <w:r>
            <w:rPr>
              <w:rFonts w:hint="eastAsia" w:ascii="宋体" w:hAnsi="宋体" w:eastAsia="宋体" w:cs="宋体"/>
              <w:highlight w:val="none"/>
            </w:rPr>
            <w:fldChar w:fldCharType="separate"/>
          </w:r>
          <w:r>
            <w:rPr>
              <w:rFonts w:hint="eastAsia" w:ascii="宋体" w:hAnsi="宋体" w:eastAsia="宋体" w:cs="宋体"/>
              <w:spacing w:val="-1"/>
              <w:highlight w:val="none"/>
            </w:rPr>
            <w:t>21.推荐并确定成交供应商</w:t>
          </w:r>
          <w:r>
            <w:rPr>
              <w:rFonts w:hint="eastAsia" w:ascii="宋体" w:hAnsi="宋体" w:eastAsia="宋体" w:cs="宋体"/>
              <w:spacing w:val="-45"/>
              <w:highlight w:val="none"/>
            </w:rPr>
            <w:t xml:space="preserve"> </w:t>
          </w:r>
          <w:r>
            <w:rPr>
              <w:rFonts w:hint="eastAsia" w:ascii="宋体" w:hAnsi="宋体" w:eastAsia="宋体" w:cs="宋体"/>
              <w:highlight w:val="none"/>
            </w:rPr>
            <w:tab/>
          </w:r>
          <w:r>
            <w:rPr>
              <w:rFonts w:hint="eastAsia" w:ascii="宋体" w:hAnsi="宋体" w:eastAsia="宋体" w:cs="宋体"/>
              <w:spacing w:val="23"/>
              <w:w w:val="124"/>
              <w:highlight w:val="none"/>
            </w:rPr>
            <w:t>20</w:t>
          </w:r>
          <w:r>
            <w:rPr>
              <w:rFonts w:hint="eastAsia" w:ascii="宋体" w:hAnsi="宋体" w:eastAsia="宋体" w:cs="宋体"/>
              <w:spacing w:val="23"/>
              <w:w w:val="124"/>
              <w:highlight w:val="none"/>
            </w:rPr>
            <w:fldChar w:fldCharType="end"/>
          </w:r>
        </w:p>
        <w:p>
          <w:pPr>
            <w:pStyle w:val="4"/>
            <w:tabs>
              <w:tab w:val="right" w:leader="dot" w:pos="8777"/>
            </w:tabs>
            <w:spacing w:before="239" w:line="221" w:lineRule="auto"/>
            <w:ind w:left="587"/>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"bookmark31" </w:instrText>
          </w:r>
          <w:r>
            <w:rPr>
              <w:rFonts w:hint="eastAsia" w:ascii="宋体" w:hAnsi="宋体" w:eastAsia="宋体" w:cs="宋体"/>
              <w:highlight w:val="none"/>
            </w:rPr>
            <w:fldChar w:fldCharType="separate"/>
          </w:r>
          <w:r>
            <w:rPr>
              <w:rFonts w:hint="eastAsia" w:ascii="宋体" w:hAnsi="宋体" w:eastAsia="宋体" w:cs="宋体"/>
              <w:spacing w:val="-2"/>
              <w:highlight w:val="none"/>
            </w:rPr>
            <w:t>22.成交通知</w:t>
          </w:r>
          <w:r>
            <w:rPr>
              <w:rFonts w:hint="eastAsia" w:ascii="宋体" w:hAnsi="宋体" w:eastAsia="宋体" w:cs="宋体"/>
              <w:spacing w:val="-44"/>
              <w:highlight w:val="none"/>
            </w:rPr>
            <w:t xml:space="preserve"> </w:t>
          </w:r>
          <w:r>
            <w:rPr>
              <w:rFonts w:hint="eastAsia" w:ascii="宋体" w:hAnsi="宋体" w:eastAsia="宋体" w:cs="宋体"/>
              <w:highlight w:val="none"/>
            </w:rPr>
            <w:tab/>
          </w:r>
          <w:r>
            <w:rPr>
              <w:rFonts w:hint="eastAsia" w:ascii="宋体" w:hAnsi="宋体" w:eastAsia="宋体" w:cs="宋体"/>
              <w:spacing w:val="23"/>
              <w:w w:val="124"/>
              <w:highlight w:val="none"/>
            </w:rPr>
            <w:t>20</w:t>
          </w:r>
          <w:r>
            <w:rPr>
              <w:rFonts w:hint="eastAsia" w:ascii="宋体" w:hAnsi="宋体" w:eastAsia="宋体" w:cs="宋体"/>
              <w:spacing w:val="23"/>
              <w:w w:val="124"/>
              <w:highlight w:val="none"/>
            </w:rPr>
            <w:fldChar w:fldCharType="end"/>
          </w:r>
        </w:p>
        <w:p>
          <w:pPr>
            <w:pStyle w:val="4"/>
            <w:tabs>
              <w:tab w:val="right" w:leader="dot" w:pos="8777"/>
            </w:tabs>
            <w:spacing w:before="169" w:line="220" w:lineRule="auto"/>
            <w:ind w:left="4"/>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"bookmark32" </w:instrText>
          </w:r>
          <w:r>
            <w:rPr>
              <w:rFonts w:hint="eastAsia" w:ascii="宋体" w:hAnsi="宋体" w:eastAsia="宋体" w:cs="宋体"/>
              <w:highlight w:val="none"/>
            </w:rPr>
            <w:fldChar w:fldCharType="separate"/>
          </w:r>
          <w:r>
            <w:rPr>
              <w:rFonts w:hint="eastAsia" w:ascii="宋体" w:hAnsi="宋体" w:eastAsia="宋体" w:cs="宋体"/>
              <w:spacing w:val="-2"/>
              <w:highlight w:val="none"/>
              <w14:textOutline w14:w="4358" w14:cap="sq" w14:cmpd="sng">
                <w14:solidFill>
                  <w14:srgbClr w14:val="000000"/>
                </w14:solidFill>
                <w14:prstDash w14:val="solid"/>
                <w14:bevel/>
              </w14:textOutline>
            </w:rPr>
            <w:t>八、授予合同</w:t>
          </w:r>
          <w:r>
            <w:rPr>
              <w:rFonts w:hint="eastAsia" w:ascii="宋体" w:hAnsi="宋体" w:eastAsia="宋体" w:cs="宋体"/>
              <w:spacing w:val="-42"/>
              <w:highlight w:val="none"/>
            </w:rPr>
            <w:t xml:space="preserve"> </w:t>
          </w:r>
          <w:r>
            <w:rPr>
              <w:rFonts w:hint="eastAsia" w:ascii="宋体" w:hAnsi="宋体" w:eastAsia="宋体" w:cs="宋体"/>
              <w:highlight w:val="none"/>
              <w14:textOutline w14:w="4358" w14:cap="sq" w14:cmpd="sng">
                <w14:solidFill>
                  <w14:srgbClr w14:val="000000"/>
                </w14:solidFill>
                <w14:prstDash w14:val="solid"/>
                <w14:bevel/>
              </w14:textOutline>
            </w:rPr>
            <w:tab/>
          </w:r>
          <w:r>
            <w:rPr>
              <w:rFonts w:hint="eastAsia" w:ascii="宋体" w:hAnsi="宋体" w:eastAsia="宋体" w:cs="宋体"/>
              <w:spacing w:val="36"/>
              <w:w w:val="104"/>
              <w:highlight w:val="none"/>
              <w14:textOutline w14:w="4358" w14:cap="sq" w14:cmpd="sng">
                <w14:solidFill>
                  <w14:srgbClr w14:val="000000"/>
                </w14:solidFill>
                <w14:prstDash w14:val="solid"/>
                <w14:bevel/>
              </w14:textOutline>
            </w:rPr>
            <w:t>21</w:t>
          </w:r>
          <w:r>
            <w:rPr>
              <w:rFonts w:hint="eastAsia" w:ascii="宋体" w:hAnsi="宋体" w:eastAsia="宋体" w:cs="宋体"/>
              <w:spacing w:val="36"/>
              <w:w w:val="104"/>
              <w:highlight w:val="none"/>
              <w14:textOutline w14:w="4358" w14:cap="sq" w14:cmpd="sng">
                <w14:solidFill>
                  <w14:srgbClr w14:val="000000"/>
                </w14:solidFill>
                <w14:prstDash w14:val="solid"/>
                <w14:bevel/>
              </w14:textOutline>
            </w:rPr>
            <w:fldChar w:fldCharType="end"/>
          </w:r>
        </w:p>
        <w:p>
          <w:pPr>
            <w:pStyle w:val="4"/>
            <w:tabs>
              <w:tab w:val="right" w:leader="dot" w:pos="8777"/>
            </w:tabs>
            <w:spacing w:before="288" w:line="221" w:lineRule="auto"/>
            <w:ind w:left="587"/>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"bookmark33" </w:instrText>
          </w:r>
          <w:r>
            <w:rPr>
              <w:rFonts w:hint="eastAsia" w:ascii="宋体" w:hAnsi="宋体" w:eastAsia="宋体" w:cs="宋体"/>
              <w:highlight w:val="none"/>
            </w:rPr>
            <w:fldChar w:fldCharType="separate"/>
          </w:r>
          <w:r>
            <w:rPr>
              <w:rFonts w:hint="eastAsia" w:ascii="宋体" w:hAnsi="宋体" w:eastAsia="宋体" w:cs="宋体"/>
              <w:spacing w:val="-2"/>
              <w:highlight w:val="none"/>
            </w:rPr>
            <w:t>23.签订合同</w:t>
          </w:r>
          <w:r>
            <w:rPr>
              <w:rFonts w:hint="eastAsia" w:ascii="宋体" w:hAnsi="宋体" w:eastAsia="宋体" w:cs="宋体"/>
              <w:spacing w:val="-44"/>
              <w:highlight w:val="none"/>
            </w:rPr>
            <w:t xml:space="preserve"> </w:t>
          </w:r>
          <w:r>
            <w:rPr>
              <w:rFonts w:hint="eastAsia" w:ascii="宋体" w:hAnsi="宋体" w:eastAsia="宋体" w:cs="宋体"/>
              <w:highlight w:val="none"/>
            </w:rPr>
            <w:tab/>
          </w:r>
          <w:r>
            <w:rPr>
              <w:rFonts w:hint="eastAsia" w:ascii="宋体" w:hAnsi="宋体" w:eastAsia="宋体" w:cs="宋体"/>
              <w:spacing w:val="36"/>
              <w:w w:val="113"/>
              <w:highlight w:val="none"/>
            </w:rPr>
            <w:t>21</w:t>
          </w:r>
          <w:r>
            <w:rPr>
              <w:rFonts w:hint="eastAsia" w:ascii="宋体" w:hAnsi="宋体" w:eastAsia="宋体" w:cs="宋体"/>
              <w:spacing w:val="36"/>
              <w:w w:val="113"/>
              <w:highlight w:val="none"/>
            </w:rPr>
            <w:fldChar w:fldCharType="end"/>
          </w:r>
        </w:p>
        <w:p>
          <w:pPr>
            <w:pStyle w:val="4"/>
            <w:tabs>
              <w:tab w:val="right" w:leader="dot" w:pos="8777"/>
            </w:tabs>
            <w:spacing w:before="171" w:line="219" w:lineRule="auto"/>
            <w:ind w:left="6"/>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"bookmark34" </w:instrText>
          </w:r>
          <w:r>
            <w:rPr>
              <w:rFonts w:hint="eastAsia" w:ascii="宋体" w:hAnsi="宋体" w:eastAsia="宋体" w:cs="宋体"/>
              <w:highlight w:val="none"/>
            </w:rPr>
            <w:fldChar w:fldCharType="separate"/>
          </w:r>
          <w:r>
            <w:rPr>
              <w:rFonts w:hint="eastAsia" w:ascii="宋体" w:hAnsi="宋体" w:eastAsia="宋体" w:cs="宋体"/>
              <w:spacing w:val="-1"/>
              <w:highlight w:val="none"/>
              <w14:textOutline w14:w="4358" w14:cap="sq" w14:cmpd="sng">
                <w14:solidFill>
                  <w14:srgbClr w14:val="000000"/>
                </w14:solidFill>
                <w14:prstDash w14:val="solid"/>
                <w14:bevel/>
              </w14:textOutline>
            </w:rPr>
            <w:t>九、串通投标的认定及处理办法</w:t>
          </w:r>
          <w:r>
            <w:rPr>
              <w:rFonts w:hint="eastAsia" w:ascii="宋体" w:hAnsi="宋体" w:eastAsia="宋体" w:cs="宋体"/>
              <w:spacing w:val="-35"/>
              <w:highlight w:val="none"/>
            </w:rPr>
            <w:t xml:space="preserve"> </w:t>
          </w:r>
          <w:r>
            <w:rPr>
              <w:rFonts w:hint="eastAsia" w:ascii="宋体" w:hAnsi="宋体" w:eastAsia="宋体" w:cs="宋体"/>
              <w:highlight w:val="none"/>
              <w14:textOutline w14:w="4358" w14:cap="sq" w14:cmpd="sng">
                <w14:solidFill>
                  <w14:srgbClr w14:val="000000"/>
                </w14:solidFill>
                <w14:prstDash w14:val="solid"/>
                <w14:bevel/>
              </w14:textOutline>
            </w:rPr>
            <w:tab/>
          </w:r>
          <w:r>
            <w:rPr>
              <w:rFonts w:hint="eastAsia" w:ascii="宋体" w:hAnsi="宋体" w:eastAsia="宋体" w:cs="宋体"/>
              <w:spacing w:val="36"/>
              <w:w w:val="101"/>
              <w:highlight w:val="none"/>
              <w14:textOutline w14:w="4358" w14:cap="sq" w14:cmpd="sng">
                <w14:solidFill>
                  <w14:srgbClr w14:val="000000"/>
                </w14:solidFill>
                <w14:prstDash w14:val="solid"/>
                <w14:bevel/>
              </w14:textOutline>
            </w:rPr>
            <w:t>21</w:t>
          </w:r>
          <w:r>
            <w:rPr>
              <w:rFonts w:hint="eastAsia" w:ascii="宋体" w:hAnsi="宋体" w:eastAsia="宋体" w:cs="宋体"/>
              <w:spacing w:val="36"/>
              <w:w w:val="101"/>
              <w:highlight w:val="none"/>
              <w14:textOutline w14:w="4358" w14:cap="sq" w14:cmpd="sng">
                <w14:solidFill>
                  <w14:srgbClr w14:val="000000"/>
                </w14:solidFill>
                <w14:prstDash w14:val="solid"/>
                <w14:bevel/>
              </w14:textOutline>
            </w:rPr>
            <w:fldChar w:fldCharType="end"/>
          </w:r>
        </w:p>
        <w:p>
          <w:pPr>
            <w:pStyle w:val="4"/>
            <w:tabs>
              <w:tab w:val="right" w:leader="dot" w:pos="8777"/>
            </w:tabs>
            <w:spacing w:before="288" w:line="220" w:lineRule="auto"/>
            <w:ind w:left="587"/>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"bookmark35" </w:instrText>
          </w:r>
          <w:r>
            <w:rPr>
              <w:rFonts w:hint="eastAsia" w:ascii="宋体" w:hAnsi="宋体" w:eastAsia="宋体" w:cs="宋体"/>
              <w:highlight w:val="none"/>
            </w:rPr>
            <w:fldChar w:fldCharType="separate"/>
          </w:r>
          <w:r>
            <w:rPr>
              <w:rFonts w:hint="eastAsia" w:ascii="宋体" w:hAnsi="宋体" w:eastAsia="宋体" w:cs="宋体"/>
              <w:spacing w:val="-2"/>
              <w:highlight w:val="none"/>
            </w:rPr>
            <w:t>24.串通投标的情形</w:t>
          </w:r>
          <w:r>
            <w:rPr>
              <w:rFonts w:hint="eastAsia" w:ascii="宋体" w:hAnsi="宋体" w:eastAsia="宋体" w:cs="宋体"/>
              <w:spacing w:val="-38"/>
              <w:highlight w:val="none"/>
            </w:rPr>
            <w:t xml:space="preserve"> </w:t>
          </w:r>
          <w:r>
            <w:rPr>
              <w:rFonts w:hint="eastAsia" w:ascii="宋体" w:hAnsi="宋体" w:eastAsia="宋体" w:cs="宋体"/>
              <w:highlight w:val="none"/>
            </w:rPr>
            <w:tab/>
          </w:r>
          <w:r>
            <w:rPr>
              <w:rFonts w:hint="eastAsia" w:ascii="宋体" w:hAnsi="宋体" w:eastAsia="宋体" w:cs="宋体"/>
              <w:spacing w:val="36"/>
              <w:w w:val="113"/>
              <w:highlight w:val="none"/>
            </w:rPr>
            <w:t>21</w:t>
          </w:r>
          <w:r>
            <w:rPr>
              <w:rFonts w:hint="eastAsia" w:ascii="宋体" w:hAnsi="宋体" w:eastAsia="宋体" w:cs="宋体"/>
              <w:spacing w:val="36"/>
              <w:w w:val="113"/>
              <w:highlight w:val="none"/>
            </w:rPr>
            <w:fldChar w:fldCharType="end"/>
          </w:r>
        </w:p>
        <w:p>
          <w:pPr>
            <w:pStyle w:val="4"/>
            <w:tabs>
              <w:tab w:val="right" w:leader="dot" w:pos="8777"/>
            </w:tabs>
            <w:spacing w:before="170" w:line="220" w:lineRule="auto"/>
            <w:ind w:left="1"/>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"bookmark36" </w:instrText>
          </w:r>
          <w:r>
            <w:rPr>
              <w:rFonts w:hint="eastAsia" w:ascii="宋体" w:hAnsi="宋体" w:eastAsia="宋体" w:cs="宋体"/>
              <w:highlight w:val="none"/>
            </w:rPr>
            <w:fldChar w:fldCharType="separate"/>
          </w:r>
          <w:r>
            <w:rPr>
              <w:rFonts w:hint="eastAsia" w:ascii="宋体" w:hAnsi="宋体" w:eastAsia="宋体" w:cs="宋体"/>
              <w:spacing w:val="-1"/>
              <w:highlight w:val="none"/>
              <w14:textOutline w14:w="4358" w14:cap="sq" w14:cmpd="sng">
                <w14:solidFill>
                  <w14:srgbClr w14:val="000000"/>
                </w14:solidFill>
                <w14:prstDash w14:val="solid"/>
                <w14:bevel/>
              </w14:textOutline>
            </w:rPr>
            <w:t>十、磋商活动终止</w:t>
          </w:r>
          <w:r>
            <w:rPr>
              <w:rFonts w:hint="eastAsia" w:ascii="宋体" w:hAnsi="宋体" w:eastAsia="宋体" w:cs="宋体"/>
              <w:spacing w:val="-41"/>
              <w:highlight w:val="none"/>
            </w:rPr>
            <w:t xml:space="preserve"> </w:t>
          </w:r>
          <w:r>
            <w:rPr>
              <w:rFonts w:hint="eastAsia" w:ascii="宋体" w:hAnsi="宋体" w:eastAsia="宋体" w:cs="宋体"/>
              <w:highlight w:val="none"/>
              <w14:textOutline w14:w="4358" w14:cap="sq" w14:cmpd="sng">
                <w14:solidFill>
                  <w14:srgbClr w14:val="000000"/>
                </w14:solidFill>
                <w14:prstDash w14:val="solid"/>
                <w14:bevel/>
              </w14:textOutline>
            </w:rPr>
            <w:tab/>
          </w:r>
          <w:r>
            <w:rPr>
              <w:rFonts w:hint="eastAsia" w:ascii="宋体" w:hAnsi="宋体" w:eastAsia="宋体" w:cs="宋体"/>
              <w:spacing w:val="24"/>
              <w:w w:val="113"/>
              <w:highlight w:val="none"/>
              <w14:textOutline w14:w="4358" w14:cap="sq" w14:cmpd="sng">
                <w14:solidFill>
                  <w14:srgbClr w14:val="000000"/>
                </w14:solidFill>
                <w14:prstDash w14:val="solid"/>
                <w14:bevel/>
              </w14:textOutline>
            </w:rPr>
            <w:t>22</w:t>
          </w:r>
          <w:r>
            <w:rPr>
              <w:rFonts w:hint="eastAsia" w:ascii="宋体" w:hAnsi="宋体" w:eastAsia="宋体" w:cs="宋体"/>
              <w:spacing w:val="24"/>
              <w:w w:val="113"/>
              <w:highlight w:val="none"/>
              <w14:textOutline w14:w="4358" w14:cap="sq" w14:cmpd="sng">
                <w14:solidFill>
                  <w14:srgbClr w14:val="000000"/>
                </w14:solidFill>
                <w14:prstDash w14:val="solid"/>
                <w14:bevel/>
              </w14:textOutline>
            </w:rPr>
            <w:fldChar w:fldCharType="end"/>
          </w:r>
        </w:p>
        <w:p>
          <w:pPr>
            <w:pStyle w:val="4"/>
            <w:tabs>
              <w:tab w:val="right" w:leader="dot" w:pos="8777"/>
            </w:tabs>
            <w:spacing w:before="290" w:line="220" w:lineRule="auto"/>
            <w:ind w:left="587"/>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"bookmark37" </w:instrText>
          </w:r>
          <w:r>
            <w:rPr>
              <w:rFonts w:hint="eastAsia" w:ascii="宋体" w:hAnsi="宋体" w:eastAsia="宋体" w:cs="宋体"/>
              <w:highlight w:val="none"/>
            </w:rPr>
            <w:fldChar w:fldCharType="separate"/>
          </w:r>
          <w:r>
            <w:rPr>
              <w:rFonts w:hint="eastAsia" w:ascii="宋体" w:hAnsi="宋体" w:eastAsia="宋体" w:cs="宋体"/>
              <w:spacing w:val="-4"/>
              <w:highlight w:val="none"/>
            </w:rPr>
            <w:t>25.</w:t>
          </w:r>
          <w:r>
            <w:rPr>
              <w:rFonts w:hint="eastAsia" w:ascii="宋体" w:hAnsi="宋体" w:eastAsia="宋体" w:cs="宋体"/>
              <w:spacing w:val="14"/>
              <w:highlight w:val="none"/>
            </w:rPr>
            <w:t xml:space="preserve"> </w:t>
          </w:r>
          <w:r>
            <w:rPr>
              <w:rFonts w:hint="eastAsia" w:ascii="宋体" w:hAnsi="宋体" w:eastAsia="宋体" w:cs="宋体"/>
              <w:spacing w:val="-4"/>
              <w:highlight w:val="none"/>
            </w:rPr>
            <w:t>终止情形</w:t>
          </w:r>
          <w:r>
            <w:rPr>
              <w:rFonts w:hint="eastAsia" w:ascii="宋体" w:hAnsi="宋体" w:eastAsia="宋体" w:cs="宋体"/>
              <w:spacing w:val="-44"/>
              <w:highlight w:val="none"/>
            </w:rPr>
            <w:t xml:space="preserve"> </w:t>
          </w:r>
          <w:r>
            <w:rPr>
              <w:rFonts w:hint="eastAsia" w:ascii="宋体" w:hAnsi="宋体" w:eastAsia="宋体" w:cs="宋体"/>
              <w:highlight w:val="none"/>
            </w:rPr>
            <w:tab/>
          </w:r>
          <w:r>
            <w:rPr>
              <w:rFonts w:hint="eastAsia" w:ascii="宋体" w:hAnsi="宋体" w:eastAsia="宋体" w:cs="宋体"/>
              <w:spacing w:val="24"/>
              <w:w w:val="123"/>
              <w:highlight w:val="none"/>
            </w:rPr>
            <w:t>22</w:t>
          </w:r>
          <w:r>
            <w:rPr>
              <w:rFonts w:hint="eastAsia" w:ascii="宋体" w:hAnsi="宋体" w:eastAsia="宋体" w:cs="宋体"/>
              <w:spacing w:val="24"/>
              <w:w w:val="123"/>
              <w:highlight w:val="none"/>
            </w:rPr>
            <w:fldChar w:fldCharType="end"/>
          </w:r>
        </w:p>
        <w:p>
          <w:pPr>
            <w:pStyle w:val="4"/>
            <w:tabs>
              <w:tab w:val="right" w:leader="dot" w:pos="8777"/>
            </w:tabs>
            <w:spacing w:before="170" w:line="221" w:lineRule="auto"/>
            <w:ind w:left="1"/>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"bookmark38" </w:instrText>
          </w:r>
          <w:r>
            <w:rPr>
              <w:rFonts w:hint="eastAsia" w:ascii="宋体" w:hAnsi="宋体" w:eastAsia="宋体" w:cs="宋体"/>
              <w:highlight w:val="none"/>
            </w:rPr>
            <w:fldChar w:fldCharType="separate"/>
          </w:r>
          <w:r>
            <w:rPr>
              <w:rFonts w:hint="eastAsia" w:ascii="宋体" w:hAnsi="宋体" w:eastAsia="宋体" w:cs="宋体"/>
              <w:spacing w:val="-2"/>
              <w:highlight w:val="none"/>
              <w14:textOutline w14:w="4358" w14:cap="sq" w14:cmpd="sng">
                <w14:solidFill>
                  <w14:srgbClr w14:val="000000"/>
                </w14:solidFill>
                <w14:prstDash w14:val="solid"/>
                <w14:bevel/>
              </w14:textOutline>
            </w:rPr>
            <w:t>十一、处罚</w:t>
          </w:r>
          <w:r>
            <w:rPr>
              <w:rFonts w:hint="eastAsia" w:ascii="宋体" w:hAnsi="宋体" w:eastAsia="宋体" w:cs="宋体"/>
              <w:spacing w:val="-44"/>
              <w:highlight w:val="none"/>
            </w:rPr>
            <w:t xml:space="preserve"> </w:t>
          </w:r>
          <w:r>
            <w:rPr>
              <w:rFonts w:hint="eastAsia" w:ascii="宋体" w:hAnsi="宋体" w:eastAsia="宋体" w:cs="宋体"/>
              <w:highlight w:val="none"/>
              <w14:textOutline w14:w="4358" w14:cap="sq" w14:cmpd="sng">
                <w14:solidFill>
                  <w14:srgbClr w14:val="000000"/>
                </w14:solidFill>
                <w14:prstDash w14:val="solid"/>
                <w14:bevel/>
              </w14:textOutline>
            </w:rPr>
            <w:tab/>
          </w:r>
          <w:r>
            <w:rPr>
              <w:rFonts w:hint="eastAsia" w:ascii="宋体" w:hAnsi="宋体" w:eastAsia="宋体" w:cs="宋体"/>
              <w:spacing w:val="24"/>
              <w:w w:val="115"/>
              <w:highlight w:val="none"/>
              <w14:textOutline w14:w="4358" w14:cap="sq" w14:cmpd="sng">
                <w14:solidFill>
                  <w14:srgbClr w14:val="000000"/>
                </w14:solidFill>
                <w14:prstDash w14:val="solid"/>
                <w14:bevel/>
              </w14:textOutline>
            </w:rPr>
            <w:t>22</w:t>
          </w:r>
          <w:r>
            <w:rPr>
              <w:rFonts w:hint="eastAsia" w:ascii="宋体" w:hAnsi="宋体" w:eastAsia="宋体" w:cs="宋体"/>
              <w:spacing w:val="24"/>
              <w:w w:val="115"/>
              <w:highlight w:val="none"/>
              <w14:textOutline w14:w="4358" w14:cap="sq" w14:cmpd="sng">
                <w14:solidFill>
                  <w14:srgbClr w14:val="000000"/>
                </w14:solidFill>
                <w14:prstDash w14:val="solid"/>
                <w14:bevel/>
              </w14:textOutline>
            </w:rPr>
            <w:fldChar w:fldCharType="end"/>
          </w:r>
        </w:p>
        <w:p>
          <w:pPr>
            <w:pStyle w:val="4"/>
            <w:tabs>
              <w:tab w:val="right" w:leader="dot" w:pos="8777"/>
            </w:tabs>
            <w:spacing w:before="287" w:line="220" w:lineRule="auto"/>
            <w:ind w:left="587"/>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"bookmark39" </w:instrText>
          </w:r>
          <w:r>
            <w:rPr>
              <w:rFonts w:hint="eastAsia" w:ascii="宋体" w:hAnsi="宋体" w:eastAsia="宋体" w:cs="宋体"/>
              <w:highlight w:val="none"/>
            </w:rPr>
            <w:fldChar w:fldCharType="separate"/>
          </w:r>
          <w:r>
            <w:rPr>
              <w:rFonts w:hint="eastAsia" w:ascii="宋体" w:hAnsi="宋体" w:eastAsia="宋体" w:cs="宋体"/>
              <w:spacing w:val="-2"/>
              <w:highlight w:val="none"/>
            </w:rPr>
            <w:t>26.处罚情形</w:t>
          </w:r>
          <w:r>
            <w:rPr>
              <w:rFonts w:hint="eastAsia" w:ascii="宋体" w:hAnsi="宋体" w:eastAsia="宋体" w:cs="宋体"/>
              <w:spacing w:val="-44"/>
              <w:highlight w:val="none"/>
            </w:rPr>
            <w:t xml:space="preserve"> </w:t>
          </w:r>
          <w:r>
            <w:rPr>
              <w:rFonts w:hint="eastAsia" w:ascii="宋体" w:hAnsi="宋体" w:eastAsia="宋体" w:cs="宋体"/>
              <w:highlight w:val="none"/>
            </w:rPr>
            <w:tab/>
          </w:r>
          <w:r>
            <w:rPr>
              <w:rFonts w:hint="eastAsia" w:ascii="宋体" w:hAnsi="宋体" w:eastAsia="宋体" w:cs="宋体"/>
              <w:spacing w:val="24"/>
              <w:w w:val="123"/>
              <w:highlight w:val="none"/>
            </w:rPr>
            <w:t>22</w:t>
          </w:r>
          <w:r>
            <w:rPr>
              <w:rFonts w:hint="eastAsia" w:ascii="宋体" w:hAnsi="宋体" w:eastAsia="宋体" w:cs="宋体"/>
              <w:spacing w:val="24"/>
              <w:w w:val="123"/>
              <w:highlight w:val="none"/>
            </w:rPr>
            <w:fldChar w:fldCharType="end"/>
          </w:r>
        </w:p>
        <w:p>
          <w:pPr>
            <w:pStyle w:val="4"/>
            <w:tabs>
              <w:tab w:val="right" w:leader="dot" w:pos="8777"/>
            </w:tabs>
            <w:spacing w:before="173" w:line="219" w:lineRule="auto"/>
            <w:ind w:left="1"/>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"bookmark40" </w:instrText>
          </w:r>
          <w:r>
            <w:rPr>
              <w:rFonts w:hint="eastAsia" w:ascii="宋体" w:hAnsi="宋体" w:eastAsia="宋体" w:cs="宋体"/>
              <w:highlight w:val="none"/>
            </w:rPr>
            <w:fldChar w:fldCharType="separate"/>
          </w:r>
          <w:r>
            <w:rPr>
              <w:rFonts w:hint="eastAsia" w:ascii="宋体" w:hAnsi="宋体" w:eastAsia="宋体" w:cs="宋体"/>
              <w:spacing w:val="-1"/>
              <w:highlight w:val="none"/>
              <w14:textOutline w14:w="4358" w14:cap="sq" w14:cmpd="sng">
                <w14:solidFill>
                  <w14:srgbClr w14:val="000000"/>
                </w14:solidFill>
                <w14:prstDash w14:val="solid"/>
                <w14:bevel/>
              </w14:textOutline>
            </w:rPr>
            <w:t>十二、招标代理费</w:t>
          </w:r>
          <w:r>
            <w:rPr>
              <w:rFonts w:hint="eastAsia" w:ascii="宋体" w:hAnsi="宋体" w:eastAsia="宋体" w:cs="宋体"/>
              <w:spacing w:val="-41"/>
              <w:highlight w:val="none"/>
            </w:rPr>
            <w:t xml:space="preserve"> </w:t>
          </w:r>
          <w:r>
            <w:rPr>
              <w:rFonts w:hint="eastAsia" w:ascii="宋体" w:hAnsi="宋体" w:eastAsia="宋体" w:cs="宋体"/>
              <w:highlight w:val="none"/>
              <w14:textOutline w14:w="4358" w14:cap="sq" w14:cmpd="sng">
                <w14:solidFill>
                  <w14:srgbClr w14:val="000000"/>
                </w14:solidFill>
                <w14:prstDash w14:val="solid"/>
                <w14:bevel/>
              </w14:textOutline>
            </w:rPr>
            <w:tab/>
          </w:r>
          <w:r>
            <w:rPr>
              <w:rFonts w:hint="eastAsia" w:ascii="宋体" w:hAnsi="宋体" w:eastAsia="宋体" w:cs="宋体"/>
              <w:spacing w:val="23"/>
              <w:w w:val="114"/>
              <w:highlight w:val="none"/>
              <w14:textOutline w14:w="4358" w14:cap="sq" w14:cmpd="sng">
                <w14:solidFill>
                  <w14:srgbClr w14:val="000000"/>
                </w14:solidFill>
                <w14:prstDash w14:val="solid"/>
                <w14:bevel/>
              </w14:textOutline>
            </w:rPr>
            <w:t>20</w:t>
          </w:r>
          <w:r>
            <w:rPr>
              <w:rFonts w:hint="eastAsia" w:ascii="宋体" w:hAnsi="宋体" w:eastAsia="宋体" w:cs="宋体"/>
              <w:spacing w:val="23"/>
              <w:w w:val="114"/>
              <w:highlight w:val="none"/>
              <w14:textOutline w14:w="4358" w14:cap="sq" w14:cmpd="sng">
                <w14:solidFill>
                  <w14:srgbClr w14:val="000000"/>
                </w14:solidFill>
                <w14:prstDash w14:val="solid"/>
                <w14:bevel/>
              </w14:textOutline>
            </w:rPr>
            <w:fldChar w:fldCharType="end"/>
          </w:r>
        </w:p>
        <w:p>
          <w:pPr>
            <w:pStyle w:val="4"/>
            <w:tabs>
              <w:tab w:val="right" w:leader="dot" w:pos="8777"/>
            </w:tabs>
            <w:spacing w:before="144" w:line="220" w:lineRule="auto"/>
            <w:ind w:left="1"/>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"bookmark41" </w:instrText>
          </w:r>
          <w:r>
            <w:rPr>
              <w:rFonts w:hint="eastAsia" w:ascii="宋体" w:hAnsi="宋体" w:eastAsia="宋体" w:cs="宋体"/>
              <w:highlight w:val="none"/>
            </w:rPr>
            <w:fldChar w:fldCharType="separate"/>
          </w:r>
          <w:r>
            <w:rPr>
              <w:rFonts w:hint="eastAsia" w:ascii="宋体" w:hAnsi="宋体" w:eastAsia="宋体" w:cs="宋体"/>
              <w:spacing w:val="-2"/>
              <w:highlight w:val="none"/>
              <w14:textOutline w14:w="4358" w14:cap="sq" w14:cmpd="sng">
                <w14:solidFill>
                  <w14:srgbClr w14:val="000000"/>
                </w14:solidFill>
                <w14:prstDash w14:val="solid"/>
                <w14:bevel/>
              </w14:textOutline>
            </w:rPr>
            <w:t>十三、其他</w:t>
          </w:r>
          <w:r>
            <w:rPr>
              <w:rFonts w:hint="eastAsia" w:ascii="宋体" w:hAnsi="宋体" w:eastAsia="宋体" w:cs="宋体"/>
              <w:spacing w:val="-44"/>
              <w:highlight w:val="none"/>
            </w:rPr>
            <w:t xml:space="preserve"> </w:t>
          </w:r>
          <w:r>
            <w:rPr>
              <w:rFonts w:hint="eastAsia" w:ascii="宋体" w:hAnsi="宋体" w:eastAsia="宋体" w:cs="宋体"/>
              <w:highlight w:val="none"/>
              <w14:textOutline w14:w="4358" w14:cap="sq" w14:cmpd="sng">
                <w14:solidFill>
                  <w14:srgbClr w14:val="000000"/>
                </w14:solidFill>
                <w14:prstDash w14:val="solid"/>
                <w14:bevel/>
              </w14:textOutline>
            </w:rPr>
            <w:tab/>
          </w:r>
          <w:r>
            <w:rPr>
              <w:rFonts w:hint="eastAsia" w:ascii="宋体" w:hAnsi="宋体" w:eastAsia="宋体" w:cs="宋体"/>
              <w:spacing w:val="26"/>
              <w:w w:val="113"/>
              <w:highlight w:val="none"/>
              <w14:textOutline w14:w="4358" w14:cap="sq" w14:cmpd="sng">
                <w14:solidFill>
                  <w14:srgbClr w14:val="000000"/>
                </w14:solidFill>
                <w14:prstDash w14:val="solid"/>
                <w14:bevel/>
              </w14:textOutline>
            </w:rPr>
            <w:t>23</w:t>
          </w:r>
          <w:r>
            <w:rPr>
              <w:rFonts w:hint="eastAsia" w:ascii="宋体" w:hAnsi="宋体" w:eastAsia="宋体" w:cs="宋体"/>
              <w:spacing w:val="26"/>
              <w:w w:val="113"/>
              <w:highlight w:val="none"/>
              <w14:textOutline w14:w="4358" w14:cap="sq" w14:cmpd="sng">
                <w14:solidFill>
                  <w14:srgbClr w14:val="000000"/>
                </w14:solidFill>
                <w14:prstDash w14:val="solid"/>
                <w14:bevel/>
              </w14:textOutline>
            </w:rPr>
            <w:fldChar w:fldCharType="end"/>
          </w:r>
        </w:p>
        <w:p>
          <w:pPr>
            <w:pStyle w:val="4"/>
            <w:tabs>
              <w:tab w:val="right" w:leader="dot" w:pos="8777"/>
            </w:tabs>
            <w:spacing w:before="146" w:line="219" w:lineRule="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"bookmark42" </w:instrText>
          </w:r>
          <w:r>
            <w:rPr>
              <w:rFonts w:hint="eastAsia" w:ascii="宋体" w:hAnsi="宋体" w:eastAsia="宋体" w:cs="宋体"/>
              <w:highlight w:val="none"/>
            </w:rPr>
            <w:fldChar w:fldCharType="separate"/>
          </w:r>
          <w:r>
            <w:rPr>
              <w:rFonts w:hint="eastAsia" w:ascii="宋体" w:hAnsi="宋体" w:eastAsia="宋体" w:cs="宋体"/>
              <w:highlight w:val="none"/>
              <w14:textOutline w14:w="4358" w14:cap="sq" w14:cmpd="sng">
                <w14:solidFill>
                  <w14:srgbClr w14:val="000000"/>
                </w14:solidFill>
                <w14:prstDash w14:val="solid"/>
                <w14:bevel/>
              </w14:textOutline>
            </w:rPr>
            <w:t>第三部分</w:t>
          </w:r>
          <w:r>
            <w:rPr>
              <w:rFonts w:hint="eastAsia" w:ascii="宋体" w:hAnsi="宋体" w:eastAsia="宋体" w:cs="宋体"/>
              <w:highlight w:val="none"/>
            </w:rPr>
            <w:t xml:space="preserve">  </w:t>
          </w:r>
          <w:r>
            <w:rPr>
              <w:rFonts w:hint="eastAsia" w:ascii="宋体" w:hAnsi="宋体" w:eastAsia="宋体" w:cs="宋体"/>
              <w:highlight w:val="none"/>
              <w14:textOutline w14:w="4358" w14:cap="sq" w14:cmpd="sng">
                <w14:solidFill>
                  <w14:srgbClr w14:val="000000"/>
                </w14:solidFill>
                <w14:prstDash w14:val="solid"/>
                <w14:bevel/>
              </w14:textOutline>
            </w:rPr>
            <w:t>青海省政府采购项目合同书范本</w:t>
          </w:r>
          <w:r>
            <w:rPr>
              <w:rFonts w:hint="eastAsia" w:ascii="宋体" w:hAnsi="宋体" w:eastAsia="宋体" w:cs="宋体"/>
              <w:spacing w:val="-38"/>
              <w:highlight w:val="none"/>
            </w:rPr>
            <w:t xml:space="preserve"> </w:t>
          </w:r>
          <w:r>
            <w:rPr>
              <w:rFonts w:hint="eastAsia" w:ascii="宋体" w:hAnsi="宋体" w:eastAsia="宋体" w:cs="宋体"/>
              <w:highlight w:val="none"/>
              <w14:textOutline w14:w="4358" w14:cap="sq" w14:cmpd="sng">
                <w14:solidFill>
                  <w14:srgbClr w14:val="000000"/>
                </w14:solidFill>
                <w14:prstDash w14:val="solid"/>
                <w14:bevel/>
              </w14:textOutline>
            </w:rPr>
            <w:tab/>
          </w:r>
          <w:r>
            <w:rPr>
              <w:rFonts w:hint="eastAsia" w:ascii="宋体" w:hAnsi="宋体" w:eastAsia="宋体" w:cs="宋体"/>
              <w:spacing w:val="26"/>
              <w:w w:val="107"/>
              <w:highlight w:val="none"/>
              <w14:textOutline w14:w="4358" w14:cap="sq" w14:cmpd="sng">
                <w14:solidFill>
                  <w14:srgbClr w14:val="000000"/>
                </w14:solidFill>
                <w14:prstDash w14:val="solid"/>
                <w14:bevel/>
              </w14:textOutline>
            </w:rPr>
            <w:t>23</w:t>
          </w:r>
          <w:r>
            <w:rPr>
              <w:rFonts w:hint="eastAsia" w:ascii="宋体" w:hAnsi="宋体" w:eastAsia="宋体" w:cs="宋体"/>
              <w:spacing w:val="26"/>
              <w:w w:val="107"/>
              <w:highlight w:val="none"/>
              <w14:textOutline w14:w="4358" w14:cap="sq" w14:cmpd="sng">
                <w14:solidFill>
                  <w14:srgbClr w14:val="000000"/>
                </w14:solidFill>
                <w14:prstDash w14:val="solid"/>
                <w14:bevel/>
              </w14:textOutline>
            </w:rPr>
            <w:fldChar w:fldCharType="end"/>
          </w:r>
        </w:p>
        <w:p>
          <w:pPr>
            <w:pStyle w:val="4"/>
            <w:tabs>
              <w:tab w:val="right" w:leader="dot" w:pos="8777"/>
            </w:tabs>
            <w:spacing w:before="148" w:line="219" w:lineRule="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"bookmark43" </w:instrText>
          </w:r>
          <w:r>
            <w:rPr>
              <w:rFonts w:hint="eastAsia" w:ascii="宋体" w:hAnsi="宋体" w:eastAsia="宋体" w:cs="宋体"/>
              <w:highlight w:val="none"/>
            </w:rPr>
            <w:fldChar w:fldCharType="separate"/>
          </w:r>
          <w:r>
            <w:rPr>
              <w:rFonts w:hint="eastAsia" w:ascii="宋体" w:hAnsi="宋体" w:eastAsia="宋体" w:cs="宋体"/>
              <w:highlight w:val="none"/>
              <w14:textOutline w14:w="4358" w14:cap="sq" w14:cmpd="sng">
                <w14:solidFill>
                  <w14:srgbClr w14:val="000000"/>
                </w14:solidFill>
                <w14:prstDash w14:val="solid"/>
                <w14:bevel/>
              </w14:textOutline>
            </w:rPr>
            <w:t>第四部分</w:t>
          </w:r>
          <w:r>
            <w:rPr>
              <w:rFonts w:hint="eastAsia" w:ascii="宋体" w:hAnsi="宋体" w:eastAsia="宋体" w:cs="宋体"/>
              <w:highlight w:val="none"/>
            </w:rPr>
            <w:t xml:space="preserve">  </w:t>
          </w:r>
          <w:r>
            <w:rPr>
              <w:rFonts w:hint="eastAsia" w:ascii="宋体" w:hAnsi="宋体" w:eastAsia="宋体" w:cs="宋体"/>
              <w:highlight w:val="none"/>
              <w14:textOutline w14:w="4358" w14:cap="sq" w14:cmpd="sng">
                <w14:solidFill>
                  <w14:srgbClr w14:val="000000"/>
                </w14:solidFill>
                <w14:prstDash w14:val="solid"/>
                <w14:bevel/>
              </w14:textOutline>
            </w:rPr>
            <w:t>磋商响应文件格式</w:t>
          </w:r>
          <w:r>
            <w:rPr>
              <w:rFonts w:hint="eastAsia" w:ascii="宋体" w:hAnsi="宋体" w:eastAsia="宋体" w:cs="宋体"/>
              <w:spacing w:val="-42"/>
              <w:highlight w:val="none"/>
            </w:rPr>
            <w:t xml:space="preserve"> </w:t>
          </w:r>
          <w:r>
            <w:rPr>
              <w:rFonts w:hint="eastAsia" w:ascii="宋体" w:hAnsi="宋体" w:eastAsia="宋体" w:cs="宋体"/>
              <w:highlight w:val="none"/>
              <w14:textOutline w14:w="4358" w14:cap="sq" w14:cmpd="sng">
                <w14:solidFill>
                  <w14:srgbClr w14:val="000000"/>
                </w14:solidFill>
                <w14:prstDash w14:val="solid"/>
                <w14:bevel/>
              </w14:textOutline>
            </w:rPr>
            <w:tab/>
          </w:r>
          <w:r>
            <w:rPr>
              <w:rFonts w:hint="eastAsia" w:ascii="宋体" w:hAnsi="宋体" w:eastAsia="宋体" w:cs="宋体"/>
              <w:spacing w:val="29"/>
              <w:w w:val="107"/>
              <w:highlight w:val="none"/>
              <w14:textOutline w14:w="4358" w14:cap="sq" w14:cmpd="sng">
                <w14:solidFill>
                  <w14:srgbClr w14:val="000000"/>
                </w14:solidFill>
                <w14:prstDash w14:val="solid"/>
                <w14:bevel/>
              </w14:textOutline>
            </w:rPr>
            <w:t>37</w:t>
          </w:r>
          <w:r>
            <w:rPr>
              <w:rFonts w:hint="eastAsia" w:ascii="宋体" w:hAnsi="宋体" w:eastAsia="宋体" w:cs="宋体"/>
              <w:spacing w:val="29"/>
              <w:w w:val="107"/>
              <w:highlight w:val="none"/>
              <w14:textOutline w14:w="4358" w14:cap="sq" w14:cmpd="sng">
                <w14:solidFill>
                  <w14:srgbClr w14:val="000000"/>
                </w14:solidFill>
                <w14:prstDash w14:val="solid"/>
                <w14:bevel/>
              </w14:textOutline>
            </w:rPr>
            <w:fldChar w:fldCharType="end"/>
          </w:r>
        </w:p>
        <w:p>
          <w:pPr>
            <w:pStyle w:val="4"/>
            <w:tabs>
              <w:tab w:val="right" w:leader="dot" w:pos="8777"/>
            </w:tabs>
            <w:spacing w:before="289" w:line="184" w:lineRule="auto"/>
            <w:ind w:left="602"/>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"bookmark44" </w:instrText>
          </w:r>
          <w:r>
            <w:rPr>
              <w:rFonts w:hint="eastAsia" w:ascii="宋体" w:hAnsi="宋体" w:eastAsia="宋体" w:cs="宋体"/>
              <w:highlight w:val="none"/>
            </w:rPr>
            <w:fldChar w:fldCharType="separate"/>
          </w:r>
          <w:r>
            <w:rPr>
              <w:rFonts w:hint="eastAsia" w:ascii="宋体" w:hAnsi="宋体" w:eastAsia="宋体" w:cs="宋体"/>
              <w:spacing w:val="-5"/>
              <w:highlight w:val="none"/>
            </w:rPr>
            <w:t>附件1：磋商函</w:t>
          </w:r>
          <w:r>
            <w:rPr>
              <w:rFonts w:hint="eastAsia" w:ascii="宋体" w:hAnsi="宋体" w:eastAsia="宋体" w:cs="宋体"/>
              <w:spacing w:val="-39"/>
              <w:highlight w:val="none"/>
            </w:rPr>
            <w:t xml:space="preserve"> </w:t>
          </w:r>
          <w:r>
            <w:rPr>
              <w:rFonts w:hint="eastAsia" w:ascii="宋体" w:hAnsi="宋体" w:eastAsia="宋体" w:cs="宋体"/>
              <w:highlight w:val="none"/>
            </w:rPr>
            <w:tab/>
          </w:r>
          <w:r>
            <w:rPr>
              <w:rFonts w:hint="eastAsia" w:ascii="宋体" w:hAnsi="宋体" w:eastAsia="宋体" w:cs="宋体"/>
              <w:spacing w:val="24"/>
              <w:w w:val="123"/>
              <w:highlight w:val="none"/>
            </w:rPr>
            <w:t>39</w:t>
          </w:r>
          <w:r>
            <w:rPr>
              <w:rFonts w:hint="eastAsia" w:ascii="宋体" w:hAnsi="宋体" w:eastAsia="宋体" w:cs="宋体"/>
              <w:spacing w:val="24"/>
              <w:w w:val="123"/>
              <w:highlight w:val="none"/>
            </w:rPr>
            <w:fldChar w:fldCharType="end"/>
          </w:r>
        </w:p>
        <w:p>
          <w:pPr>
            <w:pStyle w:val="4"/>
            <w:tabs>
              <w:tab w:val="right" w:leader="dot" w:pos="8777"/>
            </w:tabs>
            <w:spacing w:before="241" w:line="184" w:lineRule="auto"/>
            <w:ind w:left="602"/>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"bookmark45" </w:instrText>
          </w:r>
          <w:r>
            <w:rPr>
              <w:rFonts w:hint="eastAsia" w:ascii="宋体" w:hAnsi="宋体" w:eastAsia="宋体" w:cs="宋体"/>
              <w:highlight w:val="none"/>
            </w:rPr>
            <w:fldChar w:fldCharType="separate"/>
          </w:r>
          <w:r>
            <w:rPr>
              <w:rFonts w:hint="eastAsia" w:ascii="宋体" w:hAnsi="宋体" w:eastAsia="宋体" w:cs="宋体"/>
              <w:spacing w:val="-3"/>
              <w:highlight w:val="none"/>
            </w:rPr>
            <w:t>附件2：法定代表人证明书</w:t>
          </w:r>
          <w:r>
            <w:rPr>
              <w:rFonts w:hint="eastAsia" w:ascii="宋体" w:hAnsi="宋体" w:eastAsia="宋体" w:cs="宋体"/>
              <w:spacing w:val="-38"/>
              <w:highlight w:val="none"/>
            </w:rPr>
            <w:t xml:space="preserve"> </w:t>
          </w:r>
          <w:r>
            <w:rPr>
              <w:rFonts w:hint="eastAsia" w:ascii="宋体" w:hAnsi="宋体" w:eastAsia="宋体" w:cs="宋体"/>
              <w:highlight w:val="none"/>
            </w:rPr>
            <w:tab/>
          </w:r>
          <w:r>
            <w:rPr>
              <w:rFonts w:hint="eastAsia" w:ascii="宋体" w:hAnsi="宋体" w:eastAsia="宋体" w:cs="宋体"/>
              <w:spacing w:val="21"/>
              <w:w w:val="125"/>
              <w:highlight w:val="none"/>
            </w:rPr>
            <w:t>40</w:t>
          </w:r>
          <w:r>
            <w:rPr>
              <w:rFonts w:hint="eastAsia" w:ascii="宋体" w:hAnsi="宋体" w:eastAsia="宋体" w:cs="宋体"/>
              <w:spacing w:val="21"/>
              <w:w w:val="125"/>
              <w:highlight w:val="none"/>
            </w:rPr>
            <w:fldChar w:fldCharType="end"/>
          </w:r>
        </w:p>
        <w:p>
          <w:pPr>
            <w:pStyle w:val="4"/>
            <w:tabs>
              <w:tab w:val="right" w:leader="dot" w:pos="8777"/>
            </w:tabs>
            <w:spacing w:before="240" w:line="184" w:lineRule="auto"/>
            <w:ind w:left="602"/>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"bookmark46" </w:instrText>
          </w:r>
          <w:r>
            <w:rPr>
              <w:rFonts w:hint="eastAsia" w:ascii="宋体" w:hAnsi="宋体" w:eastAsia="宋体" w:cs="宋体"/>
              <w:highlight w:val="none"/>
            </w:rPr>
            <w:fldChar w:fldCharType="separate"/>
          </w:r>
          <w:r>
            <w:rPr>
              <w:rFonts w:hint="eastAsia" w:ascii="宋体" w:hAnsi="宋体" w:eastAsia="宋体" w:cs="宋体"/>
              <w:spacing w:val="-3"/>
              <w:highlight w:val="none"/>
            </w:rPr>
            <w:t>附件3：法定代表人授权书</w:t>
          </w:r>
          <w:r>
            <w:rPr>
              <w:rFonts w:hint="eastAsia" w:ascii="宋体" w:hAnsi="宋体" w:eastAsia="宋体" w:cs="宋体"/>
              <w:spacing w:val="-38"/>
              <w:highlight w:val="none"/>
            </w:rPr>
            <w:t xml:space="preserve"> </w:t>
          </w:r>
          <w:r>
            <w:rPr>
              <w:rFonts w:hint="eastAsia" w:ascii="宋体" w:hAnsi="宋体" w:eastAsia="宋体" w:cs="宋体"/>
              <w:highlight w:val="none"/>
            </w:rPr>
            <w:tab/>
          </w:r>
          <w:r>
            <w:rPr>
              <w:rFonts w:hint="eastAsia" w:ascii="宋体" w:hAnsi="宋体" w:eastAsia="宋体" w:cs="宋体"/>
              <w:spacing w:val="33"/>
              <w:w w:val="115"/>
              <w:highlight w:val="none"/>
            </w:rPr>
            <w:t>41</w:t>
          </w:r>
          <w:r>
            <w:rPr>
              <w:rFonts w:hint="eastAsia" w:ascii="宋体" w:hAnsi="宋体" w:eastAsia="宋体" w:cs="宋体"/>
              <w:spacing w:val="33"/>
              <w:w w:val="115"/>
              <w:highlight w:val="none"/>
            </w:rPr>
            <w:fldChar w:fldCharType="end"/>
          </w:r>
        </w:p>
        <w:p>
          <w:pPr>
            <w:pStyle w:val="4"/>
            <w:tabs>
              <w:tab w:val="right" w:leader="dot" w:pos="8777"/>
            </w:tabs>
            <w:spacing w:before="241" w:line="184" w:lineRule="auto"/>
            <w:ind w:left="602"/>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"bookmark47" </w:instrText>
          </w:r>
          <w:r>
            <w:rPr>
              <w:rFonts w:hint="eastAsia" w:ascii="宋体" w:hAnsi="宋体" w:eastAsia="宋体" w:cs="宋体"/>
              <w:highlight w:val="none"/>
            </w:rPr>
            <w:fldChar w:fldCharType="separate"/>
          </w:r>
          <w:r>
            <w:rPr>
              <w:rFonts w:hint="eastAsia" w:ascii="宋体" w:hAnsi="宋体" w:eastAsia="宋体" w:cs="宋体"/>
              <w:spacing w:val="-3"/>
              <w:highlight w:val="none"/>
            </w:rPr>
            <w:t>附件4：供应商承诺函</w:t>
          </w:r>
          <w:r>
            <w:rPr>
              <w:rFonts w:hint="eastAsia" w:ascii="宋体" w:hAnsi="宋体" w:eastAsia="宋体" w:cs="宋体"/>
              <w:spacing w:val="-44"/>
              <w:highlight w:val="none"/>
            </w:rPr>
            <w:t xml:space="preserve"> </w:t>
          </w:r>
          <w:r>
            <w:rPr>
              <w:rFonts w:hint="eastAsia" w:ascii="宋体" w:hAnsi="宋体" w:eastAsia="宋体" w:cs="宋体"/>
              <w:highlight w:val="none"/>
            </w:rPr>
            <w:tab/>
          </w:r>
          <w:r>
            <w:rPr>
              <w:rFonts w:hint="eastAsia" w:ascii="宋体" w:hAnsi="宋体" w:eastAsia="宋体" w:cs="宋体"/>
              <w:spacing w:val="21"/>
              <w:w w:val="125"/>
              <w:highlight w:val="none"/>
            </w:rPr>
            <w:t>42</w:t>
          </w:r>
          <w:r>
            <w:rPr>
              <w:rFonts w:hint="eastAsia" w:ascii="宋体" w:hAnsi="宋体" w:eastAsia="宋体" w:cs="宋体"/>
              <w:spacing w:val="21"/>
              <w:w w:val="125"/>
              <w:highlight w:val="none"/>
            </w:rPr>
            <w:fldChar w:fldCharType="end"/>
          </w:r>
        </w:p>
        <w:p>
          <w:pPr>
            <w:pStyle w:val="4"/>
            <w:tabs>
              <w:tab w:val="right" w:leader="dot" w:pos="8777"/>
            </w:tabs>
            <w:spacing w:before="241" w:line="184" w:lineRule="auto"/>
            <w:ind w:left="602"/>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"bookmark48" </w:instrText>
          </w:r>
          <w:r>
            <w:rPr>
              <w:rFonts w:hint="eastAsia" w:ascii="宋体" w:hAnsi="宋体" w:eastAsia="宋体" w:cs="宋体"/>
              <w:highlight w:val="none"/>
            </w:rPr>
            <w:fldChar w:fldCharType="separate"/>
          </w:r>
          <w:r>
            <w:rPr>
              <w:rFonts w:hint="eastAsia" w:ascii="宋体" w:hAnsi="宋体" w:eastAsia="宋体" w:cs="宋体"/>
              <w:spacing w:val="-3"/>
              <w:highlight w:val="none"/>
            </w:rPr>
            <w:t>附件5：供应商诚信承诺书</w:t>
          </w:r>
          <w:r>
            <w:rPr>
              <w:rFonts w:hint="eastAsia" w:ascii="宋体" w:hAnsi="宋体" w:eastAsia="宋体" w:cs="宋体"/>
              <w:spacing w:val="-38"/>
              <w:highlight w:val="none"/>
            </w:rPr>
            <w:t xml:space="preserve"> </w:t>
          </w:r>
          <w:r>
            <w:rPr>
              <w:rFonts w:hint="eastAsia" w:ascii="宋体" w:hAnsi="宋体" w:eastAsia="宋体" w:cs="宋体"/>
              <w:highlight w:val="none"/>
            </w:rPr>
            <w:tab/>
          </w:r>
          <w:r>
            <w:rPr>
              <w:rFonts w:hint="eastAsia" w:ascii="宋体" w:hAnsi="宋体" w:eastAsia="宋体" w:cs="宋体"/>
              <w:spacing w:val="21"/>
              <w:w w:val="125"/>
              <w:highlight w:val="none"/>
            </w:rPr>
            <w:t>43</w:t>
          </w:r>
          <w:r>
            <w:rPr>
              <w:rFonts w:hint="eastAsia" w:ascii="宋体" w:hAnsi="宋体" w:eastAsia="宋体" w:cs="宋体"/>
              <w:spacing w:val="21"/>
              <w:w w:val="125"/>
              <w:highlight w:val="none"/>
            </w:rPr>
            <w:fldChar w:fldCharType="end"/>
          </w:r>
        </w:p>
        <w:p>
          <w:pPr>
            <w:pStyle w:val="4"/>
            <w:tabs>
              <w:tab w:val="right" w:leader="dot" w:pos="8777"/>
            </w:tabs>
            <w:spacing w:before="241" w:line="184" w:lineRule="auto"/>
            <w:ind w:left="602"/>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"bookmark49" </w:instrText>
          </w:r>
          <w:r>
            <w:rPr>
              <w:rFonts w:hint="eastAsia" w:ascii="宋体" w:hAnsi="宋体" w:eastAsia="宋体" w:cs="宋体"/>
              <w:highlight w:val="none"/>
            </w:rPr>
            <w:fldChar w:fldCharType="separate"/>
          </w:r>
          <w:r>
            <w:rPr>
              <w:rFonts w:hint="eastAsia" w:ascii="宋体" w:hAnsi="宋体" w:eastAsia="宋体" w:cs="宋体"/>
              <w:spacing w:val="-3"/>
              <w:highlight w:val="none"/>
            </w:rPr>
            <w:t>附件6：供应商资格证明文件</w:t>
          </w:r>
          <w:r>
            <w:rPr>
              <w:rFonts w:hint="eastAsia" w:ascii="宋体" w:hAnsi="宋体" w:eastAsia="宋体" w:cs="宋体"/>
              <w:spacing w:val="-35"/>
              <w:highlight w:val="none"/>
            </w:rPr>
            <w:t xml:space="preserve"> </w:t>
          </w:r>
          <w:r>
            <w:rPr>
              <w:rFonts w:hint="eastAsia" w:ascii="宋体" w:hAnsi="宋体" w:eastAsia="宋体" w:cs="宋体"/>
              <w:highlight w:val="none"/>
            </w:rPr>
            <w:tab/>
          </w:r>
          <w:r>
            <w:rPr>
              <w:rFonts w:hint="eastAsia" w:ascii="宋体" w:hAnsi="宋体" w:eastAsia="宋体" w:cs="宋体"/>
              <w:spacing w:val="21"/>
              <w:w w:val="125"/>
              <w:highlight w:val="none"/>
            </w:rPr>
            <w:t>44</w:t>
          </w:r>
          <w:r>
            <w:rPr>
              <w:rFonts w:hint="eastAsia" w:ascii="宋体" w:hAnsi="宋体" w:eastAsia="宋体" w:cs="宋体"/>
              <w:spacing w:val="21"/>
              <w:w w:val="125"/>
              <w:highlight w:val="none"/>
            </w:rPr>
            <w:fldChar w:fldCharType="end"/>
          </w:r>
        </w:p>
        <w:p>
          <w:pPr>
            <w:pStyle w:val="4"/>
            <w:tabs>
              <w:tab w:val="right" w:leader="dot" w:pos="8777"/>
            </w:tabs>
            <w:spacing w:before="241" w:line="184" w:lineRule="auto"/>
            <w:ind w:left="602"/>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"bookmark50" </w:instrText>
          </w:r>
          <w:r>
            <w:rPr>
              <w:rFonts w:hint="eastAsia" w:ascii="宋体" w:hAnsi="宋体" w:eastAsia="宋体" w:cs="宋体"/>
              <w:highlight w:val="none"/>
            </w:rPr>
            <w:fldChar w:fldCharType="separate"/>
          </w:r>
          <w:r>
            <w:rPr>
              <w:rFonts w:hint="eastAsia" w:ascii="宋体" w:hAnsi="宋体" w:eastAsia="宋体" w:cs="宋体"/>
              <w:spacing w:val="-3"/>
              <w:highlight w:val="none"/>
            </w:rPr>
            <w:t>附件9：无重大违法记录声明</w:t>
          </w:r>
          <w:r>
            <w:rPr>
              <w:rFonts w:hint="eastAsia" w:ascii="宋体" w:hAnsi="宋体" w:eastAsia="宋体" w:cs="宋体"/>
              <w:spacing w:val="-35"/>
              <w:highlight w:val="none"/>
            </w:rPr>
            <w:t xml:space="preserve"> </w:t>
          </w:r>
          <w:r>
            <w:rPr>
              <w:rFonts w:hint="eastAsia" w:ascii="宋体" w:hAnsi="宋体" w:eastAsia="宋体" w:cs="宋体"/>
              <w:highlight w:val="none"/>
            </w:rPr>
            <w:tab/>
          </w:r>
          <w:r>
            <w:rPr>
              <w:rFonts w:hint="eastAsia" w:ascii="宋体" w:hAnsi="宋体" w:eastAsia="宋体" w:cs="宋体"/>
              <w:spacing w:val="21"/>
              <w:w w:val="125"/>
              <w:highlight w:val="none"/>
            </w:rPr>
            <w:t>47</w:t>
          </w:r>
          <w:r>
            <w:rPr>
              <w:rFonts w:hint="eastAsia" w:ascii="宋体" w:hAnsi="宋体" w:eastAsia="宋体" w:cs="宋体"/>
              <w:spacing w:val="21"/>
              <w:w w:val="125"/>
              <w:highlight w:val="none"/>
            </w:rPr>
            <w:fldChar w:fldCharType="end"/>
          </w:r>
        </w:p>
        <w:p>
          <w:pPr>
            <w:pStyle w:val="4"/>
            <w:tabs>
              <w:tab w:val="right" w:leader="dot" w:pos="8777"/>
            </w:tabs>
            <w:spacing w:before="240" w:line="184" w:lineRule="auto"/>
            <w:ind w:left="602"/>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"bookmark51" </w:instrText>
          </w:r>
          <w:r>
            <w:rPr>
              <w:rFonts w:hint="eastAsia" w:ascii="宋体" w:hAnsi="宋体" w:eastAsia="宋体" w:cs="宋体"/>
              <w:highlight w:val="none"/>
            </w:rPr>
            <w:fldChar w:fldCharType="separate"/>
          </w:r>
          <w:r>
            <w:rPr>
              <w:rFonts w:hint="eastAsia" w:ascii="宋体" w:hAnsi="宋体" w:eastAsia="宋体" w:cs="宋体"/>
              <w:spacing w:val="-3"/>
              <w:highlight w:val="none"/>
            </w:rPr>
            <w:t>附件10：磋商保证金</w:t>
          </w:r>
          <w:r>
            <w:rPr>
              <w:rFonts w:hint="eastAsia" w:ascii="宋体" w:hAnsi="宋体" w:eastAsia="宋体" w:cs="宋体"/>
              <w:spacing w:val="-44"/>
              <w:highlight w:val="none"/>
            </w:rPr>
            <w:t xml:space="preserve"> </w:t>
          </w:r>
          <w:r>
            <w:rPr>
              <w:rFonts w:hint="eastAsia" w:ascii="宋体" w:hAnsi="宋体" w:eastAsia="宋体" w:cs="宋体"/>
              <w:highlight w:val="none"/>
            </w:rPr>
            <w:tab/>
          </w:r>
          <w:r>
            <w:rPr>
              <w:rFonts w:hint="eastAsia" w:ascii="宋体" w:hAnsi="宋体" w:eastAsia="宋体" w:cs="宋体"/>
              <w:spacing w:val="21"/>
              <w:w w:val="125"/>
              <w:highlight w:val="none"/>
            </w:rPr>
            <w:t>48</w:t>
          </w:r>
          <w:r>
            <w:rPr>
              <w:rFonts w:hint="eastAsia" w:ascii="宋体" w:hAnsi="宋体" w:eastAsia="宋体" w:cs="宋体"/>
              <w:spacing w:val="21"/>
              <w:w w:val="125"/>
              <w:highlight w:val="none"/>
            </w:rPr>
            <w:fldChar w:fldCharType="end"/>
          </w:r>
        </w:p>
        <w:p>
          <w:pPr>
            <w:pStyle w:val="4"/>
            <w:tabs>
              <w:tab w:val="right" w:leader="dot" w:pos="8777"/>
            </w:tabs>
            <w:spacing w:before="240" w:line="218" w:lineRule="auto"/>
            <w:ind w:left="602"/>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"bookmark52" </w:instrText>
          </w:r>
          <w:r>
            <w:rPr>
              <w:rFonts w:hint="eastAsia" w:ascii="宋体" w:hAnsi="宋体" w:eastAsia="宋体" w:cs="宋体"/>
              <w:highlight w:val="none"/>
            </w:rPr>
            <w:fldChar w:fldCharType="separate"/>
          </w:r>
          <w:r>
            <w:rPr>
              <w:rFonts w:hint="eastAsia" w:ascii="宋体" w:hAnsi="宋体" w:eastAsia="宋体" w:cs="宋体"/>
              <w:spacing w:val="-2"/>
              <w:highlight w:val="none"/>
            </w:rPr>
            <w:t>附件11：竞争性磋商首次报价表</w:t>
          </w:r>
          <w:r>
            <w:rPr>
              <w:rFonts w:hint="eastAsia" w:ascii="宋体" w:hAnsi="宋体" w:eastAsia="宋体" w:cs="宋体"/>
              <w:spacing w:val="-44"/>
              <w:highlight w:val="none"/>
            </w:rPr>
            <w:t xml:space="preserve"> </w:t>
          </w:r>
          <w:r>
            <w:rPr>
              <w:rFonts w:hint="eastAsia" w:ascii="宋体" w:hAnsi="宋体" w:eastAsia="宋体" w:cs="宋体"/>
              <w:highlight w:val="none"/>
            </w:rPr>
            <w:tab/>
          </w:r>
          <w:r>
            <w:rPr>
              <w:rFonts w:hint="eastAsia" w:ascii="宋体" w:hAnsi="宋体" w:eastAsia="宋体" w:cs="宋体"/>
              <w:spacing w:val="21"/>
              <w:w w:val="125"/>
              <w:highlight w:val="none"/>
            </w:rPr>
            <w:t>49</w:t>
          </w:r>
          <w:r>
            <w:rPr>
              <w:rFonts w:hint="eastAsia" w:ascii="宋体" w:hAnsi="宋体" w:eastAsia="宋体" w:cs="宋体"/>
              <w:spacing w:val="21"/>
              <w:w w:val="125"/>
              <w:highlight w:val="none"/>
            </w:rPr>
            <w:fldChar w:fldCharType="end"/>
          </w:r>
        </w:p>
      </w:sdtContent>
    </w:sdt>
    <w:p>
      <w:pPr>
        <w:spacing w:line="218" w:lineRule="auto"/>
        <w:rPr>
          <w:rFonts w:hint="eastAsia" w:ascii="宋体" w:hAnsi="宋体" w:eastAsia="宋体" w:cs="宋体"/>
          <w:highlight w:val="none"/>
        </w:rPr>
        <w:sectPr>
          <w:footerReference r:id="rId7" w:type="default"/>
          <w:pgSz w:w="11906" w:h="16839"/>
          <w:pgMar w:top="1431" w:right="1530" w:bottom="1494" w:left="1597" w:header="0" w:footer="1256" w:gutter="0"/>
          <w:cols w:space="720" w:num="1"/>
        </w:sectPr>
      </w:pPr>
    </w:p>
    <w:sdt>
      <w:sdtPr>
        <w:rPr>
          <w:rFonts w:hint="eastAsia" w:ascii="宋体" w:hAnsi="宋体" w:eastAsia="宋体" w:cs="宋体"/>
          <w:sz w:val="24"/>
          <w:szCs w:val="24"/>
          <w:highlight w:val="none"/>
        </w:rPr>
        <w:id w:val="3"/>
        <w:docPartObj>
          <w:docPartGallery w:val="Table of Contents"/>
          <w:docPartUnique/>
        </w:docPartObj>
      </w:sdtPr>
      <w:sdtEndPr>
        <w:rPr>
          <w:rFonts w:hint="eastAsia" w:ascii="宋体" w:hAnsi="宋体" w:eastAsia="宋体" w:cs="宋体"/>
          <w:sz w:val="24"/>
          <w:szCs w:val="24"/>
          <w:highlight w:val="none"/>
        </w:rPr>
      </w:sdtEndPr>
      <w:sdtContent>
        <w:p>
          <w:pPr>
            <w:pStyle w:val="4"/>
            <w:tabs>
              <w:tab w:val="right" w:leader="dot" w:pos="8777"/>
            </w:tabs>
            <w:spacing w:before="185" w:line="184" w:lineRule="auto"/>
            <w:ind w:left="601"/>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"bookmark53" </w:instrText>
          </w:r>
          <w:r>
            <w:rPr>
              <w:rFonts w:hint="eastAsia" w:ascii="宋体" w:hAnsi="宋体" w:eastAsia="宋体" w:cs="宋体"/>
              <w:highlight w:val="none"/>
            </w:rPr>
            <w:fldChar w:fldCharType="separate"/>
          </w:r>
          <w:r>
            <w:rPr>
              <w:rFonts w:hint="eastAsia" w:ascii="宋体" w:hAnsi="宋体" w:eastAsia="宋体" w:cs="宋体"/>
              <w:spacing w:val="-3"/>
              <w:highlight w:val="none"/>
            </w:rPr>
            <w:t>附件12：分项报价表</w:t>
          </w:r>
          <w:r>
            <w:rPr>
              <w:rFonts w:hint="eastAsia" w:ascii="宋体" w:hAnsi="宋体" w:eastAsia="宋体" w:cs="宋体"/>
              <w:spacing w:val="-44"/>
              <w:highlight w:val="none"/>
            </w:rPr>
            <w:t xml:space="preserve"> </w:t>
          </w:r>
          <w:r>
            <w:rPr>
              <w:rFonts w:hint="eastAsia" w:ascii="宋体" w:hAnsi="宋体" w:eastAsia="宋体" w:cs="宋体"/>
              <w:highlight w:val="none"/>
            </w:rPr>
            <w:tab/>
          </w:r>
          <w:r>
            <w:rPr>
              <w:rFonts w:hint="eastAsia" w:ascii="宋体" w:hAnsi="宋体" w:eastAsia="宋体" w:cs="宋体"/>
              <w:spacing w:val="25"/>
              <w:w w:val="122"/>
              <w:highlight w:val="none"/>
            </w:rPr>
            <w:t>50</w:t>
          </w:r>
          <w:r>
            <w:rPr>
              <w:rFonts w:hint="eastAsia" w:ascii="宋体" w:hAnsi="宋体" w:eastAsia="宋体" w:cs="宋体"/>
              <w:spacing w:val="25"/>
              <w:w w:val="122"/>
              <w:highlight w:val="none"/>
            </w:rPr>
            <w:fldChar w:fldCharType="end"/>
          </w:r>
        </w:p>
        <w:p>
          <w:pPr>
            <w:pStyle w:val="4"/>
            <w:tabs>
              <w:tab w:val="right" w:leader="dot" w:pos="8777"/>
            </w:tabs>
            <w:spacing w:before="240" w:line="184" w:lineRule="auto"/>
            <w:ind w:left="601"/>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"bookmark54" </w:instrText>
          </w:r>
          <w:r>
            <w:rPr>
              <w:rFonts w:hint="eastAsia" w:ascii="宋体" w:hAnsi="宋体" w:eastAsia="宋体" w:cs="宋体"/>
              <w:highlight w:val="none"/>
            </w:rPr>
            <w:fldChar w:fldCharType="separate"/>
          </w:r>
          <w:r>
            <w:rPr>
              <w:rFonts w:hint="eastAsia" w:ascii="宋体" w:hAnsi="宋体" w:eastAsia="宋体" w:cs="宋体"/>
              <w:spacing w:val="-3"/>
              <w:highlight w:val="none"/>
            </w:rPr>
            <w:t>附件13：技术规格响应表</w:t>
          </w:r>
          <w:r>
            <w:rPr>
              <w:rFonts w:hint="eastAsia" w:ascii="宋体" w:hAnsi="宋体" w:eastAsia="宋体" w:cs="宋体"/>
              <w:spacing w:val="-38"/>
              <w:highlight w:val="none"/>
            </w:rPr>
            <w:t xml:space="preserve"> </w:t>
          </w:r>
          <w:r>
            <w:rPr>
              <w:rFonts w:hint="eastAsia" w:ascii="宋体" w:hAnsi="宋体" w:eastAsia="宋体" w:cs="宋体"/>
              <w:highlight w:val="none"/>
            </w:rPr>
            <w:tab/>
          </w:r>
          <w:r>
            <w:rPr>
              <w:rFonts w:hint="eastAsia" w:ascii="宋体" w:hAnsi="宋体" w:eastAsia="宋体" w:cs="宋体"/>
              <w:spacing w:val="38"/>
              <w:w w:val="111"/>
              <w:highlight w:val="none"/>
            </w:rPr>
            <w:t>51</w:t>
          </w:r>
          <w:r>
            <w:rPr>
              <w:rFonts w:hint="eastAsia" w:ascii="宋体" w:hAnsi="宋体" w:eastAsia="宋体" w:cs="宋体"/>
              <w:spacing w:val="38"/>
              <w:w w:val="111"/>
              <w:highlight w:val="none"/>
            </w:rPr>
            <w:fldChar w:fldCharType="end"/>
          </w:r>
        </w:p>
        <w:p>
          <w:pPr>
            <w:pStyle w:val="4"/>
            <w:tabs>
              <w:tab w:val="right" w:leader="dot" w:pos="8777"/>
            </w:tabs>
            <w:spacing w:before="240" w:line="184" w:lineRule="auto"/>
            <w:ind w:left="601"/>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"bookmark55" </w:instrText>
          </w:r>
          <w:r>
            <w:rPr>
              <w:rFonts w:hint="eastAsia" w:ascii="宋体" w:hAnsi="宋体" w:eastAsia="宋体" w:cs="宋体"/>
              <w:highlight w:val="none"/>
            </w:rPr>
            <w:fldChar w:fldCharType="separate"/>
          </w:r>
          <w:r>
            <w:rPr>
              <w:rFonts w:hint="eastAsia" w:ascii="宋体" w:hAnsi="宋体" w:eastAsia="宋体" w:cs="宋体"/>
              <w:spacing w:val="-3"/>
              <w:highlight w:val="none"/>
            </w:rPr>
            <w:t>附件14：相关资料证明</w:t>
          </w:r>
          <w:r>
            <w:rPr>
              <w:rFonts w:hint="eastAsia" w:ascii="宋体" w:hAnsi="宋体" w:eastAsia="宋体" w:cs="宋体"/>
              <w:spacing w:val="-41"/>
              <w:highlight w:val="none"/>
            </w:rPr>
            <w:t xml:space="preserve"> </w:t>
          </w:r>
          <w:r>
            <w:rPr>
              <w:rFonts w:hint="eastAsia" w:ascii="宋体" w:hAnsi="宋体" w:eastAsia="宋体" w:cs="宋体"/>
              <w:highlight w:val="none"/>
            </w:rPr>
            <w:tab/>
          </w:r>
          <w:r>
            <w:rPr>
              <w:rFonts w:hint="eastAsia" w:ascii="宋体" w:hAnsi="宋体" w:eastAsia="宋体" w:cs="宋体"/>
              <w:spacing w:val="26"/>
              <w:w w:val="121"/>
              <w:highlight w:val="none"/>
            </w:rPr>
            <w:t>52</w:t>
          </w:r>
          <w:r>
            <w:rPr>
              <w:rFonts w:hint="eastAsia" w:ascii="宋体" w:hAnsi="宋体" w:eastAsia="宋体" w:cs="宋体"/>
              <w:spacing w:val="26"/>
              <w:w w:val="121"/>
              <w:highlight w:val="none"/>
            </w:rPr>
            <w:fldChar w:fldCharType="end"/>
          </w:r>
        </w:p>
        <w:p>
          <w:pPr>
            <w:pStyle w:val="4"/>
            <w:tabs>
              <w:tab w:val="right" w:leader="dot" w:pos="8777"/>
            </w:tabs>
            <w:spacing w:before="241" w:line="184" w:lineRule="auto"/>
            <w:ind w:left="601"/>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"bookmark56" </w:instrText>
          </w:r>
          <w:r>
            <w:rPr>
              <w:rFonts w:hint="eastAsia" w:ascii="宋体" w:hAnsi="宋体" w:eastAsia="宋体" w:cs="宋体"/>
              <w:highlight w:val="none"/>
            </w:rPr>
            <w:fldChar w:fldCharType="separate"/>
          </w:r>
          <w:r>
            <w:rPr>
              <w:rFonts w:hint="eastAsia" w:ascii="宋体" w:hAnsi="宋体" w:eastAsia="宋体" w:cs="宋体"/>
              <w:spacing w:val="-2"/>
              <w:highlight w:val="none"/>
            </w:rPr>
            <w:t>附件15：供应商的类似业绩证明材料</w:t>
          </w:r>
          <w:r>
            <w:rPr>
              <w:rFonts w:hint="eastAsia" w:ascii="宋体" w:hAnsi="宋体" w:eastAsia="宋体" w:cs="宋体"/>
              <w:spacing w:val="-40"/>
              <w:highlight w:val="none"/>
            </w:rPr>
            <w:t xml:space="preserve"> </w:t>
          </w:r>
          <w:r>
            <w:rPr>
              <w:rFonts w:hint="eastAsia" w:ascii="宋体" w:hAnsi="宋体" w:eastAsia="宋体" w:cs="宋体"/>
              <w:highlight w:val="none"/>
            </w:rPr>
            <w:tab/>
          </w:r>
          <w:r>
            <w:rPr>
              <w:rFonts w:hint="eastAsia" w:ascii="宋体" w:hAnsi="宋体" w:eastAsia="宋体" w:cs="宋体"/>
              <w:spacing w:val="26"/>
              <w:w w:val="121"/>
              <w:highlight w:val="none"/>
            </w:rPr>
            <w:t>52</w:t>
          </w:r>
          <w:r>
            <w:rPr>
              <w:rFonts w:hint="eastAsia" w:ascii="宋体" w:hAnsi="宋体" w:eastAsia="宋体" w:cs="宋体"/>
              <w:spacing w:val="26"/>
              <w:w w:val="121"/>
              <w:highlight w:val="none"/>
            </w:rPr>
            <w:fldChar w:fldCharType="end"/>
          </w:r>
        </w:p>
        <w:p>
          <w:pPr>
            <w:pStyle w:val="4"/>
            <w:tabs>
              <w:tab w:val="right" w:leader="dot" w:pos="8777"/>
            </w:tabs>
            <w:spacing w:before="240" w:line="184" w:lineRule="auto"/>
            <w:ind w:left="601"/>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"bookmark57" </w:instrText>
          </w:r>
          <w:r>
            <w:rPr>
              <w:rFonts w:hint="eastAsia" w:ascii="宋体" w:hAnsi="宋体" w:eastAsia="宋体" w:cs="宋体"/>
              <w:highlight w:val="none"/>
            </w:rPr>
            <w:fldChar w:fldCharType="separate"/>
          </w:r>
          <w:r>
            <w:rPr>
              <w:rFonts w:hint="eastAsia" w:ascii="宋体" w:hAnsi="宋体" w:eastAsia="宋体" w:cs="宋体"/>
              <w:spacing w:val="-2"/>
              <w:highlight w:val="none"/>
            </w:rPr>
            <w:t>附件16：制造（生产）企业小型、微型企业声明函</w:t>
          </w:r>
          <w:r>
            <w:rPr>
              <w:rFonts w:hint="eastAsia" w:ascii="宋体" w:hAnsi="宋体" w:eastAsia="宋体" w:cs="宋体"/>
              <w:spacing w:val="-28"/>
              <w:highlight w:val="none"/>
            </w:rPr>
            <w:t xml:space="preserve"> </w:t>
          </w:r>
          <w:r>
            <w:rPr>
              <w:rFonts w:hint="eastAsia" w:ascii="宋体" w:hAnsi="宋体" w:eastAsia="宋体" w:cs="宋体"/>
              <w:highlight w:val="none"/>
            </w:rPr>
            <w:tab/>
          </w:r>
          <w:r>
            <w:rPr>
              <w:rFonts w:hint="eastAsia" w:ascii="宋体" w:hAnsi="宋体" w:eastAsia="宋体" w:cs="宋体"/>
              <w:spacing w:val="22"/>
              <w:w w:val="125"/>
              <w:highlight w:val="none"/>
            </w:rPr>
            <w:t>54</w:t>
          </w:r>
          <w:r>
            <w:rPr>
              <w:rFonts w:hint="eastAsia" w:ascii="宋体" w:hAnsi="宋体" w:eastAsia="宋体" w:cs="宋体"/>
              <w:spacing w:val="22"/>
              <w:w w:val="125"/>
              <w:highlight w:val="none"/>
            </w:rPr>
            <w:fldChar w:fldCharType="end"/>
          </w:r>
        </w:p>
        <w:p>
          <w:pPr>
            <w:pStyle w:val="4"/>
            <w:tabs>
              <w:tab w:val="right" w:leader="dot" w:pos="8777"/>
            </w:tabs>
            <w:spacing w:before="241" w:line="184" w:lineRule="auto"/>
            <w:ind w:left="601"/>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"bookmark58" </w:instrText>
          </w:r>
          <w:r>
            <w:rPr>
              <w:rFonts w:hint="eastAsia" w:ascii="宋体" w:hAnsi="宋体" w:eastAsia="宋体" w:cs="宋体"/>
              <w:highlight w:val="none"/>
            </w:rPr>
            <w:fldChar w:fldCharType="separate"/>
          </w:r>
          <w:r>
            <w:rPr>
              <w:rFonts w:hint="eastAsia" w:ascii="宋体" w:hAnsi="宋体" w:eastAsia="宋体" w:cs="宋体"/>
              <w:spacing w:val="-2"/>
              <w:highlight w:val="none"/>
            </w:rPr>
            <w:t>附件17：残疾人福利性单位声明函</w:t>
          </w:r>
          <w:r>
            <w:rPr>
              <w:rFonts w:hint="eastAsia" w:ascii="宋体" w:hAnsi="宋体" w:eastAsia="宋体" w:cs="宋体"/>
              <w:spacing w:val="-42"/>
              <w:highlight w:val="none"/>
            </w:rPr>
            <w:t xml:space="preserve"> </w:t>
          </w:r>
          <w:r>
            <w:rPr>
              <w:rFonts w:hint="eastAsia" w:ascii="宋体" w:hAnsi="宋体" w:eastAsia="宋体" w:cs="宋体"/>
              <w:highlight w:val="none"/>
            </w:rPr>
            <w:tab/>
          </w:r>
          <w:r>
            <w:rPr>
              <w:rFonts w:hint="eastAsia" w:ascii="宋体" w:hAnsi="宋体" w:eastAsia="宋体" w:cs="宋体"/>
              <w:spacing w:val="28"/>
              <w:w w:val="120"/>
              <w:highlight w:val="none"/>
            </w:rPr>
            <w:t>55</w:t>
          </w:r>
          <w:r>
            <w:rPr>
              <w:rFonts w:hint="eastAsia" w:ascii="宋体" w:hAnsi="宋体" w:eastAsia="宋体" w:cs="宋体"/>
              <w:spacing w:val="28"/>
              <w:w w:val="120"/>
              <w:highlight w:val="none"/>
            </w:rPr>
            <w:fldChar w:fldCharType="end"/>
          </w:r>
        </w:p>
        <w:p>
          <w:pPr>
            <w:pStyle w:val="4"/>
            <w:tabs>
              <w:tab w:val="right" w:leader="dot" w:pos="8777"/>
            </w:tabs>
            <w:spacing w:before="241" w:line="184" w:lineRule="auto"/>
            <w:ind w:left="601"/>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"bookmark59" </w:instrText>
          </w:r>
          <w:r>
            <w:rPr>
              <w:rFonts w:hint="eastAsia" w:ascii="宋体" w:hAnsi="宋体" w:eastAsia="宋体" w:cs="宋体"/>
              <w:highlight w:val="none"/>
            </w:rPr>
            <w:fldChar w:fldCharType="separate"/>
          </w:r>
          <w:r>
            <w:rPr>
              <w:rFonts w:hint="eastAsia" w:ascii="宋体" w:hAnsi="宋体" w:eastAsia="宋体" w:cs="宋体"/>
              <w:spacing w:val="-2"/>
              <w:highlight w:val="none"/>
            </w:rPr>
            <w:t>附件18：供应商认为在其他方面有必要说明的事项</w:t>
          </w:r>
          <w:r>
            <w:rPr>
              <w:rFonts w:hint="eastAsia" w:ascii="宋体" w:hAnsi="宋体" w:eastAsia="宋体" w:cs="宋体"/>
              <w:spacing w:val="-28"/>
              <w:highlight w:val="none"/>
            </w:rPr>
            <w:t xml:space="preserve"> </w:t>
          </w:r>
          <w:r>
            <w:rPr>
              <w:rFonts w:hint="eastAsia" w:ascii="宋体" w:hAnsi="宋体" w:eastAsia="宋体" w:cs="宋体"/>
              <w:highlight w:val="none"/>
            </w:rPr>
            <w:tab/>
          </w:r>
          <w:r>
            <w:rPr>
              <w:rFonts w:hint="eastAsia" w:ascii="宋体" w:hAnsi="宋体" w:eastAsia="宋体" w:cs="宋体"/>
              <w:spacing w:val="25"/>
              <w:w w:val="122"/>
              <w:highlight w:val="none"/>
            </w:rPr>
            <w:t>56</w:t>
          </w:r>
          <w:r>
            <w:rPr>
              <w:rFonts w:hint="eastAsia" w:ascii="宋体" w:hAnsi="宋体" w:eastAsia="宋体" w:cs="宋体"/>
              <w:spacing w:val="25"/>
              <w:w w:val="122"/>
              <w:highlight w:val="none"/>
            </w:rPr>
            <w:fldChar w:fldCharType="end"/>
          </w:r>
        </w:p>
        <w:p>
          <w:pPr>
            <w:pStyle w:val="4"/>
            <w:tabs>
              <w:tab w:val="right" w:leader="dot" w:pos="8777"/>
            </w:tabs>
            <w:spacing w:before="240" w:line="219" w:lineRule="auto"/>
            <w:rPr>
              <w:rFonts w:hint="eastAsia" w:ascii="宋体" w:hAnsi="宋体" w:eastAsia="宋体" w:cs="宋体"/>
              <w:highlight w:val="none"/>
            </w:rPr>
            <w:sectPr>
              <w:footerReference r:id="rId8" w:type="default"/>
              <w:pgSz w:w="11906" w:h="16839"/>
              <w:pgMar w:top="1431" w:right="1530" w:bottom="1494" w:left="1598" w:header="0" w:footer="1256" w:gutter="0"/>
              <w:cols w:space="720" w:num="1"/>
            </w:sect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"bookmark60" </w:instrText>
          </w:r>
          <w:r>
            <w:rPr>
              <w:rFonts w:hint="eastAsia" w:ascii="宋体" w:hAnsi="宋体" w:eastAsia="宋体" w:cs="宋体"/>
              <w:highlight w:val="none"/>
            </w:rPr>
            <w:fldChar w:fldCharType="separate"/>
          </w:r>
          <w:r>
            <w:rPr>
              <w:rFonts w:hint="eastAsia" w:ascii="宋体" w:hAnsi="宋体" w:eastAsia="宋体" w:cs="宋体"/>
              <w:highlight w:val="none"/>
              <w14:textOutline w14:w="4358" w14:cap="sq" w14:cmpd="sng">
                <w14:solidFill>
                  <w14:srgbClr w14:val="000000"/>
                </w14:solidFill>
                <w14:prstDash w14:val="solid"/>
                <w14:bevel/>
              </w14:textOutline>
            </w:rPr>
            <w:t>第五部分</w:t>
          </w:r>
          <w:r>
            <w:rPr>
              <w:rFonts w:hint="eastAsia" w:ascii="宋体" w:hAnsi="宋体" w:eastAsia="宋体" w:cs="宋体"/>
              <w:highlight w:val="none"/>
            </w:rPr>
            <w:t xml:space="preserve">  </w:t>
          </w:r>
          <w:r>
            <w:rPr>
              <w:rFonts w:hint="eastAsia" w:ascii="宋体" w:hAnsi="宋体" w:eastAsia="宋体" w:cs="宋体"/>
              <w:highlight w:val="none"/>
              <w14:textOutline w14:w="4358" w14:cap="sq" w14:cmpd="sng">
                <w14:solidFill>
                  <w14:srgbClr w14:val="000000"/>
                </w14:solidFill>
                <w14:prstDash w14:val="solid"/>
                <w14:bevel/>
              </w14:textOutline>
            </w:rPr>
            <w:t>采购项目要求及技术要求</w:t>
          </w:r>
          <w:r>
            <w:rPr>
              <w:rFonts w:hint="eastAsia" w:ascii="宋体" w:hAnsi="宋体" w:eastAsia="宋体" w:cs="宋体"/>
              <w:spacing w:val="-41"/>
              <w:highlight w:val="none"/>
            </w:rPr>
            <w:t xml:space="preserve"> </w:t>
          </w:r>
          <w:r>
            <w:rPr>
              <w:rFonts w:hint="eastAsia" w:ascii="宋体" w:hAnsi="宋体" w:eastAsia="宋体" w:cs="宋体"/>
              <w:highlight w:val="none"/>
              <w14:textOutline w14:w="4358" w14:cap="sq" w14:cmpd="sng">
                <w14:solidFill>
                  <w14:srgbClr w14:val="000000"/>
                </w14:solidFill>
                <w14:prstDash w14:val="solid"/>
                <w14:bevel/>
              </w14:textOutline>
            </w:rPr>
            <w:tab/>
          </w:r>
          <w:r>
            <w:rPr>
              <w:rFonts w:hint="eastAsia" w:ascii="宋体" w:hAnsi="宋体" w:eastAsia="宋体" w:cs="宋体"/>
              <w:spacing w:val="24"/>
              <w:w w:val="110"/>
              <w:highlight w:val="none"/>
              <w14:textOutline w14:w="4358" w14:cap="sq" w14:cmpd="sng">
                <w14:solidFill>
                  <w14:srgbClr w14:val="000000"/>
                </w14:solidFill>
                <w14:prstDash w14:val="solid"/>
                <w14:bevel/>
              </w14:textOutline>
            </w:rPr>
            <w:t>58</w:t>
          </w:r>
          <w:r>
            <w:rPr>
              <w:rFonts w:hint="eastAsia" w:ascii="宋体" w:hAnsi="宋体" w:eastAsia="宋体" w:cs="宋体"/>
              <w:spacing w:val="24"/>
              <w:w w:val="110"/>
              <w:highlight w:val="none"/>
              <w14:textOutline w14:w="4358" w14:cap="sq" w14:cmpd="sng">
                <w14:solidFill>
                  <w14:srgbClr w14:val="000000"/>
                </w14:solidFill>
                <w14:prstDash w14:val="solid"/>
                <w14:bevel/>
              </w14:textOutline>
            </w:rPr>
            <w:fldChar w:fldCharType="end"/>
          </w:r>
        </w:p>
      </w:sdtContent>
    </w:sdt>
    <w:p>
      <w:pPr>
        <w:pStyle w:val="4"/>
        <w:spacing w:before="114" w:line="223" w:lineRule="auto"/>
        <w:jc w:val="center"/>
        <w:rPr>
          <w:rFonts w:hint="eastAsia" w:ascii="宋体" w:hAnsi="宋体" w:eastAsia="宋体" w:cs="宋体"/>
          <w:sz w:val="35"/>
          <w:szCs w:val="35"/>
          <w:highlight w:val="none"/>
        </w:rPr>
      </w:pPr>
      <w:r>
        <w:rPr>
          <w:rFonts w:hint="eastAsia" w:ascii="宋体" w:hAnsi="宋体" w:eastAsia="宋体" w:cs="宋体"/>
          <w:spacing w:val="4"/>
          <w:sz w:val="35"/>
          <w:szCs w:val="35"/>
          <w:highlight w:val="none"/>
          <w14:textOutline w14:w="6537" w14:cap="sq" w14:cmpd="sng">
            <w14:solidFill>
              <w14:srgbClr w14:val="000000"/>
            </w14:solidFill>
            <w14:prstDash w14:val="solid"/>
            <w14:bevel/>
          </w14:textOutline>
        </w:rPr>
        <w:t>第一部分</w:t>
      </w:r>
      <w:r>
        <w:rPr>
          <w:rFonts w:hint="eastAsia" w:ascii="宋体" w:hAnsi="宋体" w:eastAsia="宋体" w:cs="宋体"/>
          <w:spacing w:val="4"/>
          <w:sz w:val="35"/>
          <w:szCs w:val="35"/>
          <w:highlight w:val="none"/>
        </w:rPr>
        <w:t xml:space="preserve"> </w:t>
      </w:r>
      <w:r>
        <w:rPr>
          <w:rFonts w:hint="eastAsia" w:ascii="宋体" w:hAnsi="宋体" w:eastAsia="宋体" w:cs="宋体"/>
          <w:spacing w:val="4"/>
          <w:sz w:val="35"/>
          <w:szCs w:val="35"/>
          <w:highlight w:val="none"/>
          <w14:textOutline w14:w="6537" w14:cap="sq" w14:cmpd="sng">
            <w14:solidFill>
              <w14:srgbClr w14:val="000000"/>
            </w14:solidFill>
            <w14:prstDash w14:val="solid"/>
            <w14:bevel/>
          </w14:textOutline>
        </w:rPr>
        <w:t>磋商公告</w:t>
      </w:r>
    </w:p>
    <w:p>
      <w:pPr>
        <w:spacing w:line="343" w:lineRule="auto"/>
        <w:rPr>
          <w:rFonts w:hint="eastAsia" w:ascii="宋体" w:hAnsi="宋体" w:eastAsia="宋体" w:cs="宋体"/>
          <w:sz w:val="21"/>
          <w:highlight w:val="none"/>
        </w:rPr>
      </w:pPr>
    </w:p>
    <w:p>
      <w:pPr>
        <w:pStyle w:val="4"/>
        <w:spacing w:before="78" w:line="360" w:lineRule="auto"/>
        <w:ind w:firstLine="480"/>
        <w:jc w:val="both"/>
        <w:rPr>
          <w:rFonts w:hint="eastAsia" w:ascii="宋体" w:hAnsi="宋体" w:eastAsia="宋体" w:cs="宋体"/>
          <w:highlight w:val="none"/>
        </w:rPr>
      </w:pPr>
      <w:r>
        <w:rPr>
          <w:rFonts w:hint="eastAsia" w:cs="宋体"/>
          <w:spacing w:val="-4"/>
          <w:highlight w:val="none"/>
          <w:lang w:eastAsia="zh-CN"/>
        </w:rPr>
        <w:t>青海中悦工程管理咨询有限公司</w:t>
      </w:r>
      <w:r>
        <w:rPr>
          <w:rFonts w:hint="eastAsia" w:ascii="宋体" w:hAnsi="宋体" w:eastAsia="宋体" w:cs="宋体"/>
          <w:spacing w:val="-4"/>
          <w:highlight w:val="none"/>
        </w:rPr>
        <w:t>（以下均简称“采购代理机构</w:t>
      </w:r>
      <w:r>
        <w:rPr>
          <w:rFonts w:hint="eastAsia" w:ascii="宋体" w:hAnsi="宋体" w:eastAsia="宋体" w:cs="宋体"/>
          <w:spacing w:val="-80"/>
          <w:highlight w:val="none"/>
        </w:rPr>
        <w:t xml:space="preserve"> </w:t>
      </w:r>
      <w:r>
        <w:rPr>
          <w:rFonts w:hint="eastAsia" w:ascii="宋体" w:hAnsi="宋体" w:eastAsia="宋体" w:cs="宋体"/>
          <w:spacing w:val="-4"/>
          <w:highlight w:val="none"/>
        </w:rPr>
        <w:t>”）受</w:t>
      </w:r>
      <w:r>
        <w:rPr>
          <w:rFonts w:hint="eastAsia" w:cs="宋体"/>
          <w:spacing w:val="-4"/>
          <w:highlight w:val="none"/>
          <w:lang w:eastAsia="zh-CN"/>
        </w:rPr>
        <w:t>同德县畜牧兽医站</w:t>
      </w:r>
      <w:r>
        <w:rPr>
          <w:rFonts w:hint="eastAsia" w:ascii="宋体" w:hAnsi="宋体" w:eastAsia="宋体" w:cs="宋体"/>
          <w:spacing w:val="-1"/>
          <w:highlight w:val="none"/>
        </w:rPr>
        <w:t>（以下均简称“采购人</w:t>
      </w:r>
      <w:r>
        <w:rPr>
          <w:rFonts w:hint="eastAsia" w:ascii="宋体" w:hAnsi="宋体" w:eastAsia="宋体" w:cs="宋体"/>
          <w:spacing w:val="-88"/>
          <w:highlight w:val="none"/>
        </w:rPr>
        <w:t xml:space="preserve"> </w:t>
      </w:r>
      <w:r>
        <w:rPr>
          <w:rFonts w:hint="eastAsia" w:ascii="宋体" w:hAnsi="宋体" w:eastAsia="宋体" w:cs="宋体"/>
          <w:spacing w:val="-1"/>
          <w:highlight w:val="none"/>
        </w:rPr>
        <w:t>”）委托,拟对</w:t>
      </w:r>
      <w:r>
        <w:rPr>
          <w:rFonts w:hint="eastAsia" w:cs="宋体"/>
          <w:highlight w:val="none"/>
          <w:lang w:val="en-US" w:eastAsia="zh-CN"/>
        </w:rPr>
        <w:t>同德县2024年牛羊调出大县奖励资金(良种引进)项目</w:t>
      </w:r>
      <w:r>
        <w:rPr>
          <w:rFonts w:hint="eastAsia" w:ascii="宋体" w:hAnsi="宋体" w:eastAsia="宋体" w:cs="宋体"/>
          <w:highlight w:val="none"/>
        </w:rPr>
        <w:t>（项目编号：</w:t>
      </w:r>
      <w:r>
        <w:rPr>
          <w:rFonts w:hint="eastAsia" w:cs="宋体"/>
          <w:color w:val="auto"/>
          <w:kern w:val="0"/>
          <w:sz w:val="24"/>
          <w:szCs w:val="24"/>
          <w:highlight w:val="none"/>
          <w:lang w:eastAsia="zh-CN"/>
        </w:rPr>
        <w:t xml:space="preserve">青海中悦竞磋（货物）2024-023 </w:t>
      </w:r>
      <w:r>
        <w:rPr>
          <w:rFonts w:hint="eastAsia" w:ascii="宋体" w:hAnsi="宋体" w:eastAsia="宋体" w:cs="宋体"/>
          <w:spacing w:val="-1"/>
          <w:highlight w:val="none"/>
        </w:rPr>
        <w:t>）进行竞争性磋商，现予以公告，欢迎潜在的供应商参加本次政府采购活动。</w:t>
      </w:r>
    </w:p>
    <w:tbl>
      <w:tblPr>
        <w:tblStyle w:val="13"/>
        <w:tblpPr w:leftFromText="180" w:rightFromText="180" w:vertAnchor="text" w:horzAnchor="page" w:tblpX="2040" w:tblpY="99"/>
        <w:tblOverlap w:val="never"/>
        <w:tblW w:w="88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0"/>
        <w:gridCol w:w="6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280" w:type="dxa"/>
            <w:vAlign w:val="top"/>
          </w:tcPr>
          <w:p>
            <w:pPr>
              <w:pStyle w:val="14"/>
              <w:spacing w:before="119" w:line="219" w:lineRule="auto"/>
              <w:ind w:left="114"/>
              <w:rPr>
                <w:rFonts w:hint="eastAsia" w:ascii="宋体" w:hAnsi="宋体" w:eastAsia="宋体" w:cs="宋体"/>
                <w:highlight w:val="none"/>
              </w:rPr>
            </w:pPr>
            <w:r>
              <w:rPr>
                <w:rFonts w:hint="eastAsia" w:ascii="宋体" w:hAnsi="宋体" w:eastAsia="宋体" w:cs="宋体"/>
                <w:spacing w:val="-2"/>
                <w:highlight w:val="none"/>
              </w:rPr>
              <w:t>采购项目编号</w:t>
            </w:r>
          </w:p>
        </w:tc>
        <w:tc>
          <w:tcPr>
            <w:tcW w:w="6539" w:type="dxa"/>
            <w:vAlign w:val="top"/>
          </w:tcPr>
          <w:p>
            <w:pPr>
              <w:pStyle w:val="14"/>
              <w:spacing w:before="119" w:line="219" w:lineRule="auto"/>
              <w:ind w:left="111"/>
              <w:rPr>
                <w:rFonts w:hint="eastAsia" w:ascii="宋体" w:hAnsi="宋体" w:eastAsia="宋体" w:cs="宋体"/>
                <w:highlight w:val="none"/>
              </w:rPr>
            </w:pPr>
            <w:r>
              <w:rPr>
                <w:rFonts w:hint="eastAsia" w:cs="宋体"/>
                <w:color w:val="auto"/>
                <w:kern w:val="0"/>
                <w:sz w:val="24"/>
                <w:szCs w:val="24"/>
                <w:highlight w:val="none"/>
                <w:lang w:eastAsia="zh-CN"/>
              </w:rPr>
              <w:t xml:space="preserve">青海中悦竞磋（货物）2024-023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2280" w:type="dxa"/>
            <w:vAlign w:val="center"/>
          </w:tcPr>
          <w:p>
            <w:pPr>
              <w:pStyle w:val="14"/>
              <w:spacing w:before="78" w:line="219" w:lineRule="auto"/>
              <w:jc w:val="left"/>
              <w:rPr>
                <w:rFonts w:hint="eastAsia" w:ascii="宋体" w:hAnsi="宋体" w:eastAsia="宋体" w:cs="宋体"/>
                <w:highlight w:val="none"/>
              </w:rPr>
            </w:pPr>
            <w:r>
              <w:rPr>
                <w:rFonts w:hint="eastAsia" w:ascii="宋体" w:hAnsi="宋体" w:eastAsia="宋体" w:cs="宋体"/>
                <w:spacing w:val="-2"/>
                <w:highlight w:val="none"/>
              </w:rPr>
              <w:t>采购项目名称</w:t>
            </w:r>
          </w:p>
        </w:tc>
        <w:tc>
          <w:tcPr>
            <w:tcW w:w="6539" w:type="dxa"/>
            <w:vAlign w:val="center"/>
          </w:tcPr>
          <w:p>
            <w:pPr>
              <w:pStyle w:val="14"/>
              <w:spacing w:line="219" w:lineRule="auto"/>
              <w:jc w:val="left"/>
              <w:rPr>
                <w:rFonts w:hint="eastAsia" w:ascii="宋体" w:hAnsi="宋体" w:eastAsia="宋体" w:cs="宋体"/>
                <w:highlight w:val="none"/>
              </w:rPr>
            </w:pPr>
            <w:r>
              <w:rPr>
                <w:rFonts w:hint="eastAsia" w:cs="宋体"/>
                <w:highlight w:val="none"/>
                <w:lang w:val="en-US" w:eastAsia="zh-CN"/>
              </w:rPr>
              <w:t>同德县2024年牛羊调出大县奖励资金(良种引进)项目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2280" w:type="dxa"/>
            <w:vAlign w:val="top"/>
          </w:tcPr>
          <w:p>
            <w:pPr>
              <w:pStyle w:val="14"/>
              <w:spacing w:before="112" w:line="219" w:lineRule="auto"/>
              <w:ind w:left="114"/>
              <w:rPr>
                <w:rFonts w:hint="eastAsia" w:ascii="宋体" w:hAnsi="宋体" w:eastAsia="宋体" w:cs="宋体"/>
                <w:highlight w:val="none"/>
              </w:rPr>
            </w:pPr>
            <w:r>
              <w:rPr>
                <w:rFonts w:hint="eastAsia" w:ascii="宋体" w:hAnsi="宋体" w:eastAsia="宋体" w:cs="宋体"/>
                <w:spacing w:val="-3"/>
                <w:highlight w:val="none"/>
              </w:rPr>
              <w:t>采购方式</w:t>
            </w:r>
          </w:p>
        </w:tc>
        <w:tc>
          <w:tcPr>
            <w:tcW w:w="6539" w:type="dxa"/>
            <w:vAlign w:val="top"/>
          </w:tcPr>
          <w:p>
            <w:pPr>
              <w:pStyle w:val="14"/>
              <w:spacing w:before="113" w:line="219" w:lineRule="auto"/>
              <w:ind w:left="114"/>
              <w:rPr>
                <w:rFonts w:hint="eastAsia" w:ascii="宋体" w:hAnsi="宋体" w:eastAsia="宋体" w:cs="宋体"/>
                <w:highlight w:val="none"/>
              </w:rPr>
            </w:pPr>
            <w:r>
              <w:rPr>
                <w:rFonts w:hint="eastAsia" w:ascii="宋体" w:hAnsi="宋体" w:eastAsia="宋体" w:cs="宋体"/>
                <w:spacing w:val="-3"/>
                <w:highlight w:val="none"/>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2280" w:type="dxa"/>
            <w:vAlign w:val="top"/>
          </w:tcPr>
          <w:p>
            <w:pPr>
              <w:pStyle w:val="14"/>
              <w:spacing w:before="114" w:line="219" w:lineRule="auto"/>
              <w:ind w:left="114"/>
              <w:rPr>
                <w:rFonts w:hint="eastAsia" w:ascii="宋体" w:hAnsi="宋体" w:eastAsia="宋体" w:cs="宋体"/>
                <w:highlight w:val="none"/>
              </w:rPr>
            </w:pPr>
            <w:r>
              <w:rPr>
                <w:rFonts w:hint="eastAsia" w:ascii="宋体" w:hAnsi="宋体" w:eastAsia="宋体" w:cs="宋体"/>
                <w:spacing w:val="-2"/>
                <w:highlight w:val="none"/>
              </w:rPr>
              <w:t>采购预算额度</w:t>
            </w:r>
          </w:p>
        </w:tc>
        <w:tc>
          <w:tcPr>
            <w:tcW w:w="6539" w:type="dxa"/>
            <w:vAlign w:val="top"/>
          </w:tcPr>
          <w:p>
            <w:pPr>
              <w:pStyle w:val="14"/>
              <w:spacing w:before="114" w:line="220" w:lineRule="auto"/>
              <w:ind w:left="113"/>
              <w:rPr>
                <w:rFonts w:hint="eastAsia" w:ascii="宋体" w:hAnsi="宋体" w:eastAsia="宋体" w:cs="宋体"/>
                <w:highlight w:val="none"/>
              </w:rPr>
            </w:pPr>
            <w:r>
              <w:rPr>
                <w:rFonts w:hint="eastAsia" w:cs="宋体"/>
                <w:spacing w:val="-2"/>
                <w:highlight w:val="none"/>
                <w:lang w:val="en-US" w:eastAsia="zh-CN"/>
              </w:rPr>
              <w:t>1054000</w:t>
            </w:r>
            <w:r>
              <w:rPr>
                <w:rFonts w:hint="eastAsia" w:ascii="宋体" w:hAnsi="宋体" w:eastAsia="宋体" w:cs="宋体"/>
                <w:spacing w:val="-2"/>
                <w:highlight w:val="none"/>
              </w:rPr>
              <w:t>元</w:t>
            </w:r>
            <w:r>
              <w:rPr>
                <w:rFonts w:hint="eastAsia" w:cs="宋体"/>
                <w:spacing w:val="-2"/>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2280" w:type="dxa"/>
            <w:vAlign w:val="top"/>
          </w:tcPr>
          <w:p>
            <w:pPr>
              <w:pStyle w:val="14"/>
              <w:spacing w:before="115" w:line="218" w:lineRule="auto"/>
              <w:ind w:left="118"/>
              <w:rPr>
                <w:rFonts w:hint="eastAsia" w:ascii="宋体" w:hAnsi="宋体" w:eastAsia="宋体" w:cs="宋体"/>
                <w:highlight w:val="none"/>
              </w:rPr>
            </w:pPr>
            <w:r>
              <w:rPr>
                <w:rFonts w:hint="eastAsia" w:ascii="宋体" w:hAnsi="宋体" w:eastAsia="宋体" w:cs="宋体"/>
                <w:spacing w:val="-4"/>
                <w:highlight w:val="none"/>
              </w:rPr>
              <w:t>最高限价</w:t>
            </w:r>
          </w:p>
        </w:tc>
        <w:tc>
          <w:tcPr>
            <w:tcW w:w="6539" w:type="dxa"/>
            <w:vAlign w:val="top"/>
          </w:tcPr>
          <w:p>
            <w:pPr>
              <w:pStyle w:val="14"/>
              <w:spacing w:before="115" w:line="220" w:lineRule="auto"/>
              <w:ind w:left="113"/>
              <w:rPr>
                <w:rFonts w:hint="default" w:ascii="宋体" w:hAnsi="宋体" w:eastAsia="宋体" w:cs="宋体"/>
                <w:highlight w:val="none"/>
                <w:lang w:val="en-US"/>
              </w:rPr>
            </w:pPr>
            <w:r>
              <w:rPr>
                <w:rFonts w:hint="eastAsia" w:cs="宋体"/>
                <w:spacing w:val="-2"/>
                <w:highlight w:val="none"/>
                <w:lang w:val="en-US" w:eastAsia="zh-CN"/>
              </w:rPr>
              <w:t>1054000元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2280" w:type="dxa"/>
            <w:vAlign w:val="top"/>
          </w:tcPr>
          <w:p>
            <w:pPr>
              <w:pStyle w:val="14"/>
              <w:spacing w:before="116" w:line="219" w:lineRule="auto"/>
              <w:ind w:left="119"/>
              <w:rPr>
                <w:rFonts w:hint="eastAsia" w:ascii="宋体" w:hAnsi="宋体" w:eastAsia="宋体" w:cs="宋体"/>
                <w:highlight w:val="none"/>
              </w:rPr>
            </w:pPr>
            <w:r>
              <w:rPr>
                <w:rFonts w:hint="eastAsia" w:ascii="宋体" w:hAnsi="宋体" w:eastAsia="宋体" w:cs="宋体"/>
                <w:spacing w:val="-3"/>
                <w:highlight w:val="none"/>
              </w:rPr>
              <w:t>项目分包个数</w:t>
            </w:r>
          </w:p>
        </w:tc>
        <w:tc>
          <w:tcPr>
            <w:tcW w:w="6539" w:type="dxa"/>
            <w:vAlign w:val="top"/>
          </w:tcPr>
          <w:p>
            <w:pPr>
              <w:pStyle w:val="14"/>
              <w:spacing w:before="116" w:line="219" w:lineRule="auto"/>
              <w:ind w:left="129"/>
              <w:rPr>
                <w:rFonts w:hint="default" w:ascii="宋体" w:hAnsi="宋体" w:eastAsia="宋体" w:cs="宋体"/>
                <w:highlight w:val="none"/>
                <w:lang w:val="en-US" w:eastAsia="zh-CN"/>
              </w:rPr>
            </w:pPr>
            <w:r>
              <w:rPr>
                <w:rFonts w:hint="eastAsia" w:cs="宋体"/>
                <w:spacing w:val="-10"/>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2280" w:type="dxa"/>
            <w:vAlign w:val="top"/>
          </w:tcPr>
          <w:p>
            <w:pPr>
              <w:pStyle w:val="14"/>
              <w:spacing w:before="124" w:line="220" w:lineRule="auto"/>
              <w:ind w:left="118"/>
              <w:rPr>
                <w:rFonts w:hint="eastAsia" w:ascii="宋体" w:hAnsi="宋体" w:eastAsia="宋体" w:cs="宋体"/>
                <w:highlight w:val="none"/>
              </w:rPr>
            </w:pPr>
            <w:r>
              <w:rPr>
                <w:rFonts w:hint="eastAsia" w:ascii="宋体" w:hAnsi="宋体" w:eastAsia="宋体" w:cs="宋体"/>
                <w:spacing w:val="-4"/>
                <w:highlight w:val="none"/>
              </w:rPr>
              <w:t>各包要求</w:t>
            </w:r>
          </w:p>
        </w:tc>
        <w:tc>
          <w:tcPr>
            <w:tcW w:w="6539" w:type="dxa"/>
            <w:vAlign w:val="top"/>
          </w:tcPr>
          <w:p>
            <w:pPr>
              <w:pStyle w:val="14"/>
              <w:spacing w:before="125" w:line="219" w:lineRule="auto"/>
              <w:ind w:left="116"/>
              <w:rPr>
                <w:rFonts w:hint="eastAsia" w:ascii="宋体" w:hAnsi="宋体" w:eastAsia="宋体" w:cs="宋体"/>
                <w:highlight w:val="none"/>
              </w:rPr>
            </w:pPr>
            <w:r>
              <w:rPr>
                <w:rFonts w:hint="eastAsia" w:ascii="宋体" w:hAnsi="宋体" w:eastAsia="宋体" w:cs="宋体"/>
                <w:spacing w:val="-1"/>
                <w:highlight w:val="none"/>
              </w:rPr>
              <w:t>具体内容详见《竞争性磋商文件》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6" w:hRule="atLeast"/>
        </w:trPr>
        <w:tc>
          <w:tcPr>
            <w:tcW w:w="2280" w:type="dxa"/>
            <w:vAlign w:val="top"/>
          </w:tcPr>
          <w:p>
            <w:pPr>
              <w:spacing w:line="255" w:lineRule="auto"/>
              <w:rPr>
                <w:rFonts w:hint="eastAsia" w:ascii="宋体" w:hAnsi="宋体" w:eastAsia="宋体" w:cs="宋体"/>
                <w:sz w:val="21"/>
                <w:highlight w:val="none"/>
              </w:rPr>
            </w:pPr>
          </w:p>
          <w:p>
            <w:pPr>
              <w:spacing w:line="255" w:lineRule="auto"/>
              <w:rPr>
                <w:rFonts w:hint="eastAsia" w:ascii="宋体" w:hAnsi="宋体" w:eastAsia="宋体" w:cs="宋体"/>
                <w:sz w:val="21"/>
                <w:highlight w:val="none"/>
              </w:rPr>
            </w:pPr>
          </w:p>
          <w:p>
            <w:pPr>
              <w:spacing w:line="255" w:lineRule="auto"/>
              <w:rPr>
                <w:rFonts w:hint="eastAsia" w:ascii="宋体" w:hAnsi="宋体" w:eastAsia="宋体" w:cs="宋体"/>
                <w:sz w:val="21"/>
                <w:highlight w:val="none"/>
              </w:rPr>
            </w:pPr>
          </w:p>
          <w:p>
            <w:pPr>
              <w:spacing w:line="255" w:lineRule="auto"/>
              <w:rPr>
                <w:rFonts w:hint="eastAsia" w:ascii="宋体" w:hAnsi="宋体" w:eastAsia="宋体" w:cs="宋体"/>
                <w:sz w:val="21"/>
                <w:highlight w:val="none"/>
              </w:rPr>
            </w:pPr>
          </w:p>
          <w:p>
            <w:pPr>
              <w:spacing w:line="255" w:lineRule="auto"/>
              <w:rPr>
                <w:rFonts w:hint="eastAsia" w:ascii="宋体" w:hAnsi="宋体" w:eastAsia="宋体" w:cs="宋体"/>
                <w:sz w:val="21"/>
                <w:highlight w:val="none"/>
              </w:rPr>
            </w:pPr>
          </w:p>
          <w:p>
            <w:pPr>
              <w:spacing w:line="255" w:lineRule="auto"/>
              <w:rPr>
                <w:rFonts w:hint="eastAsia" w:ascii="宋体" w:hAnsi="宋体" w:eastAsia="宋体" w:cs="宋体"/>
                <w:sz w:val="21"/>
                <w:highlight w:val="none"/>
              </w:rPr>
            </w:pPr>
          </w:p>
          <w:p>
            <w:pPr>
              <w:spacing w:line="255" w:lineRule="auto"/>
              <w:rPr>
                <w:rFonts w:hint="eastAsia" w:ascii="宋体" w:hAnsi="宋体" w:eastAsia="宋体" w:cs="宋体"/>
                <w:sz w:val="21"/>
                <w:highlight w:val="none"/>
              </w:rPr>
            </w:pPr>
          </w:p>
          <w:p>
            <w:pPr>
              <w:spacing w:line="255" w:lineRule="auto"/>
              <w:rPr>
                <w:rFonts w:hint="eastAsia" w:ascii="宋体" w:hAnsi="宋体" w:eastAsia="宋体" w:cs="宋体"/>
                <w:sz w:val="21"/>
                <w:highlight w:val="none"/>
              </w:rPr>
            </w:pPr>
          </w:p>
          <w:p>
            <w:pPr>
              <w:spacing w:line="255" w:lineRule="auto"/>
              <w:rPr>
                <w:rFonts w:hint="eastAsia" w:ascii="宋体" w:hAnsi="宋体" w:eastAsia="宋体" w:cs="宋体"/>
                <w:sz w:val="21"/>
                <w:highlight w:val="none"/>
              </w:rPr>
            </w:pPr>
          </w:p>
          <w:p>
            <w:pPr>
              <w:spacing w:line="255" w:lineRule="auto"/>
              <w:rPr>
                <w:rFonts w:hint="eastAsia" w:ascii="宋体" w:hAnsi="宋体" w:eastAsia="宋体" w:cs="宋体"/>
                <w:sz w:val="21"/>
                <w:highlight w:val="none"/>
              </w:rPr>
            </w:pPr>
          </w:p>
          <w:p>
            <w:pPr>
              <w:spacing w:line="256" w:lineRule="auto"/>
              <w:rPr>
                <w:rFonts w:hint="eastAsia" w:ascii="宋体" w:hAnsi="宋体" w:eastAsia="宋体" w:cs="宋体"/>
                <w:sz w:val="21"/>
                <w:highlight w:val="none"/>
              </w:rPr>
            </w:pPr>
          </w:p>
          <w:p>
            <w:pPr>
              <w:spacing w:line="256" w:lineRule="auto"/>
              <w:rPr>
                <w:rFonts w:hint="eastAsia" w:ascii="宋体" w:hAnsi="宋体" w:eastAsia="宋体" w:cs="宋体"/>
                <w:sz w:val="21"/>
                <w:highlight w:val="none"/>
              </w:rPr>
            </w:pPr>
          </w:p>
          <w:p>
            <w:pPr>
              <w:pStyle w:val="14"/>
              <w:spacing w:before="78" w:line="219" w:lineRule="auto"/>
              <w:ind w:left="118"/>
              <w:rPr>
                <w:rFonts w:hint="eastAsia" w:ascii="宋体" w:hAnsi="宋体" w:eastAsia="宋体" w:cs="宋体"/>
                <w:highlight w:val="none"/>
              </w:rPr>
            </w:pPr>
            <w:r>
              <w:rPr>
                <w:rFonts w:hint="eastAsia" w:ascii="宋体" w:hAnsi="宋体" w:eastAsia="宋体" w:cs="宋体"/>
                <w:spacing w:val="-2"/>
                <w:highlight w:val="none"/>
              </w:rPr>
              <w:t>各包供应商资格要求</w:t>
            </w:r>
          </w:p>
        </w:tc>
        <w:tc>
          <w:tcPr>
            <w:tcW w:w="6539" w:type="dxa"/>
            <w:vAlign w:val="top"/>
          </w:tcPr>
          <w:p>
            <w:pPr>
              <w:pStyle w:val="14"/>
              <w:spacing w:before="115" w:line="219" w:lineRule="auto"/>
              <w:ind w:left="129"/>
              <w:rPr>
                <w:rFonts w:hint="eastAsia" w:ascii="宋体" w:hAnsi="宋体" w:eastAsia="宋体" w:cs="宋体"/>
                <w:highlight w:val="none"/>
              </w:rPr>
            </w:pPr>
            <w:r>
              <w:rPr>
                <w:rFonts w:hint="eastAsia" w:ascii="宋体" w:hAnsi="宋体" w:eastAsia="宋体" w:cs="宋体"/>
                <w:spacing w:val="-2"/>
                <w:highlight w:val="none"/>
              </w:rPr>
              <w:t>1、 符合《政府采购法》第</w:t>
            </w:r>
            <w:r>
              <w:rPr>
                <w:rFonts w:hint="eastAsia" w:ascii="宋体" w:hAnsi="宋体" w:eastAsia="宋体" w:cs="宋体"/>
                <w:spacing w:val="-48"/>
                <w:highlight w:val="none"/>
              </w:rPr>
              <w:t xml:space="preserve"> </w:t>
            </w:r>
            <w:r>
              <w:rPr>
                <w:rFonts w:hint="eastAsia" w:ascii="宋体" w:hAnsi="宋体" w:eastAsia="宋体" w:cs="宋体"/>
                <w:spacing w:val="-2"/>
                <w:highlight w:val="none"/>
              </w:rPr>
              <w:t>22</w:t>
            </w:r>
            <w:r>
              <w:rPr>
                <w:rFonts w:hint="eastAsia" w:ascii="宋体" w:hAnsi="宋体" w:eastAsia="宋体" w:cs="宋体"/>
                <w:spacing w:val="-49"/>
                <w:highlight w:val="none"/>
              </w:rPr>
              <w:t xml:space="preserve"> </w:t>
            </w:r>
            <w:r>
              <w:rPr>
                <w:rFonts w:hint="eastAsia" w:ascii="宋体" w:hAnsi="宋体" w:eastAsia="宋体" w:cs="宋体"/>
                <w:spacing w:val="-2"/>
                <w:highlight w:val="none"/>
              </w:rPr>
              <w:t>条并提供下</w:t>
            </w:r>
            <w:r>
              <w:rPr>
                <w:rFonts w:hint="eastAsia" w:ascii="宋体" w:hAnsi="宋体" w:eastAsia="宋体" w:cs="宋体"/>
                <w:spacing w:val="-3"/>
                <w:highlight w:val="none"/>
              </w:rPr>
              <w:t>列材料：</w:t>
            </w:r>
          </w:p>
          <w:p>
            <w:pPr>
              <w:pStyle w:val="14"/>
              <w:spacing w:before="183" w:line="360" w:lineRule="auto"/>
              <w:ind w:left="123" w:right="100"/>
              <w:rPr>
                <w:rFonts w:hint="eastAsia" w:ascii="宋体" w:hAnsi="宋体" w:eastAsia="宋体" w:cs="宋体"/>
                <w:highlight w:val="none"/>
              </w:rPr>
            </w:pPr>
            <w:r>
              <w:rPr>
                <w:rFonts w:hint="eastAsia" w:ascii="宋体" w:hAnsi="宋体" w:eastAsia="宋体" w:cs="宋体"/>
                <w:spacing w:val="-4"/>
                <w:highlight w:val="none"/>
              </w:rPr>
              <w:t>（1）供应商的营业执照等证明文件，</w:t>
            </w:r>
            <w:r>
              <w:rPr>
                <w:rFonts w:hint="eastAsia" w:ascii="宋体" w:hAnsi="宋体" w:eastAsia="宋体" w:cs="宋体"/>
                <w:spacing w:val="-71"/>
                <w:highlight w:val="none"/>
              </w:rPr>
              <w:t xml:space="preserve"> </w:t>
            </w:r>
            <w:r>
              <w:rPr>
                <w:rFonts w:hint="eastAsia" w:ascii="宋体" w:hAnsi="宋体" w:eastAsia="宋体" w:cs="宋体"/>
                <w:spacing w:val="-4"/>
                <w:highlight w:val="none"/>
              </w:rPr>
              <w:t>自然</w:t>
            </w:r>
            <w:r>
              <w:rPr>
                <w:rFonts w:hint="eastAsia" w:ascii="宋体" w:hAnsi="宋体" w:eastAsia="宋体" w:cs="宋体"/>
                <w:spacing w:val="-5"/>
                <w:highlight w:val="none"/>
              </w:rPr>
              <w:t>人的身份证明。</w:t>
            </w:r>
            <w:r>
              <w:rPr>
                <w:rFonts w:hint="eastAsia" w:ascii="宋体" w:hAnsi="宋体" w:eastAsia="宋体" w:cs="宋体"/>
                <w:highlight w:val="none"/>
              </w:rPr>
              <w:t xml:space="preserve"> </w:t>
            </w:r>
            <w:r>
              <w:rPr>
                <w:rFonts w:hint="eastAsia" w:ascii="宋体" w:hAnsi="宋体" w:eastAsia="宋体" w:cs="宋体"/>
                <w:spacing w:val="-3"/>
                <w:highlight w:val="none"/>
              </w:rPr>
              <w:t>（2）财务状况报告，依法缴纳税收和社会保障资金的相关</w:t>
            </w:r>
          </w:p>
          <w:p>
            <w:pPr>
              <w:pStyle w:val="14"/>
              <w:spacing w:line="218" w:lineRule="auto"/>
              <w:ind w:left="111"/>
              <w:rPr>
                <w:rFonts w:hint="eastAsia" w:ascii="宋体" w:hAnsi="宋体" w:eastAsia="宋体" w:cs="宋体"/>
                <w:highlight w:val="none"/>
              </w:rPr>
            </w:pPr>
            <w:r>
              <w:rPr>
                <w:rFonts w:hint="eastAsia" w:ascii="宋体" w:hAnsi="宋体" w:eastAsia="宋体" w:cs="宋体"/>
                <w:spacing w:val="-4"/>
                <w:highlight w:val="none"/>
              </w:rPr>
              <w:t>材料。</w:t>
            </w:r>
          </w:p>
          <w:p>
            <w:pPr>
              <w:pStyle w:val="14"/>
              <w:spacing w:before="184" w:line="468" w:lineRule="exact"/>
              <w:ind w:left="123"/>
              <w:rPr>
                <w:rFonts w:hint="eastAsia" w:ascii="宋体" w:hAnsi="宋体" w:eastAsia="宋体" w:cs="宋体"/>
                <w:highlight w:val="none"/>
              </w:rPr>
            </w:pPr>
            <w:r>
              <w:rPr>
                <w:rFonts w:hint="eastAsia" w:ascii="宋体" w:hAnsi="宋体" w:eastAsia="宋体" w:cs="宋体"/>
                <w:spacing w:val="-3"/>
                <w:position w:val="17"/>
                <w:highlight w:val="none"/>
              </w:rPr>
              <w:t>（3）具备履行合同所必需的设备和专业技术能力的证明材</w:t>
            </w:r>
          </w:p>
          <w:p>
            <w:pPr>
              <w:pStyle w:val="14"/>
              <w:spacing w:line="220" w:lineRule="auto"/>
              <w:ind w:left="111"/>
              <w:rPr>
                <w:rFonts w:hint="eastAsia" w:ascii="宋体" w:hAnsi="宋体" w:eastAsia="宋体" w:cs="宋体"/>
                <w:highlight w:val="none"/>
              </w:rPr>
            </w:pPr>
            <w:r>
              <w:rPr>
                <w:rFonts w:hint="eastAsia" w:ascii="宋体" w:hAnsi="宋体" w:eastAsia="宋体" w:cs="宋体"/>
                <w:spacing w:val="-5"/>
                <w:highlight w:val="none"/>
              </w:rPr>
              <w:t>料。</w:t>
            </w:r>
          </w:p>
          <w:p>
            <w:pPr>
              <w:pStyle w:val="14"/>
              <w:spacing w:before="182" w:line="468" w:lineRule="exact"/>
              <w:ind w:left="123"/>
              <w:rPr>
                <w:rFonts w:hint="eastAsia" w:ascii="宋体" w:hAnsi="宋体" w:eastAsia="宋体" w:cs="宋体"/>
                <w:highlight w:val="none"/>
              </w:rPr>
            </w:pPr>
            <w:r>
              <w:rPr>
                <w:rFonts w:hint="eastAsia" w:ascii="宋体" w:hAnsi="宋体" w:eastAsia="宋体" w:cs="宋体"/>
                <w:spacing w:val="-4"/>
                <w:position w:val="17"/>
                <w:highlight w:val="none"/>
              </w:rPr>
              <w:t>（4）参加政府采购活动前</w:t>
            </w:r>
            <w:r>
              <w:rPr>
                <w:rFonts w:hint="eastAsia" w:ascii="宋体" w:hAnsi="宋体" w:eastAsia="宋体" w:cs="宋体"/>
                <w:spacing w:val="-32"/>
                <w:position w:val="17"/>
                <w:highlight w:val="none"/>
              </w:rPr>
              <w:t xml:space="preserve"> </w:t>
            </w:r>
            <w:r>
              <w:rPr>
                <w:rFonts w:hint="eastAsia" w:ascii="宋体" w:hAnsi="宋体" w:eastAsia="宋体" w:cs="宋体"/>
                <w:spacing w:val="-4"/>
                <w:position w:val="17"/>
                <w:highlight w:val="none"/>
              </w:rPr>
              <w:t>3</w:t>
            </w:r>
            <w:r>
              <w:rPr>
                <w:rFonts w:hint="eastAsia" w:ascii="宋体" w:hAnsi="宋体" w:eastAsia="宋体" w:cs="宋体"/>
                <w:spacing w:val="-50"/>
                <w:position w:val="17"/>
                <w:highlight w:val="none"/>
              </w:rPr>
              <w:t xml:space="preserve"> </w:t>
            </w:r>
            <w:r>
              <w:rPr>
                <w:rFonts w:hint="eastAsia" w:ascii="宋体" w:hAnsi="宋体" w:eastAsia="宋体" w:cs="宋体"/>
                <w:spacing w:val="-4"/>
                <w:position w:val="17"/>
                <w:highlight w:val="none"/>
              </w:rPr>
              <w:t>年内在经营活动中没有重大违</w:t>
            </w:r>
          </w:p>
          <w:p>
            <w:pPr>
              <w:pStyle w:val="14"/>
              <w:spacing w:line="218" w:lineRule="auto"/>
              <w:ind w:left="112"/>
              <w:rPr>
                <w:rFonts w:hint="eastAsia" w:ascii="宋体" w:hAnsi="宋体" w:eastAsia="宋体" w:cs="宋体"/>
                <w:highlight w:val="none"/>
              </w:rPr>
            </w:pPr>
            <w:r>
              <w:rPr>
                <w:rFonts w:hint="eastAsia" w:ascii="宋体" w:hAnsi="宋体" w:eastAsia="宋体" w:cs="宋体"/>
                <w:spacing w:val="-2"/>
                <w:highlight w:val="none"/>
              </w:rPr>
              <w:t>法记录的书面声明。</w:t>
            </w:r>
          </w:p>
          <w:p>
            <w:pPr>
              <w:pStyle w:val="14"/>
              <w:spacing w:before="184" w:line="219" w:lineRule="auto"/>
              <w:ind w:left="123"/>
              <w:rPr>
                <w:rFonts w:hint="eastAsia" w:ascii="宋体" w:hAnsi="宋体" w:eastAsia="宋体" w:cs="宋体"/>
                <w:highlight w:val="none"/>
              </w:rPr>
            </w:pPr>
            <w:r>
              <w:rPr>
                <w:rFonts w:hint="eastAsia" w:ascii="宋体" w:hAnsi="宋体" w:eastAsia="宋体" w:cs="宋体"/>
                <w:spacing w:val="-1"/>
                <w:highlight w:val="none"/>
              </w:rPr>
              <w:t>（5）具备法律、行政法规规定的其他条件的证明材料。</w:t>
            </w:r>
          </w:p>
          <w:p>
            <w:pPr>
              <w:pStyle w:val="14"/>
              <w:spacing w:before="184" w:line="360" w:lineRule="auto"/>
              <w:ind w:left="114" w:right="104"/>
              <w:rPr>
                <w:rFonts w:hint="eastAsia" w:ascii="宋体" w:hAnsi="宋体" w:eastAsia="宋体" w:cs="宋体"/>
                <w:highlight w:val="none"/>
              </w:rPr>
            </w:pPr>
            <w:r>
              <w:rPr>
                <w:rFonts w:hint="eastAsia" w:ascii="宋体" w:hAnsi="宋体" w:eastAsia="宋体" w:cs="宋体"/>
                <w:spacing w:val="2"/>
                <w:highlight w:val="none"/>
              </w:rPr>
              <w:t>2、 单位负责人为同一人或者存在直接控股、管理关系的</w:t>
            </w:r>
            <w:r>
              <w:rPr>
                <w:rFonts w:hint="eastAsia" w:ascii="宋体" w:hAnsi="宋体" w:eastAsia="宋体" w:cs="宋体"/>
                <w:spacing w:val="8"/>
                <w:highlight w:val="none"/>
              </w:rPr>
              <w:t xml:space="preserve"> </w:t>
            </w:r>
            <w:r>
              <w:rPr>
                <w:rFonts w:hint="eastAsia" w:ascii="宋体" w:hAnsi="宋体" w:eastAsia="宋体" w:cs="宋体"/>
                <w:spacing w:val="2"/>
                <w:highlight w:val="none"/>
              </w:rPr>
              <w:t>不同供应商，不得参加同一合同项下的政府采购活动。否</w:t>
            </w:r>
          </w:p>
          <w:p>
            <w:pPr>
              <w:pStyle w:val="14"/>
              <w:spacing w:line="219" w:lineRule="auto"/>
              <w:ind w:left="116"/>
              <w:rPr>
                <w:rFonts w:hint="eastAsia" w:ascii="宋体" w:hAnsi="宋体" w:eastAsia="宋体" w:cs="宋体"/>
                <w:highlight w:val="none"/>
              </w:rPr>
            </w:pPr>
            <w:r>
              <w:rPr>
                <w:rFonts w:hint="eastAsia" w:ascii="宋体" w:hAnsi="宋体" w:eastAsia="宋体" w:cs="宋体"/>
                <w:spacing w:val="-2"/>
                <w:highlight w:val="none"/>
              </w:rPr>
              <w:t>则，皆取消投标资格；</w:t>
            </w:r>
          </w:p>
          <w:p>
            <w:pPr>
              <w:pStyle w:val="14"/>
              <w:spacing w:before="183" w:line="468" w:lineRule="exact"/>
              <w:ind w:left="116"/>
              <w:rPr>
                <w:rFonts w:hint="eastAsia" w:ascii="宋体" w:hAnsi="宋体" w:eastAsia="宋体" w:cs="宋体"/>
                <w:highlight w:val="none"/>
              </w:rPr>
            </w:pPr>
            <w:r>
              <w:rPr>
                <w:rFonts w:hint="eastAsia" w:ascii="宋体" w:hAnsi="宋体" w:eastAsia="宋体" w:cs="宋体"/>
                <w:spacing w:val="-1"/>
                <w:position w:val="17"/>
                <w:highlight w:val="none"/>
              </w:rPr>
              <w:t>3、为本采购项目提供整体设计、规范编制或者项目管理、</w:t>
            </w:r>
          </w:p>
          <w:p>
            <w:pPr>
              <w:pStyle w:val="14"/>
              <w:spacing w:before="1" w:line="218" w:lineRule="auto"/>
              <w:ind w:left="112"/>
              <w:rPr>
                <w:rFonts w:hint="eastAsia" w:ascii="宋体" w:hAnsi="宋体" w:eastAsia="宋体" w:cs="宋体"/>
                <w:highlight w:val="none"/>
              </w:rPr>
            </w:pPr>
            <w:r>
              <w:rPr>
                <w:rFonts w:hint="eastAsia" w:ascii="宋体" w:hAnsi="宋体" w:eastAsia="宋体" w:cs="宋体"/>
                <w:spacing w:val="2"/>
                <w:highlight w:val="none"/>
              </w:rPr>
              <w:t>监理、检测等服务的供应商，不得再参加该采购项目的其</w:t>
            </w:r>
          </w:p>
        </w:tc>
      </w:tr>
    </w:tbl>
    <w:p>
      <w:pPr>
        <w:spacing w:line="68" w:lineRule="exact"/>
        <w:rPr>
          <w:rFonts w:hint="eastAsia" w:ascii="宋体" w:hAnsi="宋体" w:eastAsia="宋体" w:cs="宋体"/>
          <w:highlight w:val="none"/>
        </w:rPr>
      </w:pPr>
    </w:p>
    <w:p>
      <w:pPr>
        <w:rPr>
          <w:rFonts w:hint="eastAsia" w:ascii="宋体" w:hAnsi="宋体" w:eastAsia="宋体" w:cs="宋体"/>
          <w:sz w:val="21"/>
          <w:highlight w:val="none"/>
        </w:rPr>
      </w:pPr>
    </w:p>
    <w:p>
      <w:pPr>
        <w:rPr>
          <w:rFonts w:hint="eastAsia" w:ascii="宋体" w:hAnsi="宋体" w:eastAsia="宋体" w:cs="宋体"/>
          <w:sz w:val="21"/>
          <w:szCs w:val="21"/>
          <w:highlight w:val="none"/>
        </w:rPr>
        <w:sectPr>
          <w:footerReference r:id="rId9" w:type="default"/>
          <w:pgSz w:w="11906" w:h="16839"/>
          <w:pgMar w:top="1431" w:right="1439" w:bottom="1463" w:left="1449" w:header="0" w:footer="1227" w:gutter="0"/>
          <w:cols w:space="720" w:num="1"/>
        </w:sectPr>
      </w:pPr>
    </w:p>
    <w:p>
      <w:pPr>
        <w:spacing w:before="130"/>
        <w:rPr>
          <w:rFonts w:hint="eastAsia" w:ascii="宋体" w:hAnsi="宋体" w:eastAsia="宋体" w:cs="宋体"/>
          <w:highlight w:val="none"/>
        </w:rPr>
      </w:pPr>
    </w:p>
    <w:tbl>
      <w:tblPr>
        <w:tblStyle w:val="13"/>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6"/>
        <w:gridCol w:w="6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6" w:hRule="atLeast"/>
        </w:trPr>
        <w:tc>
          <w:tcPr>
            <w:tcW w:w="2526" w:type="dxa"/>
            <w:vAlign w:val="top"/>
          </w:tcPr>
          <w:p>
            <w:pPr>
              <w:rPr>
                <w:rFonts w:hint="eastAsia" w:ascii="宋体" w:hAnsi="宋体" w:eastAsia="宋体" w:cs="宋体"/>
                <w:sz w:val="21"/>
                <w:highlight w:val="none"/>
              </w:rPr>
            </w:pPr>
          </w:p>
        </w:tc>
        <w:tc>
          <w:tcPr>
            <w:tcW w:w="6293" w:type="dxa"/>
            <w:vAlign w:val="top"/>
          </w:tcPr>
          <w:p>
            <w:pPr>
              <w:pStyle w:val="14"/>
              <w:spacing w:before="119" w:line="219" w:lineRule="auto"/>
              <w:ind w:left="111"/>
              <w:rPr>
                <w:rFonts w:hint="eastAsia" w:ascii="宋体" w:hAnsi="宋体" w:eastAsia="宋体" w:cs="宋体"/>
                <w:highlight w:val="none"/>
              </w:rPr>
            </w:pPr>
            <w:r>
              <w:rPr>
                <w:rFonts w:hint="eastAsia" w:ascii="宋体" w:hAnsi="宋体" w:eastAsia="宋体" w:cs="宋体"/>
                <w:spacing w:val="-2"/>
                <w:highlight w:val="none"/>
              </w:rPr>
              <w:t>他采购活动；</w:t>
            </w:r>
          </w:p>
          <w:p>
            <w:pPr>
              <w:pStyle w:val="14"/>
              <w:spacing w:before="183" w:line="219" w:lineRule="auto"/>
              <w:ind w:left="110"/>
              <w:rPr>
                <w:rFonts w:hint="eastAsia" w:ascii="宋体" w:hAnsi="宋体" w:eastAsia="宋体" w:cs="宋体"/>
                <w:highlight w:val="none"/>
              </w:rPr>
            </w:pPr>
            <w:r>
              <w:rPr>
                <w:rFonts w:hint="eastAsia" w:ascii="宋体" w:hAnsi="宋体" w:eastAsia="宋体" w:cs="宋体"/>
                <w:spacing w:val="-1"/>
                <w:highlight w:val="none"/>
              </w:rPr>
              <w:t>4、本项目不接受供应商以联合体方式进行投标；</w:t>
            </w:r>
          </w:p>
          <w:p>
            <w:pPr>
              <w:pStyle w:val="14"/>
              <w:spacing w:before="183" w:line="360" w:lineRule="auto"/>
              <w:ind w:left="109" w:firstLine="6"/>
              <w:rPr>
                <w:rFonts w:hint="eastAsia" w:ascii="宋体" w:hAnsi="宋体" w:eastAsia="宋体" w:cs="宋体"/>
                <w:highlight w:val="none"/>
              </w:rPr>
            </w:pPr>
            <w:r>
              <w:rPr>
                <w:rFonts w:hint="eastAsia" w:ascii="宋体" w:hAnsi="宋体" w:eastAsia="宋体" w:cs="宋体"/>
                <w:spacing w:val="-2"/>
                <w:highlight w:val="none"/>
              </w:rPr>
              <w:t>5、经信用中国（www.creditchina.gov.cn）、中国政府采</w:t>
            </w:r>
            <w:r>
              <w:rPr>
                <w:rFonts w:hint="eastAsia" w:ascii="宋体" w:hAnsi="宋体" w:eastAsia="宋体" w:cs="宋体"/>
                <w:spacing w:val="2"/>
                <w:highlight w:val="none"/>
              </w:rPr>
              <w:t xml:space="preserve">  </w:t>
            </w:r>
            <w:r>
              <w:rPr>
                <w:rFonts w:hint="eastAsia" w:ascii="宋体" w:hAnsi="宋体" w:eastAsia="宋体" w:cs="宋体"/>
                <w:spacing w:val="-2"/>
                <w:highlight w:val="none"/>
              </w:rPr>
              <w:t>购网（www.ccgp.gov.cn）等渠道查询后，列入失信被执行</w:t>
            </w:r>
            <w:r>
              <w:rPr>
                <w:rFonts w:hint="eastAsia" w:ascii="宋体" w:hAnsi="宋体" w:eastAsia="宋体" w:cs="宋体"/>
                <w:spacing w:val="1"/>
                <w:highlight w:val="none"/>
              </w:rPr>
              <w:t xml:space="preserve">  </w:t>
            </w:r>
            <w:r>
              <w:rPr>
                <w:rFonts w:hint="eastAsia" w:ascii="宋体" w:hAnsi="宋体" w:eastAsia="宋体" w:cs="宋体"/>
                <w:spacing w:val="2"/>
                <w:highlight w:val="none"/>
              </w:rPr>
              <w:t>人、重大税收违法案件当事人名单、政府采购严重违法失</w:t>
            </w:r>
            <w:r>
              <w:rPr>
                <w:rFonts w:hint="eastAsia" w:ascii="宋体" w:hAnsi="宋体" w:eastAsia="宋体" w:cs="宋体"/>
                <w:spacing w:val="3"/>
                <w:highlight w:val="none"/>
              </w:rPr>
              <w:t xml:space="preserve">  </w:t>
            </w:r>
            <w:r>
              <w:rPr>
                <w:rFonts w:hint="eastAsia" w:ascii="宋体" w:hAnsi="宋体" w:eastAsia="宋体" w:cs="宋体"/>
                <w:spacing w:val="5"/>
                <w:highlight w:val="none"/>
              </w:rPr>
              <w:t>信行为记录名单的，取消投标资格。（提供“信用中国</w:t>
            </w:r>
            <w:r>
              <w:rPr>
                <w:rFonts w:hint="eastAsia" w:ascii="宋体" w:hAnsi="宋体" w:eastAsia="宋体" w:cs="宋体"/>
                <w:spacing w:val="-73"/>
                <w:highlight w:val="none"/>
              </w:rPr>
              <w:t xml:space="preserve"> </w:t>
            </w:r>
            <w:r>
              <w:rPr>
                <w:rFonts w:hint="eastAsia" w:ascii="宋体" w:hAnsi="宋体" w:eastAsia="宋体" w:cs="宋体"/>
                <w:spacing w:val="5"/>
                <w:highlight w:val="none"/>
              </w:rPr>
              <w:t>”</w:t>
            </w:r>
            <w:r>
              <w:rPr>
                <w:rFonts w:hint="eastAsia" w:ascii="宋体" w:hAnsi="宋体" w:eastAsia="宋体" w:cs="宋体"/>
                <w:highlight w:val="none"/>
              </w:rPr>
              <w:t xml:space="preserve"> </w:t>
            </w:r>
            <w:r>
              <w:rPr>
                <w:rFonts w:hint="eastAsia" w:ascii="宋体" w:hAnsi="宋体" w:eastAsia="宋体" w:cs="宋体"/>
                <w:spacing w:val="-1"/>
                <w:highlight w:val="none"/>
              </w:rPr>
              <w:t>网站和“</w:t>
            </w:r>
            <w:r>
              <w:rPr>
                <w:rFonts w:hint="eastAsia" w:ascii="宋体" w:hAnsi="宋体" w:eastAsia="宋体" w:cs="宋体"/>
                <w:spacing w:val="-77"/>
                <w:highlight w:val="none"/>
              </w:rPr>
              <w:t xml:space="preserve"> </w:t>
            </w:r>
            <w:r>
              <w:rPr>
                <w:rFonts w:hint="eastAsia" w:ascii="宋体" w:hAnsi="宋体" w:eastAsia="宋体" w:cs="宋体"/>
                <w:spacing w:val="-1"/>
                <w:highlight w:val="none"/>
              </w:rPr>
              <w:t>中国政府采购网</w:t>
            </w:r>
            <w:r>
              <w:rPr>
                <w:rFonts w:hint="eastAsia" w:ascii="宋体" w:hAnsi="宋体" w:eastAsia="宋体" w:cs="宋体"/>
                <w:spacing w:val="-85"/>
                <w:highlight w:val="none"/>
              </w:rPr>
              <w:t xml:space="preserve"> </w:t>
            </w:r>
            <w:r>
              <w:rPr>
                <w:rFonts w:hint="eastAsia" w:ascii="宋体" w:hAnsi="宋体" w:eastAsia="宋体" w:cs="宋体"/>
                <w:spacing w:val="-1"/>
                <w:highlight w:val="none"/>
              </w:rPr>
              <w:t>”无任何不良记录的查询截图，</w:t>
            </w:r>
          </w:p>
          <w:p>
            <w:pPr>
              <w:pStyle w:val="14"/>
              <w:spacing w:line="219" w:lineRule="auto"/>
              <w:ind w:left="122"/>
              <w:rPr>
                <w:rFonts w:hint="eastAsia" w:ascii="宋体" w:hAnsi="宋体" w:eastAsia="宋体" w:cs="宋体"/>
                <w:spacing w:val="1"/>
                <w:highlight w:val="none"/>
              </w:rPr>
            </w:pPr>
            <w:r>
              <w:rPr>
                <w:rFonts w:hint="eastAsia" w:ascii="宋体" w:hAnsi="宋体" w:eastAsia="宋体" w:cs="宋体"/>
                <w:spacing w:val="-4"/>
                <w:highlight w:val="none"/>
              </w:rPr>
              <w:t>时间为投标截止时间前</w:t>
            </w:r>
            <w:r>
              <w:rPr>
                <w:rFonts w:hint="eastAsia" w:ascii="宋体" w:hAnsi="宋体" w:eastAsia="宋体" w:cs="宋体"/>
                <w:spacing w:val="-48"/>
                <w:highlight w:val="none"/>
              </w:rPr>
              <w:t xml:space="preserve"> </w:t>
            </w:r>
            <w:r>
              <w:rPr>
                <w:rFonts w:hint="eastAsia" w:ascii="宋体" w:hAnsi="宋体" w:eastAsia="宋体" w:cs="宋体"/>
                <w:spacing w:val="-4"/>
                <w:highlight w:val="none"/>
              </w:rPr>
              <w:t>20</w:t>
            </w:r>
            <w:r>
              <w:rPr>
                <w:rFonts w:hint="eastAsia" w:ascii="宋体" w:hAnsi="宋体" w:eastAsia="宋体" w:cs="宋体"/>
                <w:spacing w:val="-46"/>
                <w:highlight w:val="none"/>
              </w:rPr>
              <w:t xml:space="preserve"> </w:t>
            </w:r>
            <w:r>
              <w:rPr>
                <w:rFonts w:hint="eastAsia" w:ascii="宋体" w:hAnsi="宋体" w:eastAsia="宋体" w:cs="宋体"/>
                <w:spacing w:val="-4"/>
                <w:highlight w:val="none"/>
              </w:rPr>
              <w:t>天内</w:t>
            </w:r>
            <w:r>
              <w:rPr>
                <w:rFonts w:hint="eastAsia" w:ascii="宋体" w:hAnsi="宋体" w:eastAsia="宋体" w:cs="宋体"/>
                <w:spacing w:val="1"/>
                <w:highlight w:val="none"/>
              </w:rPr>
              <w:t>）；</w:t>
            </w:r>
          </w:p>
          <w:p>
            <w:pPr>
              <w:pStyle w:val="14"/>
              <w:spacing w:line="360" w:lineRule="auto"/>
              <w:ind w:left="122"/>
              <w:rPr>
                <w:rFonts w:hint="default" w:ascii="宋体" w:hAnsi="宋体" w:eastAsia="宋体" w:cs="宋体"/>
                <w:spacing w:val="1"/>
                <w:highlight w:val="none"/>
                <w:lang w:val="en-US" w:eastAsia="zh-CN"/>
              </w:rPr>
            </w:pPr>
            <w:r>
              <w:rPr>
                <w:rFonts w:hint="eastAsia" w:cs="宋体"/>
                <w:spacing w:val="1"/>
                <w:highlight w:val="none"/>
                <w:lang w:val="en-US" w:eastAsia="zh-CN"/>
              </w:rPr>
              <w:t>6、</w:t>
            </w:r>
            <w:r>
              <w:rPr>
                <w:rFonts w:hint="eastAsia" w:ascii="宋体" w:hAnsi="宋体" w:eastAsia="宋体" w:cs="宋体"/>
                <w:spacing w:val="2"/>
                <w:highlight w:val="none"/>
                <w:lang w:val="en-US" w:eastAsia="zh-CN"/>
              </w:rPr>
              <w:t>其它要求：投标人须具有有效的《动物防疫条件合格证》。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2526" w:type="dxa"/>
            <w:vAlign w:val="top"/>
          </w:tcPr>
          <w:p>
            <w:pPr>
              <w:pStyle w:val="14"/>
              <w:spacing w:before="116" w:line="218" w:lineRule="auto"/>
              <w:ind w:left="114"/>
              <w:rPr>
                <w:rFonts w:hint="eastAsia" w:ascii="宋体" w:hAnsi="宋体" w:eastAsia="宋体" w:cs="宋体"/>
                <w:highlight w:val="none"/>
              </w:rPr>
            </w:pPr>
            <w:r>
              <w:rPr>
                <w:rFonts w:hint="eastAsia" w:ascii="宋体" w:hAnsi="宋体" w:eastAsia="宋体" w:cs="宋体"/>
                <w:spacing w:val="-2"/>
                <w:highlight w:val="none"/>
              </w:rPr>
              <w:t>磋商公告发布时间</w:t>
            </w:r>
          </w:p>
        </w:tc>
        <w:tc>
          <w:tcPr>
            <w:tcW w:w="6293" w:type="dxa"/>
            <w:vAlign w:val="top"/>
          </w:tcPr>
          <w:p>
            <w:pPr>
              <w:pStyle w:val="14"/>
              <w:spacing w:before="117" w:line="219" w:lineRule="auto"/>
              <w:ind w:left="114"/>
              <w:rPr>
                <w:rFonts w:hint="eastAsia" w:ascii="宋体" w:hAnsi="宋体" w:eastAsia="宋体" w:cs="宋体"/>
                <w:highlight w:val="none"/>
              </w:rPr>
            </w:pPr>
            <w:r>
              <w:rPr>
                <w:rFonts w:hint="eastAsia" w:ascii="宋体" w:hAnsi="宋体" w:eastAsia="宋体" w:cs="宋体"/>
                <w:spacing w:val="-2"/>
                <w:highlight w:val="none"/>
              </w:rPr>
              <w:t>202</w:t>
            </w:r>
            <w:r>
              <w:rPr>
                <w:rFonts w:hint="eastAsia" w:cs="宋体"/>
                <w:spacing w:val="-2"/>
                <w:highlight w:val="none"/>
                <w:lang w:val="en-US" w:eastAsia="zh-CN"/>
              </w:rPr>
              <w:t>4</w:t>
            </w:r>
            <w:r>
              <w:rPr>
                <w:rFonts w:hint="eastAsia" w:ascii="宋体" w:hAnsi="宋体" w:eastAsia="宋体" w:cs="宋体"/>
                <w:spacing w:val="-2"/>
                <w:highlight w:val="none"/>
              </w:rPr>
              <w:t>年</w:t>
            </w:r>
            <w:r>
              <w:rPr>
                <w:rFonts w:hint="eastAsia" w:cs="宋体"/>
                <w:spacing w:val="-2"/>
                <w:highlight w:val="none"/>
                <w:lang w:val="en-US" w:eastAsia="zh-CN"/>
              </w:rPr>
              <w:t>06</w:t>
            </w:r>
            <w:r>
              <w:rPr>
                <w:rFonts w:hint="eastAsia" w:ascii="宋体" w:hAnsi="宋体" w:eastAsia="宋体" w:cs="宋体"/>
                <w:spacing w:val="-2"/>
                <w:highlight w:val="none"/>
              </w:rPr>
              <w:t>月</w:t>
            </w:r>
            <w:r>
              <w:rPr>
                <w:rFonts w:hint="eastAsia" w:cs="宋体"/>
                <w:spacing w:val="-2"/>
                <w:highlight w:val="none"/>
                <w:lang w:val="en-US" w:eastAsia="zh-CN"/>
              </w:rPr>
              <w:t>20</w:t>
            </w:r>
            <w:r>
              <w:rPr>
                <w:rFonts w:hint="eastAsia" w:ascii="宋体" w:hAnsi="宋体" w:eastAsia="宋体" w:cs="宋体"/>
                <w:spacing w:val="-2"/>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1" w:hRule="atLeast"/>
        </w:trPr>
        <w:tc>
          <w:tcPr>
            <w:tcW w:w="2526" w:type="dxa"/>
            <w:vAlign w:val="top"/>
          </w:tcPr>
          <w:p>
            <w:pPr>
              <w:spacing w:line="242" w:lineRule="auto"/>
              <w:rPr>
                <w:rFonts w:hint="eastAsia" w:ascii="宋体" w:hAnsi="宋体" w:eastAsia="宋体" w:cs="宋体"/>
                <w:sz w:val="21"/>
                <w:highlight w:val="none"/>
              </w:rPr>
            </w:pPr>
          </w:p>
          <w:p>
            <w:pPr>
              <w:spacing w:line="242" w:lineRule="auto"/>
              <w:rPr>
                <w:rFonts w:hint="eastAsia" w:ascii="宋体" w:hAnsi="宋体" w:eastAsia="宋体" w:cs="宋体"/>
                <w:sz w:val="21"/>
                <w:highlight w:val="none"/>
              </w:rPr>
            </w:pPr>
          </w:p>
          <w:p>
            <w:pPr>
              <w:spacing w:line="242" w:lineRule="auto"/>
              <w:rPr>
                <w:rFonts w:hint="eastAsia" w:ascii="宋体" w:hAnsi="宋体" w:eastAsia="宋体" w:cs="宋体"/>
                <w:sz w:val="21"/>
                <w:highlight w:val="none"/>
              </w:rPr>
            </w:pPr>
          </w:p>
          <w:p>
            <w:pPr>
              <w:spacing w:line="242" w:lineRule="auto"/>
              <w:rPr>
                <w:rFonts w:hint="eastAsia" w:ascii="宋体" w:hAnsi="宋体" w:eastAsia="宋体" w:cs="宋体"/>
                <w:sz w:val="21"/>
                <w:highlight w:val="none"/>
              </w:rPr>
            </w:pPr>
          </w:p>
          <w:p>
            <w:pPr>
              <w:pStyle w:val="14"/>
              <w:spacing w:before="78" w:line="468" w:lineRule="exact"/>
              <w:ind w:left="133"/>
              <w:rPr>
                <w:rFonts w:hint="eastAsia" w:ascii="宋体" w:hAnsi="宋体" w:eastAsia="宋体" w:cs="宋体"/>
                <w:highlight w:val="none"/>
              </w:rPr>
            </w:pPr>
            <w:r>
              <w:rPr>
                <w:rFonts w:hint="eastAsia" w:ascii="宋体" w:hAnsi="宋体" w:eastAsia="宋体" w:cs="宋体"/>
                <w:spacing w:val="-13"/>
                <w:position w:val="17"/>
                <w:highlight w:val="none"/>
              </w:rPr>
              <w:t>网上报名、获取磋商文</w:t>
            </w:r>
          </w:p>
          <w:p>
            <w:pPr>
              <w:pStyle w:val="14"/>
              <w:spacing w:line="219" w:lineRule="auto"/>
              <w:ind w:left="114"/>
              <w:rPr>
                <w:rFonts w:hint="eastAsia" w:ascii="宋体" w:hAnsi="宋体" w:eastAsia="宋体" w:cs="宋体"/>
                <w:highlight w:val="none"/>
              </w:rPr>
            </w:pPr>
            <w:r>
              <w:rPr>
                <w:rFonts w:hint="eastAsia" w:ascii="宋体" w:hAnsi="宋体" w:eastAsia="宋体" w:cs="宋体"/>
                <w:spacing w:val="-2"/>
                <w:highlight w:val="none"/>
              </w:rPr>
              <w:t>件时间及方式</w:t>
            </w:r>
          </w:p>
        </w:tc>
        <w:tc>
          <w:tcPr>
            <w:tcW w:w="6293" w:type="dxa"/>
            <w:vAlign w:val="top"/>
          </w:tcPr>
          <w:p>
            <w:pPr>
              <w:pStyle w:val="14"/>
              <w:spacing w:before="116" w:line="468" w:lineRule="exact"/>
              <w:ind w:left="114"/>
              <w:rPr>
                <w:rFonts w:hint="eastAsia" w:ascii="宋体" w:hAnsi="宋体" w:eastAsia="宋体" w:cs="宋体"/>
                <w:highlight w:val="none"/>
              </w:rPr>
            </w:pPr>
            <w:r>
              <w:rPr>
                <w:rFonts w:hint="eastAsia" w:ascii="宋体" w:hAnsi="宋体" w:eastAsia="宋体" w:cs="宋体"/>
                <w:spacing w:val="-1"/>
                <w:position w:val="17"/>
                <w:highlight w:val="none"/>
              </w:rPr>
              <w:t>202</w:t>
            </w:r>
            <w:r>
              <w:rPr>
                <w:rFonts w:hint="eastAsia" w:cs="宋体"/>
                <w:spacing w:val="-1"/>
                <w:position w:val="17"/>
                <w:highlight w:val="none"/>
                <w:lang w:val="en-US" w:eastAsia="zh-CN"/>
              </w:rPr>
              <w:t>4</w:t>
            </w:r>
            <w:r>
              <w:rPr>
                <w:rFonts w:hint="eastAsia" w:ascii="宋体" w:hAnsi="宋体" w:eastAsia="宋体" w:cs="宋体"/>
                <w:spacing w:val="-1"/>
                <w:position w:val="17"/>
                <w:highlight w:val="none"/>
              </w:rPr>
              <w:t>年</w:t>
            </w:r>
            <w:r>
              <w:rPr>
                <w:rFonts w:hint="eastAsia" w:cs="宋体"/>
                <w:spacing w:val="-1"/>
                <w:position w:val="17"/>
                <w:highlight w:val="none"/>
                <w:lang w:val="en-US" w:eastAsia="zh-CN"/>
              </w:rPr>
              <w:t>06</w:t>
            </w:r>
            <w:r>
              <w:rPr>
                <w:rFonts w:hint="eastAsia" w:ascii="宋体" w:hAnsi="宋体" w:eastAsia="宋体" w:cs="宋体"/>
                <w:spacing w:val="-1"/>
                <w:position w:val="17"/>
                <w:highlight w:val="none"/>
              </w:rPr>
              <w:t>月</w:t>
            </w:r>
            <w:r>
              <w:rPr>
                <w:rFonts w:hint="eastAsia" w:cs="宋体"/>
                <w:spacing w:val="-1"/>
                <w:position w:val="17"/>
                <w:highlight w:val="none"/>
                <w:lang w:val="en-US" w:eastAsia="zh-CN"/>
              </w:rPr>
              <w:t>21</w:t>
            </w:r>
            <w:r>
              <w:rPr>
                <w:rFonts w:hint="eastAsia" w:ascii="宋体" w:hAnsi="宋体" w:eastAsia="宋体" w:cs="宋体"/>
                <w:spacing w:val="-1"/>
                <w:position w:val="17"/>
                <w:highlight w:val="none"/>
              </w:rPr>
              <w:t>日至202</w:t>
            </w:r>
            <w:r>
              <w:rPr>
                <w:rFonts w:hint="eastAsia" w:cs="宋体"/>
                <w:spacing w:val="-1"/>
                <w:position w:val="17"/>
                <w:highlight w:val="none"/>
                <w:lang w:val="en-US" w:eastAsia="zh-CN"/>
              </w:rPr>
              <w:t>4</w:t>
            </w:r>
            <w:r>
              <w:rPr>
                <w:rFonts w:hint="eastAsia" w:ascii="宋体" w:hAnsi="宋体" w:eastAsia="宋体" w:cs="宋体"/>
                <w:spacing w:val="-1"/>
                <w:position w:val="17"/>
                <w:highlight w:val="none"/>
              </w:rPr>
              <w:t>年</w:t>
            </w:r>
            <w:r>
              <w:rPr>
                <w:rFonts w:hint="eastAsia" w:cs="宋体"/>
                <w:spacing w:val="-1"/>
                <w:position w:val="17"/>
                <w:highlight w:val="none"/>
                <w:lang w:val="en-US" w:eastAsia="zh-CN"/>
              </w:rPr>
              <w:t>06</w:t>
            </w:r>
            <w:r>
              <w:rPr>
                <w:rFonts w:hint="eastAsia" w:ascii="宋体" w:hAnsi="宋体" w:eastAsia="宋体" w:cs="宋体"/>
                <w:spacing w:val="-1"/>
                <w:position w:val="17"/>
                <w:highlight w:val="none"/>
              </w:rPr>
              <w:t>月</w:t>
            </w:r>
            <w:r>
              <w:rPr>
                <w:rFonts w:hint="eastAsia" w:cs="宋体"/>
                <w:spacing w:val="-1"/>
                <w:position w:val="17"/>
                <w:highlight w:val="none"/>
                <w:lang w:val="en-US" w:eastAsia="zh-CN"/>
              </w:rPr>
              <w:t>27</w:t>
            </w:r>
            <w:r>
              <w:rPr>
                <w:rFonts w:hint="eastAsia" w:ascii="宋体" w:hAnsi="宋体" w:eastAsia="宋体" w:cs="宋体"/>
                <w:spacing w:val="-1"/>
                <w:position w:val="17"/>
                <w:highlight w:val="none"/>
              </w:rPr>
              <w:t>日通过政采云平台</w:t>
            </w:r>
          </w:p>
          <w:p>
            <w:pPr>
              <w:pStyle w:val="14"/>
              <w:spacing w:line="213" w:lineRule="auto"/>
              <w:rPr>
                <w:rFonts w:hint="eastAsia" w:ascii="宋体" w:hAnsi="宋体" w:eastAsia="宋体" w:cs="宋体"/>
                <w:highlight w:val="none"/>
              </w:rPr>
            </w:pPr>
            <w:r>
              <w:rPr>
                <w:rFonts w:hint="eastAsia" w:ascii="宋体" w:hAnsi="宋体" w:eastAsia="宋体" w:cs="宋体"/>
                <w:spacing w:val="-1"/>
                <w:highlight w:val="none"/>
              </w:rPr>
              <w:t>（www.zcygov.cn）获取，登录政采云平台</w:t>
            </w:r>
          </w:p>
          <w:p>
            <w:pPr>
              <w:pStyle w:val="14"/>
              <w:spacing w:before="190" w:line="360" w:lineRule="auto"/>
              <w:ind w:left="113" w:right="103" w:hanging="5"/>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 </w:instrText>
            </w:r>
            <w:r>
              <w:rPr>
                <w:rFonts w:hint="eastAsia" w:ascii="宋体" w:hAnsi="宋体" w:eastAsia="宋体" w:cs="宋体"/>
                <w:highlight w:val="none"/>
              </w:rPr>
              <w:fldChar w:fldCharType="separate"/>
            </w:r>
            <w:r>
              <w:rPr>
                <w:rFonts w:hint="eastAsia" w:ascii="宋体" w:hAnsi="宋体" w:eastAsia="宋体" w:cs="宋体"/>
                <w:spacing w:val="-5"/>
                <w:highlight w:val="none"/>
              </w:rPr>
              <w:t>https://www.zcygov.cn/</w:t>
            </w:r>
            <w:r>
              <w:rPr>
                <w:rFonts w:hint="eastAsia" w:ascii="宋体" w:hAnsi="宋体" w:eastAsia="宋体" w:cs="宋体"/>
                <w:spacing w:val="-5"/>
                <w:highlight w:val="none"/>
              </w:rPr>
              <w:fldChar w:fldCharType="end"/>
            </w:r>
            <w:r>
              <w:rPr>
                <w:rFonts w:hint="eastAsia" w:ascii="宋体" w:hAnsi="宋体" w:eastAsia="宋体" w:cs="宋体"/>
                <w:spacing w:val="-5"/>
                <w:highlight w:val="none"/>
              </w:rPr>
              <w:t>在线申请获取采购文件（进入“项</w:t>
            </w:r>
            <w:r>
              <w:rPr>
                <w:rFonts w:hint="eastAsia" w:ascii="宋体" w:hAnsi="宋体" w:eastAsia="宋体" w:cs="宋体"/>
                <w:spacing w:val="14"/>
                <w:highlight w:val="none"/>
              </w:rPr>
              <w:t xml:space="preserve"> </w:t>
            </w:r>
            <w:r>
              <w:rPr>
                <w:rFonts w:hint="eastAsia" w:ascii="宋体" w:hAnsi="宋体" w:eastAsia="宋体" w:cs="宋体"/>
                <w:spacing w:val="-2"/>
                <w:highlight w:val="none"/>
              </w:rPr>
              <w:t>目采购</w:t>
            </w:r>
            <w:r>
              <w:rPr>
                <w:rFonts w:hint="eastAsia" w:ascii="宋体" w:hAnsi="宋体" w:eastAsia="宋体" w:cs="宋体"/>
                <w:spacing w:val="-84"/>
                <w:highlight w:val="none"/>
              </w:rPr>
              <w:t xml:space="preserve"> </w:t>
            </w:r>
            <w:r>
              <w:rPr>
                <w:rFonts w:hint="eastAsia" w:ascii="宋体" w:hAnsi="宋体" w:eastAsia="宋体" w:cs="宋体"/>
                <w:spacing w:val="-2"/>
                <w:highlight w:val="none"/>
              </w:rPr>
              <w:t>”应用，在获取采购文件菜单中选择项目，申请获</w:t>
            </w:r>
            <w:r>
              <w:rPr>
                <w:rFonts w:hint="eastAsia" w:ascii="宋体" w:hAnsi="宋体" w:eastAsia="宋体" w:cs="宋体"/>
                <w:highlight w:val="none"/>
              </w:rPr>
              <w:t xml:space="preserve"> </w:t>
            </w:r>
            <w:r>
              <w:rPr>
                <w:rFonts w:hint="eastAsia" w:ascii="宋体" w:hAnsi="宋体" w:eastAsia="宋体" w:cs="宋体"/>
                <w:spacing w:val="-1"/>
                <w:highlight w:val="none"/>
              </w:rPr>
              <w:t>取采购文件</w:t>
            </w:r>
            <w:r>
              <w:rPr>
                <w:rFonts w:hint="eastAsia" w:ascii="宋体" w:hAnsi="宋体" w:eastAsia="宋体" w:cs="宋体"/>
                <w:spacing w:val="4"/>
                <w:highlight w:val="none"/>
              </w:rPr>
              <w:t>），</w:t>
            </w:r>
            <w:r>
              <w:rPr>
                <w:rFonts w:hint="eastAsia" w:ascii="宋体" w:hAnsi="宋体" w:eastAsia="宋体" w:cs="宋体"/>
                <w:spacing w:val="-1"/>
                <w:highlight w:val="none"/>
              </w:rPr>
              <w:t>在青海省政府采购电子化平台上自行下载</w:t>
            </w:r>
          </w:p>
          <w:p>
            <w:pPr>
              <w:pStyle w:val="14"/>
              <w:spacing w:line="218" w:lineRule="auto"/>
              <w:jc w:val="right"/>
              <w:rPr>
                <w:rFonts w:hint="eastAsia" w:ascii="宋体" w:hAnsi="宋体" w:eastAsia="宋体" w:cs="宋体"/>
                <w:highlight w:val="none"/>
              </w:rPr>
            </w:pPr>
            <w:r>
              <w:rPr>
                <w:rFonts w:hint="eastAsia" w:ascii="宋体" w:hAnsi="宋体" w:eastAsia="宋体" w:cs="宋体"/>
                <w:spacing w:val="-14"/>
                <w:highlight w:val="none"/>
              </w:rPr>
              <w:t>采购文件（下载的“采购文件</w:t>
            </w:r>
            <w:r>
              <w:rPr>
                <w:rFonts w:hint="eastAsia" w:ascii="宋体" w:hAnsi="宋体" w:eastAsia="宋体" w:cs="宋体"/>
                <w:spacing w:val="-75"/>
                <w:highlight w:val="none"/>
              </w:rPr>
              <w:t xml:space="preserve"> </w:t>
            </w:r>
            <w:r>
              <w:rPr>
                <w:rFonts w:hint="eastAsia" w:ascii="宋体" w:hAnsi="宋体" w:eastAsia="宋体" w:cs="宋体"/>
                <w:spacing w:val="-14"/>
                <w:highlight w:val="none"/>
              </w:rPr>
              <w:t>”以澄清确定后的版本为准）。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2526" w:type="dxa"/>
            <w:vAlign w:val="top"/>
          </w:tcPr>
          <w:p>
            <w:pPr>
              <w:spacing w:line="272" w:lineRule="auto"/>
              <w:rPr>
                <w:rFonts w:hint="eastAsia" w:ascii="宋体" w:hAnsi="宋体" w:eastAsia="宋体" w:cs="宋体"/>
                <w:sz w:val="21"/>
                <w:highlight w:val="none"/>
              </w:rPr>
            </w:pPr>
          </w:p>
          <w:p>
            <w:pPr>
              <w:pStyle w:val="14"/>
              <w:spacing w:before="78" w:line="468" w:lineRule="exact"/>
              <w:ind w:left="113"/>
              <w:rPr>
                <w:rFonts w:hint="eastAsia" w:ascii="宋体" w:hAnsi="宋体" w:eastAsia="宋体" w:cs="宋体"/>
                <w:highlight w:val="none"/>
              </w:rPr>
            </w:pPr>
            <w:r>
              <w:rPr>
                <w:rFonts w:hint="eastAsia" w:ascii="宋体" w:hAnsi="宋体" w:eastAsia="宋体" w:cs="宋体"/>
                <w:spacing w:val="-11"/>
                <w:position w:val="17"/>
                <w:highlight w:val="none"/>
              </w:rPr>
              <w:t>报名时应提供材料（附</w:t>
            </w:r>
          </w:p>
          <w:p>
            <w:pPr>
              <w:pStyle w:val="14"/>
              <w:spacing w:line="219" w:lineRule="auto"/>
              <w:ind w:left="114"/>
              <w:rPr>
                <w:rFonts w:hint="eastAsia" w:ascii="宋体" w:hAnsi="宋体" w:eastAsia="宋体" w:cs="宋体"/>
                <w:highlight w:val="none"/>
              </w:rPr>
            </w:pPr>
            <w:r>
              <w:rPr>
                <w:rFonts w:hint="eastAsia" w:ascii="宋体" w:hAnsi="宋体" w:eastAsia="宋体" w:cs="宋体"/>
                <w:spacing w:val="-5"/>
                <w:highlight w:val="none"/>
              </w:rPr>
              <w:t>件）</w:t>
            </w:r>
          </w:p>
        </w:tc>
        <w:tc>
          <w:tcPr>
            <w:tcW w:w="6293" w:type="dxa"/>
            <w:vAlign w:val="top"/>
          </w:tcPr>
          <w:p>
            <w:pPr>
              <w:pStyle w:val="14"/>
              <w:spacing w:before="119" w:line="360" w:lineRule="auto"/>
              <w:ind w:left="116" w:right="104" w:hanging="1"/>
              <w:jc w:val="both"/>
              <w:rPr>
                <w:rFonts w:hint="eastAsia" w:ascii="宋体" w:hAnsi="宋体" w:eastAsia="宋体" w:cs="宋体"/>
                <w:highlight w:val="none"/>
              </w:rPr>
            </w:pPr>
            <w:r>
              <w:rPr>
                <w:rFonts w:hint="eastAsia" w:ascii="宋体" w:hAnsi="宋体" w:eastAsia="宋体" w:cs="宋体"/>
                <w:spacing w:val="2"/>
                <w:highlight w:val="none"/>
              </w:rPr>
              <w:t>企业营业执照副本复印件、单位介绍信、法人授权书、法</w:t>
            </w:r>
            <w:r>
              <w:rPr>
                <w:rFonts w:hint="eastAsia" w:ascii="宋体" w:hAnsi="宋体" w:eastAsia="宋体" w:cs="宋体"/>
                <w:spacing w:val="12"/>
                <w:highlight w:val="none"/>
              </w:rPr>
              <w:t xml:space="preserve"> </w:t>
            </w:r>
            <w:r>
              <w:rPr>
                <w:rFonts w:hint="eastAsia" w:ascii="宋体" w:hAnsi="宋体" w:eastAsia="宋体" w:cs="宋体"/>
                <w:highlight w:val="none"/>
              </w:rPr>
              <w:t>定代表人身份证复印件及被授权人身份证复印件</w:t>
            </w:r>
            <w:r>
              <w:rPr>
                <w:rFonts w:hint="eastAsia" w:ascii="宋体" w:hAnsi="宋体" w:eastAsia="宋体" w:cs="宋体"/>
                <w:spacing w:val="60"/>
                <w:highlight w:val="none"/>
              </w:rPr>
              <w:t xml:space="preserve"> </w:t>
            </w:r>
            <w:r>
              <w:rPr>
                <w:rFonts w:hint="eastAsia" w:ascii="宋体" w:hAnsi="宋体" w:eastAsia="宋体" w:cs="宋体"/>
                <w:highlight w:val="none"/>
              </w:rPr>
              <w:t>(扫描件</w:t>
            </w:r>
          </w:p>
          <w:p>
            <w:pPr>
              <w:pStyle w:val="14"/>
              <w:spacing w:line="218" w:lineRule="auto"/>
              <w:ind w:left="111"/>
              <w:rPr>
                <w:rFonts w:hint="eastAsia" w:ascii="宋体" w:hAnsi="宋体" w:eastAsia="宋体" w:cs="宋体"/>
                <w:highlight w:val="none"/>
              </w:rPr>
            </w:pPr>
            <w:r>
              <w:rPr>
                <w:rFonts w:hint="eastAsia" w:ascii="宋体" w:hAnsi="宋体" w:eastAsia="宋体" w:cs="宋体"/>
                <w:spacing w:val="-2"/>
                <w:highlight w:val="none"/>
              </w:rPr>
              <w:t>加盖公章)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5" w:hRule="atLeast"/>
        </w:trPr>
        <w:tc>
          <w:tcPr>
            <w:tcW w:w="2526" w:type="dxa"/>
            <w:vAlign w:val="top"/>
          </w:tcPr>
          <w:p>
            <w:pPr>
              <w:spacing w:line="253" w:lineRule="auto"/>
              <w:rPr>
                <w:rFonts w:hint="eastAsia" w:ascii="宋体" w:hAnsi="宋体" w:eastAsia="宋体" w:cs="宋体"/>
                <w:sz w:val="21"/>
                <w:highlight w:val="none"/>
              </w:rPr>
            </w:pPr>
          </w:p>
          <w:p>
            <w:pPr>
              <w:spacing w:line="254" w:lineRule="auto"/>
              <w:rPr>
                <w:rFonts w:hint="eastAsia" w:ascii="宋体" w:hAnsi="宋体" w:eastAsia="宋体" w:cs="宋体"/>
                <w:sz w:val="21"/>
                <w:highlight w:val="none"/>
              </w:rPr>
            </w:pPr>
          </w:p>
          <w:p>
            <w:pPr>
              <w:pStyle w:val="14"/>
              <w:spacing w:before="78" w:line="468" w:lineRule="exact"/>
              <w:ind w:left="116"/>
              <w:rPr>
                <w:rFonts w:hint="eastAsia" w:ascii="宋体" w:hAnsi="宋体" w:eastAsia="宋体" w:cs="宋体"/>
                <w:highlight w:val="none"/>
              </w:rPr>
            </w:pPr>
            <w:r>
              <w:rPr>
                <w:rFonts w:hint="eastAsia" w:ascii="宋体" w:hAnsi="宋体" w:eastAsia="宋体" w:cs="宋体"/>
                <w:spacing w:val="-2"/>
                <w:position w:val="17"/>
                <w:highlight w:val="none"/>
              </w:rPr>
              <w:t>提交投标文件及开标</w:t>
            </w:r>
          </w:p>
          <w:p>
            <w:pPr>
              <w:pStyle w:val="14"/>
              <w:spacing w:before="1" w:line="220" w:lineRule="auto"/>
              <w:ind w:left="116"/>
              <w:rPr>
                <w:rFonts w:hint="eastAsia" w:ascii="宋体" w:hAnsi="宋体" w:eastAsia="宋体" w:cs="宋体"/>
                <w:highlight w:val="none"/>
              </w:rPr>
            </w:pPr>
            <w:r>
              <w:rPr>
                <w:rFonts w:hint="eastAsia" w:ascii="宋体" w:hAnsi="宋体" w:eastAsia="宋体" w:cs="宋体"/>
                <w:spacing w:val="-6"/>
                <w:highlight w:val="none"/>
              </w:rPr>
              <w:t>方式</w:t>
            </w:r>
          </w:p>
        </w:tc>
        <w:tc>
          <w:tcPr>
            <w:tcW w:w="6293" w:type="dxa"/>
            <w:vAlign w:val="top"/>
          </w:tcPr>
          <w:p>
            <w:pPr>
              <w:pStyle w:val="14"/>
              <w:spacing w:before="119" w:line="219" w:lineRule="auto"/>
              <w:ind w:left="114"/>
              <w:rPr>
                <w:rFonts w:hint="eastAsia" w:ascii="宋体" w:hAnsi="宋体" w:eastAsia="宋体" w:cs="宋体"/>
                <w:highlight w:val="none"/>
              </w:rPr>
            </w:pPr>
            <w:r>
              <w:rPr>
                <w:rFonts w:hint="eastAsia" w:ascii="宋体" w:hAnsi="宋体" w:eastAsia="宋体" w:cs="宋体"/>
                <w:spacing w:val="-2"/>
                <w:highlight w:val="none"/>
              </w:rPr>
              <w:t>线上：政采云投标客户端</w:t>
            </w:r>
          </w:p>
          <w:p>
            <w:pPr>
              <w:pStyle w:val="14"/>
              <w:spacing w:before="183" w:line="360" w:lineRule="auto"/>
              <w:ind w:left="111" w:right="180"/>
              <w:jc w:val="both"/>
              <w:rPr>
                <w:rFonts w:hint="eastAsia" w:ascii="宋体" w:hAnsi="宋体" w:eastAsia="宋体" w:cs="宋体"/>
                <w:highlight w:val="none"/>
              </w:rPr>
            </w:pPr>
            <w:r>
              <w:rPr>
                <w:rFonts w:hint="eastAsia" w:ascii="宋体" w:hAnsi="宋体" w:eastAsia="宋体" w:cs="宋体"/>
                <w:spacing w:val="-1"/>
                <w:highlight w:val="none"/>
              </w:rPr>
              <w:t>供应商应在投标截止时间前按招标文件要求使用政采云电</w:t>
            </w:r>
            <w:r>
              <w:rPr>
                <w:rFonts w:hint="eastAsia" w:ascii="宋体" w:hAnsi="宋体" w:eastAsia="宋体" w:cs="宋体"/>
                <w:spacing w:val="14"/>
                <w:highlight w:val="none"/>
              </w:rPr>
              <w:t xml:space="preserve"> </w:t>
            </w:r>
            <w:r>
              <w:rPr>
                <w:rFonts w:hint="eastAsia" w:ascii="宋体" w:hAnsi="宋体" w:eastAsia="宋体" w:cs="宋体"/>
                <w:spacing w:val="-1"/>
                <w:highlight w:val="none"/>
              </w:rPr>
              <w:t>子投标客户端制作上传电子投标文件，并在开标后30分钟</w:t>
            </w:r>
          </w:p>
          <w:p>
            <w:pPr>
              <w:pStyle w:val="14"/>
              <w:spacing w:line="219" w:lineRule="auto"/>
              <w:ind w:left="140"/>
              <w:rPr>
                <w:rFonts w:hint="eastAsia" w:ascii="宋体" w:hAnsi="宋体" w:eastAsia="宋体" w:cs="宋体"/>
                <w:highlight w:val="none"/>
              </w:rPr>
            </w:pPr>
            <w:r>
              <w:rPr>
                <w:rFonts w:hint="eastAsia" w:ascii="宋体" w:hAnsi="宋体" w:eastAsia="宋体" w:cs="宋体"/>
                <w:spacing w:val="-4"/>
                <w:highlight w:val="none"/>
              </w:rPr>
              <w:t>内远程解密投标文件。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526" w:type="dxa"/>
            <w:vAlign w:val="top"/>
          </w:tcPr>
          <w:p>
            <w:pPr>
              <w:pStyle w:val="14"/>
              <w:spacing w:before="128" w:line="220" w:lineRule="auto"/>
              <w:ind w:left="118"/>
              <w:rPr>
                <w:rFonts w:hint="eastAsia" w:ascii="宋体" w:hAnsi="宋体" w:eastAsia="宋体" w:cs="宋体"/>
                <w:highlight w:val="none"/>
              </w:rPr>
            </w:pPr>
            <w:r>
              <w:rPr>
                <w:rFonts w:hint="eastAsia" w:ascii="宋体" w:hAnsi="宋体" w:eastAsia="宋体" w:cs="宋体"/>
                <w:spacing w:val="-2"/>
                <w:highlight w:val="none"/>
              </w:rPr>
              <w:t>投标截止及开标时间</w:t>
            </w:r>
          </w:p>
        </w:tc>
        <w:tc>
          <w:tcPr>
            <w:tcW w:w="6293" w:type="dxa"/>
            <w:vAlign w:val="top"/>
          </w:tcPr>
          <w:p>
            <w:pPr>
              <w:pStyle w:val="14"/>
              <w:spacing w:before="129" w:line="219" w:lineRule="auto"/>
              <w:ind w:left="114"/>
              <w:rPr>
                <w:rFonts w:hint="eastAsia" w:ascii="宋体" w:hAnsi="宋体" w:eastAsia="宋体" w:cs="宋体"/>
                <w:highlight w:val="none"/>
              </w:rPr>
            </w:pPr>
            <w:r>
              <w:rPr>
                <w:rFonts w:hint="eastAsia" w:ascii="宋体" w:hAnsi="宋体" w:eastAsia="宋体" w:cs="宋体"/>
                <w:spacing w:val="-1"/>
                <w:highlight w:val="none"/>
              </w:rPr>
              <w:t>202</w:t>
            </w:r>
            <w:r>
              <w:rPr>
                <w:rFonts w:hint="eastAsia" w:cs="宋体"/>
                <w:spacing w:val="-1"/>
                <w:highlight w:val="none"/>
                <w:lang w:val="en-US" w:eastAsia="zh-CN"/>
              </w:rPr>
              <w:t>4</w:t>
            </w:r>
            <w:r>
              <w:rPr>
                <w:rFonts w:hint="eastAsia" w:ascii="宋体" w:hAnsi="宋体" w:eastAsia="宋体" w:cs="宋体"/>
                <w:spacing w:val="-1"/>
                <w:highlight w:val="none"/>
              </w:rPr>
              <w:t>年</w:t>
            </w:r>
            <w:r>
              <w:rPr>
                <w:rFonts w:hint="eastAsia" w:cs="宋体"/>
                <w:spacing w:val="-1"/>
                <w:highlight w:val="none"/>
                <w:lang w:val="en-US" w:eastAsia="zh-CN"/>
              </w:rPr>
              <w:t>07</w:t>
            </w:r>
            <w:r>
              <w:rPr>
                <w:rFonts w:hint="eastAsia" w:ascii="宋体" w:hAnsi="宋体" w:eastAsia="宋体" w:cs="宋体"/>
                <w:spacing w:val="-1"/>
                <w:highlight w:val="none"/>
              </w:rPr>
              <w:t>月</w:t>
            </w:r>
            <w:r>
              <w:rPr>
                <w:rFonts w:hint="eastAsia" w:cs="宋体"/>
                <w:spacing w:val="-1"/>
                <w:highlight w:val="none"/>
                <w:lang w:val="en-US" w:eastAsia="zh-CN"/>
              </w:rPr>
              <w:t>03</w:t>
            </w:r>
            <w:r>
              <w:rPr>
                <w:rFonts w:hint="eastAsia" w:ascii="宋体" w:hAnsi="宋体" w:eastAsia="宋体" w:cs="宋体"/>
                <w:spacing w:val="-1"/>
                <w:highlight w:val="none"/>
              </w:rPr>
              <w:t>日</w:t>
            </w:r>
            <w:r>
              <w:rPr>
                <w:rFonts w:hint="eastAsia" w:cs="宋体"/>
                <w:spacing w:val="-1"/>
                <w:highlight w:val="none"/>
                <w:lang w:val="en-US" w:eastAsia="zh-CN"/>
              </w:rPr>
              <w:t>10</w:t>
            </w:r>
            <w:r>
              <w:rPr>
                <w:rFonts w:hint="eastAsia" w:ascii="宋体" w:hAnsi="宋体" w:eastAsia="宋体" w:cs="宋体"/>
                <w:spacing w:val="-1"/>
                <w:highlight w:val="none"/>
              </w:rPr>
              <w:t>时</w:t>
            </w:r>
            <w:r>
              <w:rPr>
                <w:rFonts w:hint="eastAsia" w:cs="宋体"/>
                <w:spacing w:val="-1"/>
                <w:highlight w:val="none"/>
                <w:lang w:val="en-US" w:eastAsia="zh-CN"/>
              </w:rPr>
              <w:t>0</w:t>
            </w:r>
            <w:r>
              <w:rPr>
                <w:rFonts w:hint="eastAsia" w:ascii="宋体" w:hAnsi="宋体" w:eastAsia="宋体" w:cs="宋体"/>
                <w:spacing w:val="-1"/>
                <w:highlight w:val="none"/>
                <w:lang w:val="en-US" w:eastAsia="zh-CN"/>
              </w:rPr>
              <w:t>0</w:t>
            </w:r>
            <w:r>
              <w:rPr>
                <w:rFonts w:hint="eastAsia" w:ascii="宋体" w:hAnsi="宋体" w:eastAsia="宋体" w:cs="宋体"/>
                <w:spacing w:val="-1"/>
                <w:highlight w:val="none"/>
              </w:rPr>
              <w:t>分（北京时间）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2526" w:type="dxa"/>
            <w:vAlign w:val="top"/>
          </w:tcPr>
          <w:p>
            <w:pPr>
              <w:pStyle w:val="14"/>
              <w:spacing w:before="78" w:line="220" w:lineRule="auto"/>
              <w:rPr>
                <w:rFonts w:hint="eastAsia" w:ascii="宋体" w:hAnsi="宋体" w:eastAsia="宋体" w:cs="宋体"/>
                <w:highlight w:val="none"/>
              </w:rPr>
            </w:pPr>
            <w:r>
              <w:rPr>
                <w:rFonts w:hint="eastAsia" w:ascii="宋体" w:hAnsi="宋体" w:eastAsia="宋体" w:cs="宋体"/>
                <w:spacing w:val="-3"/>
                <w:highlight w:val="none"/>
              </w:rPr>
              <w:t>磋商地点</w:t>
            </w:r>
          </w:p>
        </w:tc>
        <w:tc>
          <w:tcPr>
            <w:tcW w:w="6293" w:type="dxa"/>
            <w:vAlign w:val="top"/>
          </w:tcPr>
          <w:p>
            <w:pPr>
              <w:pStyle w:val="14"/>
              <w:spacing w:line="219" w:lineRule="auto"/>
              <w:ind w:left="134"/>
              <w:rPr>
                <w:rFonts w:hint="eastAsia" w:ascii="宋体" w:hAnsi="宋体" w:eastAsia="宋体" w:cs="宋体"/>
                <w:highlight w:val="none"/>
                <w:lang w:eastAsia="zh-CN"/>
              </w:rPr>
            </w:pPr>
            <w:r>
              <w:rPr>
                <w:rFonts w:hint="eastAsia" w:cs="宋体"/>
                <w:spacing w:val="-1"/>
                <w:position w:val="17"/>
                <w:highlight w:val="none"/>
                <w:lang w:eastAsia="zh-CN"/>
              </w:rPr>
              <w:t>青海中悦工程管理咨询有限公司</w:t>
            </w:r>
            <w:r>
              <w:rPr>
                <w:rFonts w:hint="eastAsia" w:ascii="宋体" w:hAnsi="宋体" w:eastAsia="宋体" w:cs="宋体"/>
                <w:spacing w:val="-1"/>
                <w:position w:val="17"/>
                <w:highlight w:val="none"/>
              </w:rPr>
              <w:t>评标室（西宁市城西区海湖万达4号写字楼11层11101室</w:t>
            </w:r>
            <w:r>
              <w:rPr>
                <w:rFonts w:hint="eastAsia" w:cs="宋体"/>
                <w:spacing w:val="-1"/>
                <w:position w:val="17"/>
                <w:highlight w:val="none"/>
                <w:lang w:eastAsia="zh-CN"/>
              </w:rPr>
              <w:t>）</w:t>
            </w:r>
          </w:p>
        </w:tc>
      </w:tr>
    </w:tbl>
    <w:tbl>
      <w:tblPr>
        <w:tblStyle w:val="13"/>
        <w:tblpPr w:leftFromText="180" w:rightFromText="180" w:vertAnchor="text" w:horzAnchor="page" w:tblpX="1551" w:tblpY="71"/>
        <w:tblOverlap w:val="never"/>
        <w:tblW w:w="88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6"/>
        <w:gridCol w:w="6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3" w:hRule="atLeast"/>
        </w:trPr>
        <w:tc>
          <w:tcPr>
            <w:tcW w:w="2526" w:type="dxa"/>
            <w:vAlign w:val="top"/>
          </w:tcPr>
          <w:p>
            <w:pPr>
              <w:spacing w:line="240" w:lineRule="auto"/>
              <w:rPr>
                <w:rFonts w:hint="eastAsia" w:ascii="宋体" w:hAnsi="宋体" w:eastAsia="宋体" w:cs="宋体"/>
                <w:color w:val="auto"/>
                <w:sz w:val="21"/>
                <w:highlight w:val="none"/>
              </w:rPr>
            </w:pPr>
          </w:p>
          <w:p>
            <w:pPr>
              <w:spacing w:line="240" w:lineRule="auto"/>
              <w:rPr>
                <w:rFonts w:hint="eastAsia" w:ascii="宋体" w:hAnsi="宋体" w:eastAsia="宋体" w:cs="宋体"/>
                <w:color w:val="auto"/>
                <w:sz w:val="21"/>
                <w:highlight w:val="none"/>
              </w:rPr>
            </w:pPr>
          </w:p>
          <w:p>
            <w:pPr>
              <w:spacing w:line="240" w:lineRule="auto"/>
              <w:rPr>
                <w:rFonts w:hint="eastAsia" w:ascii="宋体" w:hAnsi="宋体" w:eastAsia="宋体" w:cs="宋体"/>
                <w:color w:val="auto"/>
                <w:sz w:val="21"/>
                <w:highlight w:val="none"/>
              </w:rPr>
            </w:pPr>
          </w:p>
          <w:p>
            <w:pPr>
              <w:pStyle w:val="14"/>
              <w:spacing w:before="78" w:line="240" w:lineRule="auto"/>
              <w:ind w:left="114"/>
              <w:rPr>
                <w:rFonts w:hint="eastAsia" w:ascii="宋体" w:hAnsi="宋体" w:eastAsia="宋体" w:cs="宋体"/>
                <w:color w:val="auto"/>
                <w:highlight w:val="none"/>
              </w:rPr>
            </w:pPr>
            <w:r>
              <w:rPr>
                <w:rFonts w:hint="eastAsia" w:ascii="宋体" w:hAnsi="宋体" w:eastAsia="宋体" w:cs="宋体"/>
                <w:color w:val="auto"/>
                <w:spacing w:val="-2"/>
                <w:highlight w:val="none"/>
              </w:rPr>
              <w:t>采购人联系人</w:t>
            </w:r>
          </w:p>
        </w:tc>
        <w:tc>
          <w:tcPr>
            <w:tcW w:w="6293" w:type="dxa"/>
            <w:vAlign w:val="top"/>
          </w:tcPr>
          <w:p>
            <w:pPr>
              <w:pStyle w:val="14"/>
              <w:spacing w:before="119" w:line="240" w:lineRule="auto"/>
              <w:ind w:left="110"/>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rPr>
              <w:t>采购单位：</w:t>
            </w:r>
            <w:r>
              <w:rPr>
                <w:rFonts w:hint="eastAsia" w:cs="宋体"/>
                <w:color w:val="auto"/>
                <w:spacing w:val="-1"/>
                <w:highlight w:val="none"/>
                <w:lang w:eastAsia="zh-CN"/>
              </w:rPr>
              <w:t>同德县畜牧兽医站</w:t>
            </w:r>
          </w:p>
          <w:p>
            <w:pPr>
              <w:pStyle w:val="14"/>
              <w:spacing w:before="184" w:line="240" w:lineRule="auto"/>
              <w:ind w:left="112"/>
              <w:rPr>
                <w:rFonts w:hint="eastAsia" w:ascii="宋体" w:hAnsi="宋体" w:eastAsia="宋体" w:cs="宋体"/>
                <w:color w:val="auto"/>
                <w:highlight w:val="none"/>
                <w:lang w:val="en-US" w:eastAsia="zh-CN"/>
              </w:rPr>
            </w:pPr>
            <w:r>
              <w:rPr>
                <w:rFonts w:hint="eastAsia" w:ascii="宋体" w:hAnsi="宋体" w:eastAsia="宋体" w:cs="宋体"/>
                <w:color w:val="auto"/>
                <w:spacing w:val="-4"/>
                <w:highlight w:val="none"/>
              </w:rPr>
              <w:t>联</w:t>
            </w:r>
            <w:r>
              <w:rPr>
                <w:rFonts w:hint="eastAsia" w:ascii="宋体" w:hAnsi="宋体" w:eastAsia="宋体" w:cs="宋体"/>
                <w:color w:val="auto"/>
                <w:spacing w:val="20"/>
                <w:highlight w:val="none"/>
              </w:rPr>
              <w:t xml:space="preserve"> </w:t>
            </w:r>
            <w:r>
              <w:rPr>
                <w:rFonts w:hint="eastAsia" w:ascii="宋体" w:hAnsi="宋体" w:eastAsia="宋体" w:cs="宋体"/>
                <w:color w:val="auto"/>
                <w:spacing w:val="-4"/>
                <w:highlight w:val="none"/>
              </w:rPr>
              <w:t>系 人：</w:t>
            </w:r>
            <w:r>
              <w:rPr>
                <w:rFonts w:hint="eastAsia" w:cs="宋体"/>
                <w:color w:val="auto"/>
                <w:spacing w:val="-4"/>
                <w:highlight w:val="none"/>
                <w:lang w:eastAsia="zh-CN"/>
              </w:rPr>
              <w:t>林先生</w:t>
            </w:r>
          </w:p>
          <w:p>
            <w:pPr>
              <w:pStyle w:val="14"/>
              <w:spacing w:before="183" w:line="240" w:lineRule="auto"/>
              <w:ind w:left="112"/>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rPr>
              <w:t>联系电话：</w:t>
            </w:r>
            <w:r>
              <w:rPr>
                <w:rFonts w:hint="eastAsia" w:cs="宋体"/>
                <w:color w:val="auto"/>
                <w:spacing w:val="-1"/>
                <w:highlight w:val="none"/>
                <w:lang w:eastAsia="zh-CN"/>
              </w:rPr>
              <w:t>0974-8592171</w:t>
            </w:r>
          </w:p>
          <w:p>
            <w:pPr>
              <w:pStyle w:val="14"/>
              <w:spacing w:before="180" w:line="240" w:lineRule="auto"/>
              <w:ind w:left="112"/>
              <w:rPr>
                <w:rFonts w:hint="eastAsia" w:ascii="宋体" w:hAnsi="宋体" w:eastAsia="宋体" w:cs="宋体"/>
                <w:color w:val="auto"/>
                <w:highlight w:val="none"/>
              </w:rPr>
            </w:pPr>
            <w:r>
              <w:rPr>
                <w:rFonts w:hint="eastAsia" w:ascii="宋体" w:hAnsi="宋体" w:eastAsia="宋体" w:cs="宋体"/>
                <w:color w:val="auto"/>
                <w:spacing w:val="-1"/>
                <w:highlight w:val="none"/>
              </w:rPr>
              <w:t>联系地址：</w:t>
            </w:r>
            <w:r>
              <w:rPr>
                <w:rFonts w:hint="eastAsia" w:cs="宋体"/>
                <w:color w:val="auto"/>
                <w:spacing w:val="-1"/>
                <w:highlight w:val="none"/>
                <w:lang w:eastAsia="zh-CN"/>
              </w:rPr>
              <w:t>同德县畜牧兽医站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0" w:hRule="atLeast"/>
        </w:trPr>
        <w:tc>
          <w:tcPr>
            <w:tcW w:w="2526" w:type="dxa"/>
            <w:vAlign w:val="top"/>
          </w:tcPr>
          <w:p>
            <w:pPr>
              <w:spacing w:line="240" w:lineRule="auto"/>
              <w:rPr>
                <w:rFonts w:hint="eastAsia" w:ascii="宋体" w:hAnsi="宋体" w:eastAsia="宋体" w:cs="宋体"/>
                <w:color w:val="auto"/>
                <w:sz w:val="21"/>
                <w:highlight w:val="none"/>
              </w:rPr>
            </w:pPr>
          </w:p>
          <w:p>
            <w:pPr>
              <w:spacing w:line="240" w:lineRule="auto"/>
              <w:rPr>
                <w:rFonts w:hint="eastAsia" w:ascii="宋体" w:hAnsi="宋体" w:eastAsia="宋体" w:cs="宋体"/>
                <w:color w:val="auto"/>
                <w:sz w:val="21"/>
                <w:highlight w:val="none"/>
              </w:rPr>
            </w:pPr>
          </w:p>
          <w:p>
            <w:pPr>
              <w:spacing w:line="240" w:lineRule="auto"/>
              <w:rPr>
                <w:rFonts w:hint="eastAsia" w:ascii="宋体" w:hAnsi="宋体" w:eastAsia="宋体" w:cs="宋体"/>
                <w:color w:val="auto"/>
                <w:sz w:val="21"/>
                <w:highlight w:val="none"/>
              </w:rPr>
            </w:pPr>
          </w:p>
          <w:p>
            <w:pPr>
              <w:spacing w:line="240" w:lineRule="auto"/>
              <w:rPr>
                <w:rFonts w:hint="eastAsia" w:ascii="宋体" w:hAnsi="宋体" w:eastAsia="宋体" w:cs="宋体"/>
                <w:color w:val="auto"/>
                <w:sz w:val="21"/>
                <w:highlight w:val="none"/>
              </w:rPr>
            </w:pPr>
          </w:p>
          <w:p>
            <w:pPr>
              <w:pStyle w:val="14"/>
              <w:spacing w:before="78" w:line="240" w:lineRule="auto"/>
              <w:ind w:left="114"/>
              <w:rPr>
                <w:rFonts w:hint="eastAsia" w:ascii="宋体" w:hAnsi="宋体" w:eastAsia="宋体" w:cs="宋体"/>
                <w:color w:val="auto"/>
                <w:highlight w:val="none"/>
              </w:rPr>
            </w:pPr>
            <w:r>
              <w:rPr>
                <w:rFonts w:hint="eastAsia" w:ascii="宋体" w:hAnsi="宋体" w:eastAsia="宋体" w:cs="宋体"/>
                <w:color w:val="auto"/>
                <w:spacing w:val="-2"/>
                <w:highlight w:val="none"/>
              </w:rPr>
              <w:t>代理机构联系人</w:t>
            </w:r>
          </w:p>
        </w:tc>
        <w:tc>
          <w:tcPr>
            <w:tcW w:w="6293" w:type="dxa"/>
            <w:vAlign w:val="top"/>
          </w:tcPr>
          <w:p>
            <w:pPr>
              <w:pStyle w:val="14"/>
              <w:spacing w:before="184" w:line="240" w:lineRule="auto"/>
              <w:ind w:left="113"/>
              <w:rPr>
                <w:rFonts w:hint="eastAsia" w:cs="宋体"/>
                <w:color w:val="auto"/>
                <w:spacing w:val="-1"/>
                <w:highlight w:val="none"/>
                <w:lang w:eastAsia="zh-CN"/>
              </w:rPr>
            </w:pPr>
            <w:r>
              <w:rPr>
                <w:rFonts w:hint="eastAsia" w:ascii="宋体" w:hAnsi="宋体" w:eastAsia="宋体" w:cs="宋体"/>
                <w:color w:val="auto"/>
                <w:spacing w:val="-1"/>
                <w:highlight w:val="none"/>
              </w:rPr>
              <w:t>采购代理机构：</w:t>
            </w:r>
            <w:r>
              <w:rPr>
                <w:rFonts w:hint="eastAsia" w:cs="宋体"/>
                <w:color w:val="auto"/>
                <w:spacing w:val="-1"/>
                <w:highlight w:val="none"/>
                <w:lang w:eastAsia="zh-CN"/>
              </w:rPr>
              <w:t>青海中悦工程管理咨询有限公司</w:t>
            </w:r>
          </w:p>
          <w:p>
            <w:pPr>
              <w:pStyle w:val="14"/>
              <w:spacing w:before="184" w:line="240" w:lineRule="auto"/>
              <w:ind w:left="113"/>
              <w:rPr>
                <w:rFonts w:hint="eastAsia" w:ascii="宋体" w:hAnsi="宋体" w:eastAsia="宋体" w:cs="宋体"/>
                <w:color w:val="auto"/>
                <w:highlight w:val="none"/>
                <w:lang w:val="en-US" w:eastAsia="zh-CN"/>
              </w:rPr>
            </w:pPr>
            <w:r>
              <w:rPr>
                <w:rFonts w:hint="eastAsia" w:ascii="宋体" w:hAnsi="宋体" w:eastAsia="宋体" w:cs="宋体"/>
                <w:color w:val="auto"/>
                <w:spacing w:val="-2"/>
                <w:highlight w:val="none"/>
              </w:rPr>
              <w:t>经办人：</w:t>
            </w:r>
            <w:r>
              <w:rPr>
                <w:rFonts w:hint="eastAsia" w:cs="宋体"/>
                <w:color w:val="auto"/>
                <w:spacing w:val="-2"/>
                <w:highlight w:val="none"/>
                <w:lang w:val="en-US" w:eastAsia="zh-CN"/>
              </w:rPr>
              <w:t>陈先生</w:t>
            </w:r>
          </w:p>
          <w:p>
            <w:pPr>
              <w:pStyle w:val="14"/>
              <w:spacing w:before="183" w:line="240" w:lineRule="auto"/>
              <w:ind w:left="112"/>
              <w:rPr>
                <w:rFonts w:hint="default" w:ascii="宋体" w:hAnsi="宋体" w:eastAsia="宋体" w:cs="宋体"/>
                <w:color w:val="auto"/>
                <w:highlight w:val="none"/>
                <w:lang w:val="en-US" w:eastAsia="zh-CN"/>
              </w:rPr>
            </w:pPr>
            <w:r>
              <w:rPr>
                <w:rFonts w:hint="eastAsia" w:ascii="宋体" w:hAnsi="宋体" w:eastAsia="宋体" w:cs="宋体"/>
                <w:color w:val="auto"/>
                <w:spacing w:val="-1"/>
                <w:highlight w:val="none"/>
              </w:rPr>
              <w:t>联系电话：0971-5</w:t>
            </w:r>
            <w:r>
              <w:rPr>
                <w:rFonts w:hint="eastAsia" w:cs="宋体"/>
                <w:color w:val="auto"/>
                <w:spacing w:val="-1"/>
                <w:highlight w:val="none"/>
                <w:lang w:val="en-US" w:eastAsia="zh-CN"/>
              </w:rPr>
              <w:t>214968</w:t>
            </w:r>
          </w:p>
          <w:p>
            <w:pPr>
              <w:pStyle w:val="14"/>
              <w:spacing w:line="240" w:lineRule="auto"/>
              <w:ind w:left="110"/>
              <w:rPr>
                <w:rFonts w:hint="eastAsia" w:ascii="宋体" w:hAnsi="宋体" w:eastAsia="宋体" w:cs="宋体"/>
                <w:color w:val="auto"/>
                <w:highlight w:val="none"/>
              </w:rPr>
            </w:pPr>
            <w:r>
              <w:rPr>
                <w:rFonts w:hint="eastAsia" w:ascii="宋体" w:hAnsi="宋体" w:eastAsia="宋体" w:cs="宋体"/>
                <w:color w:val="auto"/>
                <w:spacing w:val="-1"/>
                <w:position w:val="17"/>
                <w:highlight w:val="none"/>
              </w:rPr>
              <w:t>联系地址：西宁市城西区海湖万达4号写字楼11层11101室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2526" w:type="dxa"/>
            <w:vAlign w:val="top"/>
          </w:tcPr>
          <w:p>
            <w:pPr>
              <w:pStyle w:val="14"/>
              <w:spacing w:before="114" w:line="240" w:lineRule="auto"/>
              <w:ind w:left="114"/>
              <w:rPr>
                <w:rFonts w:hint="eastAsia" w:ascii="宋体" w:hAnsi="宋体" w:eastAsia="宋体" w:cs="宋体"/>
                <w:color w:val="auto"/>
                <w:highlight w:val="none"/>
              </w:rPr>
            </w:pPr>
            <w:r>
              <w:rPr>
                <w:rFonts w:hint="eastAsia" w:ascii="宋体" w:hAnsi="宋体" w:eastAsia="宋体" w:cs="宋体"/>
                <w:color w:val="auto"/>
                <w:spacing w:val="-2"/>
                <w:highlight w:val="none"/>
              </w:rPr>
              <w:t>代理机构开户行</w:t>
            </w:r>
          </w:p>
        </w:tc>
        <w:tc>
          <w:tcPr>
            <w:tcW w:w="6293" w:type="dxa"/>
            <w:vAlign w:val="top"/>
          </w:tcPr>
          <w:p>
            <w:pPr>
              <w:pStyle w:val="14"/>
              <w:spacing w:before="115" w:line="240" w:lineRule="auto"/>
              <w:ind w:left="112"/>
              <w:rPr>
                <w:rFonts w:hint="eastAsia" w:ascii="宋体" w:hAnsi="宋体" w:eastAsia="宋体" w:cs="宋体"/>
                <w:color w:val="auto"/>
                <w:highlight w:val="none"/>
              </w:rPr>
            </w:pPr>
            <w:r>
              <w:rPr>
                <w:rFonts w:hint="eastAsia" w:ascii="宋体" w:hAnsi="宋体" w:eastAsia="宋体" w:cs="宋体"/>
                <w:color w:val="auto"/>
                <w:highlight w:val="none"/>
              </w:rPr>
              <w:t>兴业银行股份有限公司西宁城中支行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2526" w:type="dxa"/>
            <w:vAlign w:val="top"/>
          </w:tcPr>
          <w:p>
            <w:pPr>
              <w:pStyle w:val="14"/>
              <w:spacing w:before="117" w:line="240" w:lineRule="auto"/>
              <w:ind w:left="123"/>
              <w:rPr>
                <w:rFonts w:hint="eastAsia" w:ascii="宋体" w:hAnsi="宋体" w:eastAsia="宋体" w:cs="宋体"/>
                <w:color w:val="auto"/>
                <w:highlight w:val="none"/>
              </w:rPr>
            </w:pPr>
            <w:r>
              <w:rPr>
                <w:rFonts w:hint="eastAsia" w:ascii="宋体" w:hAnsi="宋体" w:eastAsia="宋体" w:cs="宋体"/>
                <w:color w:val="auto"/>
                <w:spacing w:val="-6"/>
                <w:highlight w:val="none"/>
              </w:rPr>
              <w:t>收款人</w:t>
            </w:r>
          </w:p>
        </w:tc>
        <w:tc>
          <w:tcPr>
            <w:tcW w:w="6293" w:type="dxa"/>
            <w:vAlign w:val="top"/>
          </w:tcPr>
          <w:p>
            <w:pPr>
              <w:pStyle w:val="14"/>
              <w:spacing w:before="116" w:line="240" w:lineRule="auto"/>
              <w:ind w:left="111"/>
              <w:rPr>
                <w:rFonts w:hint="eastAsia" w:ascii="宋体" w:hAnsi="宋体" w:eastAsia="宋体" w:cs="宋体"/>
                <w:color w:val="auto"/>
                <w:highlight w:val="none"/>
                <w:lang w:eastAsia="zh-CN"/>
              </w:rPr>
            </w:pPr>
            <w:r>
              <w:rPr>
                <w:rFonts w:hint="eastAsia" w:cs="宋体"/>
                <w:color w:val="auto"/>
                <w:spacing w:val="-1"/>
                <w:highlight w:val="none"/>
                <w:lang w:eastAsia="zh-CN"/>
              </w:rPr>
              <w:t>青海中悦工程管理咨询有限公司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2526" w:type="dxa"/>
            <w:vAlign w:val="top"/>
          </w:tcPr>
          <w:p>
            <w:pPr>
              <w:pStyle w:val="14"/>
              <w:spacing w:before="117" w:line="240" w:lineRule="auto"/>
              <w:ind w:left="116"/>
              <w:rPr>
                <w:rFonts w:hint="eastAsia" w:ascii="宋体" w:hAnsi="宋体" w:eastAsia="宋体" w:cs="宋体"/>
                <w:color w:val="auto"/>
                <w:highlight w:val="none"/>
              </w:rPr>
            </w:pPr>
            <w:r>
              <w:rPr>
                <w:rFonts w:hint="eastAsia" w:ascii="宋体" w:hAnsi="宋体" w:eastAsia="宋体" w:cs="宋体"/>
                <w:color w:val="auto"/>
                <w:spacing w:val="-3"/>
                <w:highlight w:val="none"/>
              </w:rPr>
              <w:t>银行账号</w:t>
            </w:r>
          </w:p>
        </w:tc>
        <w:tc>
          <w:tcPr>
            <w:tcW w:w="6293" w:type="dxa"/>
            <w:vAlign w:val="top"/>
          </w:tcPr>
          <w:p>
            <w:pPr>
              <w:pStyle w:val="14"/>
              <w:spacing w:before="153" w:line="240" w:lineRule="auto"/>
              <w:ind w:left="112"/>
              <w:rPr>
                <w:rFonts w:hint="eastAsia" w:ascii="宋体" w:hAnsi="宋体" w:eastAsia="宋体" w:cs="宋体"/>
                <w:color w:val="auto"/>
                <w:highlight w:val="none"/>
              </w:rPr>
            </w:pPr>
            <w:r>
              <w:rPr>
                <w:rFonts w:hint="eastAsia" w:ascii="宋体" w:hAnsi="宋体" w:eastAsia="宋体" w:cs="宋体"/>
                <w:color w:val="auto"/>
                <w:highlight w:val="none"/>
              </w:rPr>
              <w:t>6320 3010 0100 0172 20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0" w:hRule="atLeast"/>
        </w:trPr>
        <w:tc>
          <w:tcPr>
            <w:tcW w:w="2526" w:type="dxa"/>
            <w:vAlign w:val="top"/>
          </w:tcPr>
          <w:p>
            <w:pPr>
              <w:spacing w:line="240" w:lineRule="auto"/>
              <w:rPr>
                <w:rFonts w:hint="eastAsia" w:ascii="宋体" w:hAnsi="宋体" w:eastAsia="宋体" w:cs="宋体"/>
                <w:color w:val="auto"/>
                <w:sz w:val="21"/>
                <w:highlight w:val="none"/>
              </w:rPr>
            </w:pPr>
          </w:p>
          <w:p>
            <w:pPr>
              <w:spacing w:line="240" w:lineRule="auto"/>
              <w:rPr>
                <w:rFonts w:hint="eastAsia" w:ascii="宋体" w:hAnsi="宋体" w:eastAsia="宋体" w:cs="宋体"/>
                <w:color w:val="auto"/>
                <w:sz w:val="21"/>
                <w:highlight w:val="none"/>
              </w:rPr>
            </w:pPr>
          </w:p>
          <w:p>
            <w:pPr>
              <w:spacing w:line="240" w:lineRule="auto"/>
              <w:rPr>
                <w:rFonts w:hint="eastAsia" w:ascii="宋体" w:hAnsi="宋体" w:eastAsia="宋体" w:cs="宋体"/>
                <w:color w:val="auto"/>
                <w:sz w:val="21"/>
                <w:highlight w:val="none"/>
              </w:rPr>
            </w:pPr>
          </w:p>
          <w:p>
            <w:pPr>
              <w:spacing w:line="240" w:lineRule="auto"/>
              <w:rPr>
                <w:rFonts w:hint="eastAsia" w:ascii="宋体" w:hAnsi="宋体" w:eastAsia="宋体" w:cs="宋体"/>
                <w:color w:val="auto"/>
                <w:sz w:val="21"/>
                <w:highlight w:val="none"/>
              </w:rPr>
            </w:pPr>
          </w:p>
          <w:p>
            <w:pPr>
              <w:spacing w:line="240" w:lineRule="auto"/>
              <w:rPr>
                <w:rFonts w:hint="eastAsia" w:ascii="宋体" w:hAnsi="宋体" w:eastAsia="宋体" w:cs="宋体"/>
                <w:color w:val="auto"/>
                <w:sz w:val="21"/>
                <w:highlight w:val="none"/>
              </w:rPr>
            </w:pPr>
          </w:p>
          <w:p>
            <w:pPr>
              <w:spacing w:line="240" w:lineRule="auto"/>
              <w:rPr>
                <w:rFonts w:hint="eastAsia" w:ascii="宋体" w:hAnsi="宋体" w:eastAsia="宋体" w:cs="宋体"/>
                <w:color w:val="auto"/>
                <w:sz w:val="21"/>
                <w:highlight w:val="none"/>
              </w:rPr>
            </w:pPr>
          </w:p>
          <w:p>
            <w:pPr>
              <w:spacing w:line="240" w:lineRule="auto"/>
              <w:rPr>
                <w:rFonts w:hint="eastAsia" w:ascii="宋体" w:hAnsi="宋体" w:eastAsia="宋体" w:cs="宋体"/>
                <w:color w:val="auto"/>
                <w:sz w:val="21"/>
                <w:highlight w:val="none"/>
              </w:rPr>
            </w:pPr>
          </w:p>
          <w:p>
            <w:pPr>
              <w:spacing w:line="240" w:lineRule="auto"/>
              <w:rPr>
                <w:rFonts w:hint="eastAsia" w:ascii="宋体" w:hAnsi="宋体" w:eastAsia="宋体" w:cs="宋体"/>
                <w:color w:val="auto"/>
                <w:sz w:val="21"/>
                <w:highlight w:val="none"/>
              </w:rPr>
            </w:pPr>
          </w:p>
          <w:p>
            <w:pPr>
              <w:spacing w:line="240" w:lineRule="auto"/>
              <w:rPr>
                <w:rFonts w:hint="eastAsia" w:ascii="宋体" w:hAnsi="宋体" w:eastAsia="宋体" w:cs="宋体"/>
                <w:color w:val="auto"/>
                <w:sz w:val="21"/>
                <w:highlight w:val="none"/>
              </w:rPr>
            </w:pPr>
          </w:p>
          <w:p>
            <w:pPr>
              <w:spacing w:line="240" w:lineRule="auto"/>
              <w:rPr>
                <w:rFonts w:hint="eastAsia" w:ascii="宋体" w:hAnsi="宋体" w:eastAsia="宋体" w:cs="宋体"/>
                <w:color w:val="auto"/>
                <w:sz w:val="21"/>
                <w:highlight w:val="none"/>
              </w:rPr>
            </w:pPr>
          </w:p>
          <w:p>
            <w:pPr>
              <w:pStyle w:val="14"/>
              <w:spacing w:before="78" w:line="240" w:lineRule="auto"/>
              <w:ind w:left="116"/>
              <w:rPr>
                <w:rFonts w:hint="eastAsia" w:ascii="宋体" w:hAnsi="宋体" w:eastAsia="宋体" w:cs="宋体"/>
                <w:color w:val="auto"/>
                <w:highlight w:val="none"/>
              </w:rPr>
            </w:pPr>
            <w:r>
              <w:rPr>
                <w:rFonts w:hint="eastAsia" w:ascii="宋体" w:hAnsi="宋体" w:eastAsia="宋体" w:cs="宋体"/>
                <w:color w:val="auto"/>
                <w:spacing w:val="-3"/>
                <w:highlight w:val="none"/>
              </w:rPr>
              <w:t>其他事项</w:t>
            </w:r>
          </w:p>
        </w:tc>
        <w:tc>
          <w:tcPr>
            <w:tcW w:w="6293" w:type="dxa"/>
            <w:vAlign w:val="top"/>
          </w:tcPr>
          <w:p>
            <w:pPr>
              <w:pStyle w:val="14"/>
              <w:spacing w:before="117" w:line="240" w:lineRule="auto"/>
              <w:ind w:left="115" w:right="180" w:firstLine="13"/>
              <w:rPr>
                <w:rFonts w:hint="eastAsia" w:ascii="宋体" w:hAnsi="宋体" w:eastAsia="宋体" w:cs="宋体"/>
                <w:color w:val="auto"/>
                <w:highlight w:val="none"/>
              </w:rPr>
            </w:pPr>
            <w:r>
              <w:rPr>
                <w:rFonts w:hint="eastAsia" w:ascii="宋体" w:hAnsi="宋体" w:eastAsia="宋体" w:cs="宋体"/>
                <w:color w:val="auto"/>
                <w:spacing w:val="-1"/>
                <w:highlight w:val="none"/>
              </w:rPr>
              <w:t>1.本次招标采用线上提交响应文件的方式进行采购</w:t>
            </w:r>
            <w:r>
              <w:rPr>
                <w:rFonts w:hint="eastAsia" w:ascii="宋体" w:hAnsi="宋体" w:eastAsia="宋体" w:cs="宋体"/>
                <w:color w:val="auto"/>
                <w:spacing w:val="-2"/>
                <w:highlight w:val="none"/>
              </w:rPr>
              <w:t>，线上</w:t>
            </w:r>
            <w:r>
              <w:rPr>
                <w:rFonts w:hint="eastAsia" w:ascii="宋体" w:hAnsi="宋体" w:eastAsia="宋体" w:cs="宋体"/>
                <w:color w:val="auto"/>
                <w:highlight w:val="none"/>
              </w:rPr>
              <w:t xml:space="preserve"> </w:t>
            </w:r>
            <w:r>
              <w:rPr>
                <w:rFonts w:hint="eastAsia" w:ascii="宋体" w:hAnsi="宋体" w:eastAsia="宋体" w:cs="宋体"/>
                <w:color w:val="auto"/>
                <w:spacing w:val="-1"/>
                <w:highlight w:val="none"/>
              </w:rPr>
              <w:t>响应文件必须在响应文件递交截止时间前上传平台。如非</w:t>
            </w:r>
            <w:r>
              <w:rPr>
                <w:rFonts w:hint="eastAsia" w:ascii="宋体" w:hAnsi="宋体" w:eastAsia="宋体" w:cs="宋体"/>
                <w:color w:val="auto"/>
                <w:spacing w:val="10"/>
                <w:highlight w:val="none"/>
              </w:rPr>
              <w:t xml:space="preserve"> </w:t>
            </w:r>
            <w:r>
              <w:rPr>
                <w:rFonts w:hint="eastAsia" w:ascii="宋体" w:hAnsi="宋体" w:eastAsia="宋体" w:cs="宋体"/>
                <w:color w:val="auto"/>
                <w:spacing w:val="-1"/>
                <w:highlight w:val="none"/>
              </w:rPr>
              <w:t>系统原因造成无法解密的或非系统原因加密投标文件上传</w:t>
            </w:r>
            <w:r>
              <w:rPr>
                <w:rFonts w:hint="eastAsia" w:ascii="宋体" w:hAnsi="宋体" w:eastAsia="宋体" w:cs="宋体"/>
                <w:color w:val="auto"/>
                <w:spacing w:val="10"/>
                <w:highlight w:val="none"/>
              </w:rPr>
              <w:t xml:space="preserve"> </w:t>
            </w:r>
            <w:r>
              <w:rPr>
                <w:rFonts w:hint="eastAsia" w:ascii="宋体" w:hAnsi="宋体" w:eastAsia="宋体" w:cs="宋体"/>
                <w:color w:val="auto"/>
                <w:spacing w:val="-1"/>
                <w:highlight w:val="none"/>
              </w:rPr>
              <w:t>不成功的或没办理CA锁而造成加密文件无法解密、加密投</w:t>
            </w:r>
          </w:p>
          <w:p>
            <w:pPr>
              <w:pStyle w:val="14"/>
              <w:spacing w:line="240" w:lineRule="auto"/>
              <w:ind w:left="112"/>
              <w:rPr>
                <w:rFonts w:hint="eastAsia" w:ascii="宋体" w:hAnsi="宋体" w:eastAsia="宋体" w:cs="宋体"/>
                <w:color w:val="auto"/>
                <w:highlight w:val="none"/>
              </w:rPr>
            </w:pPr>
            <w:r>
              <w:rPr>
                <w:rFonts w:hint="eastAsia" w:ascii="宋体" w:hAnsi="宋体" w:eastAsia="宋体" w:cs="宋体"/>
                <w:color w:val="auto"/>
                <w:spacing w:val="-1"/>
                <w:highlight w:val="none"/>
              </w:rPr>
              <w:t>标文件无法上传的视为无效投标。</w:t>
            </w:r>
          </w:p>
          <w:p>
            <w:pPr>
              <w:pStyle w:val="14"/>
              <w:spacing w:before="183" w:line="240" w:lineRule="auto"/>
              <w:ind w:left="122" w:right="180" w:hanging="8"/>
              <w:rPr>
                <w:rFonts w:hint="eastAsia" w:ascii="宋体" w:hAnsi="宋体" w:eastAsia="宋体" w:cs="宋体"/>
                <w:color w:val="auto"/>
                <w:highlight w:val="none"/>
              </w:rPr>
            </w:pPr>
            <w:r>
              <w:rPr>
                <w:rFonts w:hint="eastAsia" w:ascii="宋体" w:hAnsi="宋体" w:eastAsia="宋体" w:cs="宋体"/>
                <w:color w:val="auto"/>
                <w:spacing w:val="-1"/>
                <w:highlight w:val="none"/>
              </w:rPr>
              <w:t>2.若对项目采购电子交易系统操作有疑问，可登录政采云</w:t>
            </w:r>
            <w:r>
              <w:rPr>
                <w:rFonts w:hint="eastAsia" w:ascii="宋体" w:hAnsi="宋体" w:eastAsia="宋体" w:cs="宋体"/>
                <w:color w:val="auto"/>
                <w:spacing w:val="12"/>
                <w:highlight w:val="none"/>
              </w:rPr>
              <w:t xml:space="preserve"> </w:t>
            </w:r>
            <w:r>
              <w:rPr>
                <w:rFonts w:hint="eastAsia" w:ascii="宋体" w:hAnsi="宋体" w:eastAsia="宋体" w:cs="宋体"/>
                <w:color w:val="auto"/>
                <w:spacing w:val="-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1"/>
                <w:highlight w:val="none"/>
              </w:rPr>
              <w:t>https://www.zcygov.cn/</w:t>
            </w:r>
            <w:r>
              <w:rPr>
                <w:rFonts w:hint="eastAsia" w:ascii="宋体" w:hAnsi="宋体" w:eastAsia="宋体" w:cs="宋体"/>
                <w:color w:val="auto"/>
                <w:spacing w:val="-1"/>
                <w:highlight w:val="none"/>
              </w:rPr>
              <w:fldChar w:fldCharType="end"/>
            </w:r>
            <w:r>
              <w:rPr>
                <w:rFonts w:hint="eastAsia" w:ascii="宋体" w:hAnsi="宋体" w:eastAsia="宋体" w:cs="宋体"/>
                <w:color w:val="auto"/>
                <w:spacing w:val="11"/>
                <w:highlight w:val="none"/>
              </w:rPr>
              <w:t>），</w:t>
            </w:r>
            <w:r>
              <w:rPr>
                <w:rFonts w:hint="eastAsia" w:ascii="宋体" w:hAnsi="宋体" w:eastAsia="宋体" w:cs="宋体"/>
                <w:color w:val="auto"/>
                <w:spacing w:val="-1"/>
                <w:highlight w:val="none"/>
              </w:rPr>
              <w:t>点</w:t>
            </w:r>
            <w:r>
              <w:rPr>
                <w:rFonts w:hint="eastAsia" w:ascii="宋体" w:hAnsi="宋体" w:eastAsia="宋体" w:cs="宋体"/>
                <w:color w:val="auto"/>
                <w:spacing w:val="-2"/>
                <w:highlight w:val="none"/>
              </w:rPr>
              <w:t>击右侧咨询小采，获取</w:t>
            </w:r>
          </w:p>
          <w:p>
            <w:pPr>
              <w:pStyle w:val="14"/>
              <w:spacing w:before="1" w:line="240" w:lineRule="auto"/>
              <w:ind w:left="110"/>
              <w:rPr>
                <w:rFonts w:hint="eastAsia" w:ascii="宋体" w:hAnsi="宋体" w:eastAsia="宋体" w:cs="宋体"/>
                <w:color w:val="auto"/>
                <w:highlight w:val="none"/>
              </w:rPr>
            </w:pPr>
            <w:r>
              <w:rPr>
                <w:rFonts w:hint="eastAsia" w:ascii="宋体" w:hAnsi="宋体" w:eastAsia="宋体" w:cs="宋体"/>
                <w:color w:val="auto"/>
                <w:spacing w:val="-1"/>
                <w:highlight w:val="none"/>
              </w:rPr>
              <w:t>采小蜜智能服务管家帮助，或拨打政采云服务热线</w:t>
            </w:r>
          </w:p>
          <w:p>
            <w:pPr>
              <w:pStyle w:val="14"/>
              <w:spacing w:before="184" w:line="240" w:lineRule="auto"/>
              <w:ind w:left="110"/>
              <w:rPr>
                <w:rFonts w:hint="eastAsia" w:ascii="宋体" w:hAnsi="宋体" w:eastAsia="宋体" w:cs="宋体"/>
                <w:color w:val="auto"/>
                <w:highlight w:val="none"/>
              </w:rPr>
            </w:pPr>
            <w:r>
              <w:rPr>
                <w:rFonts w:hint="eastAsia" w:ascii="宋体" w:hAnsi="宋体" w:eastAsia="宋体" w:cs="宋体"/>
                <w:color w:val="auto"/>
                <w:spacing w:val="-1"/>
                <w:highlight w:val="none"/>
                <w:lang w:val="en-US" w:eastAsia="zh-CN"/>
              </w:rPr>
              <w:t>95763</w:t>
            </w:r>
            <w:r>
              <w:rPr>
                <w:rFonts w:hint="eastAsia" w:ascii="宋体" w:hAnsi="宋体" w:eastAsia="宋体" w:cs="宋体"/>
                <w:color w:val="auto"/>
                <w:spacing w:val="-1"/>
                <w:highlight w:val="none"/>
              </w:rPr>
              <w:t>获取热线服务帮助。</w:t>
            </w:r>
          </w:p>
          <w:p>
            <w:pPr>
              <w:pStyle w:val="14"/>
              <w:spacing w:before="183" w:line="240" w:lineRule="auto"/>
              <w:ind w:left="116"/>
              <w:rPr>
                <w:rFonts w:hint="eastAsia" w:ascii="宋体" w:hAnsi="宋体" w:eastAsia="宋体" w:cs="宋体"/>
                <w:color w:val="auto"/>
                <w:highlight w:val="none"/>
              </w:rPr>
            </w:pPr>
            <w:r>
              <w:rPr>
                <w:rFonts w:hint="eastAsia" w:ascii="宋体" w:hAnsi="宋体" w:eastAsia="宋体" w:cs="宋体"/>
                <w:color w:val="auto"/>
                <w:spacing w:val="-1"/>
                <w:position w:val="17"/>
                <w:highlight w:val="none"/>
              </w:rPr>
              <w:t>3.CA咨询：PC咨询网址（可及时反馈问题截图，让客服快</w:t>
            </w:r>
          </w:p>
          <w:p>
            <w:pPr>
              <w:pStyle w:val="14"/>
              <w:spacing w:line="240" w:lineRule="auto"/>
              <w:ind w:left="110"/>
              <w:rPr>
                <w:rFonts w:hint="eastAsia" w:ascii="宋体" w:hAnsi="宋体" w:eastAsia="宋体" w:cs="宋体"/>
                <w:color w:val="auto"/>
                <w:highlight w:val="none"/>
              </w:rPr>
            </w:pPr>
            <w:r>
              <w:rPr>
                <w:rFonts w:hint="eastAsia" w:ascii="宋体" w:hAnsi="宋体" w:eastAsia="宋体" w:cs="宋体"/>
                <w:color w:val="auto"/>
                <w:highlight w:val="none"/>
              </w:rPr>
              <w:t>速定位问题）:http://tseal.cn/k.</w:t>
            </w:r>
            <w:r>
              <w:rPr>
                <w:rFonts w:hint="eastAsia" w:ascii="宋体" w:hAnsi="宋体" w:eastAsia="宋体" w:cs="宋体"/>
                <w:color w:val="auto"/>
                <w:spacing w:val="-1"/>
                <w:highlight w:val="none"/>
              </w:rPr>
              <w:t>html，咨询电话：</w:t>
            </w:r>
          </w:p>
          <w:p>
            <w:pPr>
              <w:pStyle w:val="14"/>
              <w:spacing w:before="226" w:line="240" w:lineRule="auto"/>
              <w:ind w:left="110"/>
              <w:rPr>
                <w:rFonts w:hint="eastAsia" w:ascii="宋体" w:hAnsi="宋体" w:eastAsia="宋体" w:cs="宋体"/>
                <w:color w:val="auto"/>
                <w:highlight w:val="none"/>
              </w:rPr>
            </w:pPr>
            <w:r>
              <w:rPr>
                <w:rFonts w:hint="eastAsia" w:ascii="宋体" w:hAnsi="宋体" w:eastAsia="宋体" w:cs="宋体"/>
                <w:color w:val="auto"/>
                <w:spacing w:val="-1"/>
                <w:highlight w:val="none"/>
                <w:lang w:val="en-US" w:eastAsia="zh-CN"/>
              </w:rPr>
              <w:t>95763</w:t>
            </w:r>
            <w:r>
              <w:rPr>
                <w:rFonts w:hint="eastAsia" w:ascii="宋体" w:hAnsi="宋体" w:eastAsia="宋体" w:cs="宋体"/>
                <w:color w:val="auto"/>
                <w:spacing w:val="-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526" w:type="dxa"/>
            <w:vAlign w:val="top"/>
          </w:tcPr>
          <w:p>
            <w:pPr>
              <w:pStyle w:val="14"/>
              <w:spacing w:before="122" w:line="240" w:lineRule="auto"/>
              <w:ind w:left="116"/>
              <w:rPr>
                <w:rFonts w:hint="eastAsia" w:ascii="宋体" w:hAnsi="宋体" w:eastAsia="宋体" w:cs="宋体"/>
                <w:color w:val="auto"/>
                <w:highlight w:val="none"/>
              </w:rPr>
            </w:pPr>
            <w:r>
              <w:rPr>
                <w:rFonts w:hint="eastAsia" w:ascii="宋体" w:hAnsi="宋体" w:eastAsia="宋体" w:cs="宋体"/>
                <w:color w:val="auto"/>
                <w:spacing w:val="-2"/>
                <w:highlight w:val="none"/>
              </w:rPr>
              <w:t>财政监督部门及电话</w:t>
            </w:r>
          </w:p>
        </w:tc>
        <w:tc>
          <w:tcPr>
            <w:tcW w:w="6293" w:type="dxa"/>
            <w:vAlign w:val="top"/>
          </w:tcPr>
          <w:p>
            <w:pPr>
              <w:pStyle w:val="14"/>
              <w:spacing w:before="122" w:line="240" w:lineRule="auto"/>
              <w:ind w:left="113"/>
              <w:rPr>
                <w:rFonts w:hint="default" w:ascii="宋体" w:hAnsi="宋体" w:eastAsia="宋体" w:cs="宋体"/>
                <w:color w:val="auto"/>
                <w:spacing w:val="-5"/>
                <w:highlight w:val="none"/>
                <w:lang w:val="en-US" w:eastAsia="zh-CN"/>
              </w:rPr>
            </w:pPr>
            <w:r>
              <w:rPr>
                <w:rFonts w:hint="eastAsia" w:ascii="宋体" w:hAnsi="宋体" w:eastAsia="宋体" w:cs="宋体"/>
                <w:color w:val="auto"/>
                <w:spacing w:val="-5"/>
                <w:highlight w:val="none"/>
              </w:rPr>
              <w:t>单位名称：</w:t>
            </w:r>
            <w:r>
              <w:rPr>
                <w:rFonts w:hint="eastAsia" w:cs="宋体"/>
                <w:color w:val="auto"/>
                <w:spacing w:val="-5"/>
                <w:highlight w:val="none"/>
                <w:lang w:val="en-US" w:eastAsia="zh-CN"/>
              </w:rPr>
              <w:t>同德县财政局</w:t>
            </w:r>
          </w:p>
          <w:p>
            <w:pPr>
              <w:pStyle w:val="14"/>
              <w:spacing w:before="122" w:line="240" w:lineRule="auto"/>
              <w:ind w:left="113"/>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联系电话：0974-8592088  </w:t>
            </w:r>
          </w:p>
        </w:tc>
      </w:tr>
    </w:tbl>
    <w:p>
      <w:pPr>
        <w:pStyle w:val="4"/>
        <w:spacing w:line="219" w:lineRule="auto"/>
        <w:jc w:val="both"/>
        <w:rPr>
          <w:rFonts w:hint="eastAsia" w:cs="宋体"/>
          <w:spacing w:val="-1"/>
          <w:position w:val="17"/>
          <w:highlight w:val="none"/>
          <w:lang w:eastAsia="zh-CN"/>
        </w:rPr>
      </w:pPr>
    </w:p>
    <w:p>
      <w:pPr>
        <w:pStyle w:val="4"/>
        <w:spacing w:line="219" w:lineRule="auto"/>
        <w:ind w:firstLine="3808" w:firstLineChars="1600"/>
        <w:jc w:val="both"/>
        <w:rPr>
          <w:rFonts w:hint="eastAsia" w:cs="宋体"/>
          <w:spacing w:val="-1"/>
          <w:position w:val="17"/>
          <w:highlight w:val="none"/>
          <w:lang w:eastAsia="zh-CN"/>
        </w:rPr>
      </w:pPr>
      <w:r>
        <w:rPr>
          <w:rFonts w:hint="eastAsia" w:cs="宋体"/>
          <w:spacing w:val="-1"/>
          <w:position w:val="17"/>
          <w:highlight w:val="none"/>
          <w:lang w:eastAsia="zh-CN"/>
        </w:rPr>
        <w:t>青海中悦工程管理咨询有限公司</w:t>
      </w:r>
    </w:p>
    <w:p>
      <w:pPr>
        <w:pStyle w:val="4"/>
        <w:spacing w:line="219" w:lineRule="auto"/>
        <w:ind w:firstLine="3808" w:firstLineChars="1600"/>
        <w:jc w:val="both"/>
        <w:rPr>
          <w:rFonts w:hint="eastAsia" w:cs="宋体"/>
          <w:spacing w:val="-1"/>
          <w:position w:val="17"/>
          <w:highlight w:val="none"/>
          <w:lang w:eastAsia="zh-CN"/>
        </w:rPr>
      </w:pPr>
    </w:p>
    <w:p>
      <w:pPr>
        <w:pStyle w:val="4"/>
        <w:spacing w:line="219" w:lineRule="auto"/>
        <w:ind w:firstLine="3776" w:firstLineChars="1600"/>
        <w:jc w:val="right"/>
        <w:rPr>
          <w:rFonts w:hint="eastAsia" w:ascii="宋体" w:hAnsi="宋体" w:eastAsia="宋体" w:cs="宋体"/>
          <w:highlight w:val="none"/>
        </w:rPr>
        <w:sectPr>
          <w:footerReference r:id="rId10" w:type="default"/>
          <w:pgSz w:w="11906" w:h="16839"/>
          <w:pgMar w:top="1431" w:right="1439" w:bottom="1463" w:left="1537" w:header="0" w:footer="1227" w:gutter="0"/>
          <w:cols w:space="720" w:num="1"/>
        </w:sectPr>
      </w:pPr>
      <w:r>
        <w:rPr>
          <w:rFonts w:hint="eastAsia" w:ascii="宋体" w:hAnsi="宋体" w:eastAsia="宋体" w:cs="宋体"/>
          <w:color w:val="auto"/>
          <w:spacing w:val="-2"/>
          <w:highlight w:val="none"/>
        </w:rPr>
        <w:t>202</w:t>
      </w:r>
      <w:r>
        <w:rPr>
          <w:rFonts w:hint="eastAsia" w:cs="宋体"/>
          <w:color w:val="auto"/>
          <w:spacing w:val="-2"/>
          <w:highlight w:val="none"/>
          <w:lang w:val="en-US" w:eastAsia="zh-CN"/>
        </w:rPr>
        <w:t>4</w:t>
      </w:r>
      <w:r>
        <w:rPr>
          <w:rFonts w:hint="eastAsia" w:ascii="宋体" w:hAnsi="宋体" w:eastAsia="宋体" w:cs="宋体"/>
          <w:color w:val="auto"/>
          <w:spacing w:val="-2"/>
          <w:highlight w:val="none"/>
        </w:rPr>
        <w:t>年</w:t>
      </w:r>
      <w:r>
        <w:rPr>
          <w:rFonts w:hint="eastAsia" w:cs="宋体"/>
          <w:color w:val="auto"/>
          <w:spacing w:val="-2"/>
          <w:highlight w:val="none"/>
          <w:lang w:val="en-US" w:eastAsia="zh-CN"/>
        </w:rPr>
        <w:t>06</w:t>
      </w:r>
      <w:r>
        <w:rPr>
          <w:rFonts w:hint="eastAsia" w:ascii="宋体" w:hAnsi="宋体" w:eastAsia="宋体" w:cs="宋体"/>
          <w:color w:val="auto"/>
          <w:spacing w:val="-2"/>
          <w:highlight w:val="none"/>
        </w:rPr>
        <w:t>月</w:t>
      </w:r>
      <w:r>
        <w:rPr>
          <w:rFonts w:hint="eastAsia" w:cs="宋体"/>
          <w:color w:val="auto"/>
          <w:spacing w:val="-2"/>
          <w:highlight w:val="none"/>
          <w:lang w:val="en-US" w:eastAsia="zh-CN"/>
        </w:rPr>
        <w:t>20</w:t>
      </w:r>
      <w:r>
        <w:rPr>
          <w:rFonts w:hint="eastAsia" w:ascii="宋体" w:hAnsi="宋体" w:eastAsia="宋体" w:cs="宋体"/>
          <w:color w:val="auto"/>
          <w:spacing w:val="-2"/>
          <w:highlight w:val="none"/>
        </w:rPr>
        <w:t>日</w:t>
      </w:r>
    </w:p>
    <w:p>
      <w:pPr>
        <w:spacing w:line="309" w:lineRule="auto"/>
        <w:rPr>
          <w:rFonts w:hint="eastAsia" w:ascii="宋体" w:hAnsi="宋体" w:eastAsia="宋体" w:cs="宋体"/>
          <w:sz w:val="21"/>
          <w:highlight w:val="none"/>
        </w:rPr>
      </w:pPr>
    </w:p>
    <w:p>
      <w:pPr>
        <w:pStyle w:val="4"/>
        <w:spacing w:before="114" w:line="224" w:lineRule="auto"/>
        <w:ind w:left="2707"/>
        <w:outlineLvl w:val="0"/>
        <w:rPr>
          <w:rFonts w:hint="eastAsia" w:ascii="宋体" w:hAnsi="宋体" w:eastAsia="宋体" w:cs="宋体"/>
          <w:sz w:val="35"/>
          <w:szCs w:val="35"/>
          <w:highlight w:val="none"/>
        </w:rPr>
      </w:pPr>
      <w:bookmarkStart w:id="1" w:name="bookmark5"/>
      <w:bookmarkEnd w:id="1"/>
      <w:bookmarkStart w:id="2" w:name="bookmark4"/>
      <w:bookmarkEnd w:id="2"/>
      <w:bookmarkStart w:id="3" w:name="bookmark3"/>
      <w:bookmarkEnd w:id="3"/>
      <w:bookmarkStart w:id="4" w:name="bookmark2"/>
      <w:bookmarkEnd w:id="4"/>
      <w:r>
        <w:rPr>
          <w:rFonts w:hint="eastAsia" w:ascii="宋体" w:hAnsi="宋体" w:eastAsia="宋体" w:cs="宋体"/>
          <w:spacing w:val="9"/>
          <w:sz w:val="35"/>
          <w:szCs w:val="35"/>
          <w:highlight w:val="none"/>
          <w14:textOutline w14:w="6537" w14:cap="sq" w14:cmpd="sng">
            <w14:solidFill>
              <w14:srgbClr w14:val="000000"/>
            </w14:solidFill>
            <w14:prstDash w14:val="solid"/>
            <w14:bevel/>
          </w14:textOutline>
        </w:rPr>
        <w:t>第二部分</w:t>
      </w:r>
      <w:r>
        <w:rPr>
          <w:rFonts w:hint="eastAsia" w:ascii="宋体" w:hAnsi="宋体" w:eastAsia="宋体" w:cs="宋体"/>
          <w:spacing w:val="9"/>
          <w:sz w:val="35"/>
          <w:szCs w:val="35"/>
          <w:highlight w:val="none"/>
        </w:rPr>
        <w:t xml:space="preserve">  </w:t>
      </w:r>
      <w:r>
        <w:rPr>
          <w:rFonts w:hint="eastAsia" w:ascii="宋体" w:hAnsi="宋体" w:eastAsia="宋体" w:cs="宋体"/>
          <w:spacing w:val="9"/>
          <w:sz w:val="35"/>
          <w:szCs w:val="35"/>
          <w:highlight w:val="none"/>
          <w14:textOutline w14:w="6537" w14:cap="sq" w14:cmpd="sng">
            <w14:solidFill>
              <w14:srgbClr w14:val="000000"/>
            </w14:solidFill>
            <w14:prstDash w14:val="solid"/>
            <w14:bevel/>
          </w14:textOutline>
        </w:rPr>
        <w:t>供应商须知</w:t>
      </w:r>
    </w:p>
    <w:p>
      <w:pPr>
        <w:spacing w:line="329" w:lineRule="auto"/>
        <w:rPr>
          <w:rFonts w:hint="eastAsia" w:ascii="宋体" w:hAnsi="宋体" w:eastAsia="宋体" w:cs="宋体"/>
          <w:sz w:val="21"/>
          <w:highlight w:val="none"/>
        </w:rPr>
      </w:pPr>
    </w:p>
    <w:p>
      <w:pPr>
        <w:spacing w:line="330" w:lineRule="auto"/>
        <w:rPr>
          <w:rFonts w:hint="eastAsia" w:ascii="宋体" w:hAnsi="宋体" w:eastAsia="宋体" w:cs="宋体"/>
          <w:sz w:val="21"/>
          <w:highlight w:val="none"/>
        </w:rPr>
      </w:pPr>
    </w:p>
    <w:p>
      <w:pPr>
        <w:pStyle w:val="4"/>
        <w:spacing w:before="101" w:line="225" w:lineRule="auto"/>
        <w:ind w:left="3716"/>
        <w:outlineLvl w:val="1"/>
        <w:rPr>
          <w:rFonts w:hint="eastAsia" w:ascii="宋体" w:hAnsi="宋体" w:eastAsia="宋体" w:cs="宋体"/>
          <w:sz w:val="31"/>
          <w:szCs w:val="31"/>
          <w:highlight w:val="none"/>
        </w:rPr>
      </w:pPr>
      <w:r>
        <w:rPr>
          <w:rFonts w:hint="eastAsia" w:ascii="宋体" w:hAnsi="宋体" w:eastAsia="宋体" w:cs="宋体"/>
          <w:spacing w:val="-12"/>
          <w:sz w:val="31"/>
          <w:szCs w:val="31"/>
          <w:highlight w:val="none"/>
          <w14:textOutline w14:w="5793" w14:cap="sq" w14:cmpd="sng">
            <w14:solidFill>
              <w14:srgbClr w14:val="000000"/>
            </w14:solidFill>
            <w14:prstDash w14:val="solid"/>
            <w14:bevel/>
          </w14:textOutline>
        </w:rPr>
        <w:t>一</w:t>
      </w:r>
      <w:r>
        <w:rPr>
          <w:rFonts w:hint="eastAsia" w:ascii="宋体" w:hAnsi="宋体" w:eastAsia="宋体" w:cs="宋体"/>
          <w:spacing w:val="-118"/>
          <w:sz w:val="31"/>
          <w:szCs w:val="31"/>
          <w:highlight w:val="none"/>
        </w:rPr>
        <w:t xml:space="preserve"> </w:t>
      </w:r>
      <w:r>
        <w:rPr>
          <w:rFonts w:hint="eastAsia" w:ascii="宋体" w:hAnsi="宋体" w:eastAsia="宋体" w:cs="宋体"/>
          <w:spacing w:val="-12"/>
          <w:sz w:val="31"/>
          <w:szCs w:val="31"/>
          <w:highlight w:val="none"/>
          <w14:textOutline w14:w="5793" w14:cap="sq" w14:cmpd="sng">
            <w14:solidFill>
              <w14:srgbClr w14:val="000000"/>
            </w14:solidFill>
            <w14:prstDash w14:val="solid"/>
            <w14:bevel/>
          </w14:textOutline>
        </w:rPr>
        <w:t>、</w:t>
      </w:r>
      <w:r>
        <w:rPr>
          <w:rFonts w:hint="eastAsia" w:ascii="宋体" w:hAnsi="宋体" w:eastAsia="宋体" w:cs="宋体"/>
          <w:spacing w:val="-131"/>
          <w:sz w:val="31"/>
          <w:szCs w:val="31"/>
          <w:highlight w:val="none"/>
        </w:rPr>
        <w:t xml:space="preserve"> </w:t>
      </w:r>
      <w:r>
        <w:rPr>
          <w:rFonts w:hint="eastAsia" w:ascii="宋体" w:hAnsi="宋体" w:eastAsia="宋体" w:cs="宋体"/>
          <w:spacing w:val="-12"/>
          <w:sz w:val="31"/>
          <w:szCs w:val="31"/>
          <w:highlight w:val="none"/>
          <w14:textOutline w14:w="5793" w14:cap="sq" w14:cmpd="sng">
            <w14:solidFill>
              <w14:srgbClr w14:val="000000"/>
            </w14:solidFill>
            <w14:prstDash w14:val="solid"/>
            <w14:bevel/>
          </w14:textOutline>
        </w:rPr>
        <w:t>说</w:t>
      </w:r>
      <w:r>
        <w:rPr>
          <w:rFonts w:hint="eastAsia" w:ascii="宋体" w:hAnsi="宋体" w:eastAsia="宋体" w:cs="宋体"/>
          <w:spacing w:val="27"/>
          <w:sz w:val="31"/>
          <w:szCs w:val="31"/>
          <w:highlight w:val="none"/>
        </w:rPr>
        <w:t xml:space="preserve">  </w:t>
      </w:r>
      <w:r>
        <w:rPr>
          <w:rFonts w:hint="eastAsia" w:ascii="宋体" w:hAnsi="宋体" w:eastAsia="宋体" w:cs="宋体"/>
          <w:spacing w:val="-12"/>
          <w:sz w:val="31"/>
          <w:szCs w:val="31"/>
          <w:highlight w:val="none"/>
          <w14:textOutline w14:w="5793" w14:cap="sq" w14:cmpd="sng">
            <w14:solidFill>
              <w14:srgbClr w14:val="000000"/>
            </w14:solidFill>
            <w14:prstDash w14:val="solid"/>
            <w14:bevel/>
          </w14:textOutline>
        </w:rPr>
        <w:t>明</w:t>
      </w:r>
    </w:p>
    <w:p>
      <w:pPr>
        <w:spacing w:line="250" w:lineRule="auto"/>
        <w:rPr>
          <w:rFonts w:hint="eastAsia" w:ascii="宋体" w:hAnsi="宋体" w:eastAsia="宋体" w:cs="宋体"/>
          <w:sz w:val="21"/>
          <w:highlight w:val="none"/>
        </w:rPr>
      </w:pPr>
    </w:p>
    <w:p>
      <w:pPr>
        <w:spacing w:line="250" w:lineRule="auto"/>
        <w:rPr>
          <w:rFonts w:hint="eastAsia" w:ascii="宋体" w:hAnsi="宋体" w:eastAsia="宋体" w:cs="宋体"/>
          <w:sz w:val="21"/>
          <w:highlight w:val="none"/>
        </w:rPr>
      </w:pPr>
    </w:p>
    <w:p>
      <w:pPr>
        <w:spacing w:line="250" w:lineRule="auto"/>
        <w:rPr>
          <w:rFonts w:hint="eastAsia" w:ascii="宋体" w:hAnsi="宋体" w:eastAsia="宋体" w:cs="宋体"/>
          <w:sz w:val="21"/>
          <w:highlight w:val="none"/>
        </w:rPr>
      </w:pPr>
    </w:p>
    <w:p>
      <w:pPr>
        <w:pStyle w:val="4"/>
        <w:spacing w:before="78" w:line="220" w:lineRule="auto"/>
        <w:ind w:left="558"/>
        <w:outlineLvl w:val="2"/>
        <w:rPr>
          <w:rFonts w:hint="eastAsia" w:ascii="宋体" w:hAnsi="宋体" w:eastAsia="宋体" w:cs="宋体"/>
          <w:highlight w:val="none"/>
        </w:rPr>
      </w:pPr>
      <w:r>
        <w:rPr>
          <w:rFonts w:hint="eastAsia" w:ascii="宋体" w:hAnsi="宋体" w:eastAsia="宋体" w:cs="宋体"/>
          <w:spacing w:val="-5"/>
          <w:highlight w:val="none"/>
          <w14:textOutline w14:w="4358" w14:cap="sq" w14:cmpd="sng">
            <w14:solidFill>
              <w14:srgbClr w14:val="000000"/>
            </w14:solidFill>
            <w14:prstDash w14:val="solid"/>
            <w14:bevel/>
          </w14:textOutline>
        </w:rPr>
        <w:t>1.适用范围</w:t>
      </w:r>
    </w:p>
    <w:p>
      <w:pPr>
        <w:spacing w:line="379" w:lineRule="auto"/>
        <w:rPr>
          <w:rFonts w:hint="eastAsia" w:ascii="宋体" w:hAnsi="宋体" w:eastAsia="宋体" w:cs="宋体"/>
          <w:sz w:val="21"/>
          <w:highlight w:val="none"/>
        </w:rPr>
      </w:pPr>
    </w:p>
    <w:p>
      <w:pPr>
        <w:pStyle w:val="4"/>
        <w:spacing w:before="78" w:line="219" w:lineRule="auto"/>
        <w:jc w:val="right"/>
        <w:rPr>
          <w:rFonts w:hint="eastAsia" w:ascii="宋体" w:hAnsi="宋体" w:eastAsia="宋体" w:cs="宋体"/>
          <w:highlight w:val="none"/>
        </w:rPr>
      </w:pPr>
      <w:r>
        <w:rPr>
          <w:rFonts w:hint="eastAsia" w:ascii="宋体" w:hAnsi="宋体" w:eastAsia="宋体" w:cs="宋体"/>
          <w:spacing w:val="-8"/>
          <w:highlight w:val="none"/>
        </w:rPr>
        <w:t>1.1本次采购仅适用于本竞争性磋商文件（以下简称“磋商文件</w:t>
      </w:r>
      <w:r>
        <w:rPr>
          <w:rFonts w:hint="eastAsia" w:ascii="宋体" w:hAnsi="宋体" w:eastAsia="宋体" w:cs="宋体"/>
          <w:spacing w:val="-88"/>
          <w:highlight w:val="none"/>
        </w:rPr>
        <w:t xml:space="preserve"> </w:t>
      </w:r>
      <w:r>
        <w:rPr>
          <w:rFonts w:hint="eastAsia" w:ascii="宋体" w:hAnsi="宋体" w:eastAsia="宋体" w:cs="宋体"/>
          <w:spacing w:val="-8"/>
          <w:highlight w:val="none"/>
        </w:rPr>
        <w:t>”）中所叙述的项</w:t>
      </w:r>
      <w:r>
        <w:rPr>
          <w:rFonts w:hint="eastAsia" w:ascii="宋体" w:hAnsi="宋体" w:eastAsia="宋体" w:cs="宋体"/>
          <w:spacing w:val="-9"/>
          <w:highlight w:val="none"/>
        </w:rPr>
        <w:t>目。</w:t>
      </w:r>
    </w:p>
    <w:p>
      <w:pPr>
        <w:spacing w:line="383" w:lineRule="auto"/>
        <w:rPr>
          <w:rFonts w:hint="eastAsia" w:ascii="宋体" w:hAnsi="宋体" w:eastAsia="宋体" w:cs="宋体"/>
          <w:sz w:val="21"/>
          <w:highlight w:val="none"/>
        </w:rPr>
      </w:pPr>
    </w:p>
    <w:p>
      <w:pPr>
        <w:pStyle w:val="4"/>
        <w:spacing w:before="78" w:line="219" w:lineRule="auto"/>
        <w:ind w:left="543"/>
        <w:outlineLvl w:val="2"/>
        <w:rPr>
          <w:rFonts w:hint="eastAsia" w:ascii="宋体" w:hAnsi="宋体" w:eastAsia="宋体" w:cs="宋体"/>
          <w:highlight w:val="none"/>
        </w:rPr>
      </w:pPr>
      <w:r>
        <w:rPr>
          <w:rFonts w:hint="eastAsia" w:ascii="宋体" w:hAnsi="宋体" w:eastAsia="宋体" w:cs="宋体"/>
          <w:spacing w:val="-1"/>
          <w:highlight w:val="none"/>
          <w14:textOutline w14:w="4358" w14:cap="sq" w14:cmpd="sng">
            <w14:solidFill>
              <w14:srgbClr w14:val="000000"/>
            </w14:solidFill>
            <w14:prstDash w14:val="solid"/>
            <w14:bevel/>
          </w14:textOutline>
        </w:rPr>
        <w:t>2.采购方式、合格的供应商</w:t>
      </w:r>
    </w:p>
    <w:p>
      <w:pPr>
        <w:spacing w:line="383" w:lineRule="auto"/>
        <w:rPr>
          <w:rFonts w:hint="eastAsia" w:ascii="宋体" w:hAnsi="宋体" w:eastAsia="宋体" w:cs="宋体"/>
          <w:sz w:val="21"/>
          <w:highlight w:val="none"/>
        </w:rPr>
      </w:pPr>
    </w:p>
    <w:p>
      <w:pPr>
        <w:pStyle w:val="4"/>
        <w:spacing w:before="79" w:line="219" w:lineRule="auto"/>
        <w:ind w:left="360"/>
        <w:rPr>
          <w:rFonts w:hint="eastAsia" w:ascii="宋体" w:hAnsi="宋体" w:eastAsia="宋体" w:cs="宋体"/>
          <w:highlight w:val="none"/>
        </w:rPr>
      </w:pPr>
      <w:r>
        <w:rPr>
          <w:rFonts w:hint="eastAsia" w:ascii="宋体" w:hAnsi="宋体" w:eastAsia="宋体" w:cs="宋体"/>
          <w:spacing w:val="-1"/>
          <w:highlight w:val="none"/>
        </w:rPr>
        <w:t>2.1本次采购采取竞争性磋商方式。</w:t>
      </w:r>
    </w:p>
    <w:p>
      <w:pPr>
        <w:pStyle w:val="4"/>
        <w:spacing w:before="183" w:line="219" w:lineRule="auto"/>
        <w:ind w:left="360"/>
        <w:rPr>
          <w:rFonts w:hint="eastAsia" w:ascii="宋体" w:hAnsi="宋体" w:eastAsia="宋体" w:cs="宋体"/>
          <w:highlight w:val="none"/>
        </w:rPr>
      </w:pPr>
      <w:r>
        <w:rPr>
          <w:rFonts w:hint="eastAsia" w:ascii="宋体" w:hAnsi="宋体" w:eastAsia="宋体" w:cs="宋体"/>
          <w:spacing w:val="-1"/>
          <w:highlight w:val="none"/>
        </w:rPr>
        <w:t>2.2合格的供应商：详见第一部分“供应商资格条件</w:t>
      </w:r>
      <w:r>
        <w:rPr>
          <w:rFonts w:hint="eastAsia" w:ascii="宋体" w:hAnsi="宋体" w:eastAsia="宋体" w:cs="宋体"/>
          <w:spacing w:val="-75"/>
          <w:highlight w:val="none"/>
        </w:rPr>
        <w:t xml:space="preserve"> </w:t>
      </w:r>
      <w:r>
        <w:rPr>
          <w:rFonts w:hint="eastAsia" w:ascii="宋体" w:hAnsi="宋体" w:eastAsia="宋体" w:cs="宋体"/>
          <w:spacing w:val="-1"/>
          <w:highlight w:val="none"/>
        </w:rPr>
        <w:t>”。</w:t>
      </w:r>
    </w:p>
    <w:p>
      <w:pPr>
        <w:spacing w:line="381" w:lineRule="auto"/>
        <w:rPr>
          <w:rFonts w:hint="eastAsia" w:ascii="宋体" w:hAnsi="宋体" w:eastAsia="宋体" w:cs="宋体"/>
          <w:sz w:val="21"/>
          <w:highlight w:val="none"/>
        </w:rPr>
      </w:pPr>
    </w:p>
    <w:p>
      <w:pPr>
        <w:pStyle w:val="4"/>
        <w:spacing w:before="79" w:line="220" w:lineRule="auto"/>
        <w:ind w:left="545"/>
        <w:outlineLvl w:val="2"/>
        <w:rPr>
          <w:rFonts w:hint="eastAsia" w:ascii="宋体" w:hAnsi="宋体" w:eastAsia="宋体" w:cs="宋体"/>
          <w:highlight w:val="none"/>
        </w:rPr>
      </w:pPr>
      <w:r>
        <w:rPr>
          <w:rFonts w:hint="eastAsia" w:ascii="宋体" w:hAnsi="宋体" w:eastAsia="宋体" w:cs="宋体"/>
          <w:spacing w:val="-2"/>
          <w:highlight w:val="none"/>
          <w14:textOutline w14:w="4358" w14:cap="sq" w14:cmpd="sng">
            <w14:solidFill>
              <w14:srgbClr w14:val="000000"/>
            </w14:solidFill>
            <w14:prstDash w14:val="solid"/>
            <w14:bevel/>
          </w14:textOutline>
        </w:rPr>
        <w:t>3.磋商费用</w:t>
      </w:r>
    </w:p>
    <w:p>
      <w:pPr>
        <w:spacing w:line="382" w:lineRule="auto"/>
        <w:rPr>
          <w:rFonts w:hint="eastAsia" w:ascii="宋体" w:hAnsi="宋体" w:eastAsia="宋体" w:cs="宋体"/>
          <w:sz w:val="21"/>
          <w:highlight w:val="none"/>
        </w:rPr>
      </w:pPr>
    </w:p>
    <w:p>
      <w:pPr>
        <w:pStyle w:val="4"/>
        <w:spacing w:before="78" w:line="468" w:lineRule="exact"/>
        <w:ind w:left="358"/>
        <w:rPr>
          <w:rFonts w:hint="eastAsia" w:ascii="宋体" w:hAnsi="宋体" w:eastAsia="宋体" w:cs="宋体"/>
          <w:highlight w:val="none"/>
        </w:rPr>
      </w:pPr>
      <w:r>
        <w:rPr>
          <w:rFonts w:hint="eastAsia" w:ascii="宋体" w:hAnsi="宋体" w:eastAsia="宋体" w:cs="宋体"/>
          <w:position w:val="17"/>
          <w:highlight w:val="none"/>
        </w:rPr>
        <w:t>供应商应自愿承担准备和参加本次投标有关的所有费用。</w:t>
      </w:r>
      <w:r>
        <w:rPr>
          <w:rFonts w:hint="eastAsia" w:ascii="宋体" w:hAnsi="宋体" w:eastAsia="宋体" w:cs="宋体"/>
          <w:spacing w:val="-1"/>
          <w:position w:val="17"/>
          <w:highlight w:val="none"/>
        </w:rPr>
        <w:t>采购代理机构对供应商发</w:t>
      </w:r>
    </w:p>
    <w:p>
      <w:pPr>
        <w:pStyle w:val="4"/>
        <w:spacing w:before="1" w:line="219" w:lineRule="auto"/>
        <w:rPr>
          <w:rFonts w:hint="eastAsia" w:ascii="宋体" w:hAnsi="宋体" w:eastAsia="宋体" w:cs="宋体"/>
          <w:highlight w:val="none"/>
        </w:rPr>
      </w:pPr>
      <w:r>
        <w:rPr>
          <w:rFonts w:hint="eastAsia" w:ascii="宋体" w:hAnsi="宋体" w:eastAsia="宋体" w:cs="宋体"/>
          <w:spacing w:val="-1"/>
          <w:highlight w:val="none"/>
        </w:rPr>
        <w:t>生的费用均不承担任何责任。</w:t>
      </w:r>
    </w:p>
    <w:p>
      <w:pPr>
        <w:spacing w:line="247" w:lineRule="auto"/>
        <w:rPr>
          <w:rFonts w:hint="eastAsia" w:ascii="宋体" w:hAnsi="宋体" w:eastAsia="宋体" w:cs="宋体"/>
          <w:sz w:val="21"/>
          <w:highlight w:val="none"/>
        </w:rPr>
      </w:pPr>
    </w:p>
    <w:p>
      <w:pPr>
        <w:spacing w:line="247" w:lineRule="auto"/>
        <w:rPr>
          <w:rFonts w:hint="eastAsia" w:ascii="宋体" w:hAnsi="宋体" w:eastAsia="宋体" w:cs="宋体"/>
          <w:sz w:val="21"/>
          <w:highlight w:val="none"/>
        </w:rPr>
      </w:pPr>
    </w:p>
    <w:p>
      <w:pPr>
        <w:spacing w:line="247" w:lineRule="auto"/>
        <w:rPr>
          <w:rFonts w:hint="eastAsia" w:ascii="宋体" w:hAnsi="宋体" w:eastAsia="宋体" w:cs="宋体"/>
          <w:sz w:val="21"/>
          <w:highlight w:val="none"/>
        </w:rPr>
      </w:pPr>
    </w:p>
    <w:p>
      <w:pPr>
        <w:pStyle w:val="4"/>
        <w:spacing w:before="101" w:line="225" w:lineRule="auto"/>
        <w:ind w:left="3234"/>
        <w:outlineLvl w:val="1"/>
        <w:rPr>
          <w:rFonts w:hint="eastAsia" w:ascii="宋体" w:hAnsi="宋体" w:eastAsia="宋体" w:cs="宋体"/>
          <w:sz w:val="31"/>
          <w:szCs w:val="31"/>
          <w:highlight w:val="none"/>
        </w:rPr>
      </w:pPr>
      <w:bookmarkStart w:id="5" w:name="bookmark9"/>
      <w:bookmarkEnd w:id="5"/>
      <w:bookmarkStart w:id="6" w:name="bookmark6"/>
      <w:bookmarkEnd w:id="6"/>
      <w:bookmarkStart w:id="7" w:name="bookmark7"/>
      <w:bookmarkEnd w:id="7"/>
      <w:bookmarkStart w:id="8" w:name="bookmark8"/>
      <w:bookmarkEnd w:id="8"/>
      <w:r>
        <w:rPr>
          <w:rFonts w:hint="eastAsia" w:ascii="宋体" w:hAnsi="宋体" w:eastAsia="宋体" w:cs="宋体"/>
          <w:spacing w:val="8"/>
          <w:sz w:val="31"/>
          <w:szCs w:val="31"/>
          <w:highlight w:val="none"/>
          <w14:textOutline w14:w="5793" w14:cap="sq" w14:cmpd="sng">
            <w14:solidFill>
              <w14:srgbClr w14:val="000000"/>
            </w14:solidFill>
            <w14:prstDash w14:val="solid"/>
            <w14:bevel/>
          </w14:textOutline>
        </w:rPr>
        <w:t>二、磋商文件说明</w:t>
      </w:r>
    </w:p>
    <w:p>
      <w:pPr>
        <w:spacing w:line="249" w:lineRule="auto"/>
        <w:rPr>
          <w:rFonts w:hint="eastAsia" w:ascii="宋体" w:hAnsi="宋体" w:eastAsia="宋体" w:cs="宋体"/>
          <w:sz w:val="21"/>
          <w:highlight w:val="none"/>
        </w:rPr>
      </w:pPr>
    </w:p>
    <w:p>
      <w:pPr>
        <w:spacing w:line="249" w:lineRule="auto"/>
        <w:rPr>
          <w:rFonts w:hint="eastAsia" w:ascii="宋体" w:hAnsi="宋体" w:eastAsia="宋体" w:cs="宋体"/>
          <w:sz w:val="21"/>
          <w:highlight w:val="none"/>
        </w:rPr>
      </w:pPr>
    </w:p>
    <w:p>
      <w:pPr>
        <w:spacing w:line="250" w:lineRule="auto"/>
        <w:rPr>
          <w:rFonts w:hint="eastAsia" w:ascii="宋体" w:hAnsi="宋体" w:eastAsia="宋体" w:cs="宋体"/>
          <w:sz w:val="21"/>
          <w:highlight w:val="none"/>
        </w:rPr>
      </w:pPr>
    </w:p>
    <w:p>
      <w:pPr>
        <w:pStyle w:val="4"/>
        <w:spacing w:before="78" w:line="219" w:lineRule="auto"/>
        <w:ind w:left="539"/>
        <w:outlineLvl w:val="2"/>
        <w:rPr>
          <w:rFonts w:hint="eastAsia" w:ascii="宋体" w:hAnsi="宋体" w:eastAsia="宋体" w:cs="宋体"/>
          <w:highlight w:val="none"/>
        </w:rPr>
      </w:pPr>
      <w:r>
        <w:rPr>
          <w:rFonts w:hint="eastAsia" w:ascii="宋体" w:hAnsi="宋体" w:eastAsia="宋体" w:cs="宋体"/>
          <w:spacing w:val="-1"/>
          <w:highlight w:val="none"/>
          <w14:textOutline w14:w="4358" w14:cap="sq" w14:cmpd="sng">
            <w14:solidFill>
              <w14:srgbClr w14:val="000000"/>
            </w14:solidFill>
            <w14:prstDash w14:val="solid"/>
            <w14:bevel/>
          </w14:textOutline>
        </w:rPr>
        <w:t>4.磋商文件的构成</w:t>
      </w:r>
    </w:p>
    <w:p>
      <w:pPr>
        <w:spacing w:line="383" w:lineRule="auto"/>
        <w:rPr>
          <w:rFonts w:hint="eastAsia" w:ascii="宋体" w:hAnsi="宋体" w:eastAsia="宋体" w:cs="宋体"/>
          <w:sz w:val="21"/>
          <w:highlight w:val="none"/>
        </w:rPr>
      </w:pPr>
    </w:p>
    <w:p>
      <w:pPr>
        <w:pStyle w:val="4"/>
        <w:spacing w:before="78" w:line="468" w:lineRule="exact"/>
        <w:ind w:left="357"/>
        <w:rPr>
          <w:rFonts w:hint="eastAsia" w:ascii="宋体" w:hAnsi="宋体" w:eastAsia="宋体" w:cs="宋体"/>
          <w:highlight w:val="none"/>
        </w:rPr>
      </w:pPr>
      <w:r>
        <w:rPr>
          <w:rFonts w:hint="eastAsia" w:ascii="宋体" w:hAnsi="宋体" w:eastAsia="宋体" w:cs="宋体"/>
          <w:spacing w:val="-2"/>
          <w:position w:val="17"/>
          <w:highlight w:val="none"/>
        </w:rPr>
        <w:t>磋商文件压缩包电子版文件格式由本文件（word格式）和数据文件（</w:t>
      </w:r>
      <w:r>
        <w:rPr>
          <w:rFonts w:hint="eastAsia" w:ascii="宋体" w:hAnsi="宋体" w:eastAsia="宋体" w:cs="宋体"/>
          <w:spacing w:val="-3"/>
          <w:position w:val="17"/>
          <w:highlight w:val="none"/>
        </w:rPr>
        <w:t>excel格式）构</w:t>
      </w:r>
    </w:p>
    <w:p>
      <w:pPr>
        <w:pStyle w:val="4"/>
        <w:spacing w:before="1" w:line="220" w:lineRule="auto"/>
        <w:rPr>
          <w:rFonts w:hint="eastAsia" w:ascii="宋体" w:hAnsi="宋体" w:eastAsia="宋体" w:cs="宋体"/>
          <w:highlight w:val="none"/>
        </w:rPr>
      </w:pPr>
      <w:r>
        <w:rPr>
          <w:rFonts w:hint="eastAsia" w:ascii="宋体" w:hAnsi="宋体" w:eastAsia="宋体" w:cs="宋体"/>
          <w:spacing w:val="-6"/>
          <w:highlight w:val="none"/>
        </w:rPr>
        <w:t>成。</w:t>
      </w:r>
    </w:p>
    <w:p>
      <w:pPr>
        <w:pStyle w:val="4"/>
        <w:spacing w:before="182" w:line="219" w:lineRule="auto"/>
        <w:ind w:left="357"/>
        <w:rPr>
          <w:rFonts w:hint="eastAsia" w:ascii="宋体" w:hAnsi="宋体" w:eastAsia="宋体" w:cs="宋体"/>
          <w:highlight w:val="none"/>
        </w:rPr>
      </w:pPr>
      <w:r>
        <w:rPr>
          <w:rFonts w:hint="eastAsia" w:ascii="宋体" w:hAnsi="宋体" w:eastAsia="宋体" w:cs="宋体"/>
          <w:spacing w:val="-1"/>
          <w:highlight w:val="none"/>
        </w:rPr>
        <w:t>4.1磋商文件包括：</w:t>
      </w:r>
    </w:p>
    <w:p>
      <w:pPr>
        <w:pStyle w:val="4"/>
        <w:spacing w:before="183" w:line="468" w:lineRule="exact"/>
        <w:ind w:left="369"/>
        <w:rPr>
          <w:rFonts w:hint="eastAsia" w:ascii="宋体" w:hAnsi="宋体" w:eastAsia="宋体" w:cs="宋体"/>
          <w:highlight w:val="none"/>
        </w:rPr>
      </w:pPr>
      <w:r>
        <w:rPr>
          <w:rFonts w:hint="eastAsia" w:ascii="宋体" w:hAnsi="宋体" w:eastAsia="宋体" w:cs="宋体"/>
          <w:spacing w:val="-2"/>
          <w:position w:val="17"/>
          <w:highlight w:val="none"/>
        </w:rPr>
        <w:t>（1）供应商须知前附表</w:t>
      </w:r>
    </w:p>
    <w:p>
      <w:pPr>
        <w:pStyle w:val="4"/>
        <w:spacing w:line="218" w:lineRule="auto"/>
        <w:ind w:left="369"/>
        <w:rPr>
          <w:rFonts w:hint="eastAsia" w:ascii="宋体" w:hAnsi="宋体" w:eastAsia="宋体" w:cs="宋体"/>
          <w:highlight w:val="none"/>
        </w:rPr>
      </w:pPr>
      <w:r>
        <w:rPr>
          <w:rFonts w:hint="eastAsia" w:ascii="宋体" w:hAnsi="宋体" w:eastAsia="宋体" w:cs="宋体"/>
          <w:spacing w:val="-3"/>
          <w:highlight w:val="none"/>
        </w:rPr>
        <w:t>（2）供应商须知</w:t>
      </w:r>
    </w:p>
    <w:p>
      <w:pPr>
        <w:pStyle w:val="4"/>
        <w:spacing w:before="184" w:line="219" w:lineRule="auto"/>
        <w:ind w:left="369"/>
        <w:rPr>
          <w:rFonts w:hint="eastAsia" w:ascii="宋体" w:hAnsi="宋体" w:eastAsia="宋体" w:cs="宋体"/>
          <w:highlight w:val="none"/>
        </w:rPr>
      </w:pPr>
      <w:r>
        <w:rPr>
          <w:rFonts w:hint="eastAsia" w:ascii="宋体" w:hAnsi="宋体" w:eastAsia="宋体" w:cs="宋体"/>
          <w:spacing w:val="-2"/>
          <w:highlight w:val="none"/>
        </w:rPr>
        <w:t>（3）政府采购项目合同书范本</w:t>
      </w:r>
    </w:p>
    <w:p>
      <w:pPr>
        <w:spacing w:line="219" w:lineRule="auto"/>
        <w:rPr>
          <w:rFonts w:hint="eastAsia" w:ascii="宋体" w:hAnsi="宋体" w:eastAsia="宋体" w:cs="宋体"/>
          <w:highlight w:val="none"/>
        </w:rPr>
        <w:sectPr>
          <w:footerReference r:id="rId11" w:type="default"/>
          <w:pgSz w:w="11906" w:h="16839"/>
          <w:pgMar w:top="1431" w:right="1359" w:bottom="1465" w:left="1451" w:header="0" w:footer="1227" w:gutter="0"/>
          <w:cols w:space="720" w:num="1"/>
        </w:sectPr>
      </w:pPr>
    </w:p>
    <w:p>
      <w:pPr>
        <w:spacing w:line="407" w:lineRule="auto"/>
        <w:rPr>
          <w:rFonts w:hint="eastAsia" w:ascii="宋体" w:hAnsi="宋体" w:eastAsia="宋体" w:cs="宋体"/>
          <w:sz w:val="21"/>
          <w:highlight w:val="none"/>
        </w:rPr>
      </w:pPr>
    </w:p>
    <w:p>
      <w:pPr>
        <w:pStyle w:val="4"/>
        <w:spacing w:before="78" w:line="468" w:lineRule="exact"/>
        <w:ind w:left="373"/>
        <w:rPr>
          <w:rFonts w:hint="eastAsia" w:ascii="宋体" w:hAnsi="宋体" w:eastAsia="宋体" w:cs="宋体"/>
          <w:highlight w:val="none"/>
        </w:rPr>
      </w:pPr>
      <w:r>
        <w:rPr>
          <w:rFonts w:hint="eastAsia" w:ascii="宋体" w:hAnsi="宋体" w:eastAsia="宋体" w:cs="宋体"/>
          <w:spacing w:val="-2"/>
          <w:position w:val="17"/>
          <w:highlight w:val="none"/>
        </w:rPr>
        <w:t>（4）磋商响应文件格式（相关附件）</w:t>
      </w:r>
    </w:p>
    <w:p>
      <w:pPr>
        <w:pStyle w:val="4"/>
        <w:spacing w:line="218" w:lineRule="auto"/>
        <w:ind w:left="373"/>
        <w:rPr>
          <w:rFonts w:hint="eastAsia" w:ascii="宋体" w:hAnsi="宋体" w:eastAsia="宋体" w:cs="宋体"/>
          <w:highlight w:val="none"/>
        </w:rPr>
      </w:pPr>
      <w:r>
        <w:rPr>
          <w:rFonts w:hint="eastAsia" w:ascii="宋体" w:hAnsi="宋体" w:eastAsia="宋体" w:cs="宋体"/>
          <w:spacing w:val="-2"/>
          <w:highlight w:val="none"/>
        </w:rPr>
        <w:t>（5）磋商及采购项目服务要求</w:t>
      </w:r>
    </w:p>
    <w:p>
      <w:pPr>
        <w:pStyle w:val="4"/>
        <w:spacing w:before="183" w:line="468" w:lineRule="exact"/>
        <w:ind w:left="373"/>
        <w:rPr>
          <w:rFonts w:hint="eastAsia" w:ascii="宋体" w:hAnsi="宋体" w:eastAsia="宋体" w:cs="宋体"/>
          <w:highlight w:val="none"/>
        </w:rPr>
      </w:pPr>
      <w:r>
        <w:rPr>
          <w:rFonts w:hint="eastAsia" w:ascii="宋体" w:hAnsi="宋体" w:eastAsia="宋体" w:cs="宋体"/>
          <w:spacing w:val="-1"/>
          <w:position w:val="17"/>
          <w:highlight w:val="none"/>
        </w:rPr>
        <w:t>（6）磋商过程中发生的澄清、变更和补充文件</w:t>
      </w:r>
    </w:p>
    <w:p>
      <w:pPr>
        <w:pStyle w:val="4"/>
        <w:spacing w:line="219" w:lineRule="auto"/>
        <w:ind w:left="360"/>
        <w:rPr>
          <w:rFonts w:hint="eastAsia" w:ascii="宋体" w:hAnsi="宋体" w:eastAsia="宋体" w:cs="宋体"/>
          <w:highlight w:val="none"/>
        </w:rPr>
      </w:pPr>
      <w:r>
        <w:rPr>
          <w:rFonts w:hint="eastAsia" w:ascii="宋体" w:hAnsi="宋体" w:eastAsia="宋体" w:cs="宋体"/>
          <w:spacing w:val="-1"/>
          <w:highlight w:val="none"/>
        </w:rPr>
        <w:t>4.2 数据文件（excel格式）由下列文件组成：</w:t>
      </w:r>
    </w:p>
    <w:p>
      <w:pPr>
        <w:pStyle w:val="4"/>
        <w:spacing w:before="183" w:line="468" w:lineRule="exact"/>
        <w:ind w:left="373"/>
        <w:rPr>
          <w:rFonts w:hint="eastAsia" w:ascii="宋体" w:hAnsi="宋体" w:eastAsia="宋体" w:cs="宋体"/>
          <w:highlight w:val="none"/>
        </w:rPr>
      </w:pPr>
      <w:r>
        <w:rPr>
          <w:rFonts w:hint="eastAsia" w:ascii="宋体" w:hAnsi="宋体" w:eastAsia="宋体" w:cs="宋体"/>
          <w:spacing w:val="-3"/>
          <w:position w:val="17"/>
          <w:highlight w:val="none"/>
        </w:rPr>
        <w:t>（1）投标一览表</w:t>
      </w:r>
    </w:p>
    <w:p>
      <w:pPr>
        <w:pStyle w:val="4"/>
        <w:spacing w:before="1" w:line="217" w:lineRule="auto"/>
        <w:ind w:left="373"/>
        <w:rPr>
          <w:rFonts w:hint="eastAsia" w:ascii="宋体" w:hAnsi="宋体" w:eastAsia="宋体" w:cs="宋体"/>
          <w:highlight w:val="none"/>
        </w:rPr>
      </w:pPr>
      <w:r>
        <w:rPr>
          <w:rFonts w:hint="eastAsia" w:ascii="宋体" w:hAnsi="宋体" w:eastAsia="宋体" w:cs="宋体"/>
          <w:spacing w:val="-3"/>
          <w:highlight w:val="none"/>
        </w:rPr>
        <w:t>（2）分项报价表</w:t>
      </w:r>
    </w:p>
    <w:p>
      <w:pPr>
        <w:pStyle w:val="4"/>
        <w:spacing w:before="184" w:line="220" w:lineRule="auto"/>
        <w:ind w:left="373"/>
        <w:rPr>
          <w:rFonts w:hint="eastAsia" w:ascii="宋体" w:hAnsi="宋体" w:eastAsia="宋体" w:cs="宋体"/>
          <w:highlight w:val="none"/>
        </w:rPr>
      </w:pPr>
      <w:r>
        <w:rPr>
          <w:rFonts w:hint="eastAsia" w:ascii="宋体" w:hAnsi="宋体" w:eastAsia="宋体" w:cs="宋体"/>
          <w:spacing w:val="-3"/>
          <w:highlight w:val="none"/>
        </w:rPr>
        <w:t>（3）评审对照表</w:t>
      </w:r>
    </w:p>
    <w:p>
      <w:pPr>
        <w:pStyle w:val="4"/>
        <w:spacing w:before="182" w:line="220" w:lineRule="auto"/>
        <w:ind w:left="373"/>
        <w:rPr>
          <w:rFonts w:hint="eastAsia" w:ascii="宋体" w:hAnsi="宋体" w:eastAsia="宋体" w:cs="宋体"/>
          <w:highlight w:val="none"/>
        </w:rPr>
      </w:pPr>
      <w:r>
        <w:rPr>
          <w:rFonts w:hint="eastAsia" w:ascii="宋体" w:hAnsi="宋体" w:eastAsia="宋体" w:cs="宋体"/>
          <w:spacing w:val="-2"/>
          <w:highlight w:val="none"/>
        </w:rPr>
        <w:t>（4）评分对照表（如有）</w:t>
      </w:r>
    </w:p>
    <w:p>
      <w:pPr>
        <w:pStyle w:val="4"/>
        <w:spacing w:before="182" w:line="468" w:lineRule="exact"/>
        <w:jc w:val="right"/>
        <w:rPr>
          <w:rFonts w:hint="eastAsia" w:ascii="宋体" w:hAnsi="宋体" w:eastAsia="宋体" w:cs="宋体"/>
          <w:highlight w:val="none"/>
        </w:rPr>
      </w:pPr>
      <w:r>
        <w:rPr>
          <w:rFonts w:hint="eastAsia" w:ascii="宋体" w:hAnsi="宋体" w:eastAsia="宋体" w:cs="宋体"/>
          <w:spacing w:val="-3"/>
          <w:position w:val="17"/>
          <w:highlight w:val="none"/>
        </w:rPr>
        <w:t>4.3供应商应当按照磋商文件的要求编制磋商响应文件。磋商响应文件应当对磋商文</w:t>
      </w:r>
    </w:p>
    <w:p>
      <w:pPr>
        <w:pStyle w:val="4"/>
        <w:spacing w:before="1" w:line="219" w:lineRule="auto"/>
        <w:rPr>
          <w:rFonts w:hint="eastAsia" w:ascii="宋体" w:hAnsi="宋体" w:eastAsia="宋体" w:cs="宋体"/>
          <w:highlight w:val="none"/>
        </w:rPr>
      </w:pPr>
      <w:r>
        <w:rPr>
          <w:rFonts w:hint="eastAsia" w:ascii="宋体" w:hAnsi="宋体" w:eastAsia="宋体" w:cs="宋体"/>
          <w:spacing w:val="-1"/>
          <w:highlight w:val="none"/>
        </w:rPr>
        <w:t>件提出的要求和条件作出明确响应。</w:t>
      </w:r>
    </w:p>
    <w:p>
      <w:pPr>
        <w:spacing w:line="381" w:lineRule="auto"/>
        <w:rPr>
          <w:rFonts w:hint="eastAsia" w:ascii="宋体" w:hAnsi="宋体" w:eastAsia="宋体" w:cs="宋体"/>
          <w:sz w:val="21"/>
          <w:highlight w:val="none"/>
        </w:rPr>
      </w:pPr>
    </w:p>
    <w:p>
      <w:pPr>
        <w:pStyle w:val="4"/>
        <w:spacing w:before="78" w:line="219" w:lineRule="auto"/>
        <w:ind w:left="549"/>
        <w:outlineLvl w:val="2"/>
        <w:rPr>
          <w:rFonts w:hint="eastAsia" w:ascii="宋体" w:hAnsi="宋体" w:eastAsia="宋体" w:cs="宋体"/>
          <w:highlight w:val="none"/>
        </w:rPr>
      </w:pPr>
      <w:r>
        <w:rPr>
          <w:rFonts w:hint="eastAsia" w:ascii="宋体" w:hAnsi="宋体" w:eastAsia="宋体" w:cs="宋体"/>
          <w:spacing w:val="-2"/>
          <w:highlight w:val="none"/>
          <w14:textOutline w14:w="4358" w14:cap="sq" w14:cmpd="sng">
            <w14:solidFill>
              <w14:srgbClr w14:val="000000"/>
            </w14:solidFill>
            <w14:prstDash w14:val="solid"/>
            <w14:bevel/>
          </w14:textOutline>
        </w:rPr>
        <w:t>5.磋商文件的质疑</w:t>
      </w:r>
    </w:p>
    <w:p>
      <w:pPr>
        <w:spacing w:line="383" w:lineRule="auto"/>
        <w:rPr>
          <w:rFonts w:hint="eastAsia" w:ascii="宋体" w:hAnsi="宋体" w:eastAsia="宋体" w:cs="宋体"/>
          <w:sz w:val="21"/>
          <w:highlight w:val="none"/>
        </w:rPr>
      </w:pPr>
    </w:p>
    <w:p>
      <w:pPr>
        <w:pStyle w:val="4"/>
        <w:spacing w:before="78" w:line="360" w:lineRule="auto"/>
        <w:ind w:firstLine="481"/>
        <w:rPr>
          <w:rFonts w:hint="eastAsia" w:ascii="宋体" w:hAnsi="宋体" w:eastAsia="宋体" w:cs="宋体"/>
          <w:highlight w:val="none"/>
        </w:rPr>
      </w:pPr>
      <w:r>
        <w:rPr>
          <w:rFonts w:hint="eastAsia" w:ascii="宋体" w:hAnsi="宋体" w:eastAsia="宋体" w:cs="宋体"/>
          <w:spacing w:val="-3"/>
          <w:highlight w:val="none"/>
        </w:rPr>
        <w:t>供应商认为竞磋文件、采购过程和中标结果使自己的权益受到损害的，可以在知道</w:t>
      </w:r>
      <w:r>
        <w:rPr>
          <w:rFonts w:hint="eastAsia" w:ascii="宋体" w:hAnsi="宋体" w:eastAsia="宋体" w:cs="宋体"/>
          <w:spacing w:val="4"/>
          <w:highlight w:val="none"/>
        </w:rPr>
        <w:t xml:space="preserve"> </w:t>
      </w:r>
      <w:r>
        <w:rPr>
          <w:rFonts w:hint="eastAsia" w:ascii="宋体" w:hAnsi="宋体" w:eastAsia="宋体" w:cs="宋体"/>
          <w:highlight w:val="none"/>
        </w:rPr>
        <w:t>或者应知其权益受到损害之日起7个工作日内以书面形式（如信件</w:t>
      </w:r>
      <w:r>
        <w:rPr>
          <w:rFonts w:hint="eastAsia" w:ascii="宋体" w:hAnsi="宋体" w:eastAsia="宋体" w:cs="宋体"/>
          <w:spacing w:val="-1"/>
          <w:highlight w:val="none"/>
        </w:rPr>
        <w:t>、传真等）向采购人</w:t>
      </w:r>
      <w:r>
        <w:rPr>
          <w:rFonts w:hint="eastAsia" w:ascii="宋体" w:hAnsi="宋体" w:eastAsia="宋体" w:cs="宋体"/>
          <w:highlight w:val="none"/>
        </w:rPr>
        <w:t xml:space="preserve"> </w:t>
      </w:r>
      <w:r>
        <w:rPr>
          <w:rFonts w:hint="eastAsia" w:ascii="宋体" w:hAnsi="宋体" w:eastAsia="宋体" w:cs="宋体"/>
          <w:spacing w:val="-3"/>
          <w:highlight w:val="none"/>
        </w:rPr>
        <w:t>或者采购代理机构提出质疑，不接受匿名质疑。潜在供应商已依法获取其可质疑的采购</w:t>
      </w:r>
      <w:r>
        <w:rPr>
          <w:rFonts w:hint="eastAsia" w:ascii="宋体" w:hAnsi="宋体" w:eastAsia="宋体" w:cs="宋体"/>
          <w:spacing w:val="11"/>
          <w:highlight w:val="none"/>
        </w:rPr>
        <w:t xml:space="preserve"> </w:t>
      </w:r>
      <w:r>
        <w:rPr>
          <w:rFonts w:hint="eastAsia" w:ascii="宋体" w:hAnsi="宋体" w:eastAsia="宋体" w:cs="宋体"/>
          <w:spacing w:val="-3"/>
          <w:highlight w:val="none"/>
        </w:rPr>
        <w:t>文件的，可以对该文件提出质疑，对采购文件提出质疑的，应当在获取采购文件或者采</w:t>
      </w:r>
      <w:r>
        <w:rPr>
          <w:rFonts w:hint="eastAsia" w:ascii="宋体" w:hAnsi="宋体" w:eastAsia="宋体" w:cs="宋体"/>
          <w:spacing w:val="11"/>
          <w:highlight w:val="none"/>
        </w:rPr>
        <w:t xml:space="preserve"> </w:t>
      </w:r>
      <w:r>
        <w:rPr>
          <w:rFonts w:hint="eastAsia" w:ascii="宋体" w:hAnsi="宋体" w:eastAsia="宋体" w:cs="宋体"/>
          <w:highlight w:val="none"/>
        </w:rPr>
        <w:t>购文件公告期限届满之日起7个工作日内提出。供应商须在法定质</w:t>
      </w:r>
      <w:r>
        <w:rPr>
          <w:rFonts w:hint="eastAsia" w:ascii="宋体" w:hAnsi="宋体" w:eastAsia="宋体" w:cs="宋体"/>
          <w:spacing w:val="-1"/>
          <w:highlight w:val="none"/>
        </w:rPr>
        <w:t>疑期内一次性提出针</w:t>
      </w:r>
      <w:r>
        <w:rPr>
          <w:rFonts w:hint="eastAsia" w:ascii="宋体" w:hAnsi="宋体" w:eastAsia="宋体" w:cs="宋体"/>
          <w:highlight w:val="none"/>
        </w:rPr>
        <w:t xml:space="preserve"> 对同一采购程序环节的质疑。采购人或采购代理机构在收到书面质</w:t>
      </w:r>
      <w:r>
        <w:rPr>
          <w:rFonts w:hint="eastAsia" w:ascii="宋体" w:hAnsi="宋体" w:eastAsia="宋体" w:cs="宋体"/>
          <w:spacing w:val="-1"/>
          <w:highlight w:val="none"/>
        </w:rPr>
        <w:t>疑函后7个工作日内</w:t>
      </w:r>
    </w:p>
    <w:p>
      <w:pPr>
        <w:pStyle w:val="4"/>
        <w:spacing w:before="1" w:line="220" w:lineRule="auto"/>
        <w:ind w:left="2"/>
        <w:rPr>
          <w:rFonts w:hint="eastAsia" w:ascii="宋体" w:hAnsi="宋体" w:eastAsia="宋体" w:cs="宋体"/>
          <w:highlight w:val="none"/>
        </w:rPr>
      </w:pPr>
      <w:r>
        <w:rPr>
          <w:rFonts w:hint="eastAsia" w:ascii="宋体" w:hAnsi="宋体" w:eastAsia="宋体" w:cs="宋体"/>
          <w:spacing w:val="-3"/>
          <w:highlight w:val="none"/>
        </w:rPr>
        <w:t>作出答复。</w:t>
      </w:r>
    </w:p>
    <w:p>
      <w:pPr>
        <w:pStyle w:val="4"/>
        <w:spacing w:before="181" w:line="360" w:lineRule="auto"/>
        <w:ind w:left="9" w:firstLine="474"/>
        <w:rPr>
          <w:rFonts w:hint="eastAsia" w:ascii="宋体" w:hAnsi="宋体" w:eastAsia="宋体" w:cs="宋体"/>
          <w:highlight w:val="none"/>
        </w:rPr>
      </w:pPr>
      <w:r>
        <w:rPr>
          <w:rFonts w:hint="eastAsia" w:ascii="宋体" w:hAnsi="宋体" w:eastAsia="宋体" w:cs="宋体"/>
          <w:spacing w:val="-3"/>
          <w:highlight w:val="none"/>
        </w:rPr>
        <w:t>参与采购活动的供应商对评审过程或者结果提出质疑的，采购人、采购代理机构可</w:t>
      </w:r>
      <w:r>
        <w:rPr>
          <w:rFonts w:hint="eastAsia" w:ascii="宋体" w:hAnsi="宋体" w:eastAsia="宋体" w:cs="宋体"/>
          <w:spacing w:val="2"/>
          <w:highlight w:val="none"/>
        </w:rPr>
        <w:t xml:space="preserve"> </w:t>
      </w:r>
      <w:r>
        <w:rPr>
          <w:rFonts w:hint="eastAsia" w:ascii="宋体" w:hAnsi="宋体" w:eastAsia="宋体" w:cs="宋体"/>
          <w:spacing w:val="-3"/>
          <w:highlight w:val="none"/>
        </w:rPr>
        <w:t>以组织原评审委员会协助答复质疑。质疑事项处理完成后，采购人或采购代理机构应按</w:t>
      </w:r>
      <w:r>
        <w:rPr>
          <w:rFonts w:hint="eastAsia" w:ascii="宋体" w:hAnsi="宋体" w:eastAsia="宋体" w:cs="宋体"/>
          <w:spacing w:val="2"/>
          <w:highlight w:val="none"/>
        </w:rPr>
        <w:t xml:space="preserve"> </w:t>
      </w:r>
      <w:r>
        <w:rPr>
          <w:rFonts w:hint="eastAsia" w:ascii="宋体" w:hAnsi="宋体" w:eastAsia="宋体" w:cs="宋体"/>
          <w:spacing w:val="-3"/>
          <w:highlight w:val="none"/>
        </w:rPr>
        <w:t>照规定填写《青海省政府采购供应商质疑处理情况表》，并在15日内报同级政府采购监</w:t>
      </w:r>
    </w:p>
    <w:p>
      <w:pPr>
        <w:pStyle w:val="4"/>
        <w:spacing w:before="1" w:line="219" w:lineRule="auto"/>
        <w:ind w:left="6"/>
        <w:rPr>
          <w:rFonts w:hint="eastAsia" w:ascii="宋体" w:hAnsi="宋体" w:eastAsia="宋体" w:cs="宋体"/>
          <w:highlight w:val="none"/>
        </w:rPr>
      </w:pPr>
      <w:r>
        <w:rPr>
          <w:rFonts w:hint="eastAsia" w:ascii="宋体" w:hAnsi="宋体" w:eastAsia="宋体" w:cs="宋体"/>
          <w:spacing w:val="-2"/>
          <w:highlight w:val="none"/>
        </w:rPr>
        <w:t>督管理部门备案。</w:t>
      </w:r>
    </w:p>
    <w:p>
      <w:pPr>
        <w:pStyle w:val="4"/>
        <w:spacing w:before="182" w:line="219" w:lineRule="auto"/>
        <w:ind w:left="481"/>
        <w:rPr>
          <w:rFonts w:hint="eastAsia" w:ascii="宋体" w:hAnsi="宋体" w:eastAsia="宋体" w:cs="宋体"/>
          <w:highlight w:val="none"/>
        </w:rPr>
      </w:pPr>
      <w:r>
        <w:rPr>
          <w:rFonts w:hint="eastAsia" w:ascii="宋体" w:hAnsi="宋体" w:eastAsia="宋体" w:cs="宋体"/>
          <w:spacing w:val="-1"/>
          <w:highlight w:val="none"/>
        </w:rPr>
        <w:t>供应商应知其权益受到损害之日，是指：</w:t>
      </w:r>
    </w:p>
    <w:p>
      <w:pPr>
        <w:pStyle w:val="4"/>
        <w:spacing w:before="184" w:line="468" w:lineRule="exact"/>
        <w:jc w:val="right"/>
        <w:rPr>
          <w:rFonts w:hint="eastAsia" w:ascii="宋体" w:hAnsi="宋体" w:eastAsia="宋体" w:cs="宋体"/>
          <w:highlight w:val="none"/>
        </w:rPr>
      </w:pPr>
      <w:r>
        <w:rPr>
          <w:rFonts w:hint="eastAsia" w:ascii="宋体" w:hAnsi="宋体" w:eastAsia="宋体" w:cs="宋体"/>
          <w:spacing w:val="-3"/>
          <w:position w:val="17"/>
          <w:highlight w:val="none"/>
        </w:rPr>
        <w:t>（一）对可以质疑的竞磋文件提出质疑的，为收到竞磋文件之日</w:t>
      </w:r>
      <w:r>
        <w:rPr>
          <w:rFonts w:hint="eastAsia" w:ascii="宋体" w:hAnsi="宋体" w:eastAsia="宋体" w:cs="宋体"/>
          <w:spacing w:val="-4"/>
          <w:position w:val="17"/>
          <w:highlight w:val="none"/>
        </w:rPr>
        <w:t>或者竞磋文件公告</w:t>
      </w:r>
    </w:p>
    <w:p>
      <w:pPr>
        <w:pStyle w:val="4"/>
        <w:spacing w:before="1" w:line="219" w:lineRule="auto"/>
        <w:ind w:left="4"/>
        <w:rPr>
          <w:rFonts w:hint="eastAsia" w:ascii="宋体" w:hAnsi="宋体" w:eastAsia="宋体" w:cs="宋体"/>
          <w:highlight w:val="none"/>
        </w:rPr>
      </w:pPr>
      <w:r>
        <w:rPr>
          <w:rFonts w:hint="eastAsia" w:ascii="宋体" w:hAnsi="宋体" w:eastAsia="宋体" w:cs="宋体"/>
          <w:spacing w:val="-2"/>
          <w:highlight w:val="none"/>
        </w:rPr>
        <w:t>期限届满之日；</w:t>
      </w:r>
    </w:p>
    <w:p>
      <w:pPr>
        <w:pStyle w:val="4"/>
        <w:spacing w:before="182" w:line="219" w:lineRule="auto"/>
        <w:ind w:left="493"/>
        <w:rPr>
          <w:rFonts w:hint="eastAsia" w:ascii="宋体" w:hAnsi="宋体" w:eastAsia="宋体" w:cs="宋体"/>
          <w:highlight w:val="none"/>
        </w:rPr>
      </w:pPr>
      <w:r>
        <w:rPr>
          <w:rFonts w:hint="eastAsia" w:ascii="宋体" w:hAnsi="宋体" w:eastAsia="宋体" w:cs="宋体"/>
          <w:spacing w:val="-1"/>
          <w:highlight w:val="none"/>
        </w:rPr>
        <w:t>（二）对采购过程提出质疑的，为各采购程序环节结束之日；</w:t>
      </w:r>
    </w:p>
    <w:p>
      <w:pPr>
        <w:pStyle w:val="4"/>
        <w:spacing w:before="184" w:line="218" w:lineRule="auto"/>
        <w:ind w:left="493"/>
        <w:rPr>
          <w:rFonts w:hint="eastAsia" w:ascii="宋体" w:hAnsi="宋体" w:eastAsia="宋体" w:cs="宋体"/>
          <w:highlight w:val="none"/>
        </w:rPr>
      </w:pPr>
      <w:r>
        <w:rPr>
          <w:rFonts w:hint="eastAsia" w:ascii="宋体" w:hAnsi="宋体" w:eastAsia="宋体" w:cs="宋体"/>
          <w:spacing w:val="-1"/>
          <w:highlight w:val="none"/>
        </w:rPr>
        <w:t>（三）对中标结果提出质疑的，为中标结果公告期限届满之日。</w:t>
      </w:r>
    </w:p>
    <w:p>
      <w:pPr>
        <w:spacing w:line="218" w:lineRule="auto"/>
        <w:rPr>
          <w:rFonts w:hint="eastAsia" w:ascii="宋体" w:hAnsi="宋体" w:eastAsia="宋体" w:cs="宋体"/>
          <w:highlight w:val="none"/>
        </w:rPr>
        <w:sectPr>
          <w:footerReference r:id="rId12" w:type="default"/>
          <w:pgSz w:w="11906" w:h="16839"/>
          <w:pgMar w:top="1431" w:right="1439" w:bottom="1465" w:left="1447" w:header="0" w:footer="1227" w:gutter="0"/>
          <w:cols w:space="720" w:num="1"/>
        </w:sectPr>
      </w:pPr>
    </w:p>
    <w:p>
      <w:pPr>
        <w:spacing w:line="407" w:lineRule="auto"/>
        <w:rPr>
          <w:rFonts w:hint="eastAsia" w:ascii="宋体" w:hAnsi="宋体" w:eastAsia="宋体" w:cs="宋体"/>
          <w:sz w:val="21"/>
          <w:highlight w:val="none"/>
        </w:rPr>
      </w:pPr>
    </w:p>
    <w:p>
      <w:pPr>
        <w:pStyle w:val="4"/>
        <w:spacing w:before="78" w:line="219" w:lineRule="auto"/>
        <w:ind w:left="545"/>
        <w:outlineLvl w:val="2"/>
        <w:rPr>
          <w:rFonts w:hint="eastAsia" w:ascii="宋体" w:hAnsi="宋体" w:eastAsia="宋体" w:cs="宋体"/>
          <w:highlight w:val="none"/>
        </w:rPr>
      </w:pPr>
      <w:bookmarkStart w:id="9" w:name="bookmark10"/>
      <w:bookmarkEnd w:id="9"/>
      <w:r>
        <w:rPr>
          <w:rFonts w:hint="eastAsia" w:ascii="宋体" w:hAnsi="宋体" w:eastAsia="宋体" w:cs="宋体"/>
          <w:spacing w:val="-1"/>
          <w:highlight w:val="none"/>
          <w14:textOutline w14:w="4358" w14:cap="sq" w14:cmpd="sng">
            <w14:solidFill>
              <w14:srgbClr w14:val="000000"/>
            </w14:solidFill>
            <w14:prstDash w14:val="solid"/>
            <w14:bevel/>
          </w14:textOutline>
        </w:rPr>
        <w:t>6.磋商文件的澄清、修改</w:t>
      </w:r>
    </w:p>
    <w:p>
      <w:pPr>
        <w:spacing w:line="380" w:lineRule="auto"/>
        <w:rPr>
          <w:rFonts w:hint="eastAsia" w:ascii="宋体" w:hAnsi="宋体" w:eastAsia="宋体" w:cs="宋体"/>
          <w:sz w:val="21"/>
          <w:highlight w:val="none"/>
        </w:rPr>
      </w:pPr>
    </w:p>
    <w:p>
      <w:pPr>
        <w:pStyle w:val="4"/>
        <w:spacing w:before="78" w:line="468" w:lineRule="exact"/>
        <w:jc w:val="right"/>
        <w:rPr>
          <w:rFonts w:hint="eastAsia" w:ascii="宋体" w:hAnsi="宋体" w:eastAsia="宋体" w:cs="宋体"/>
          <w:highlight w:val="none"/>
        </w:rPr>
      </w:pPr>
      <w:r>
        <w:rPr>
          <w:rFonts w:hint="eastAsia" w:ascii="宋体" w:hAnsi="宋体" w:eastAsia="宋体" w:cs="宋体"/>
          <w:spacing w:val="-3"/>
          <w:position w:val="17"/>
          <w:highlight w:val="none"/>
        </w:rPr>
        <w:t>6.1 在投标截止期前，采购人或采购代理机构可对磋商文件进行必要的修改或者澄</w:t>
      </w:r>
    </w:p>
    <w:p>
      <w:pPr>
        <w:pStyle w:val="4"/>
        <w:spacing w:line="220" w:lineRule="auto"/>
        <w:rPr>
          <w:rFonts w:hint="eastAsia" w:ascii="宋体" w:hAnsi="宋体" w:eastAsia="宋体" w:cs="宋体"/>
          <w:highlight w:val="none"/>
        </w:rPr>
      </w:pPr>
      <w:r>
        <w:rPr>
          <w:rFonts w:hint="eastAsia" w:ascii="宋体" w:hAnsi="宋体" w:eastAsia="宋体" w:cs="宋体"/>
          <w:spacing w:val="-5"/>
          <w:highlight w:val="none"/>
        </w:rPr>
        <w:t>清。</w:t>
      </w:r>
    </w:p>
    <w:p>
      <w:pPr>
        <w:pStyle w:val="4"/>
        <w:spacing w:before="181" w:line="360" w:lineRule="auto"/>
        <w:ind w:left="4" w:right="26" w:firstLine="478"/>
        <w:rPr>
          <w:rFonts w:hint="eastAsia" w:ascii="宋体" w:hAnsi="宋体" w:eastAsia="宋体" w:cs="宋体"/>
          <w:highlight w:val="none"/>
        </w:rPr>
      </w:pPr>
      <w:r>
        <w:rPr>
          <w:rFonts w:hint="eastAsia" w:ascii="宋体" w:hAnsi="宋体" w:eastAsia="宋体" w:cs="宋体"/>
          <w:highlight w:val="none"/>
        </w:rPr>
        <w:t>6.2澄清或者修改的内容可能影响磋商响应文件编制</w:t>
      </w:r>
      <w:r>
        <w:rPr>
          <w:rFonts w:hint="eastAsia" w:ascii="宋体" w:hAnsi="宋体" w:eastAsia="宋体" w:cs="宋体"/>
          <w:spacing w:val="-1"/>
          <w:highlight w:val="none"/>
        </w:rPr>
        <w:t>的，采购人、采购代理机构应</w:t>
      </w:r>
      <w:r>
        <w:rPr>
          <w:rFonts w:hint="eastAsia" w:ascii="宋体" w:hAnsi="宋体" w:eastAsia="宋体" w:cs="宋体"/>
          <w:highlight w:val="none"/>
        </w:rPr>
        <w:t xml:space="preserve"> 当在提交首次响应文件截止时间至少5日前，在青海</w:t>
      </w:r>
      <w:r>
        <w:rPr>
          <w:rFonts w:hint="eastAsia" w:ascii="宋体" w:hAnsi="宋体" w:eastAsia="宋体" w:cs="宋体"/>
          <w:spacing w:val="-1"/>
          <w:highlight w:val="none"/>
        </w:rPr>
        <w:t>省政府采购信息网上发布公告；不</w:t>
      </w:r>
      <w:r>
        <w:rPr>
          <w:rFonts w:hint="eastAsia" w:ascii="宋体" w:hAnsi="宋体" w:eastAsia="宋体" w:cs="宋体"/>
          <w:highlight w:val="none"/>
        </w:rPr>
        <w:t xml:space="preserve"> 足5日的，采购人、采购代理机构应当顺延提交首次</w:t>
      </w:r>
      <w:r>
        <w:rPr>
          <w:rFonts w:hint="eastAsia" w:ascii="宋体" w:hAnsi="宋体" w:eastAsia="宋体" w:cs="宋体"/>
          <w:spacing w:val="-1"/>
          <w:highlight w:val="none"/>
        </w:rPr>
        <w:t>响应文件截止时间。该澄清或者修</w:t>
      </w:r>
    </w:p>
    <w:p>
      <w:pPr>
        <w:pStyle w:val="4"/>
        <w:spacing w:line="219" w:lineRule="auto"/>
        <w:ind w:left="9"/>
        <w:rPr>
          <w:rFonts w:hint="eastAsia" w:ascii="宋体" w:hAnsi="宋体" w:eastAsia="宋体" w:cs="宋体"/>
          <w:highlight w:val="none"/>
        </w:rPr>
      </w:pPr>
      <w:r>
        <w:rPr>
          <w:rFonts w:hint="eastAsia" w:ascii="宋体" w:hAnsi="宋体" w:eastAsia="宋体" w:cs="宋体"/>
          <w:spacing w:val="-2"/>
          <w:highlight w:val="none"/>
        </w:rPr>
        <w:t>改的内容为磋商文件的组成部分。</w:t>
      </w:r>
    </w:p>
    <w:p>
      <w:pPr>
        <w:pStyle w:val="4"/>
        <w:spacing w:before="183" w:line="360" w:lineRule="auto"/>
        <w:ind w:left="1" w:firstLine="480"/>
        <w:rPr>
          <w:rFonts w:hint="eastAsia" w:ascii="宋体" w:hAnsi="宋体" w:eastAsia="宋体" w:cs="宋体"/>
          <w:highlight w:val="none"/>
        </w:rPr>
      </w:pPr>
      <w:r>
        <w:rPr>
          <w:rFonts w:hint="eastAsia" w:ascii="宋体" w:hAnsi="宋体" w:eastAsia="宋体" w:cs="宋体"/>
          <w:spacing w:val="-3"/>
          <w:highlight w:val="none"/>
        </w:rPr>
        <w:t>6.3 在投标截止时间前，采购人或采购代理机构可以视采购具体情况，延长投标截</w:t>
      </w:r>
      <w:r>
        <w:rPr>
          <w:rFonts w:hint="eastAsia" w:ascii="宋体" w:hAnsi="宋体" w:eastAsia="宋体" w:cs="宋体"/>
          <w:spacing w:val="8"/>
          <w:highlight w:val="none"/>
        </w:rPr>
        <w:t xml:space="preserve"> </w:t>
      </w:r>
      <w:r>
        <w:rPr>
          <w:rFonts w:hint="eastAsia" w:ascii="宋体" w:hAnsi="宋体" w:eastAsia="宋体" w:cs="宋体"/>
          <w:spacing w:val="-3"/>
          <w:highlight w:val="none"/>
        </w:rPr>
        <w:t>止时间和开标时间，并在招标文件要求提交投标文件的截止时间三日前，将变更时间以</w:t>
      </w:r>
      <w:r>
        <w:rPr>
          <w:rFonts w:hint="eastAsia" w:ascii="宋体" w:hAnsi="宋体" w:eastAsia="宋体" w:cs="宋体"/>
          <w:spacing w:val="9"/>
          <w:highlight w:val="none"/>
        </w:rPr>
        <w:t xml:space="preserve"> </w:t>
      </w:r>
      <w:r>
        <w:rPr>
          <w:rFonts w:hint="eastAsia" w:ascii="宋体" w:hAnsi="宋体" w:eastAsia="宋体" w:cs="宋体"/>
          <w:spacing w:val="-3"/>
          <w:highlight w:val="none"/>
        </w:rPr>
        <w:t>书面形式通知所有购买了招标文件的供应商，同时在发布本次招标公告的网站发布变更</w:t>
      </w:r>
    </w:p>
    <w:p>
      <w:pPr>
        <w:pStyle w:val="4"/>
        <w:spacing w:before="1" w:line="217" w:lineRule="auto"/>
        <w:ind w:left="8"/>
        <w:rPr>
          <w:rFonts w:hint="eastAsia" w:ascii="宋体" w:hAnsi="宋体" w:eastAsia="宋体" w:cs="宋体"/>
          <w:highlight w:val="none"/>
        </w:rPr>
      </w:pPr>
      <w:r>
        <w:rPr>
          <w:rFonts w:hint="eastAsia" w:ascii="宋体" w:hAnsi="宋体" w:eastAsia="宋体" w:cs="宋体"/>
          <w:spacing w:val="-6"/>
          <w:highlight w:val="none"/>
        </w:rPr>
        <w:t>公告。</w:t>
      </w:r>
    </w:p>
    <w:p>
      <w:pPr>
        <w:spacing w:line="247"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pStyle w:val="4"/>
        <w:spacing w:before="101" w:line="225" w:lineRule="auto"/>
        <w:ind w:left="2749"/>
        <w:outlineLvl w:val="1"/>
        <w:rPr>
          <w:rFonts w:hint="eastAsia" w:ascii="宋体" w:hAnsi="宋体" w:eastAsia="宋体" w:cs="宋体"/>
          <w:sz w:val="31"/>
          <w:szCs w:val="31"/>
          <w:highlight w:val="none"/>
        </w:rPr>
      </w:pPr>
      <w:bookmarkStart w:id="10" w:name="bookmark11"/>
      <w:bookmarkEnd w:id="10"/>
      <w:bookmarkStart w:id="11" w:name="bookmark12"/>
      <w:bookmarkEnd w:id="11"/>
      <w:r>
        <w:rPr>
          <w:rFonts w:hint="eastAsia" w:ascii="宋体" w:hAnsi="宋体" w:eastAsia="宋体" w:cs="宋体"/>
          <w:spacing w:val="10"/>
          <w:sz w:val="31"/>
          <w:szCs w:val="31"/>
          <w:highlight w:val="none"/>
          <w14:textOutline w14:w="5793" w14:cap="sq" w14:cmpd="sng">
            <w14:solidFill>
              <w14:srgbClr w14:val="000000"/>
            </w14:solidFill>
            <w14:prstDash w14:val="solid"/>
            <w14:bevel/>
          </w14:textOutline>
        </w:rPr>
        <w:t>三、磋商响应文件的编制</w:t>
      </w:r>
    </w:p>
    <w:p>
      <w:pPr>
        <w:spacing w:line="249" w:lineRule="auto"/>
        <w:rPr>
          <w:rFonts w:hint="eastAsia" w:ascii="宋体" w:hAnsi="宋体" w:eastAsia="宋体" w:cs="宋体"/>
          <w:sz w:val="21"/>
          <w:highlight w:val="none"/>
        </w:rPr>
      </w:pPr>
    </w:p>
    <w:p>
      <w:pPr>
        <w:spacing w:line="249" w:lineRule="auto"/>
        <w:rPr>
          <w:rFonts w:hint="eastAsia" w:ascii="宋体" w:hAnsi="宋体" w:eastAsia="宋体" w:cs="宋体"/>
          <w:sz w:val="21"/>
          <w:highlight w:val="none"/>
        </w:rPr>
      </w:pPr>
    </w:p>
    <w:p>
      <w:pPr>
        <w:spacing w:line="250" w:lineRule="auto"/>
        <w:rPr>
          <w:rFonts w:hint="eastAsia" w:ascii="宋体" w:hAnsi="宋体" w:eastAsia="宋体" w:cs="宋体"/>
          <w:sz w:val="21"/>
          <w:highlight w:val="none"/>
        </w:rPr>
      </w:pPr>
    </w:p>
    <w:p>
      <w:pPr>
        <w:pStyle w:val="4"/>
        <w:spacing w:before="79" w:line="219" w:lineRule="auto"/>
        <w:ind w:left="549"/>
        <w:outlineLvl w:val="2"/>
        <w:rPr>
          <w:rFonts w:hint="eastAsia" w:ascii="宋体" w:hAnsi="宋体" w:eastAsia="宋体" w:cs="宋体"/>
          <w:highlight w:val="none"/>
        </w:rPr>
      </w:pPr>
      <w:r>
        <w:rPr>
          <w:rFonts w:hint="eastAsia" w:ascii="宋体" w:hAnsi="宋体" w:eastAsia="宋体" w:cs="宋体"/>
          <w:spacing w:val="-1"/>
          <w:highlight w:val="none"/>
          <w14:textOutline w14:w="4358" w14:cap="sq" w14:cmpd="sng">
            <w14:solidFill>
              <w14:srgbClr w14:val="000000"/>
            </w14:solidFill>
            <w14:prstDash w14:val="solid"/>
            <w14:bevel/>
          </w14:textOutline>
        </w:rPr>
        <w:t>7.磋商响应文件的语言及度量衡单位</w:t>
      </w:r>
    </w:p>
    <w:p>
      <w:pPr>
        <w:spacing w:line="383" w:lineRule="auto"/>
        <w:rPr>
          <w:rFonts w:hint="eastAsia" w:ascii="宋体" w:hAnsi="宋体" w:eastAsia="宋体" w:cs="宋体"/>
          <w:sz w:val="21"/>
          <w:highlight w:val="none"/>
        </w:rPr>
      </w:pPr>
    </w:p>
    <w:p>
      <w:pPr>
        <w:pStyle w:val="4"/>
        <w:spacing w:before="78" w:line="468" w:lineRule="exact"/>
        <w:ind w:right="26"/>
        <w:jc w:val="right"/>
        <w:rPr>
          <w:rFonts w:hint="eastAsia" w:ascii="宋体" w:hAnsi="宋体" w:eastAsia="宋体" w:cs="宋体"/>
          <w:highlight w:val="none"/>
        </w:rPr>
      </w:pPr>
      <w:r>
        <w:rPr>
          <w:rFonts w:hint="eastAsia" w:ascii="宋体" w:hAnsi="宋体" w:eastAsia="宋体" w:cs="宋体"/>
          <w:position w:val="17"/>
          <w:highlight w:val="none"/>
        </w:rPr>
        <w:t>7.1供应商提交的磋商响应文件以及供应商</w:t>
      </w:r>
      <w:r>
        <w:rPr>
          <w:rFonts w:hint="eastAsia" w:ascii="宋体" w:hAnsi="宋体" w:eastAsia="宋体" w:cs="宋体"/>
          <w:spacing w:val="-1"/>
          <w:position w:val="17"/>
          <w:highlight w:val="none"/>
        </w:rPr>
        <w:t>与采购代理机构就此磋商发生的所有来</w:t>
      </w:r>
    </w:p>
    <w:p>
      <w:pPr>
        <w:pStyle w:val="4"/>
        <w:spacing w:before="1" w:line="218" w:lineRule="auto"/>
        <w:rPr>
          <w:rFonts w:hint="eastAsia" w:ascii="宋体" w:hAnsi="宋体" w:eastAsia="宋体" w:cs="宋体"/>
          <w:highlight w:val="none"/>
        </w:rPr>
      </w:pPr>
      <w:r>
        <w:rPr>
          <w:rFonts w:hint="eastAsia" w:ascii="宋体" w:hAnsi="宋体" w:eastAsia="宋体" w:cs="宋体"/>
          <w:spacing w:val="-1"/>
          <w:highlight w:val="none"/>
        </w:rPr>
        <w:t>往函电均应使用简体中文。</w:t>
      </w:r>
    </w:p>
    <w:p>
      <w:pPr>
        <w:pStyle w:val="4"/>
        <w:spacing w:before="183" w:line="468" w:lineRule="exact"/>
        <w:jc w:val="right"/>
        <w:rPr>
          <w:rFonts w:hint="eastAsia" w:ascii="宋体" w:hAnsi="宋体" w:eastAsia="宋体" w:cs="宋体"/>
          <w:highlight w:val="none"/>
        </w:rPr>
      </w:pPr>
      <w:r>
        <w:rPr>
          <w:rFonts w:hint="eastAsia" w:ascii="宋体" w:hAnsi="宋体" w:eastAsia="宋体" w:cs="宋体"/>
          <w:spacing w:val="-3"/>
          <w:position w:val="17"/>
          <w:highlight w:val="none"/>
        </w:rPr>
        <w:t>7.2 除磋商文件中另有规定外，磋商响应文件所使用的度量衡单位，均须采用国家</w:t>
      </w:r>
    </w:p>
    <w:p>
      <w:pPr>
        <w:pStyle w:val="4"/>
        <w:spacing w:before="1" w:line="220" w:lineRule="auto"/>
        <w:ind w:left="1"/>
        <w:rPr>
          <w:rFonts w:hint="eastAsia" w:ascii="宋体" w:hAnsi="宋体" w:eastAsia="宋体" w:cs="宋体"/>
          <w:highlight w:val="none"/>
        </w:rPr>
      </w:pPr>
      <w:r>
        <w:rPr>
          <w:rFonts w:hint="eastAsia" w:ascii="宋体" w:hAnsi="宋体" w:eastAsia="宋体" w:cs="宋体"/>
          <w:spacing w:val="-2"/>
          <w:highlight w:val="none"/>
        </w:rPr>
        <w:t>法定计量单位。</w:t>
      </w:r>
    </w:p>
    <w:p>
      <w:pPr>
        <w:pStyle w:val="4"/>
        <w:spacing w:before="181" w:line="468" w:lineRule="exact"/>
        <w:ind w:right="26"/>
        <w:jc w:val="right"/>
        <w:rPr>
          <w:rFonts w:hint="eastAsia" w:ascii="宋体" w:hAnsi="宋体" w:eastAsia="宋体" w:cs="宋体"/>
          <w:highlight w:val="none"/>
        </w:rPr>
      </w:pPr>
      <w:r>
        <w:rPr>
          <w:rFonts w:hint="eastAsia" w:ascii="宋体" w:hAnsi="宋体" w:eastAsia="宋体" w:cs="宋体"/>
          <w:position w:val="17"/>
          <w:highlight w:val="none"/>
        </w:rPr>
        <w:t>7.3附有外文资料的，须翻译成中文并加盖</w:t>
      </w:r>
      <w:r>
        <w:rPr>
          <w:rFonts w:hint="eastAsia" w:ascii="宋体" w:hAnsi="宋体" w:eastAsia="宋体" w:cs="宋体"/>
          <w:spacing w:val="-1"/>
          <w:position w:val="17"/>
          <w:highlight w:val="none"/>
        </w:rPr>
        <w:t>供应商公章，如果翻译的中文资料与外</w:t>
      </w:r>
    </w:p>
    <w:p>
      <w:pPr>
        <w:pStyle w:val="4"/>
        <w:spacing w:before="1" w:line="218" w:lineRule="auto"/>
        <w:ind w:left="2"/>
        <w:rPr>
          <w:rFonts w:hint="eastAsia" w:ascii="宋体" w:hAnsi="宋体" w:eastAsia="宋体" w:cs="宋体"/>
          <w:highlight w:val="none"/>
        </w:rPr>
      </w:pPr>
      <w:r>
        <w:rPr>
          <w:rFonts w:hint="eastAsia" w:ascii="宋体" w:hAnsi="宋体" w:eastAsia="宋体" w:cs="宋体"/>
          <w:spacing w:val="-1"/>
          <w:highlight w:val="none"/>
        </w:rPr>
        <w:t>文资料存在差异和矛盾时，以中文资料为准。其准确性由供应商负责。</w:t>
      </w:r>
    </w:p>
    <w:p>
      <w:pPr>
        <w:spacing w:line="384" w:lineRule="auto"/>
        <w:rPr>
          <w:rFonts w:hint="eastAsia" w:ascii="宋体" w:hAnsi="宋体" w:eastAsia="宋体" w:cs="宋体"/>
          <w:sz w:val="21"/>
          <w:highlight w:val="none"/>
        </w:rPr>
      </w:pPr>
    </w:p>
    <w:p>
      <w:pPr>
        <w:pStyle w:val="4"/>
        <w:spacing w:before="78" w:line="218" w:lineRule="auto"/>
        <w:ind w:left="544"/>
        <w:outlineLvl w:val="2"/>
        <w:rPr>
          <w:rFonts w:hint="eastAsia" w:ascii="宋体" w:hAnsi="宋体" w:eastAsia="宋体" w:cs="宋体"/>
          <w:highlight w:val="none"/>
        </w:rPr>
      </w:pPr>
      <w:bookmarkStart w:id="12" w:name="bookmark13"/>
      <w:bookmarkEnd w:id="12"/>
      <w:r>
        <w:rPr>
          <w:rFonts w:hint="eastAsia" w:ascii="宋体" w:hAnsi="宋体" w:eastAsia="宋体" w:cs="宋体"/>
          <w:spacing w:val="-1"/>
          <w:highlight w:val="none"/>
          <w14:textOutline w14:w="4358" w14:cap="sq" w14:cmpd="sng">
            <w14:solidFill>
              <w14:srgbClr w14:val="000000"/>
            </w14:solidFill>
            <w14:prstDash w14:val="solid"/>
            <w14:bevel/>
          </w14:textOutline>
        </w:rPr>
        <w:t>8.磋商报价及币种</w:t>
      </w:r>
    </w:p>
    <w:p>
      <w:pPr>
        <w:spacing w:line="382" w:lineRule="auto"/>
        <w:rPr>
          <w:rFonts w:hint="eastAsia" w:ascii="宋体" w:hAnsi="宋体" w:eastAsia="宋体" w:cs="宋体"/>
          <w:sz w:val="21"/>
          <w:highlight w:val="none"/>
        </w:rPr>
      </w:pPr>
    </w:p>
    <w:p>
      <w:pPr>
        <w:pStyle w:val="4"/>
        <w:spacing w:before="79" w:line="360" w:lineRule="auto"/>
        <w:ind w:left="1" w:firstLine="480"/>
        <w:rPr>
          <w:rFonts w:hint="eastAsia" w:ascii="宋体" w:hAnsi="宋体" w:eastAsia="宋体" w:cs="宋体"/>
          <w:highlight w:val="none"/>
        </w:rPr>
      </w:pPr>
      <w:r>
        <w:rPr>
          <w:rFonts w:hint="eastAsia" w:ascii="宋体" w:hAnsi="宋体" w:eastAsia="宋体" w:cs="宋体"/>
          <w:highlight w:val="none"/>
        </w:rPr>
        <w:t>8.l磋商报价为总报价。必须包括：产品费、验收费、手续费、包装费、运输费、</w:t>
      </w:r>
      <w:r>
        <w:rPr>
          <w:rFonts w:hint="eastAsia" w:ascii="宋体" w:hAnsi="宋体" w:eastAsia="宋体" w:cs="宋体"/>
          <w:spacing w:val="14"/>
          <w:highlight w:val="none"/>
        </w:rPr>
        <w:t xml:space="preserve"> </w:t>
      </w:r>
      <w:r>
        <w:rPr>
          <w:rFonts w:hint="eastAsia" w:ascii="宋体" w:hAnsi="宋体" w:eastAsia="宋体" w:cs="宋体"/>
          <w:spacing w:val="-3"/>
          <w:highlight w:val="none"/>
        </w:rPr>
        <w:t>保险费、装卸费、招标代理服务费、售前、售中、售后服务费、税费及不可预见费等全</w:t>
      </w:r>
    </w:p>
    <w:p>
      <w:pPr>
        <w:pStyle w:val="4"/>
        <w:spacing w:before="1" w:line="217" w:lineRule="auto"/>
        <w:jc w:val="right"/>
        <w:rPr>
          <w:rFonts w:hint="eastAsia" w:ascii="宋体" w:hAnsi="宋体" w:eastAsia="宋体" w:cs="宋体"/>
          <w:highlight w:val="none"/>
        </w:rPr>
      </w:pPr>
      <w:r>
        <w:rPr>
          <w:rFonts w:hint="eastAsia" w:ascii="宋体" w:hAnsi="宋体" w:eastAsia="宋体" w:cs="宋体"/>
          <w:spacing w:val="-4"/>
          <w:highlight w:val="none"/>
        </w:rPr>
        <w:t>部费用。供应商须按“报价一览表</w:t>
      </w:r>
      <w:r>
        <w:rPr>
          <w:rFonts w:hint="eastAsia" w:ascii="宋体" w:hAnsi="宋体" w:eastAsia="宋体" w:cs="宋体"/>
          <w:spacing w:val="-75"/>
          <w:highlight w:val="none"/>
        </w:rPr>
        <w:t xml:space="preserve"> </w:t>
      </w:r>
      <w:r>
        <w:rPr>
          <w:rFonts w:hint="eastAsia" w:ascii="宋体" w:hAnsi="宋体" w:eastAsia="宋体" w:cs="宋体"/>
          <w:spacing w:val="-4"/>
          <w:highlight w:val="none"/>
        </w:rPr>
        <w:t>”格式填写投标总报价，最终报价不得出现两个或两</w:t>
      </w:r>
    </w:p>
    <w:p>
      <w:pPr>
        <w:spacing w:line="217" w:lineRule="auto"/>
        <w:rPr>
          <w:rFonts w:hint="eastAsia" w:ascii="宋体" w:hAnsi="宋体" w:eastAsia="宋体" w:cs="宋体"/>
          <w:highlight w:val="none"/>
        </w:rPr>
        <w:sectPr>
          <w:footerReference r:id="rId13" w:type="default"/>
          <w:pgSz w:w="11906" w:h="16839"/>
          <w:pgMar w:top="1431" w:right="1439" w:bottom="1466" w:left="1448" w:header="0" w:footer="1227" w:gutter="0"/>
          <w:cols w:space="720" w:num="1"/>
        </w:sectPr>
      </w:pPr>
    </w:p>
    <w:p>
      <w:pPr>
        <w:pStyle w:val="4"/>
        <w:spacing w:before="78" w:line="218" w:lineRule="auto"/>
        <w:rPr>
          <w:rFonts w:hint="eastAsia" w:ascii="宋体" w:hAnsi="宋体" w:eastAsia="宋体" w:cs="宋体"/>
          <w:highlight w:val="none"/>
        </w:rPr>
      </w:pPr>
      <w:r>
        <w:rPr>
          <w:rFonts w:hint="eastAsia" w:ascii="宋体" w:hAnsi="宋体" w:eastAsia="宋体" w:cs="宋体"/>
          <w:spacing w:val="-2"/>
          <w:highlight w:val="none"/>
        </w:rPr>
        <w:t>个以上的报价方案。</w:t>
      </w:r>
    </w:p>
    <w:p>
      <w:pPr>
        <w:pStyle w:val="4"/>
        <w:spacing w:before="185" w:line="219" w:lineRule="auto"/>
        <w:ind w:left="481"/>
        <w:rPr>
          <w:rFonts w:hint="eastAsia" w:ascii="宋体" w:hAnsi="宋体" w:eastAsia="宋体" w:cs="宋体"/>
          <w:highlight w:val="none"/>
        </w:rPr>
      </w:pPr>
      <w:r>
        <w:rPr>
          <w:rFonts w:hint="eastAsia" w:ascii="宋体" w:hAnsi="宋体" w:eastAsia="宋体" w:cs="宋体"/>
          <w:spacing w:val="-1"/>
          <w:highlight w:val="none"/>
        </w:rPr>
        <w:t>8.2 磋商函中应注明磋商有效期。</w:t>
      </w:r>
    </w:p>
    <w:p>
      <w:pPr>
        <w:pStyle w:val="4"/>
        <w:spacing w:before="182" w:line="468" w:lineRule="exact"/>
        <w:jc w:val="right"/>
        <w:rPr>
          <w:rFonts w:hint="eastAsia" w:ascii="宋体" w:hAnsi="宋体" w:eastAsia="宋体" w:cs="宋体"/>
          <w:highlight w:val="none"/>
        </w:rPr>
      </w:pPr>
      <w:r>
        <w:rPr>
          <w:rFonts w:hint="eastAsia" w:ascii="宋体" w:hAnsi="宋体" w:eastAsia="宋体" w:cs="宋体"/>
          <w:spacing w:val="-3"/>
          <w:position w:val="17"/>
          <w:highlight w:val="none"/>
        </w:rPr>
        <w:t>8.3 供应商应根据磋商文件规定的格式完整填写所有内容，并保证所提供的全部资</w:t>
      </w:r>
    </w:p>
    <w:p>
      <w:pPr>
        <w:pStyle w:val="4"/>
        <w:spacing w:line="219" w:lineRule="auto"/>
        <w:rPr>
          <w:rFonts w:hint="eastAsia" w:ascii="宋体" w:hAnsi="宋体" w:eastAsia="宋体" w:cs="宋体"/>
          <w:highlight w:val="none"/>
        </w:rPr>
      </w:pPr>
      <w:r>
        <w:rPr>
          <w:rFonts w:hint="eastAsia" w:ascii="宋体" w:hAnsi="宋体" w:eastAsia="宋体" w:cs="宋体"/>
          <w:spacing w:val="-4"/>
          <w:highlight w:val="none"/>
        </w:rPr>
        <w:t>料真实可信，</w:t>
      </w:r>
      <w:r>
        <w:rPr>
          <w:rFonts w:hint="eastAsia" w:ascii="宋体" w:hAnsi="宋体" w:eastAsia="宋体" w:cs="宋体"/>
          <w:spacing w:val="-71"/>
          <w:highlight w:val="none"/>
        </w:rPr>
        <w:t xml:space="preserve"> </w:t>
      </w:r>
      <w:r>
        <w:rPr>
          <w:rFonts w:hint="eastAsia" w:ascii="宋体" w:hAnsi="宋体" w:eastAsia="宋体" w:cs="宋体"/>
          <w:spacing w:val="-4"/>
          <w:highlight w:val="none"/>
        </w:rPr>
        <w:t>自愿承担相应责任。</w:t>
      </w:r>
    </w:p>
    <w:p>
      <w:pPr>
        <w:pStyle w:val="4"/>
        <w:spacing w:before="183" w:line="218" w:lineRule="auto"/>
        <w:ind w:left="481"/>
        <w:rPr>
          <w:rFonts w:hint="eastAsia" w:ascii="宋体" w:hAnsi="宋体" w:eastAsia="宋体" w:cs="宋体"/>
          <w:highlight w:val="none"/>
        </w:rPr>
      </w:pPr>
      <w:r>
        <w:rPr>
          <w:rFonts w:hint="eastAsia" w:ascii="宋体" w:hAnsi="宋体" w:eastAsia="宋体" w:cs="宋体"/>
          <w:highlight w:val="none"/>
        </w:rPr>
        <w:t>8.4 最后磋商报价为闭口价，即成交后</w:t>
      </w:r>
      <w:r>
        <w:rPr>
          <w:rFonts w:hint="eastAsia" w:ascii="宋体" w:hAnsi="宋体" w:eastAsia="宋体" w:cs="宋体"/>
          <w:spacing w:val="-1"/>
          <w:highlight w:val="none"/>
        </w:rPr>
        <w:t>在合同有效期内价格不变。</w:t>
      </w:r>
    </w:p>
    <w:p>
      <w:pPr>
        <w:pStyle w:val="4"/>
        <w:spacing w:before="184" w:line="219" w:lineRule="auto"/>
        <w:ind w:left="481"/>
        <w:rPr>
          <w:rFonts w:hint="eastAsia" w:ascii="宋体" w:hAnsi="宋体" w:eastAsia="宋体" w:cs="宋体"/>
          <w:highlight w:val="none"/>
        </w:rPr>
      </w:pPr>
      <w:r>
        <w:rPr>
          <w:rFonts w:hint="eastAsia" w:ascii="宋体" w:hAnsi="宋体" w:eastAsia="宋体" w:cs="宋体"/>
          <w:spacing w:val="-1"/>
          <w:highlight w:val="none"/>
        </w:rPr>
        <w:t>8.5 磋商币种为人民币。</w:t>
      </w:r>
    </w:p>
    <w:p>
      <w:pPr>
        <w:spacing w:line="381" w:lineRule="auto"/>
        <w:rPr>
          <w:rFonts w:hint="eastAsia" w:ascii="宋体" w:hAnsi="宋体" w:eastAsia="宋体" w:cs="宋体"/>
          <w:sz w:val="21"/>
          <w:highlight w:val="none"/>
        </w:rPr>
      </w:pPr>
    </w:p>
    <w:p>
      <w:pPr>
        <w:pStyle w:val="4"/>
        <w:spacing w:before="79" w:line="220" w:lineRule="auto"/>
        <w:ind w:left="544"/>
        <w:outlineLvl w:val="2"/>
        <w:rPr>
          <w:rFonts w:hint="eastAsia" w:ascii="宋体" w:hAnsi="宋体" w:eastAsia="宋体" w:cs="宋体"/>
          <w:highlight w:val="none"/>
        </w:rPr>
      </w:pPr>
      <w:bookmarkStart w:id="13" w:name="bookmark14"/>
      <w:bookmarkEnd w:id="13"/>
      <w:r>
        <w:rPr>
          <w:rFonts w:hint="eastAsia" w:ascii="宋体" w:hAnsi="宋体" w:eastAsia="宋体" w:cs="宋体"/>
          <w:spacing w:val="-1"/>
          <w:highlight w:val="none"/>
          <w14:textOutline w14:w="4358" w14:cap="sq" w14:cmpd="sng">
            <w14:solidFill>
              <w14:srgbClr w14:val="000000"/>
            </w14:solidFill>
            <w14:prstDash w14:val="solid"/>
            <w14:bevel/>
          </w14:textOutline>
        </w:rPr>
        <w:t>9.磋商保证金</w:t>
      </w:r>
    </w:p>
    <w:p>
      <w:pPr>
        <w:spacing w:line="382" w:lineRule="auto"/>
        <w:rPr>
          <w:rFonts w:hint="eastAsia" w:ascii="宋体" w:hAnsi="宋体" w:eastAsia="宋体" w:cs="宋体"/>
          <w:sz w:val="21"/>
          <w:highlight w:val="none"/>
        </w:rPr>
      </w:pPr>
    </w:p>
    <w:p>
      <w:pPr>
        <w:pStyle w:val="4"/>
        <w:spacing w:before="78" w:line="360" w:lineRule="auto"/>
        <w:ind w:left="2" w:firstLine="529"/>
        <w:jc w:val="both"/>
        <w:rPr>
          <w:rFonts w:hint="eastAsia" w:ascii="宋体" w:hAnsi="宋体" w:eastAsia="宋体" w:cs="宋体"/>
          <w:highlight w:val="none"/>
        </w:rPr>
      </w:pPr>
      <w:r>
        <w:rPr>
          <w:rFonts w:hint="eastAsia" w:ascii="宋体" w:hAnsi="宋体" w:eastAsia="宋体" w:cs="宋体"/>
          <w:highlight w:val="none"/>
        </w:rPr>
        <w:t>9.1 供应商须在递交磋商响应文件截止时间前按</w:t>
      </w:r>
      <w:r>
        <w:rPr>
          <w:rFonts w:hint="eastAsia" w:ascii="宋体" w:hAnsi="宋体" w:eastAsia="宋体" w:cs="宋体"/>
          <w:spacing w:val="-1"/>
          <w:highlight w:val="none"/>
        </w:rPr>
        <w:t xml:space="preserve">采购预算额度的1%缴纳投标保证 </w:t>
      </w:r>
      <w:r>
        <w:rPr>
          <w:rFonts w:hint="eastAsia" w:ascii="宋体" w:hAnsi="宋体" w:eastAsia="宋体" w:cs="宋体"/>
          <w:spacing w:val="-3"/>
          <w:highlight w:val="none"/>
        </w:rPr>
        <w:t>金。本次采购活动中未成交且供应商未发生违规行为的，由采购代理机构在规定的时间</w:t>
      </w:r>
      <w:r>
        <w:rPr>
          <w:rFonts w:hint="eastAsia" w:ascii="宋体" w:hAnsi="宋体" w:eastAsia="宋体" w:cs="宋体"/>
          <w:spacing w:val="8"/>
          <w:highlight w:val="none"/>
        </w:rPr>
        <w:t xml:space="preserve"> </w:t>
      </w:r>
      <w:r>
        <w:rPr>
          <w:rFonts w:hint="eastAsia" w:ascii="宋体" w:hAnsi="宋体" w:eastAsia="宋体" w:cs="宋体"/>
          <w:spacing w:val="-3"/>
          <w:highlight w:val="none"/>
        </w:rPr>
        <w:t>内退还磋商保证金；成交供应商的投标保证金自采购合同签订后在规定的时间内予以退</w:t>
      </w:r>
    </w:p>
    <w:p>
      <w:pPr>
        <w:pStyle w:val="4"/>
        <w:spacing w:before="1" w:line="231" w:lineRule="auto"/>
        <w:rPr>
          <w:rFonts w:hint="eastAsia" w:ascii="宋体" w:hAnsi="宋体" w:eastAsia="宋体" w:cs="宋体"/>
          <w:highlight w:val="none"/>
        </w:rPr>
      </w:pPr>
      <w:r>
        <w:rPr>
          <w:rFonts w:hint="eastAsia" w:ascii="宋体" w:hAnsi="宋体" w:eastAsia="宋体" w:cs="宋体"/>
          <w:spacing w:val="-5"/>
          <w:highlight w:val="none"/>
        </w:rPr>
        <w:t>还。</w:t>
      </w:r>
    </w:p>
    <w:p>
      <w:pPr>
        <w:pStyle w:val="4"/>
        <w:spacing w:before="183" w:line="220" w:lineRule="auto"/>
        <w:ind w:left="485"/>
        <w:rPr>
          <w:rFonts w:hint="eastAsia" w:ascii="宋体" w:hAnsi="宋体" w:eastAsia="宋体" w:cs="宋体"/>
          <w:highlight w:val="none"/>
          <w14:textOutline w14:w="4358" w14:cap="sq" w14:cmpd="sng">
            <w14:solidFill>
              <w14:srgbClr w14:val="000000"/>
            </w14:solidFill>
            <w14:prstDash w14:val="solid"/>
            <w14:bevel/>
          </w14:textOutline>
        </w:rPr>
      </w:pPr>
      <w:r>
        <w:rPr>
          <w:rFonts w:hint="eastAsia" w:ascii="宋体" w:hAnsi="宋体" w:eastAsia="宋体" w:cs="宋体"/>
          <w:highlight w:val="none"/>
          <w14:textOutline w14:w="4358" w14:cap="sq" w14:cmpd="sng">
            <w14:solidFill>
              <w14:srgbClr w14:val="000000"/>
            </w14:solidFill>
            <w14:prstDash w14:val="solid"/>
            <w14:bevel/>
          </w14:textOutline>
        </w:rPr>
        <w:t>投标保证金</w:t>
      </w:r>
      <w:r>
        <w:rPr>
          <w:rFonts w:hint="eastAsia" w:cs="宋体"/>
          <w:highlight w:val="none"/>
          <w:lang w:val="en-US" w:eastAsia="zh-CN"/>
          <w14:textOutline w14:w="4358" w14:cap="sq" w14:cmpd="sng">
            <w14:solidFill>
              <w14:srgbClr w14:val="000000"/>
            </w14:solidFill>
            <w14:prstDash w14:val="solid"/>
            <w14:bevel/>
          </w14:textOutline>
        </w:rPr>
        <w:t>：15</w:t>
      </w:r>
      <w:r>
        <w:rPr>
          <w:rFonts w:hint="eastAsia" w:ascii="宋体" w:hAnsi="宋体" w:eastAsia="宋体" w:cs="宋体"/>
          <w:highlight w:val="none"/>
          <w14:textOutline w14:w="4358" w14:cap="sq" w14:cmpd="sng">
            <w14:solidFill>
              <w14:srgbClr w14:val="000000"/>
            </w14:solidFill>
            <w14:prstDash w14:val="solid"/>
            <w14:bevel/>
          </w14:textOutline>
        </w:rPr>
        <w:t>000.00元 (大写：</w:t>
      </w:r>
      <w:r>
        <w:rPr>
          <w:rFonts w:hint="eastAsia" w:cs="宋体"/>
          <w:highlight w:val="none"/>
          <w:lang w:val="en-US" w:eastAsia="zh-CN"/>
          <w14:textOutline w14:w="4358" w14:cap="sq" w14:cmpd="sng">
            <w14:solidFill>
              <w14:srgbClr w14:val="000000"/>
            </w14:solidFill>
            <w14:prstDash w14:val="solid"/>
            <w14:bevel/>
          </w14:textOutline>
        </w:rPr>
        <w:t>壹万伍仟元</w:t>
      </w:r>
      <w:r>
        <w:rPr>
          <w:rFonts w:hint="eastAsia" w:ascii="宋体" w:hAnsi="宋体" w:eastAsia="宋体" w:cs="宋体"/>
          <w:highlight w:val="none"/>
          <w14:textOutline w14:w="4358" w14:cap="sq" w14:cmpd="sng">
            <w14:solidFill>
              <w14:srgbClr w14:val="000000"/>
            </w14:solidFill>
            <w14:prstDash w14:val="solid"/>
            <w14:bevel/>
          </w14:textOutline>
        </w:rPr>
        <w:t>整)</w:t>
      </w:r>
    </w:p>
    <w:p>
      <w:pPr>
        <w:pStyle w:val="4"/>
        <w:spacing w:before="183" w:line="220" w:lineRule="auto"/>
        <w:ind w:left="485"/>
        <w:rPr>
          <w:rFonts w:hint="eastAsia" w:ascii="宋体" w:hAnsi="宋体" w:eastAsia="宋体" w:cs="宋体"/>
          <w:highlight w:val="none"/>
          <w14:textOutline w14:w="4358" w14:cap="sq" w14:cmpd="sng">
            <w14:solidFill>
              <w14:srgbClr w14:val="000000"/>
            </w14:solidFill>
            <w14:prstDash w14:val="solid"/>
            <w14:bevel/>
          </w14:textOutline>
        </w:rPr>
      </w:pPr>
      <w:r>
        <w:rPr>
          <w:rFonts w:hint="eastAsia" w:ascii="宋体" w:hAnsi="宋体" w:eastAsia="宋体" w:cs="宋体"/>
          <w:highlight w:val="none"/>
          <w14:textOutline w14:w="4358" w14:cap="sq" w14:cmpd="sng">
            <w14:solidFill>
              <w14:srgbClr w14:val="000000"/>
            </w14:solidFill>
            <w14:prstDash w14:val="solid"/>
            <w14:bevel/>
          </w14:textOutline>
        </w:rPr>
        <w:t>收款单位：青海中悦工程管理咨询有限公司</w:t>
      </w:r>
    </w:p>
    <w:p>
      <w:pPr>
        <w:pStyle w:val="4"/>
        <w:spacing w:before="183" w:line="220" w:lineRule="auto"/>
        <w:ind w:left="485"/>
        <w:rPr>
          <w:rFonts w:hint="eastAsia" w:ascii="宋体" w:hAnsi="宋体" w:eastAsia="宋体" w:cs="宋体"/>
          <w:highlight w:val="none"/>
          <w14:textOutline w14:w="4358" w14:cap="sq" w14:cmpd="sng">
            <w14:solidFill>
              <w14:srgbClr w14:val="000000"/>
            </w14:solidFill>
            <w14:prstDash w14:val="solid"/>
            <w14:bevel/>
          </w14:textOutline>
        </w:rPr>
      </w:pPr>
      <w:r>
        <w:rPr>
          <w:rFonts w:hint="eastAsia" w:ascii="宋体" w:hAnsi="宋体" w:eastAsia="宋体" w:cs="宋体"/>
          <w:highlight w:val="none"/>
          <w14:textOutline w14:w="4358" w14:cap="sq" w14:cmpd="sng">
            <w14:solidFill>
              <w14:srgbClr w14:val="000000"/>
            </w14:solidFill>
            <w14:prstDash w14:val="solid"/>
            <w14:bevel/>
          </w14:textOutline>
        </w:rPr>
        <w:t>开户行：兴业银行股份有限公司西宁城中支行</w:t>
      </w:r>
    </w:p>
    <w:p>
      <w:pPr>
        <w:pStyle w:val="4"/>
        <w:spacing w:before="183" w:line="220" w:lineRule="auto"/>
        <w:ind w:left="485"/>
        <w:rPr>
          <w:rFonts w:hint="eastAsia" w:ascii="宋体" w:hAnsi="宋体" w:eastAsia="宋体" w:cs="宋体"/>
          <w:highlight w:val="none"/>
          <w14:textOutline w14:w="4358" w14:cap="sq" w14:cmpd="sng">
            <w14:solidFill>
              <w14:srgbClr w14:val="000000"/>
            </w14:solidFill>
            <w14:prstDash w14:val="solid"/>
            <w14:bevel/>
          </w14:textOutline>
        </w:rPr>
      </w:pPr>
      <w:r>
        <w:rPr>
          <w:rFonts w:hint="eastAsia" w:ascii="宋体" w:hAnsi="宋体" w:eastAsia="宋体" w:cs="宋体"/>
          <w:highlight w:val="none"/>
          <w14:textOutline w14:w="4358" w14:cap="sq" w14:cmpd="sng">
            <w14:solidFill>
              <w14:srgbClr w14:val="000000"/>
            </w14:solidFill>
            <w14:prstDash w14:val="solid"/>
            <w14:bevel/>
          </w14:textOutline>
        </w:rPr>
        <w:t xml:space="preserve">账  号：6320 3010 0100 0172 20(保证金汇款，后附项目编号) </w:t>
      </w:r>
    </w:p>
    <w:p>
      <w:pPr>
        <w:pStyle w:val="4"/>
        <w:spacing w:before="183" w:line="220" w:lineRule="auto"/>
        <w:ind w:left="485"/>
        <w:rPr>
          <w:rFonts w:hint="eastAsia" w:ascii="宋体" w:hAnsi="宋体" w:eastAsia="宋体" w:cs="宋体"/>
          <w:highlight w:val="none"/>
          <w:lang w:val="en-US"/>
        </w:rPr>
      </w:pPr>
      <w:r>
        <w:rPr>
          <w:rFonts w:hint="eastAsia" w:ascii="宋体" w:hAnsi="宋体" w:eastAsia="宋体" w:cs="宋体"/>
          <w:highlight w:val="none"/>
          <w14:textOutline w14:w="4358" w14:cap="sq" w14:cmpd="sng">
            <w14:solidFill>
              <w14:srgbClr w14:val="000000"/>
            </w14:solidFill>
            <w14:prstDash w14:val="solid"/>
            <w14:bevel/>
          </w14:textOutline>
        </w:rPr>
        <w:t>交纳时间：投标截止时间前，以银行到账时间为准。</w:t>
      </w:r>
    </w:p>
    <w:p>
      <w:pPr>
        <w:pStyle w:val="4"/>
        <w:spacing w:before="182" w:line="360" w:lineRule="auto"/>
        <w:ind w:left="5" w:right="26" w:firstLine="526"/>
        <w:rPr>
          <w:rFonts w:hint="eastAsia" w:ascii="宋体" w:hAnsi="宋体" w:eastAsia="宋体" w:cs="宋体"/>
          <w:highlight w:val="none"/>
        </w:rPr>
      </w:pPr>
      <w:r>
        <w:rPr>
          <w:rFonts w:hint="eastAsia" w:ascii="宋体" w:hAnsi="宋体" w:eastAsia="宋体" w:cs="宋体"/>
          <w:highlight w:val="none"/>
        </w:rPr>
        <w:t>9.2 缴费方式：投标保证金应当以支票、汇票、本票</w:t>
      </w:r>
      <w:r>
        <w:rPr>
          <w:rFonts w:hint="eastAsia" w:ascii="宋体" w:hAnsi="宋体" w:eastAsia="宋体" w:cs="宋体"/>
          <w:spacing w:val="-1"/>
          <w:highlight w:val="none"/>
        </w:rPr>
        <w:t>或者金融机构、担保机构出</w:t>
      </w:r>
      <w:r>
        <w:rPr>
          <w:rFonts w:hint="eastAsia" w:ascii="宋体" w:hAnsi="宋体" w:eastAsia="宋体" w:cs="宋体"/>
          <w:highlight w:val="none"/>
        </w:rPr>
        <w:t xml:space="preserve"> 具的保函等非现金形式提交。通过银行转账的，必</w:t>
      </w:r>
      <w:r>
        <w:rPr>
          <w:rFonts w:hint="eastAsia" w:ascii="宋体" w:hAnsi="宋体" w:eastAsia="宋体" w:cs="宋体"/>
          <w:spacing w:val="-1"/>
          <w:highlight w:val="none"/>
        </w:rPr>
        <w:t>须由供应商从其基本账户(须提供开</w:t>
      </w:r>
    </w:p>
    <w:p>
      <w:pPr>
        <w:pStyle w:val="4"/>
        <w:spacing w:before="1" w:line="219" w:lineRule="auto"/>
        <w:ind w:left="1"/>
        <w:rPr>
          <w:rFonts w:hint="eastAsia" w:ascii="宋体" w:hAnsi="宋体" w:eastAsia="宋体" w:cs="宋体"/>
          <w:highlight w:val="none"/>
        </w:rPr>
      </w:pPr>
      <w:r>
        <w:rPr>
          <w:rFonts w:hint="eastAsia" w:ascii="宋体" w:hAnsi="宋体" w:eastAsia="宋体" w:cs="宋体"/>
          <w:spacing w:val="-1"/>
          <w:highlight w:val="none"/>
        </w:rPr>
        <w:t>户许可证复印件)汇（转）入9.1条规定的账户。</w:t>
      </w:r>
    </w:p>
    <w:p>
      <w:pPr>
        <w:pStyle w:val="4"/>
        <w:spacing w:before="182" w:line="360" w:lineRule="auto"/>
        <w:ind w:left="2" w:firstLine="529"/>
        <w:rPr>
          <w:rFonts w:hint="eastAsia" w:ascii="宋体" w:hAnsi="宋体" w:eastAsia="宋体" w:cs="宋体"/>
          <w:highlight w:val="none"/>
        </w:rPr>
      </w:pPr>
      <w:r>
        <w:rPr>
          <w:rFonts w:hint="eastAsia" w:ascii="宋体" w:hAnsi="宋体" w:eastAsia="宋体" w:cs="宋体"/>
          <w:highlight w:val="none"/>
        </w:rPr>
        <w:t>9.3 投标保证金退还：供应商在投标截止时间</w:t>
      </w:r>
      <w:r>
        <w:rPr>
          <w:rFonts w:hint="eastAsia" w:ascii="宋体" w:hAnsi="宋体" w:eastAsia="宋体" w:cs="宋体"/>
          <w:spacing w:val="-1"/>
          <w:highlight w:val="none"/>
        </w:rPr>
        <w:t xml:space="preserve">前撤回已提交的投标文件的，采购 </w:t>
      </w:r>
      <w:r>
        <w:rPr>
          <w:rFonts w:hint="eastAsia" w:ascii="宋体" w:hAnsi="宋体" w:eastAsia="宋体" w:cs="宋体"/>
          <w:highlight w:val="none"/>
        </w:rPr>
        <w:t>人或采购代理机构应当自收到供应商书面撤回通知之日起5个工作日内，退还已收取的</w:t>
      </w:r>
    </w:p>
    <w:p>
      <w:pPr>
        <w:pStyle w:val="4"/>
        <w:spacing w:before="1" w:line="218" w:lineRule="auto"/>
        <w:ind w:left="3"/>
        <w:rPr>
          <w:rFonts w:hint="eastAsia" w:ascii="宋体" w:hAnsi="宋体" w:eastAsia="宋体" w:cs="宋体"/>
          <w:highlight w:val="none"/>
        </w:rPr>
      </w:pPr>
      <w:r>
        <w:rPr>
          <w:rFonts w:hint="eastAsia" w:ascii="宋体" w:hAnsi="宋体" w:eastAsia="宋体" w:cs="宋体"/>
          <w:spacing w:val="-1"/>
          <w:highlight w:val="none"/>
        </w:rPr>
        <w:t>投标保证金，但因供应商自身原因导致无法及时退还的除外。</w:t>
      </w:r>
    </w:p>
    <w:p>
      <w:pPr>
        <w:pStyle w:val="4"/>
        <w:spacing w:before="184" w:line="360" w:lineRule="auto"/>
        <w:ind w:left="20" w:right="26" w:firstLine="509"/>
        <w:rPr>
          <w:rFonts w:hint="eastAsia" w:ascii="宋体" w:hAnsi="宋体" w:eastAsia="宋体" w:cs="宋体"/>
          <w:highlight w:val="none"/>
        </w:rPr>
      </w:pPr>
      <w:r>
        <w:rPr>
          <w:rFonts w:hint="eastAsia" w:ascii="宋体" w:hAnsi="宋体" w:eastAsia="宋体" w:cs="宋体"/>
          <w:spacing w:val="-1"/>
          <w:highlight w:val="none"/>
        </w:rPr>
        <w:t>采购人或采购代理机构应当自中标通知书发出之日起5个工作日内退还未中标</w:t>
      </w:r>
      <w:r>
        <w:rPr>
          <w:rFonts w:hint="eastAsia" w:ascii="宋体" w:hAnsi="宋体" w:eastAsia="宋体" w:cs="宋体"/>
          <w:spacing w:val="-2"/>
          <w:highlight w:val="none"/>
        </w:rPr>
        <w:t>人  的投标保证金，</w:t>
      </w:r>
      <w:r>
        <w:rPr>
          <w:rFonts w:hint="eastAsia" w:ascii="宋体" w:hAnsi="宋体" w:eastAsia="宋体" w:cs="宋体"/>
          <w:spacing w:val="-72"/>
          <w:highlight w:val="none"/>
        </w:rPr>
        <w:t xml:space="preserve"> </w:t>
      </w:r>
      <w:r>
        <w:rPr>
          <w:rFonts w:hint="eastAsia" w:ascii="宋体" w:hAnsi="宋体" w:eastAsia="宋体" w:cs="宋体"/>
          <w:spacing w:val="-2"/>
          <w:highlight w:val="none"/>
        </w:rPr>
        <w:t>自采购合同签订之日起5个工作日内退还中标人的投标保证金或</w:t>
      </w:r>
      <w:r>
        <w:rPr>
          <w:rFonts w:hint="eastAsia" w:ascii="宋体" w:hAnsi="宋体" w:eastAsia="宋体" w:cs="宋体"/>
          <w:spacing w:val="-3"/>
          <w:highlight w:val="none"/>
        </w:rPr>
        <w:t>者转为</w:t>
      </w:r>
    </w:p>
    <w:p>
      <w:pPr>
        <w:pStyle w:val="4"/>
        <w:spacing w:line="220" w:lineRule="auto"/>
        <w:ind w:left="23"/>
        <w:rPr>
          <w:rFonts w:hint="eastAsia" w:ascii="宋体" w:hAnsi="宋体" w:eastAsia="宋体" w:cs="宋体"/>
          <w:highlight w:val="none"/>
        </w:rPr>
      </w:pPr>
      <w:r>
        <w:rPr>
          <w:rFonts w:hint="eastAsia" w:ascii="宋体" w:hAnsi="宋体" w:eastAsia="宋体" w:cs="宋体"/>
          <w:spacing w:val="-4"/>
          <w:highlight w:val="none"/>
        </w:rPr>
        <w:t>中标人的履约保证金。</w:t>
      </w:r>
    </w:p>
    <w:p>
      <w:pPr>
        <w:pStyle w:val="4"/>
        <w:spacing w:before="181" w:line="360" w:lineRule="auto"/>
        <w:ind w:left="0" w:leftChars="0" w:firstLine="472" w:firstLineChars="200"/>
        <w:rPr>
          <w:rFonts w:hint="eastAsia" w:ascii="宋体" w:hAnsi="宋体" w:eastAsia="宋体" w:cs="宋体"/>
          <w:highlight w:val="none"/>
        </w:rPr>
      </w:pPr>
      <w:r>
        <w:rPr>
          <w:rFonts w:hint="eastAsia" w:ascii="宋体" w:hAnsi="宋体" w:eastAsia="宋体" w:cs="宋体"/>
          <w:spacing w:val="-2"/>
          <w:highlight w:val="none"/>
        </w:rPr>
        <w:t>采购人或采购代理机构逾期退还投标保证金的，除应当退还投标保证金本金外，还应当按中国人民银行同期贷款基准利率上浮20％后的利率支付超期资金占用费，但因供应商自身原因导致无法及时退还的除外。</w:t>
      </w:r>
    </w:p>
    <w:p>
      <w:pPr>
        <w:spacing w:line="305" w:lineRule="auto"/>
        <w:rPr>
          <w:rFonts w:hint="eastAsia" w:ascii="宋体" w:hAnsi="宋体" w:eastAsia="宋体" w:cs="宋体"/>
          <w:sz w:val="21"/>
          <w:highlight w:val="none"/>
        </w:rPr>
      </w:pPr>
    </w:p>
    <w:p>
      <w:pPr>
        <w:pStyle w:val="4"/>
        <w:spacing w:before="78" w:line="220" w:lineRule="auto"/>
        <w:ind w:left="561"/>
        <w:outlineLvl w:val="2"/>
        <w:rPr>
          <w:rFonts w:hint="eastAsia" w:ascii="宋体" w:hAnsi="宋体" w:eastAsia="宋体" w:cs="宋体"/>
          <w:highlight w:val="none"/>
        </w:rPr>
      </w:pPr>
      <w:bookmarkStart w:id="14" w:name="bookmark16"/>
      <w:bookmarkEnd w:id="14"/>
      <w:bookmarkStart w:id="15" w:name="bookmark24"/>
      <w:bookmarkEnd w:id="15"/>
      <w:bookmarkStart w:id="16" w:name="bookmark23"/>
      <w:bookmarkEnd w:id="16"/>
      <w:bookmarkStart w:id="17" w:name="bookmark21"/>
      <w:bookmarkEnd w:id="17"/>
      <w:bookmarkStart w:id="18" w:name="bookmark22"/>
      <w:bookmarkEnd w:id="18"/>
      <w:bookmarkStart w:id="19" w:name="bookmark18"/>
      <w:bookmarkEnd w:id="19"/>
      <w:bookmarkStart w:id="20" w:name="bookmark20"/>
      <w:bookmarkEnd w:id="20"/>
      <w:bookmarkStart w:id="21" w:name="bookmark19"/>
      <w:bookmarkEnd w:id="21"/>
      <w:bookmarkStart w:id="22" w:name="bookmark15"/>
      <w:bookmarkEnd w:id="22"/>
      <w:bookmarkStart w:id="23" w:name="bookmark17"/>
      <w:bookmarkEnd w:id="23"/>
      <w:r>
        <w:rPr>
          <w:rFonts w:hint="eastAsia" w:ascii="宋体" w:hAnsi="宋体" w:eastAsia="宋体" w:cs="宋体"/>
          <w:spacing w:val="-3"/>
          <w:highlight w:val="none"/>
          <w14:textOutline w14:w="4358" w14:cap="sq" w14:cmpd="sng">
            <w14:solidFill>
              <w14:srgbClr w14:val="000000"/>
            </w14:solidFill>
            <w14:prstDash w14:val="solid"/>
            <w14:bevel/>
          </w14:textOutline>
        </w:rPr>
        <w:t>10.磋商有效期</w:t>
      </w:r>
    </w:p>
    <w:p>
      <w:pPr>
        <w:pStyle w:val="4"/>
        <w:spacing w:before="304" w:line="220" w:lineRule="auto"/>
        <w:ind w:left="480"/>
        <w:rPr>
          <w:rFonts w:hint="eastAsia" w:ascii="宋体" w:hAnsi="宋体" w:eastAsia="宋体" w:cs="宋体"/>
          <w:highlight w:val="none"/>
        </w:rPr>
      </w:pPr>
      <w:r>
        <w:rPr>
          <w:rFonts w:hint="eastAsia" w:ascii="宋体" w:hAnsi="宋体" w:eastAsia="宋体" w:cs="宋体"/>
          <w:spacing w:val="-1"/>
          <w:highlight w:val="none"/>
        </w:rPr>
        <w:t>磋商有效期为自磋商开始之日起60天。</w:t>
      </w:r>
    </w:p>
    <w:p>
      <w:pPr>
        <w:pStyle w:val="4"/>
        <w:spacing w:before="307" w:line="219" w:lineRule="auto"/>
        <w:ind w:left="561"/>
        <w:outlineLvl w:val="2"/>
        <w:rPr>
          <w:rFonts w:hint="eastAsia" w:ascii="宋体" w:hAnsi="宋体" w:eastAsia="宋体" w:cs="宋体"/>
          <w:highlight w:val="none"/>
        </w:rPr>
      </w:pPr>
      <w:r>
        <w:rPr>
          <w:rFonts w:hint="eastAsia" w:ascii="宋体" w:hAnsi="宋体" w:eastAsia="宋体" w:cs="宋体"/>
          <w:spacing w:val="-2"/>
          <w:highlight w:val="none"/>
          <w14:textOutline w14:w="4358" w14:cap="sq" w14:cmpd="sng">
            <w14:solidFill>
              <w14:srgbClr w14:val="000000"/>
            </w14:solidFill>
            <w14:prstDash w14:val="solid"/>
            <w14:bevel/>
          </w14:textOutline>
        </w:rPr>
        <w:t>11.磋商响应文件构成</w:t>
      </w:r>
    </w:p>
    <w:p>
      <w:pPr>
        <w:spacing w:line="304" w:lineRule="auto"/>
        <w:rPr>
          <w:rFonts w:hint="eastAsia" w:ascii="宋体" w:hAnsi="宋体" w:eastAsia="宋体" w:cs="宋体"/>
          <w:sz w:val="21"/>
          <w:highlight w:val="none"/>
        </w:rPr>
      </w:pPr>
    </w:p>
    <w:p>
      <w:pPr>
        <w:pStyle w:val="4"/>
        <w:spacing w:before="78" w:line="468" w:lineRule="exact"/>
        <w:ind w:left="498"/>
        <w:rPr>
          <w:rFonts w:hint="eastAsia" w:ascii="宋体" w:hAnsi="宋体" w:eastAsia="宋体" w:cs="宋体"/>
          <w:highlight w:val="none"/>
        </w:rPr>
      </w:pPr>
      <w:r>
        <w:rPr>
          <w:rFonts w:hint="eastAsia" w:ascii="宋体" w:hAnsi="宋体" w:eastAsia="宋体" w:cs="宋体"/>
          <w:spacing w:val="-1"/>
          <w:position w:val="17"/>
          <w:highlight w:val="none"/>
        </w:rPr>
        <w:t>11.1供应商应提交相关证明材料，作为其参加投标和成交后有能力履行合同的证</w:t>
      </w:r>
    </w:p>
    <w:p>
      <w:pPr>
        <w:pStyle w:val="4"/>
        <w:spacing w:before="1" w:line="219" w:lineRule="auto"/>
        <w:ind w:left="23"/>
        <w:rPr>
          <w:rFonts w:hint="eastAsia" w:ascii="宋体" w:hAnsi="宋体" w:eastAsia="宋体" w:cs="宋体"/>
          <w:highlight w:val="none"/>
        </w:rPr>
      </w:pPr>
      <w:r>
        <w:rPr>
          <w:rFonts w:hint="eastAsia" w:ascii="宋体" w:hAnsi="宋体" w:eastAsia="宋体" w:cs="宋体"/>
          <w:spacing w:val="-1"/>
          <w:highlight w:val="none"/>
        </w:rPr>
        <w:t>明。编写的磋商响应文件须包括以下内容（格式详见磋商文件第四部分内容</w:t>
      </w:r>
      <w:r>
        <w:rPr>
          <w:rFonts w:hint="eastAsia" w:ascii="宋体" w:hAnsi="宋体" w:eastAsia="宋体" w:cs="宋体"/>
          <w:highlight w:val="none"/>
        </w:rPr>
        <w:t>）：</w:t>
      </w:r>
    </w:p>
    <w:p>
      <w:pPr>
        <w:pStyle w:val="4"/>
        <w:spacing w:before="182" w:line="220" w:lineRule="auto"/>
        <w:ind w:left="437"/>
        <w:rPr>
          <w:rFonts w:hint="eastAsia" w:ascii="宋体" w:hAnsi="宋体" w:eastAsia="宋体" w:cs="宋体"/>
          <w:highlight w:val="none"/>
        </w:rPr>
      </w:pPr>
      <w:r>
        <w:rPr>
          <w:rFonts w:hint="eastAsia" w:ascii="宋体" w:hAnsi="宋体" w:eastAsia="宋体" w:cs="宋体"/>
          <w:spacing w:val="-4"/>
          <w:highlight w:val="none"/>
        </w:rPr>
        <w:t>（1）磋商函</w:t>
      </w:r>
    </w:p>
    <w:p>
      <w:pPr>
        <w:pStyle w:val="4"/>
        <w:spacing w:before="182" w:line="468" w:lineRule="exact"/>
        <w:ind w:left="437"/>
        <w:rPr>
          <w:rFonts w:hint="eastAsia" w:ascii="宋体" w:hAnsi="宋体" w:eastAsia="宋体" w:cs="宋体"/>
          <w:highlight w:val="none"/>
        </w:rPr>
      </w:pPr>
      <w:r>
        <w:rPr>
          <w:rFonts w:hint="eastAsia" w:ascii="宋体" w:hAnsi="宋体" w:eastAsia="宋体" w:cs="宋体"/>
          <w:spacing w:val="-2"/>
          <w:position w:val="17"/>
          <w:highlight w:val="none"/>
        </w:rPr>
        <w:t>（2）法定代表人证明书</w:t>
      </w:r>
    </w:p>
    <w:p>
      <w:pPr>
        <w:pStyle w:val="4"/>
        <w:spacing w:before="1" w:line="218" w:lineRule="auto"/>
        <w:ind w:left="437"/>
        <w:rPr>
          <w:rFonts w:hint="eastAsia" w:ascii="宋体" w:hAnsi="宋体" w:eastAsia="宋体" w:cs="宋体"/>
          <w:highlight w:val="none"/>
        </w:rPr>
      </w:pPr>
      <w:r>
        <w:rPr>
          <w:rFonts w:hint="eastAsia" w:ascii="宋体" w:hAnsi="宋体" w:eastAsia="宋体" w:cs="宋体"/>
          <w:spacing w:val="-2"/>
          <w:highlight w:val="none"/>
        </w:rPr>
        <w:t>（3）法定代表人授权书</w:t>
      </w:r>
    </w:p>
    <w:p>
      <w:pPr>
        <w:pStyle w:val="4"/>
        <w:spacing w:before="184" w:line="219" w:lineRule="auto"/>
        <w:ind w:left="437"/>
        <w:rPr>
          <w:rFonts w:hint="eastAsia" w:ascii="宋体" w:hAnsi="宋体" w:eastAsia="宋体" w:cs="宋体"/>
          <w:highlight w:val="none"/>
        </w:rPr>
      </w:pPr>
      <w:r>
        <w:rPr>
          <w:rFonts w:hint="eastAsia" w:ascii="宋体" w:hAnsi="宋体" w:eastAsia="宋体" w:cs="宋体"/>
          <w:spacing w:val="-3"/>
          <w:highlight w:val="none"/>
        </w:rPr>
        <w:t>（4）供应商承诺函</w:t>
      </w:r>
    </w:p>
    <w:p>
      <w:pPr>
        <w:pStyle w:val="4"/>
        <w:spacing w:before="183" w:line="219" w:lineRule="auto"/>
        <w:ind w:left="437"/>
        <w:rPr>
          <w:rFonts w:hint="eastAsia" w:ascii="宋体" w:hAnsi="宋体" w:eastAsia="宋体" w:cs="宋体"/>
          <w:highlight w:val="none"/>
        </w:rPr>
      </w:pPr>
      <w:r>
        <w:rPr>
          <w:rFonts w:hint="eastAsia" w:ascii="宋体" w:hAnsi="宋体" w:eastAsia="宋体" w:cs="宋体"/>
          <w:spacing w:val="-2"/>
          <w:highlight w:val="none"/>
        </w:rPr>
        <w:t>（5）供应商诚信承诺书</w:t>
      </w:r>
    </w:p>
    <w:p>
      <w:pPr>
        <w:pStyle w:val="4"/>
        <w:spacing w:before="183" w:line="219" w:lineRule="auto"/>
        <w:ind w:left="437"/>
        <w:rPr>
          <w:rFonts w:hint="eastAsia" w:ascii="宋体" w:hAnsi="宋体" w:eastAsia="宋体" w:cs="宋体"/>
          <w:highlight w:val="none"/>
        </w:rPr>
      </w:pPr>
      <w:r>
        <w:rPr>
          <w:rFonts w:hint="eastAsia" w:ascii="宋体" w:hAnsi="宋体" w:eastAsia="宋体" w:cs="宋体"/>
          <w:spacing w:val="-2"/>
          <w:highlight w:val="none"/>
        </w:rPr>
        <w:t>（6）供应商资格证明文件</w:t>
      </w:r>
    </w:p>
    <w:p>
      <w:pPr>
        <w:pStyle w:val="4"/>
        <w:spacing w:before="183" w:line="219" w:lineRule="auto"/>
        <w:ind w:left="437"/>
        <w:rPr>
          <w:rFonts w:hint="eastAsia" w:ascii="宋体" w:hAnsi="宋体" w:eastAsia="宋体" w:cs="宋体"/>
          <w:highlight w:val="none"/>
        </w:rPr>
      </w:pPr>
      <w:r>
        <w:rPr>
          <w:rFonts w:hint="eastAsia" w:ascii="宋体" w:hAnsi="宋体" w:eastAsia="宋体" w:cs="宋体"/>
          <w:spacing w:val="-1"/>
          <w:highlight w:val="none"/>
        </w:rPr>
        <w:t>（7）财务状况、缴纳税收和社会保障资金证明</w:t>
      </w:r>
    </w:p>
    <w:p>
      <w:pPr>
        <w:pStyle w:val="4"/>
        <w:spacing w:before="184" w:line="219" w:lineRule="auto"/>
        <w:ind w:left="437"/>
        <w:rPr>
          <w:rFonts w:hint="eastAsia" w:ascii="宋体" w:hAnsi="宋体" w:eastAsia="宋体" w:cs="宋体"/>
          <w:highlight w:val="none"/>
        </w:rPr>
      </w:pPr>
      <w:r>
        <w:rPr>
          <w:rFonts w:hint="eastAsia" w:ascii="宋体" w:hAnsi="宋体" w:eastAsia="宋体" w:cs="宋体"/>
          <w:spacing w:val="-1"/>
          <w:highlight w:val="none"/>
        </w:rPr>
        <w:t>（8）具备履行合同所必须的设备和专业技术能力的证明材料</w:t>
      </w:r>
    </w:p>
    <w:p>
      <w:pPr>
        <w:pStyle w:val="4"/>
        <w:spacing w:before="184" w:line="468" w:lineRule="exact"/>
        <w:ind w:left="437"/>
        <w:rPr>
          <w:rFonts w:hint="eastAsia" w:ascii="宋体" w:hAnsi="宋体" w:eastAsia="宋体" w:cs="宋体"/>
          <w:highlight w:val="none"/>
        </w:rPr>
      </w:pPr>
      <w:r>
        <w:rPr>
          <w:rFonts w:hint="eastAsia" w:ascii="宋体" w:hAnsi="宋体" w:eastAsia="宋体" w:cs="宋体"/>
          <w:spacing w:val="-2"/>
          <w:position w:val="17"/>
          <w:highlight w:val="none"/>
        </w:rPr>
        <w:t>（9）无重大违法记录声明</w:t>
      </w:r>
    </w:p>
    <w:p>
      <w:pPr>
        <w:pStyle w:val="4"/>
        <w:spacing w:line="220" w:lineRule="auto"/>
        <w:ind w:left="437"/>
        <w:rPr>
          <w:rFonts w:hint="eastAsia" w:ascii="宋体" w:hAnsi="宋体" w:eastAsia="宋体" w:cs="宋体"/>
          <w:highlight w:val="none"/>
        </w:rPr>
      </w:pPr>
      <w:r>
        <w:rPr>
          <w:rFonts w:hint="eastAsia" w:ascii="宋体" w:hAnsi="宋体" w:eastAsia="宋体" w:cs="宋体"/>
          <w:spacing w:val="-3"/>
          <w:highlight w:val="none"/>
        </w:rPr>
        <w:t>（10）磋商保证金</w:t>
      </w:r>
    </w:p>
    <w:p>
      <w:pPr>
        <w:pStyle w:val="4"/>
        <w:spacing w:before="182" w:line="468" w:lineRule="exact"/>
        <w:ind w:left="437"/>
        <w:rPr>
          <w:rFonts w:hint="eastAsia" w:ascii="宋体" w:hAnsi="宋体" w:eastAsia="宋体" w:cs="宋体"/>
          <w:highlight w:val="none"/>
        </w:rPr>
      </w:pPr>
      <w:r>
        <w:rPr>
          <w:rFonts w:hint="eastAsia" w:ascii="宋体" w:hAnsi="宋体" w:eastAsia="宋体" w:cs="宋体"/>
          <w:spacing w:val="-2"/>
          <w:position w:val="17"/>
          <w:highlight w:val="none"/>
        </w:rPr>
        <w:t>（11）竞争性磋商首次报价表</w:t>
      </w:r>
    </w:p>
    <w:p>
      <w:pPr>
        <w:pStyle w:val="4"/>
        <w:spacing w:before="1" w:line="217" w:lineRule="auto"/>
        <w:ind w:left="437"/>
        <w:rPr>
          <w:rFonts w:hint="eastAsia" w:ascii="宋体" w:hAnsi="宋体" w:eastAsia="宋体" w:cs="宋体"/>
          <w:highlight w:val="none"/>
        </w:rPr>
      </w:pPr>
      <w:r>
        <w:rPr>
          <w:rFonts w:hint="eastAsia" w:ascii="宋体" w:hAnsi="宋体" w:eastAsia="宋体" w:cs="宋体"/>
          <w:spacing w:val="-3"/>
          <w:highlight w:val="none"/>
        </w:rPr>
        <w:t>（12）分项报价表</w:t>
      </w:r>
    </w:p>
    <w:p>
      <w:pPr>
        <w:pStyle w:val="4"/>
        <w:spacing w:before="185" w:line="219" w:lineRule="auto"/>
        <w:ind w:left="437"/>
        <w:rPr>
          <w:rFonts w:hint="eastAsia" w:ascii="宋体" w:hAnsi="宋体" w:eastAsia="宋体" w:cs="宋体"/>
          <w:highlight w:val="none"/>
        </w:rPr>
      </w:pPr>
      <w:r>
        <w:rPr>
          <w:rFonts w:hint="eastAsia" w:ascii="宋体" w:hAnsi="宋体" w:eastAsia="宋体" w:cs="宋体"/>
          <w:spacing w:val="-2"/>
          <w:highlight w:val="none"/>
        </w:rPr>
        <w:t>（13）技术规格响应表</w:t>
      </w:r>
    </w:p>
    <w:p>
      <w:pPr>
        <w:pStyle w:val="4"/>
        <w:spacing w:before="183" w:line="219" w:lineRule="auto"/>
        <w:ind w:left="437"/>
        <w:rPr>
          <w:rFonts w:hint="eastAsia" w:ascii="宋体" w:hAnsi="宋体" w:eastAsia="宋体" w:cs="宋体"/>
          <w:highlight w:val="none"/>
        </w:rPr>
      </w:pPr>
      <w:r>
        <w:rPr>
          <w:rFonts w:hint="eastAsia" w:ascii="宋体" w:hAnsi="宋体" w:eastAsia="宋体" w:cs="宋体"/>
          <w:spacing w:val="-2"/>
          <w:highlight w:val="none"/>
        </w:rPr>
        <w:t>（14）投标产品相关资料</w:t>
      </w:r>
    </w:p>
    <w:p>
      <w:pPr>
        <w:pStyle w:val="4"/>
        <w:spacing w:before="183" w:line="219" w:lineRule="auto"/>
        <w:ind w:left="437"/>
        <w:rPr>
          <w:rFonts w:hint="eastAsia" w:ascii="宋体" w:hAnsi="宋体" w:eastAsia="宋体" w:cs="宋体"/>
          <w:highlight w:val="none"/>
        </w:rPr>
      </w:pPr>
      <w:r>
        <w:rPr>
          <w:rFonts w:hint="eastAsia" w:ascii="宋体" w:hAnsi="宋体" w:eastAsia="宋体" w:cs="宋体"/>
          <w:spacing w:val="-2"/>
          <w:highlight w:val="none"/>
        </w:rPr>
        <w:t>（15）供应商类似业绩证明材料</w:t>
      </w:r>
    </w:p>
    <w:p>
      <w:pPr>
        <w:pStyle w:val="4"/>
        <w:spacing w:before="183" w:line="468" w:lineRule="exact"/>
        <w:ind w:left="437"/>
        <w:rPr>
          <w:rFonts w:hint="eastAsia" w:ascii="宋体" w:hAnsi="宋体" w:eastAsia="宋体" w:cs="宋体"/>
          <w:highlight w:val="none"/>
        </w:rPr>
      </w:pPr>
      <w:r>
        <w:rPr>
          <w:rFonts w:hint="eastAsia" w:ascii="宋体" w:hAnsi="宋体" w:eastAsia="宋体" w:cs="宋体"/>
          <w:spacing w:val="-1"/>
          <w:position w:val="17"/>
          <w:highlight w:val="none"/>
        </w:rPr>
        <w:t>（16）制造（生产）企业小型、微型企业声明函</w:t>
      </w:r>
    </w:p>
    <w:p>
      <w:pPr>
        <w:pStyle w:val="4"/>
        <w:spacing w:before="1" w:line="219" w:lineRule="auto"/>
        <w:ind w:left="437"/>
        <w:rPr>
          <w:rFonts w:hint="eastAsia" w:ascii="宋体" w:hAnsi="宋体" w:eastAsia="宋体" w:cs="宋体"/>
          <w:highlight w:val="none"/>
        </w:rPr>
      </w:pPr>
      <w:r>
        <w:rPr>
          <w:rFonts w:hint="eastAsia" w:ascii="宋体" w:hAnsi="宋体" w:eastAsia="宋体" w:cs="宋体"/>
          <w:spacing w:val="-2"/>
          <w:highlight w:val="none"/>
        </w:rPr>
        <w:t>（17）残疾人福利性单位声明函</w:t>
      </w:r>
    </w:p>
    <w:p>
      <w:pPr>
        <w:pStyle w:val="4"/>
        <w:spacing w:before="182" w:line="219" w:lineRule="auto"/>
        <w:ind w:left="437"/>
        <w:rPr>
          <w:rFonts w:hint="eastAsia" w:ascii="宋体" w:hAnsi="宋体" w:eastAsia="宋体" w:cs="宋体"/>
          <w:highlight w:val="none"/>
        </w:rPr>
      </w:pPr>
      <w:r>
        <w:rPr>
          <w:rFonts w:hint="eastAsia" w:ascii="宋体" w:hAnsi="宋体" w:eastAsia="宋体" w:cs="宋体"/>
          <w:spacing w:val="-2"/>
          <w:highlight w:val="none"/>
        </w:rPr>
        <w:t>（18）供应商在其他方面有必要说明的事项</w:t>
      </w:r>
    </w:p>
    <w:p>
      <w:pPr>
        <w:pStyle w:val="4"/>
        <w:spacing w:before="184" w:line="468" w:lineRule="exact"/>
        <w:jc w:val="right"/>
        <w:rPr>
          <w:rFonts w:hint="eastAsia" w:ascii="宋体" w:hAnsi="宋体" w:eastAsia="宋体" w:cs="宋体"/>
          <w:highlight w:val="none"/>
        </w:rPr>
      </w:pPr>
      <w:r>
        <w:rPr>
          <w:rFonts w:hint="eastAsia" w:ascii="宋体" w:hAnsi="宋体" w:eastAsia="宋体" w:cs="宋体"/>
          <w:spacing w:val="-2"/>
          <w:position w:val="17"/>
          <w:highlight w:val="none"/>
          <w14:textOutline w14:w="4358" w14:cap="sq" w14:cmpd="sng">
            <w14:solidFill>
              <w14:srgbClr w14:val="000000"/>
            </w14:solidFill>
            <w14:prstDash w14:val="solid"/>
            <w14:bevel/>
          </w14:textOutline>
        </w:rPr>
        <w:t>注：供应商须按上述内容、顺序和第12项“磋商响应文件格式及编</w:t>
      </w:r>
      <w:r>
        <w:rPr>
          <w:rFonts w:hint="eastAsia" w:ascii="宋体" w:hAnsi="宋体" w:eastAsia="宋体" w:cs="宋体"/>
          <w:spacing w:val="-3"/>
          <w:position w:val="17"/>
          <w:highlight w:val="none"/>
          <w14:textOutline w14:w="4358" w14:cap="sq" w14:cmpd="sng">
            <w14:solidFill>
              <w14:srgbClr w14:val="000000"/>
            </w14:solidFill>
            <w14:prstDash w14:val="solid"/>
            <w14:bevel/>
          </w14:textOutline>
        </w:rPr>
        <w:t>制要求</w:t>
      </w:r>
      <w:r>
        <w:rPr>
          <w:rFonts w:hint="eastAsia" w:ascii="宋体" w:hAnsi="宋体" w:eastAsia="宋体" w:cs="宋体"/>
          <w:spacing w:val="-88"/>
          <w:position w:val="17"/>
          <w:highlight w:val="none"/>
        </w:rPr>
        <w:t xml:space="preserve"> </w:t>
      </w:r>
      <w:r>
        <w:rPr>
          <w:rFonts w:hint="eastAsia" w:ascii="宋体" w:hAnsi="宋体" w:eastAsia="宋体" w:cs="宋体"/>
          <w:spacing w:val="-3"/>
          <w:position w:val="17"/>
          <w:highlight w:val="none"/>
          <w14:textOutline w14:w="4358" w14:cap="sq" w14:cmpd="sng">
            <w14:solidFill>
              <w14:srgbClr w14:val="000000"/>
            </w14:solidFill>
            <w14:prstDash w14:val="solid"/>
            <w14:bevel/>
          </w14:textOutline>
        </w:rPr>
        <w:t>”格式编</w:t>
      </w:r>
    </w:p>
    <w:p>
      <w:pPr>
        <w:pStyle w:val="4"/>
        <w:spacing w:line="219" w:lineRule="auto"/>
        <w:ind w:left="4"/>
        <w:rPr>
          <w:rFonts w:hint="eastAsia" w:ascii="宋体" w:hAnsi="宋体" w:eastAsia="宋体" w:cs="宋体"/>
          <w:highlight w:val="none"/>
        </w:rPr>
      </w:pPr>
      <w:r>
        <w:rPr>
          <w:rFonts w:hint="eastAsia" w:ascii="宋体" w:hAnsi="宋体" w:eastAsia="宋体" w:cs="宋体"/>
          <w:spacing w:val="-1"/>
          <w:highlight w:val="none"/>
          <w14:textOutline w14:w="4358" w14:cap="sq" w14:cmpd="sng">
            <w14:solidFill>
              <w14:srgbClr w14:val="000000"/>
            </w14:solidFill>
            <w14:prstDash w14:val="solid"/>
            <w14:bevel/>
          </w14:textOutline>
        </w:rPr>
        <w:t>制磋商响应文件。</w:t>
      </w:r>
    </w:p>
    <w:p>
      <w:pPr>
        <w:spacing w:line="219" w:lineRule="auto"/>
        <w:rPr>
          <w:rFonts w:hint="eastAsia" w:ascii="宋体" w:hAnsi="宋体" w:eastAsia="宋体" w:cs="宋体"/>
          <w:highlight w:val="none"/>
        </w:rPr>
        <w:sectPr>
          <w:footerReference r:id="rId14" w:type="default"/>
          <w:pgSz w:w="11906" w:h="16839"/>
          <w:pgMar w:top="1431" w:right="1439" w:bottom="1466" w:left="1448" w:header="0" w:footer="1227" w:gutter="0"/>
          <w:cols w:space="720" w:num="1"/>
        </w:sectPr>
      </w:pPr>
    </w:p>
    <w:p>
      <w:pPr>
        <w:pStyle w:val="4"/>
        <w:spacing w:before="84" w:line="226" w:lineRule="auto"/>
        <w:ind w:firstLine="544" w:firstLineChars="200"/>
        <w:outlineLvl w:val="2"/>
        <w:rPr>
          <w:rFonts w:hint="eastAsia" w:ascii="宋体" w:hAnsi="宋体" w:eastAsia="宋体" w:cs="宋体"/>
          <w:sz w:val="26"/>
          <w:szCs w:val="26"/>
          <w:highlight w:val="none"/>
        </w:rPr>
      </w:pPr>
      <w:r>
        <w:rPr>
          <w:rFonts w:hint="eastAsia" w:ascii="宋体" w:hAnsi="宋体" w:eastAsia="宋体" w:cs="宋体"/>
          <w:spacing w:val="6"/>
          <w:sz w:val="26"/>
          <w:szCs w:val="26"/>
          <w:highlight w:val="none"/>
          <w14:textOutline w14:w="4885" w14:cap="sq" w14:cmpd="sng">
            <w14:solidFill>
              <w14:srgbClr w14:val="000000"/>
            </w14:solidFill>
            <w14:prstDash w14:val="solid"/>
            <w14:bevel/>
          </w14:textOutline>
        </w:rPr>
        <w:t>12.</w:t>
      </w:r>
      <w:r>
        <w:rPr>
          <w:rFonts w:hint="eastAsia" w:ascii="宋体" w:hAnsi="宋体" w:eastAsia="宋体" w:cs="宋体"/>
          <w:spacing w:val="6"/>
          <w:sz w:val="26"/>
          <w:szCs w:val="26"/>
          <w:highlight w:val="none"/>
        </w:rPr>
        <w:t xml:space="preserve"> </w:t>
      </w:r>
      <w:r>
        <w:rPr>
          <w:rFonts w:hint="eastAsia" w:ascii="宋体" w:hAnsi="宋体" w:eastAsia="宋体" w:cs="宋体"/>
          <w:spacing w:val="6"/>
          <w:sz w:val="26"/>
          <w:szCs w:val="26"/>
          <w:highlight w:val="none"/>
          <w14:textOutline w14:w="4885" w14:cap="sq" w14:cmpd="sng">
            <w14:solidFill>
              <w14:srgbClr w14:val="000000"/>
            </w14:solidFill>
            <w14:prstDash w14:val="solid"/>
            <w14:bevel/>
          </w14:textOutline>
        </w:rPr>
        <w:t>磋商响应文件格式及编制要求</w:t>
      </w:r>
    </w:p>
    <w:p>
      <w:pPr>
        <w:spacing w:line="442" w:lineRule="auto"/>
        <w:rPr>
          <w:rFonts w:hint="eastAsia" w:ascii="宋体" w:hAnsi="宋体" w:eastAsia="宋体" w:cs="宋体"/>
          <w:sz w:val="21"/>
          <w:highlight w:val="none"/>
        </w:rPr>
      </w:pPr>
    </w:p>
    <w:p>
      <w:pPr>
        <w:pStyle w:val="4"/>
        <w:spacing w:before="78" w:line="468" w:lineRule="exact"/>
        <w:jc w:val="right"/>
        <w:rPr>
          <w:rFonts w:hint="eastAsia" w:ascii="宋体" w:hAnsi="宋体" w:eastAsia="宋体" w:cs="宋体"/>
          <w:highlight w:val="none"/>
        </w:rPr>
      </w:pPr>
      <w:r>
        <w:rPr>
          <w:rFonts w:hint="eastAsia" w:ascii="宋体" w:hAnsi="宋体" w:eastAsia="宋体" w:cs="宋体"/>
          <w:spacing w:val="-3"/>
          <w:position w:val="17"/>
          <w:highlight w:val="none"/>
        </w:rPr>
        <w:t>12.1磋商响应文件格式及编制要求：详见第一部分供应商须知前</w:t>
      </w:r>
      <w:r>
        <w:rPr>
          <w:rFonts w:hint="eastAsia" w:ascii="宋体" w:hAnsi="宋体" w:eastAsia="宋体" w:cs="宋体"/>
          <w:spacing w:val="-4"/>
          <w:position w:val="17"/>
          <w:highlight w:val="none"/>
        </w:rPr>
        <w:t>附表“磋商响应文</w:t>
      </w:r>
    </w:p>
    <w:p>
      <w:pPr>
        <w:pStyle w:val="4"/>
        <w:spacing w:line="219" w:lineRule="auto"/>
        <w:rPr>
          <w:rFonts w:hint="eastAsia" w:ascii="宋体" w:hAnsi="宋体" w:eastAsia="宋体" w:cs="宋体"/>
          <w:highlight w:val="none"/>
        </w:rPr>
      </w:pPr>
      <w:r>
        <w:rPr>
          <w:rFonts w:hint="eastAsia" w:ascii="宋体" w:hAnsi="宋体" w:eastAsia="宋体" w:cs="宋体"/>
          <w:spacing w:val="-1"/>
          <w:highlight w:val="none"/>
        </w:rPr>
        <w:t>件格式及编制要求</w:t>
      </w:r>
      <w:r>
        <w:rPr>
          <w:rFonts w:hint="eastAsia" w:ascii="宋体" w:hAnsi="宋体" w:eastAsia="宋体" w:cs="宋体"/>
          <w:spacing w:val="-87"/>
          <w:highlight w:val="none"/>
        </w:rPr>
        <w:t xml:space="preserve"> </w:t>
      </w:r>
      <w:r>
        <w:rPr>
          <w:rFonts w:hint="eastAsia" w:ascii="宋体" w:hAnsi="宋体" w:eastAsia="宋体" w:cs="宋体"/>
          <w:spacing w:val="-1"/>
          <w:highlight w:val="none"/>
        </w:rPr>
        <w:t>”。</w:t>
      </w:r>
    </w:p>
    <w:p>
      <w:pPr>
        <w:pStyle w:val="4"/>
        <w:spacing w:before="182" w:line="468" w:lineRule="exact"/>
        <w:jc w:val="right"/>
        <w:rPr>
          <w:rFonts w:hint="eastAsia" w:ascii="宋体" w:hAnsi="宋体" w:eastAsia="宋体" w:cs="宋体"/>
          <w:highlight w:val="none"/>
        </w:rPr>
      </w:pPr>
      <w:r>
        <w:rPr>
          <w:rFonts w:hint="eastAsia" w:ascii="宋体" w:hAnsi="宋体" w:eastAsia="宋体" w:cs="宋体"/>
          <w:spacing w:val="-3"/>
          <w:position w:val="17"/>
          <w:highlight w:val="none"/>
        </w:rPr>
        <w:t>12.2磋商响应文件编制要求：详见第一部分供应商须知前附表“</w:t>
      </w:r>
      <w:r>
        <w:rPr>
          <w:rFonts w:hint="eastAsia" w:ascii="宋体" w:hAnsi="宋体" w:eastAsia="宋体" w:cs="宋体"/>
          <w:spacing w:val="-4"/>
          <w:position w:val="17"/>
          <w:highlight w:val="none"/>
        </w:rPr>
        <w:t>磋商响应文件编制</w:t>
      </w:r>
    </w:p>
    <w:p>
      <w:pPr>
        <w:pStyle w:val="4"/>
        <w:spacing w:before="1" w:line="220" w:lineRule="auto"/>
        <w:ind w:left="1"/>
        <w:rPr>
          <w:rFonts w:hint="eastAsia" w:ascii="宋体" w:hAnsi="宋体" w:eastAsia="宋体" w:cs="宋体"/>
          <w:highlight w:val="none"/>
        </w:rPr>
      </w:pPr>
      <w:r>
        <w:rPr>
          <w:rFonts w:hint="eastAsia" w:ascii="宋体" w:hAnsi="宋体" w:eastAsia="宋体" w:cs="宋体"/>
          <w:spacing w:val="-3"/>
          <w:highlight w:val="none"/>
        </w:rPr>
        <w:t>要求</w:t>
      </w:r>
      <w:r>
        <w:rPr>
          <w:rFonts w:hint="eastAsia" w:ascii="宋体" w:hAnsi="宋体" w:eastAsia="宋体" w:cs="宋体"/>
          <w:spacing w:val="-87"/>
          <w:highlight w:val="none"/>
        </w:rPr>
        <w:t xml:space="preserve"> </w:t>
      </w:r>
      <w:r>
        <w:rPr>
          <w:rFonts w:hint="eastAsia" w:ascii="宋体" w:hAnsi="宋体" w:eastAsia="宋体" w:cs="宋体"/>
          <w:spacing w:val="-3"/>
          <w:highlight w:val="none"/>
        </w:rPr>
        <w:t>”。</w:t>
      </w:r>
    </w:p>
    <w:p>
      <w:pPr>
        <w:pStyle w:val="4"/>
        <w:spacing w:before="181" w:line="468" w:lineRule="exact"/>
        <w:jc w:val="right"/>
        <w:rPr>
          <w:rFonts w:hint="eastAsia" w:ascii="宋体" w:hAnsi="宋体" w:eastAsia="宋体" w:cs="宋体"/>
          <w:highlight w:val="none"/>
        </w:rPr>
      </w:pPr>
      <w:r>
        <w:rPr>
          <w:rFonts w:hint="eastAsia" w:ascii="宋体" w:hAnsi="宋体" w:eastAsia="宋体" w:cs="宋体"/>
          <w:spacing w:val="-4"/>
          <w:position w:val="17"/>
          <w:highlight w:val="none"/>
        </w:rPr>
        <w:t>12.3供应商须在“法定代表人授权书</w:t>
      </w:r>
      <w:r>
        <w:rPr>
          <w:rFonts w:hint="eastAsia" w:ascii="宋体" w:hAnsi="宋体" w:eastAsia="宋体" w:cs="宋体"/>
          <w:spacing w:val="-88"/>
          <w:position w:val="17"/>
          <w:highlight w:val="none"/>
        </w:rPr>
        <w:t xml:space="preserve"> </w:t>
      </w:r>
      <w:r>
        <w:rPr>
          <w:rFonts w:hint="eastAsia" w:ascii="宋体" w:hAnsi="宋体" w:eastAsia="宋体" w:cs="宋体"/>
          <w:spacing w:val="-4"/>
          <w:position w:val="17"/>
          <w:highlight w:val="none"/>
        </w:rPr>
        <w:t>”中提供被授权人（委托代理人）准确的</w:t>
      </w:r>
      <w:r>
        <w:rPr>
          <w:rFonts w:hint="eastAsia" w:ascii="宋体" w:hAnsi="宋体" w:eastAsia="宋体" w:cs="宋体"/>
          <w:spacing w:val="-5"/>
          <w:position w:val="17"/>
          <w:highlight w:val="none"/>
        </w:rPr>
        <w:t>联系</w:t>
      </w:r>
    </w:p>
    <w:p>
      <w:pPr>
        <w:pStyle w:val="4"/>
        <w:spacing w:before="1" w:line="218" w:lineRule="auto"/>
        <w:ind w:left="1"/>
        <w:rPr>
          <w:rFonts w:hint="eastAsia" w:ascii="宋体" w:hAnsi="宋体" w:eastAsia="宋体" w:cs="宋体"/>
          <w:highlight w:val="none"/>
        </w:rPr>
      </w:pPr>
      <w:r>
        <w:rPr>
          <w:rFonts w:hint="eastAsia" w:ascii="宋体" w:hAnsi="宋体" w:eastAsia="宋体" w:cs="宋体"/>
          <w:spacing w:val="-1"/>
          <w:highlight w:val="none"/>
        </w:rPr>
        <w:t>方式（手机或固定电话）。</w:t>
      </w:r>
    </w:p>
    <w:p>
      <w:pPr>
        <w:spacing w:line="353" w:lineRule="auto"/>
        <w:rPr>
          <w:rFonts w:hint="eastAsia" w:ascii="宋体" w:hAnsi="宋体" w:eastAsia="宋体" w:cs="宋体"/>
          <w:sz w:val="21"/>
          <w:highlight w:val="none"/>
        </w:rPr>
      </w:pPr>
    </w:p>
    <w:p>
      <w:pPr>
        <w:spacing w:line="354" w:lineRule="auto"/>
        <w:rPr>
          <w:rFonts w:hint="eastAsia" w:ascii="宋体" w:hAnsi="宋体" w:eastAsia="宋体" w:cs="宋体"/>
          <w:sz w:val="21"/>
          <w:highlight w:val="none"/>
        </w:rPr>
      </w:pPr>
    </w:p>
    <w:p>
      <w:pPr>
        <w:pStyle w:val="4"/>
        <w:spacing w:before="114" w:line="225" w:lineRule="auto"/>
        <w:ind w:left="3469"/>
        <w:outlineLvl w:val="1"/>
        <w:rPr>
          <w:rFonts w:hint="eastAsia" w:ascii="宋体" w:hAnsi="宋体" w:eastAsia="宋体" w:cs="宋体"/>
          <w:sz w:val="35"/>
          <w:szCs w:val="35"/>
          <w:highlight w:val="none"/>
        </w:rPr>
      </w:pPr>
      <w:r>
        <w:rPr>
          <w:rFonts w:hint="eastAsia" w:ascii="宋体" w:hAnsi="宋体" w:eastAsia="宋体" w:cs="宋体"/>
          <w:spacing w:val="3"/>
          <w:sz w:val="35"/>
          <w:szCs w:val="35"/>
          <w:highlight w:val="none"/>
          <w14:textOutline w14:w="6537" w14:cap="sq" w14:cmpd="sng">
            <w14:solidFill>
              <w14:srgbClr w14:val="000000"/>
            </w14:solidFill>
            <w14:prstDash w14:val="solid"/>
            <w14:bevel/>
          </w14:textOutline>
        </w:rPr>
        <w:t>四、网上投标</w:t>
      </w:r>
    </w:p>
    <w:p>
      <w:pPr>
        <w:spacing w:line="259" w:lineRule="auto"/>
        <w:rPr>
          <w:rFonts w:hint="eastAsia" w:ascii="宋体" w:hAnsi="宋体" w:eastAsia="宋体" w:cs="宋体"/>
          <w:sz w:val="21"/>
          <w:highlight w:val="none"/>
        </w:rPr>
      </w:pPr>
    </w:p>
    <w:p>
      <w:pPr>
        <w:spacing w:line="260" w:lineRule="auto"/>
        <w:rPr>
          <w:rFonts w:hint="eastAsia" w:ascii="宋体" w:hAnsi="宋体" w:eastAsia="宋体" w:cs="宋体"/>
          <w:sz w:val="21"/>
          <w:highlight w:val="none"/>
        </w:rPr>
      </w:pPr>
    </w:p>
    <w:p>
      <w:pPr>
        <w:spacing w:line="260" w:lineRule="auto"/>
        <w:rPr>
          <w:rFonts w:hint="eastAsia" w:ascii="宋体" w:hAnsi="宋体" w:eastAsia="宋体" w:cs="宋体"/>
          <w:sz w:val="21"/>
          <w:highlight w:val="none"/>
        </w:rPr>
      </w:pPr>
    </w:p>
    <w:p>
      <w:pPr>
        <w:pStyle w:val="4"/>
        <w:spacing w:before="84" w:line="226" w:lineRule="auto"/>
        <w:ind w:left="564"/>
        <w:outlineLvl w:val="2"/>
        <w:rPr>
          <w:rFonts w:hint="eastAsia" w:ascii="宋体" w:hAnsi="宋体" w:eastAsia="宋体" w:cs="宋体"/>
          <w:sz w:val="26"/>
          <w:szCs w:val="26"/>
          <w:highlight w:val="none"/>
        </w:rPr>
      </w:pPr>
      <w:r>
        <w:rPr>
          <w:rFonts w:hint="eastAsia" w:ascii="宋体" w:hAnsi="宋体" w:eastAsia="宋体" w:cs="宋体"/>
          <w:spacing w:val="4"/>
          <w:sz w:val="26"/>
          <w:szCs w:val="26"/>
          <w:highlight w:val="none"/>
          <w14:textOutline w14:w="4885" w14:cap="sq" w14:cmpd="sng">
            <w14:solidFill>
              <w14:srgbClr w14:val="000000"/>
            </w14:solidFill>
            <w14:prstDash w14:val="solid"/>
            <w14:bevel/>
          </w14:textOutline>
        </w:rPr>
        <w:t>13.网上投标</w:t>
      </w:r>
    </w:p>
    <w:p>
      <w:pPr>
        <w:spacing w:line="441" w:lineRule="auto"/>
        <w:rPr>
          <w:rFonts w:hint="eastAsia" w:ascii="宋体" w:hAnsi="宋体" w:eastAsia="宋体" w:cs="宋体"/>
          <w:sz w:val="21"/>
          <w:highlight w:val="none"/>
        </w:rPr>
      </w:pPr>
    </w:p>
    <w:p>
      <w:pPr>
        <w:pStyle w:val="4"/>
        <w:spacing w:before="79" w:line="468" w:lineRule="exact"/>
        <w:ind w:left="498"/>
        <w:rPr>
          <w:rFonts w:hint="eastAsia" w:ascii="宋体" w:hAnsi="宋体" w:eastAsia="宋体" w:cs="宋体"/>
          <w:highlight w:val="none"/>
        </w:rPr>
      </w:pPr>
      <w:r>
        <w:rPr>
          <w:rFonts w:hint="eastAsia" w:ascii="宋体" w:hAnsi="宋体" w:eastAsia="宋体" w:cs="宋体"/>
          <w:spacing w:val="-1"/>
          <w:position w:val="17"/>
          <w:highlight w:val="none"/>
        </w:rPr>
        <w:t>13.1供应商应在青海省政府采购电子化平台上报价并上传电子磋商响应文件。</w:t>
      </w:r>
    </w:p>
    <w:p>
      <w:pPr>
        <w:pStyle w:val="4"/>
        <w:spacing w:before="1" w:line="217" w:lineRule="auto"/>
        <w:ind w:left="498"/>
        <w:rPr>
          <w:rFonts w:hint="eastAsia" w:ascii="宋体" w:hAnsi="宋体" w:eastAsia="宋体" w:cs="宋体"/>
          <w:highlight w:val="none"/>
        </w:rPr>
      </w:pPr>
      <w:r>
        <w:rPr>
          <w:rFonts w:hint="eastAsia" w:ascii="宋体" w:hAnsi="宋体" w:eastAsia="宋体" w:cs="宋体"/>
          <w:spacing w:val="-2"/>
          <w:highlight w:val="none"/>
        </w:rPr>
        <w:t>13.2供应商应按包报价，填写交货期。</w:t>
      </w:r>
    </w:p>
    <w:p>
      <w:pPr>
        <w:pStyle w:val="4"/>
        <w:spacing w:before="184" w:line="218" w:lineRule="auto"/>
        <w:ind w:left="498"/>
        <w:rPr>
          <w:rFonts w:hint="eastAsia" w:ascii="宋体" w:hAnsi="宋体" w:eastAsia="宋体" w:cs="宋体"/>
          <w:highlight w:val="none"/>
        </w:rPr>
      </w:pPr>
      <w:r>
        <w:rPr>
          <w:rFonts w:hint="eastAsia" w:ascii="宋体" w:hAnsi="宋体" w:eastAsia="宋体" w:cs="宋体"/>
          <w:spacing w:val="-2"/>
          <w:highlight w:val="none"/>
        </w:rPr>
        <w:t>13.3 开标时的“竞争性磋商首次报价表</w:t>
      </w:r>
      <w:r>
        <w:rPr>
          <w:rFonts w:hint="eastAsia" w:ascii="宋体" w:hAnsi="宋体" w:eastAsia="宋体" w:cs="宋体"/>
          <w:spacing w:val="-83"/>
          <w:highlight w:val="none"/>
        </w:rPr>
        <w:t xml:space="preserve"> </w:t>
      </w:r>
      <w:r>
        <w:rPr>
          <w:rFonts w:hint="eastAsia" w:ascii="宋体" w:hAnsi="宋体" w:eastAsia="宋体" w:cs="宋体"/>
          <w:spacing w:val="-2"/>
          <w:highlight w:val="none"/>
        </w:rPr>
        <w:t>”由各供应商网上报价生成。</w:t>
      </w:r>
    </w:p>
    <w:p>
      <w:pPr>
        <w:spacing w:line="439" w:lineRule="auto"/>
        <w:rPr>
          <w:rFonts w:hint="eastAsia" w:ascii="宋体" w:hAnsi="宋体" w:eastAsia="宋体" w:cs="宋体"/>
          <w:sz w:val="21"/>
          <w:highlight w:val="none"/>
        </w:rPr>
      </w:pPr>
    </w:p>
    <w:p>
      <w:pPr>
        <w:pStyle w:val="4"/>
        <w:spacing w:before="85" w:line="226" w:lineRule="auto"/>
        <w:ind w:left="564"/>
        <w:outlineLvl w:val="2"/>
        <w:rPr>
          <w:rFonts w:hint="eastAsia" w:ascii="宋体" w:hAnsi="宋体" w:eastAsia="宋体" w:cs="宋体"/>
          <w:sz w:val="26"/>
          <w:szCs w:val="26"/>
          <w:highlight w:val="none"/>
        </w:rPr>
      </w:pPr>
      <w:r>
        <w:rPr>
          <w:rFonts w:hint="eastAsia" w:ascii="宋体" w:hAnsi="宋体" w:eastAsia="宋体" w:cs="宋体"/>
          <w:spacing w:val="6"/>
          <w:sz w:val="26"/>
          <w:szCs w:val="26"/>
          <w:highlight w:val="none"/>
          <w14:textOutline w14:w="4885" w14:cap="sq" w14:cmpd="sng">
            <w14:solidFill>
              <w14:srgbClr w14:val="000000"/>
            </w14:solidFill>
            <w14:prstDash w14:val="solid"/>
            <w14:bevel/>
          </w14:textOutline>
        </w:rPr>
        <w:t>14.</w:t>
      </w:r>
      <w:r>
        <w:rPr>
          <w:rFonts w:hint="eastAsia" w:ascii="宋体" w:hAnsi="宋体" w:eastAsia="宋体" w:cs="宋体"/>
          <w:spacing w:val="6"/>
          <w:sz w:val="26"/>
          <w:szCs w:val="26"/>
          <w:highlight w:val="none"/>
        </w:rPr>
        <w:t xml:space="preserve"> </w:t>
      </w:r>
      <w:r>
        <w:rPr>
          <w:rFonts w:hint="eastAsia" w:ascii="宋体" w:hAnsi="宋体" w:eastAsia="宋体" w:cs="宋体"/>
          <w:spacing w:val="6"/>
          <w:sz w:val="26"/>
          <w:szCs w:val="26"/>
          <w:highlight w:val="none"/>
          <w14:textOutline w14:w="4885" w14:cap="sq" w14:cmpd="sng">
            <w14:solidFill>
              <w14:srgbClr w14:val="000000"/>
            </w14:solidFill>
            <w14:prstDash w14:val="solid"/>
            <w14:bevel/>
          </w14:textOutline>
        </w:rPr>
        <w:t>提交首次磋商响应文件截止时间</w:t>
      </w:r>
    </w:p>
    <w:p>
      <w:pPr>
        <w:spacing w:line="442" w:lineRule="auto"/>
        <w:rPr>
          <w:rFonts w:hint="eastAsia" w:ascii="宋体" w:hAnsi="宋体" w:eastAsia="宋体" w:cs="宋体"/>
          <w:sz w:val="21"/>
          <w:highlight w:val="none"/>
        </w:rPr>
      </w:pPr>
    </w:p>
    <w:p>
      <w:pPr>
        <w:pStyle w:val="4"/>
        <w:spacing w:before="79" w:line="360" w:lineRule="auto"/>
        <w:ind w:left="1" w:firstLine="496"/>
        <w:rPr>
          <w:rFonts w:hint="eastAsia" w:ascii="宋体" w:hAnsi="宋体" w:eastAsia="宋体" w:cs="宋体"/>
          <w:highlight w:val="none"/>
        </w:rPr>
      </w:pPr>
      <w:r>
        <w:rPr>
          <w:rFonts w:hint="eastAsia" w:ascii="宋体" w:hAnsi="宋体" w:eastAsia="宋体" w:cs="宋体"/>
          <w:spacing w:val="-3"/>
          <w:highlight w:val="none"/>
        </w:rPr>
        <w:t>14.1若采购代理机构推迟提交首次磋商响应文件截止时间，采购</w:t>
      </w:r>
      <w:r>
        <w:rPr>
          <w:rFonts w:hint="eastAsia" w:ascii="宋体" w:hAnsi="宋体" w:eastAsia="宋体" w:cs="宋体"/>
          <w:spacing w:val="-4"/>
          <w:highlight w:val="none"/>
        </w:rPr>
        <w:t>人、采购代理机构</w:t>
      </w:r>
      <w:r>
        <w:rPr>
          <w:rFonts w:hint="eastAsia" w:ascii="宋体" w:hAnsi="宋体" w:eastAsia="宋体" w:cs="宋体"/>
          <w:highlight w:val="none"/>
        </w:rPr>
        <w:t xml:space="preserve"> 和供应商受提交首次磋商响应文件截止时间约束的所有权</w:t>
      </w:r>
      <w:r>
        <w:rPr>
          <w:rFonts w:hint="eastAsia" w:ascii="宋体" w:hAnsi="宋体" w:eastAsia="宋体" w:cs="宋体"/>
          <w:spacing w:val="-1"/>
          <w:highlight w:val="none"/>
        </w:rPr>
        <w:t>利和义务均延长至新的提交</w:t>
      </w:r>
    </w:p>
    <w:p>
      <w:pPr>
        <w:pStyle w:val="4"/>
        <w:spacing w:line="219" w:lineRule="auto"/>
        <w:ind w:left="4"/>
        <w:rPr>
          <w:rFonts w:hint="eastAsia" w:ascii="宋体" w:hAnsi="宋体" w:eastAsia="宋体" w:cs="宋体"/>
          <w:highlight w:val="none"/>
        </w:rPr>
      </w:pPr>
      <w:r>
        <w:rPr>
          <w:rFonts w:hint="eastAsia" w:ascii="宋体" w:hAnsi="宋体" w:eastAsia="宋体" w:cs="宋体"/>
          <w:spacing w:val="-2"/>
          <w:highlight w:val="none"/>
        </w:rPr>
        <w:t>首次磋商响应文件截止时间。</w:t>
      </w:r>
    </w:p>
    <w:p>
      <w:pPr>
        <w:pStyle w:val="4"/>
        <w:spacing w:before="183" w:line="360" w:lineRule="auto"/>
        <w:ind w:left="1" w:firstLine="496"/>
        <w:rPr>
          <w:rFonts w:hint="eastAsia" w:ascii="宋体" w:hAnsi="宋体" w:eastAsia="宋体" w:cs="宋体"/>
          <w:highlight w:val="none"/>
        </w:rPr>
      </w:pPr>
      <w:r>
        <w:rPr>
          <w:rFonts w:hint="eastAsia" w:ascii="宋体" w:hAnsi="宋体" w:eastAsia="宋体" w:cs="宋体"/>
          <w:spacing w:val="-2"/>
          <w:highlight w:val="none"/>
        </w:rPr>
        <w:t>14.2采购人、采购代理机构按照“供应商须知</w:t>
      </w:r>
      <w:r>
        <w:rPr>
          <w:rFonts w:hint="eastAsia" w:ascii="宋体" w:hAnsi="宋体" w:eastAsia="宋体" w:cs="宋体"/>
          <w:spacing w:val="-73"/>
          <w:highlight w:val="none"/>
        </w:rPr>
        <w:t xml:space="preserve"> </w:t>
      </w:r>
      <w:r>
        <w:rPr>
          <w:rFonts w:hint="eastAsia" w:ascii="宋体" w:hAnsi="宋体" w:eastAsia="宋体" w:cs="宋体"/>
          <w:spacing w:val="-2"/>
          <w:highlight w:val="none"/>
        </w:rPr>
        <w:t>”第6条规定，通过修改磋商文件延</w:t>
      </w:r>
      <w:r>
        <w:rPr>
          <w:rFonts w:hint="eastAsia" w:ascii="宋体" w:hAnsi="宋体" w:eastAsia="宋体" w:cs="宋体"/>
          <w:highlight w:val="none"/>
        </w:rPr>
        <w:t xml:space="preserve"> </w:t>
      </w:r>
      <w:r>
        <w:rPr>
          <w:rFonts w:hint="eastAsia" w:ascii="宋体" w:hAnsi="宋体" w:eastAsia="宋体" w:cs="宋体"/>
          <w:spacing w:val="-3"/>
          <w:highlight w:val="none"/>
        </w:rPr>
        <w:t>长提交首次磋商响应文件截止时间，在此情况下，采购人、采购代理机构、供应商受提</w:t>
      </w:r>
    </w:p>
    <w:p>
      <w:pPr>
        <w:pStyle w:val="4"/>
        <w:spacing w:line="219" w:lineRule="auto"/>
        <w:ind w:left="5"/>
        <w:rPr>
          <w:rFonts w:hint="eastAsia" w:ascii="宋体" w:hAnsi="宋体" w:eastAsia="宋体" w:cs="宋体"/>
          <w:highlight w:val="none"/>
        </w:rPr>
      </w:pPr>
      <w:r>
        <w:rPr>
          <w:rFonts w:hint="eastAsia" w:ascii="宋体" w:hAnsi="宋体" w:eastAsia="宋体" w:cs="宋体"/>
          <w:spacing w:val="-1"/>
          <w:highlight w:val="none"/>
        </w:rPr>
        <w:t>交首次磋商响应文件截止时间制约的所有权利和义务均延长至新的截止日期。</w:t>
      </w:r>
    </w:p>
    <w:p>
      <w:pPr>
        <w:spacing w:line="396" w:lineRule="auto"/>
        <w:rPr>
          <w:rFonts w:hint="eastAsia" w:ascii="宋体" w:hAnsi="宋体" w:eastAsia="宋体" w:cs="宋体"/>
          <w:sz w:val="21"/>
          <w:highlight w:val="none"/>
        </w:rPr>
      </w:pPr>
    </w:p>
    <w:p>
      <w:pPr>
        <w:pStyle w:val="4"/>
        <w:spacing w:before="114" w:line="225" w:lineRule="auto"/>
        <w:ind w:left="3800"/>
        <w:outlineLvl w:val="1"/>
        <w:rPr>
          <w:rFonts w:hint="eastAsia" w:ascii="宋体" w:hAnsi="宋体" w:eastAsia="宋体" w:cs="宋体"/>
          <w:sz w:val="35"/>
          <w:szCs w:val="35"/>
          <w:highlight w:val="none"/>
        </w:rPr>
        <w:sectPr>
          <w:footerReference r:id="rId15" w:type="default"/>
          <w:pgSz w:w="11906" w:h="16839"/>
          <w:pgMar w:top="1431" w:right="1439" w:bottom="1466" w:left="1448" w:header="0" w:footer="1227" w:gutter="0"/>
          <w:cols w:space="720" w:num="1"/>
        </w:sectPr>
      </w:pPr>
      <w:r>
        <w:rPr>
          <w:rFonts w:hint="eastAsia" w:ascii="宋体" w:hAnsi="宋体" w:eastAsia="宋体" w:cs="宋体"/>
          <w:spacing w:val="6"/>
          <w:sz w:val="35"/>
          <w:szCs w:val="35"/>
          <w:highlight w:val="none"/>
          <w14:textOutline w14:w="6537" w14:cap="sq" w14:cmpd="sng">
            <w14:solidFill>
              <w14:srgbClr w14:val="000000"/>
            </w14:solidFill>
            <w14:prstDash w14:val="solid"/>
            <w14:bevel/>
          </w14:textOutline>
        </w:rPr>
        <w:t>五、开标</w:t>
      </w:r>
    </w:p>
    <w:p>
      <w:pPr>
        <w:spacing w:line="462" w:lineRule="auto"/>
        <w:rPr>
          <w:rFonts w:hint="eastAsia" w:ascii="宋体" w:hAnsi="宋体" w:eastAsia="宋体" w:cs="宋体"/>
          <w:sz w:val="21"/>
          <w:highlight w:val="none"/>
        </w:rPr>
      </w:pPr>
    </w:p>
    <w:p>
      <w:pPr>
        <w:pStyle w:val="4"/>
        <w:spacing w:before="84" w:line="226" w:lineRule="auto"/>
        <w:ind w:left="564"/>
        <w:outlineLvl w:val="2"/>
        <w:rPr>
          <w:rFonts w:hint="eastAsia" w:ascii="宋体" w:hAnsi="宋体" w:eastAsia="宋体" w:cs="宋体"/>
          <w:sz w:val="26"/>
          <w:szCs w:val="26"/>
          <w:highlight w:val="none"/>
        </w:rPr>
      </w:pPr>
      <w:r>
        <w:rPr>
          <w:rFonts w:hint="eastAsia" w:ascii="宋体" w:hAnsi="宋体" w:eastAsia="宋体" w:cs="宋体"/>
          <w:spacing w:val="1"/>
          <w:sz w:val="26"/>
          <w:szCs w:val="26"/>
          <w:highlight w:val="none"/>
          <w14:textOutline w14:w="4885" w14:cap="sq" w14:cmpd="sng">
            <w14:solidFill>
              <w14:srgbClr w14:val="000000"/>
            </w14:solidFill>
            <w14:prstDash w14:val="solid"/>
            <w14:bevel/>
          </w14:textOutline>
        </w:rPr>
        <w:t>15.开标</w:t>
      </w:r>
    </w:p>
    <w:p>
      <w:pPr>
        <w:spacing w:line="441" w:lineRule="auto"/>
        <w:rPr>
          <w:rFonts w:hint="eastAsia" w:ascii="宋体" w:hAnsi="宋体" w:eastAsia="宋体" w:cs="宋体"/>
          <w:sz w:val="21"/>
          <w:highlight w:val="none"/>
        </w:rPr>
      </w:pPr>
    </w:p>
    <w:p>
      <w:pPr>
        <w:pStyle w:val="4"/>
        <w:spacing w:before="78" w:line="468" w:lineRule="exact"/>
        <w:jc w:val="right"/>
        <w:rPr>
          <w:rFonts w:hint="eastAsia" w:ascii="宋体" w:hAnsi="宋体" w:eastAsia="宋体" w:cs="宋体"/>
          <w:highlight w:val="none"/>
        </w:rPr>
      </w:pPr>
      <w:r>
        <w:rPr>
          <w:rFonts w:hint="eastAsia" w:ascii="宋体" w:hAnsi="宋体" w:eastAsia="宋体" w:cs="宋体"/>
          <w:spacing w:val="-3"/>
          <w:position w:val="17"/>
          <w:highlight w:val="none"/>
        </w:rPr>
        <w:t>15.1采购人、采购代理机构在青海省政府采购电子化平台上组织</w:t>
      </w:r>
      <w:r>
        <w:rPr>
          <w:rFonts w:hint="eastAsia" w:ascii="宋体" w:hAnsi="宋体" w:eastAsia="宋体" w:cs="宋体"/>
          <w:spacing w:val="-4"/>
          <w:position w:val="17"/>
          <w:highlight w:val="none"/>
        </w:rPr>
        <w:t>磋商活动，时间和</w:t>
      </w:r>
    </w:p>
    <w:p>
      <w:pPr>
        <w:pStyle w:val="4"/>
        <w:spacing w:line="218" w:lineRule="auto"/>
        <w:rPr>
          <w:rFonts w:hint="eastAsia" w:ascii="宋体" w:hAnsi="宋体" w:eastAsia="宋体" w:cs="宋体"/>
          <w:highlight w:val="none"/>
        </w:rPr>
      </w:pPr>
      <w:r>
        <w:rPr>
          <w:rFonts w:hint="eastAsia" w:ascii="宋体" w:hAnsi="宋体" w:eastAsia="宋体" w:cs="宋体"/>
          <w:spacing w:val="-1"/>
          <w:highlight w:val="none"/>
        </w:rPr>
        <w:t>地点以本磋商文件中确定的为准。</w:t>
      </w:r>
    </w:p>
    <w:p>
      <w:pPr>
        <w:pStyle w:val="4"/>
        <w:spacing w:before="183" w:line="468" w:lineRule="exact"/>
        <w:jc w:val="right"/>
        <w:rPr>
          <w:rFonts w:hint="eastAsia" w:ascii="宋体" w:hAnsi="宋体" w:eastAsia="宋体" w:cs="宋体"/>
          <w:highlight w:val="none"/>
        </w:rPr>
      </w:pPr>
      <w:r>
        <w:rPr>
          <w:rFonts w:hint="eastAsia" w:ascii="宋体" w:hAnsi="宋体" w:eastAsia="宋体" w:cs="宋体"/>
          <w:spacing w:val="-3"/>
          <w:position w:val="17"/>
          <w:highlight w:val="none"/>
        </w:rPr>
        <w:t>15.2开标后，供应商在青海省政府采购电子化平台上报价与磋商</w:t>
      </w:r>
      <w:r>
        <w:rPr>
          <w:rFonts w:hint="eastAsia" w:ascii="宋体" w:hAnsi="宋体" w:eastAsia="宋体" w:cs="宋体"/>
          <w:spacing w:val="-4"/>
          <w:position w:val="17"/>
          <w:highlight w:val="none"/>
        </w:rPr>
        <w:t>响应文件内容不一</w:t>
      </w:r>
    </w:p>
    <w:p>
      <w:pPr>
        <w:pStyle w:val="4"/>
        <w:spacing w:before="1" w:line="217" w:lineRule="auto"/>
        <w:rPr>
          <w:rFonts w:hint="eastAsia" w:ascii="宋体" w:hAnsi="宋体" w:eastAsia="宋体" w:cs="宋体"/>
          <w:highlight w:val="none"/>
        </w:rPr>
      </w:pPr>
      <w:r>
        <w:rPr>
          <w:rFonts w:hint="eastAsia" w:ascii="宋体" w:hAnsi="宋体" w:eastAsia="宋体" w:cs="宋体"/>
          <w:spacing w:val="-1"/>
          <w:highlight w:val="none"/>
        </w:rPr>
        <w:t>致的，以网上报价为准。若拒绝接受，其投标无效。</w:t>
      </w:r>
    </w:p>
    <w:p>
      <w:pPr>
        <w:pStyle w:val="4"/>
        <w:spacing w:before="185" w:line="468" w:lineRule="exact"/>
        <w:ind w:right="2"/>
        <w:jc w:val="right"/>
        <w:rPr>
          <w:rFonts w:hint="eastAsia" w:ascii="宋体" w:hAnsi="宋体" w:eastAsia="宋体" w:cs="宋体"/>
          <w:highlight w:val="none"/>
        </w:rPr>
      </w:pPr>
      <w:r>
        <w:rPr>
          <w:rFonts w:hint="eastAsia" w:ascii="宋体" w:hAnsi="宋体" w:eastAsia="宋体" w:cs="宋体"/>
          <w:spacing w:val="-3"/>
          <w:position w:val="17"/>
          <w:highlight w:val="none"/>
        </w:rPr>
        <w:t>15.3磋商工作由采购代理机构组织，采购人、采购管理、</w:t>
      </w:r>
      <w:r>
        <w:rPr>
          <w:rFonts w:hint="eastAsia" w:ascii="宋体" w:hAnsi="宋体" w:eastAsia="宋体" w:cs="宋体"/>
          <w:spacing w:val="-4"/>
          <w:position w:val="17"/>
          <w:highlight w:val="none"/>
        </w:rPr>
        <w:t>纪检监察等有关方面代表</w:t>
      </w:r>
    </w:p>
    <w:p>
      <w:pPr>
        <w:pStyle w:val="4"/>
        <w:spacing w:before="1" w:line="218" w:lineRule="auto"/>
        <w:ind w:left="2"/>
        <w:rPr>
          <w:rFonts w:hint="eastAsia" w:ascii="宋体" w:hAnsi="宋体" w:eastAsia="宋体" w:cs="宋体"/>
          <w:highlight w:val="none"/>
        </w:rPr>
      </w:pPr>
      <w:r>
        <w:rPr>
          <w:rFonts w:hint="eastAsia" w:ascii="宋体" w:hAnsi="宋体" w:eastAsia="宋体" w:cs="宋体"/>
          <w:spacing w:val="-1"/>
          <w:highlight w:val="none"/>
        </w:rPr>
        <w:t>可根据采购项目的具体情况列席，并对开标过程签字确认。</w:t>
      </w:r>
    </w:p>
    <w:p>
      <w:pPr>
        <w:pStyle w:val="4"/>
        <w:spacing w:before="184" w:line="360" w:lineRule="auto"/>
        <w:ind w:firstLine="498"/>
        <w:rPr>
          <w:rFonts w:hint="eastAsia" w:ascii="宋体" w:hAnsi="宋体" w:eastAsia="宋体" w:cs="宋体"/>
          <w:highlight w:val="none"/>
        </w:rPr>
      </w:pPr>
      <w:r>
        <w:rPr>
          <w:rFonts w:hint="eastAsia" w:ascii="宋体" w:hAnsi="宋体" w:eastAsia="宋体" w:cs="宋体"/>
          <w:spacing w:val="-1"/>
          <w:highlight w:val="none"/>
        </w:rPr>
        <w:t>15.4 开标后供应商必须在规定的时间内解密文件，因供应商输入密码错误（10次</w:t>
      </w:r>
      <w:r>
        <w:rPr>
          <w:rFonts w:hint="eastAsia" w:ascii="宋体" w:hAnsi="宋体" w:eastAsia="宋体" w:cs="宋体"/>
          <w:spacing w:val="10"/>
          <w:highlight w:val="none"/>
        </w:rPr>
        <w:t xml:space="preserve"> </w:t>
      </w:r>
      <w:r>
        <w:rPr>
          <w:rFonts w:hint="eastAsia" w:ascii="宋体" w:hAnsi="宋体" w:eastAsia="宋体" w:cs="宋体"/>
          <w:spacing w:val="-3"/>
          <w:highlight w:val="none"/>
        </w:rPr>
        <w:t>输入机会）、未能按时完成解密、其《数据文件》填写、盖章不规范等原因导致系统无</w:t>
      </w:r>
    </w:p>
    <w:p>
      <w:pPr>
        <w:pStyle w:val="4"/>
        <w:spacing w:before="1" w:line="218" w:lineRule="auto"/>
        <w:ind w:left="1"/>
        <w:rPr>
          <w:rFonts w:hint="eastAsia" w:ascii="宋体" w:hAnsi="宋体" w:eastAsia="宋体" w:cs="宋体"/>
          <w:highlight w:val="none"/>
        </w:rPr>
      </w:pPr>
      <w:r>
        <w:rPr>
          <w:rFonts w:hint="eastAsia" w:ascii="宋体" w:hAnsi="宋体" w:eastAsia="宋体" w:cs="宋体"/>
          <w:highlight w:val="none"/>
        </w:rPr>
        <w:t>法解析、或上传的磋商响应文件损坏无法正常打开</w:t>
      </w:r>
      <w:r>
        <w:rPr>
          <w:rFonts w:hint="eastAsia" w:ascii="宋体" w:hAnsi="宋体" w:eastAsia="宋体" w:cs="宋体"/>
          <w:spacing w:val="-1"/>
          <w:highlight w:val="none"/>
        </w:rPr>
        <w:t>的，将会被视为无效投标。</w:t>
      </w:r>
    </w:p>
    <w:p>
      <w:pPr>
        <w:spacing w:line="352" w:lineRule="auto"/>
        <w:rPr>
          <w:rFonts w:hint="eastAsia" w:ascii="宋体" w:hAnsi="宋体" w:eastAsia="宋体" w:cs="宋体"/>
          <w:sz w:val="21"/>
          <w:highlight w:val="none"/>
        </w:rPr>
      </w:pPr>
    </w:p>
    <w:p>
      <w:pPr>
        <w:spacing w:line="353" w:lineRule="auto"/>
        <w:rPr>
          <w:rFonts w:hint="eastAsia" w:ascii="宋体" w:hAnsi="宋体" w:eastAsia="宋体" w:cs="宋体"/>
          <w:sz w:val="21"/>
          <w:highlight w:val="none"/>
        </w:rPr>
      </w:pPr>
    </w:p>
    <w:p>
      <w:pPr>
        <w:pStyle w:val="4"/>
        <w:spacing w:before="114" w:line="225" w:lineRule="auto"/>
        <w:ind w:left="2533"/>
        <w:outlineLvl w:val="1"/>
        <w:rPr>
          <w:rFonts w:hint="eastAsia" w:ascii="宋体" w:hAnsi="宋体" w:eastAsia="宋体" w:cs="宋体"/>
          <w:sz w:val="35"/>
          <w:szCs w:val="35"/>
          <w:highlight w:val="none"/>
        </w:rPr>
      </w:pPr>
      <w:bookmarkStart w:id="24" w:name="bookmark25"/>
      <w:bookmarkEnd w:id="24"/>
      <w:r>
        <w:rPr>
          <w:rFonts w:hint="eastAsia" w:ascii="宋体" w:hAnsi="宋体" w:eastAsia="宋体" w:cs="宋体"/>
          <w:spacing w:val="9"/>
          <w:sz w:val="35"/>
          <w:szCs w:val="35"/>
          <w:highlight w:val="none"/>
          <w14:textOutline w14:w="6537" w14:cap="sq" w14:cmpd="sng">
            <w14:solidFill>
              <w14:srgbClr w14:val="000000"/>
            </w14:solidFill>
            <w14:prstDash w14:val="solid"/>
            <w14:bevel/>
          </w14:textOutline>
        </w:rPr>
        <w:t>六、资格审查程序及方法</w:t>
      </w:r>
    </w:p>
    <w:p>
      <w:pPr>
        <w:rPr>
          <w:rFonts w:hint="eastAsia" w:ascii="宋体" w:hAnsi="宋体" w:eastAsia="宋体" w:cs="宋体"/>
          <w:sz w:val="21"/>
          <w:highlight w:val="none"/>
        </w:rPr>
      </w:pPr>
    </w:p>
    <w:p>
      <w:pPr>
        <w:spacing w:line="241" w:lineRule="auto"/>
        <w:rPr>
          <w:rFonts w:hint="eastAsia" w:ascii="宋体" w:hAnsi="宋体" w:eastAsia="宋体" w:cs="宋体"/>
          <w:sz w:val="21"/>
          <w:highlight w:val="none"/>
        </w:rPr>
      </w:pPr>
    </w:p>
    <w:p>
      <w:pPr>
        <w:spacing w:line="241" w:lineRule="auto"/>
        <w:rPr>
          <w:rFonts w:hint="eastAsia" w:ascii="宋体" w:hAnsi="宋体" w:eastAsia="宋体" w:cs="宋体"/>
          <w:sz w:val="21"/>
          <w:highlight w:val="none"/>
        </w:rPr>
      </w:pPr>
    </w:p>
    <w:p>
      <w:pPr>
        <w:pStyle w:val="4"/>
        <w:spacing w:before="79" w:line="220" w:lineRule="auto"/>
        <w:ind w:left="561"/>
        <w:outlineLvl w:val="2"/>
        <w:rPr>
          <w:rFonts w:hint="eastAsia" w:ascii="宋体" w:hAnsi="宋体" w:eastAsia="宋体" w:cs="宋体"/>
          <w:highlight w:val="none"/>
        </w:rPr>
      </w:pPr>
      <w:r>
        <w:rPr>
          <w:rFonts w:hint="eastAsia" w:ascii="宋体" w:hAnsi="宋体" w:eastAsia="宋体" w:cs="宋体"/>
          <w:spacing w:val="-4"/>
          <w:highlight w:val="none"/>
          <w14:textOutline w14:w="4358" w14:cap="sq" w14:cmpd="sng">
            <w14:solidFill>
              <w14:srgbClr w14:val="000000"/>
            </w14:solidFill>
            <w14:prstDash w14:val="solid"/>
            <w14:bevel/>
          </w14:textOutline>
        </w:rPr>
        <w:t>16.磋商小组</w:t>
      </w:r>
    </w:p>
    <w:p>
      <w:pPr>
        <w:spacing w:line="382" w:lineRule="auto"/>
        <w:rPr>
          <w:rFonts w:hint="eastAsia" w:ascii="宋体" w:hAnsi="宋体" w:eastAsia="宋体" w:cs="宋体"/>
          <w:sz w:val="21"/>
          <w:highlight w:val="none"/>
        </w:rPr>
      </w:pPr>
    </w:p>
    <w:p>
      <w:pPr>
        <w:pStyle w:val="4"/>
        <w:spacing w:before="78" w:line="360" w:lineRule="auto"/>
        <w:ind w:left="5" w:firstLine="492"/>
        <w:rPr>
          <w:rFonts w:hint="eastAsia" w:ascii="宋体" w:hAnsi="宋体" w:eastAsia="宋体" w:cs="宋体"/>
          <w:highlight w:val="none"/>
        </w:rPr>
      </w:pPr>
      <w:r>
        <w:rPr>
          <w:rFonts w:hint="eastAsia" w:ascii="宋体" w:hAnsi="宋体" w:eastAsia="宋体" w:cs="宋体"/>
          <w:spacing w:val="-1"/>
          <w:highlight w:val="none"/>
        </w:rPr>
        <w:t>16.1 采购人、采购代理机构将根据采购项目的特点依法组建磋商小组，其成员由</w:t>
      </w:r>
      <w:r>
        <w:rPr>
          <w:rFonts w:hint="eastAsia" w:ascii="宋体" w:hAnsi="宋体" w:eastAsia="宋体" w:cs="宋体"/>
          <w:spacing w:val="9"/>
          <w:highlight w:val="none"/>
        </w:rPr>
        <w:t xml:space="preserve"> </w:t>
      </w:r>
      <w:r>
        <w:rPr>
          <w:rFonts w:hint="eastAsia" w:ascii="宋体" w:hAnsi="宋体" w:eastAsia="宋体" w:cs="宋体"/>
          <w:spacing w:val="-3"/>
          <w:highlight w:val="none"/>
        </w:rPr>
        <w:t>具有一定专业水平的技术、经济等方面的专家和采购人代表等三人以上单数组成。其中</w:t>
      </w:r>
    </w:p>
    <w:p>
      <w:pPr>
        <w:pStyle w:val="4"/>
        <w:spacing w:before="1" w:line="219" w:lineRule="auto"/>
        <w:ind w:left="1"/>
        <w:rPr>
          <w:rFonts w:hint="eastAsia" w:ascii="宋体" w:hAnsi="宋体" w:eastAsia="宋体" w:cs="宋体"/>
          <w:highlight w:val="none"/>
        </w:rPr>
      </w:pPr>
      <w:r>
        <w:rPr>
          <w:rFonts w:hint="eastAsia" w:ascii="宋体" w:hAnsi="宋体" w:eastAsia="宋体" w:cs="宋体"/>
          <w:spacing w:val="-1"/>
          <w:highlight w:val="none"/>
        </w:rPr>
        <w:t>技术、经济等方面的专家不少于成员总数的三分之二。</w:t>
      </w:r>
    </w:p>
    <w:p>
      <w:pPr>
        <w:pStyle w:val="4"/>
        <w:spacing w:before="183" w:line="468" w:lineRule="exact"/>
        <w:jc w:val="right"/>
        <w:rPr>
          <w:rFonts w:hint="eastAsia" w:ascii="宋体" w:hAnsi="宋体" w:eastAsia="宋体" w:cs="宋体"/>
          <w:highlight w:val="none"/>
        </w:rPr>
      </w:pPr>
      <w:r>
        <w:rPr>
          <w:rFonts w:hint="eastAsia" w:ascii="宋体" w:hAnsi="宋体" w:eastAsia="宋体" w:cs="宋体"/>
          <w:spacing w:val="-3"/>
          <w:position w:val="17"/>
          <w:highlight w:val="none"/>
        </w:rPr>
        <w:t>16.2磋商由采购代理机构负责组织，具体磋商事务由依法组建的</w:t>
      </w:r>
      <w:r>
        <w:rPr>
          <w:rFonts w:hint="eastAsia" w:ascii="宋体" w:hAnsi="宋体" w:eastAsia="宋体" w:cs="宋体"/>
          <w:spacing w:val="-4"/>
          <w:position w:val="17"/>
          <w:highlight w:val="none"/>
        </w:rPr>
        <w:t>磋商小组负责，并</w:t>
      </w:r>
    </w:p>
    <w:p>
      <w:pPr>
        <w:pStyle w:val="4"/>
        <w:spacing w:line="220" w:lineRule="auto"/>
        <w:rPr>
          <w:rFonts w:hint="eastAsia" w:ascii="宋体" w:hAnsi="宋体" w:eastAsia="宋体" w:cs="宋体"/>
          <w:highlight w:val="none"/>
        </w:rPr>
      </w:pPr>
      <w:r>
        <w:rPr>
          <w:rFonts w:hint="eastAsia" w:ascii="宋体" w:hAnsi="宋体" w:eastAsia="宋体" w:cs="宋体"/>
          <w:spacing w:val="-2"/>
          <w:highlight w:val="none"/>
        </w:rPr>
        <w:t>独立履行下列职责：</w:t>
      </w:r>
    </w:p>
    <w:p>
      <w:pPr>
        <w:pStyle w:val="4"/>
        <w:spacing w:before="182" w:line="218" w:lineRule="auto"/>
        <w:ind w:left="492"/>
        <w:rPr>
          <w:rFonts w:hint="eastAsia" w:ascii="宋体" w:hAnsi="宋体" w:eastAsia="宋体" w:cs="宋体"/>
          <w:highlight w:val="none"/>
        </w:rPr>
      </w:pPr>
      <w:r>
        <w:rPr>
          <w:rFonts w:hint="eastAsia" w:ascii="宋体" w:hAnsi="宋体" w:eastAsia="宋体" w:cs="宋体"/>
          <w:spacing w:val="-1"/>
          <w:highlight w:val="none"/>
        </w:rPr>
        <w:t>（1）审查通过资格条件供应商的磋商响应文件，并作出评价；</w:t>
      </w:r>
    </w:p>
    <w:p>
      <w:pPr>
        <w:pStyle w:val="4"/>
        <w:spacing w:before="184" w:line="468" w:lineRule="exact"/>
        <w:ind w:left="492"/>
        <w:rPr>
          <w:rFonts w:hint="eastAsia" w:ascii="宋体" w:hAnsi="宋体" w:eastAsia="宋体" w:cs="宋体"/>
          <w:highlight w:val="none"/>
        </w:rPr>
      </w:pPr>
      <w:r>
        <w:rPr>
          <w:rFonts w:hint="eastAsia" w:ascii="宋体" w:hAnsi="宋体" w:eastAsia="宋体" w:cs="宋体"/>
          <w:spacing w:val="-1"/>
          <w:position w:val="17"/>
          <w:highlight w:val="none"/>
        </w:rPr>
        <w:t>（2）要求供应商对解释或澄清其磋商响应文件；</w:t>
      </w:r>
    </w:p>
    <w:p>
      <w:pPr>
        <w:pStyle w:val="4"/>
        <w:spacing w:before="1" w:line="218" w:lineRule="auto"/>
        <w:ind w:left="492"/>
        <w:rPr>
          <w:rFonts w:hint="eastAsia" w:ascii="宋体" w:hAnsi="宋体" w:eastAsia="宋体" w:cs="宋体"/>
          <w:highlight w:val="none"/>
        </w:rPr>
      </w:pPr>
      <w:r>
        <w:rPr>
          <w:rFonts w:hint="eastAsia" w:ascii="宋体" w:hAnsi="宋体" w:eastAsia="宋体" w:cs="宋体"/>
          <w:spacing w:val="-2"/>
          <w:highlight w:val="none"/>
        </w:rPr>
        <w:t>（3）推荐预成交候选供应商；</w:t>
      </w:r>
    </w:p>
    <w:p>
      <w:pPr>
        <w:pStyle w:val="4"/>
        <w:spacing w:before="184" w:line="468" w:lineRule="exact"/>
        <w:ind w:left="492"/>
        <w:rPr>
          <w:rFonts w:hint="eastAsia" w:ascii="宋体" w:hAnsi="宋体" w:eastAsia="宋体" w:cs="宋体"/>
          <w:highlight w:val="none"/>
        </w:rPr>
      </w:pPr>
      <w:r>
        <w:rPr>
          <w:rFonts w:hint="eastAsia" w:ascii="宋体" w:hAnsi="宋体" w:eastAsia="宋体" w:cs="宋体"/>
          <w:spacing w:val="-1"/>
          <w:position w:val="17"/>
          <w:highlight w:val="none"/>
        </w:rPr>
        <w:t>（4）对非法干预评标工作的人员和机构进行举报或投诉。</w:t>
      </w:r>
    </w:p>
    <w:p>
      <w:pPr>
        <w:pStyle w:val="4"/>
        <w:spacing w:line="219" w:lineRule="auto"/>
        <w:ind w:left="498"/>
        <w:rPr>
          <w:rFonts w:hint="eastAsia" w:ascii="宋体" w:hAnsi="宋体" w:eastAsia="宋体" w:cs="宋体"/>
          <w:highlight w:val="none"/>
        </w:rPr>
      </w:pPr>
      <w:r>
        <w:rPr>
          <w:rFonts w:hint="eastAsia" w:ascii="宋体" w:hAnsi="宋体" w:eastAsia="宋体" w:cs="宋体"/>
          <w:spacing w:val="-2"/>
          <w:highlight w:val="none"/>
        </w:rPr>
        <w:t>16.3磋商小组应遵守并履行下列义务：</w:t>
      </w:r>
    </w:p>
    <w:p>
      <w:pPr>
        <w:pStyle w:val="4"/>
        <w:spacing w:before="184" w:line="219" w:lineRule="auto"/>
        <w:ind w:left="492"/>
        <w:rPr>
          <w:rFonts w:hint="eastAsia" w:ascii="宋体" w:hAnsi="宋体" w:eastAsia="宋体" w:cs="宋体"/>
          <w:highlight w:val="none"/>
        </w:rPr>
      </w:pPr>
      <w:r>
        <w:rPr>
          <w:rFonts w:hint="eastAsia" w:ascii="宋体" w:hAnsi="宋体" w:eastAsia="宋体" w:cs="宋体"/>
          <w:spacing w:val="-1"/>
          <w:highlight w:val="none"/>
        </w:rPr>
        <w:t>（1）遵纪守法，客观、公正、廉洁地履行职责；</w:t>
      </w:r>
    </w:p>
    <w:p>
      <w:pPr>
        <w:spacing w:line="219" w:lineRule="auto"/>
        <w:rPr>
          <w:rFonts w:hint="eastAsia" w:ascii="宋体" w:hAnsi="宋体" w:eastAsia="宋体" w:cs="宋体"/>
          <w:highlight w:val="none"/>
        </w:rPr>
        <w:sectPr>
          <w:footerReference r:id="rId16" w:type="default"/>
          <w:pgSz w:w="11906" w:h="16839"/>
          <w:pgMar w:top="1431" w:right="1439" w:bottom="1466" w:left="1448" w:header="0" w:footer="1227" w:gutter="0"/>
          <w:cols w:space="720" w:num="1"/>
        </w:sectPr>
      </w:pPr>
    </w:p>
    <w:p>
      <w:pPr>
        <w:spacing w:line="407" w:lineRule="auto"/>
        <w:rPr>
          <w:rFonts w:hint="eastAsia" w:ascii="宋体" w:hAnsi="宋体" w:eastAsia="宋体" w:cs="宋体"/>
          <w:sz w:val="21"/>
          <w:highlight w:val="none"/>
        </w:rPr>
      </w:pPr>
    </w:p>
    <w:p>
      <w:pPr>
        <w:pStyle w:val="4"/>
        <w:spacing w:before="78" w:line="468" w:lineRule="exact"/>
        <w:ind w:right="61"/>
        <w:jc w:val="right"/>
        <w:rPr>
          <w:rFonts w:hint="eastAsia" w:ascii="宋体" w:hAnsi="宋体" w:eastAsia="宋体" w:cs="宋体"/>
          <w:highlight w:val="none"/>
        </w:rPr>
      </w:pPr>
      <w:r>
        <w:rPr>
          <w:rFonts w:hint="eastAsia" w:ascii="宋体" w:hAnsi="宋体" w:eastAsia="宋体" w:cs="宋体"/>
          <w:spacing w:val="-1"/>
          <w:position w:val="17"/>
          <w:highlight w:val="none"/>
        </w:rPr>
        <w:t>（2）按照磋商文件规定的评审方法和评审标准进行评审，对评审意见承担磋商小</w:t>
      </w:r>
    </w:p>
    <w:p>
      <w:pPr>
        <w:pStyle w:val="4"/>
        <w:spacing w:line="219" w:lineRule="auto"/>
        <w:ind w:left="3"/>
        <w:rPr>
          <w:rFonts w:hint="eastAsia" w:ascii="宋体" w:hAnsi="宋体" w:eastAsia="宋体" w:cs="宋体"/>
          <w:highlight w:val="none"/>
        </w:rPr>
      </w:pPr>
      <w:r>
        <w:rPr>
          <w:rFonts w:hint="eastAsia" w:ascii="宋体" w:hAnsi="宋体" w:eastAsia="宋体" w:cs="宋体"/>
          <w:spacing w:val="-3"/>
          <w:highlight w:val="none"/>
        </w:rPr>
        <w:t>组成员责任；</w:t>
      </w:r>
    </w:p>
    <w:p>
      <w:pPr>
        <w:pStyle w:val="4"/>
        <w:spacing w:before="182" w:line="468" w:lineRule="exact"/>
        <w:ind w:left="492"/>
        <w:rPr>
          <w:rFonts w:hint="eastAsia" w:ascii="宋体" w:hAnsi="宋体" w:eastAsia="宋体" w:cs="宋体"/>
          <w:highlight w:val="none"/>
        </w:rPr>
      </w:pPr>
      <w:r>
        <w:rPr>
          <w:rFonts w:hint="eastAsia" w:ascii="宋体" w:hAnsi="宋体" w:eastAsia="宋体" w:cs="宋体"/>
          <w:spacing w:val="-1"/>
          <w:position w:val="17"/>
          <w:highlight w:val="none"/>
        </w:rPr>
        <w:t>（3）对磋商响应文件、磋商情况和磋商中获悉的商业秘密保密；</w:t>
      </w:r>
    </w:p>
    <w:p>
      <w:pPr>
        <w:pStyle w:val="4"/>
        <w:spacing w:before="1" w:line="217" w:lineRule="auto"/>
        <w:ind w:left="492"/>
        <w:rPr>
          <w:rFonts w:hint="eastAsia" w:ascii="宋体" w:hAnsi="宋体" w:eastAsia="宋体" w:cs="宋体"/>
          <w:highlight w:val="none"/>
        </w:rPr>
      </w:pPr>
      <w:r>
        <w:rPr>
          <w:rFonts w:hint="eastAsia" w:ascii="宋体" w:hAnsi="宋体" w:eastAsia="宋体" w:cs="宋体"/>
          <w:spacing w:val="-2"/>
          <w:highlight w:val="none"/>
        </w:rPr>
        <w:t>（4）参与磋商报告的起草；</w:t>
      </w:r>
    </w:p>
    <w:p>
      <w:pPr>
        <w:pStyle w:val="4"/>
        <w:spacing w:before="184" w:line="219" w:lineRule="auto"/>
        <w:ind w:left="492"/>
        <w:rPr>
          <w:rFonts w:hint="eastAsia" w:ascii="宋体" w:hAnsi="宋体" w:eastAsia="宋体" w:cs="宋体"/>
          <w:highlight w:val="none"/>
        </w:rPr>
      </w:pPr>
      <w:r>
        <w:rPr>
          <w:rFonts w:hint="eastAsia" w:ascii="宋体" w:hAnsi="宋体" w:eastAsia="宋体" w:cs="宋体"/>
          <w:spacing w:val="-2"/>
          <w:highlight w:val="none"/>
        </w:rPr>
        <w:t>（5）解答供应商及有关方面的质疑；</w:t>
      </w:r>
    </w:p>
    <w:p>
      <w:pPr>
        <w:pStyle w:val="4"/>
        <w:spacing w:before="184" w:line="219" w:lineRule="auto"/>
        <w:ind w:left="492"/>
        <w:rPr>
          <w:rFonts w:hint="eastAsia" w:ascii="宋体" w:hAnsi="宋体" w:eastAsia="宋体" w:cs="宋体"/>
          <w:highlight w:val="none"/>
        </w:rPr>
      </w:pPr>
      <w:r>
        <w:rPr>
          <w:rFonts w:hint="eastAsia" w:ascii="宋体" w:hAnsi="宋体" w:eastAsia="宋体" w:cs="宋体"/>
          <w:spacing w:val="-2"/>
          <w:highlight w:val="none"/>
        </w:rPr>
        <w:t>（6）配合纪检部门进行投诉处理工作。</w:t>
      </w:r>
    </w:p>
    <w:p>
      <w:pPr>
        <w:pStyle w:val="4"/>
        <w:spacing w:before="182" w:line="468" w:lineRule="exact"/>
        <w:ind w:right="37"/>
        <w:jc w:val="right"/>
        <w:rPr>
          <w:rFonts w:hint="eastAsia" w:ascii="宋体" w:hAnsi="宋体" w:eastAsia="宋体" w:cs="宋体"/>
          <w:highlight w:val="none"/>
        </w:rPr>
      </w:pPr>
      <w:r>
        <w:rPr>
          <w:rFonts w:hint="eastAsia" w:ascii="宋体" w:hAnsi="宋体" w:eastAsia="宋体" w:cs="宋体"/>
          <w:spacing w:val="-3"/>
          <w:position w:val="17"/>
          <w:highlight w:val="none"/>
        </w:rPr>
        <w:t>16.4磋商工作由采购代理机构组织，采购人、采购监管、</w:t>
      </w:r>
      <w:r>
        <w:rPr>
          <w:rFonts w:hint="eastAsia" w:ascii="宋体" w:hAnsi="宋体" w:eastAsia="宋体" w:cs="宋体"/>
          <w:spacing w:val="-4"/>
          <w:position w:val="17"/>
          <w:highlight w:val="none"/>
        </w:rPr>
        <w:t>纪检监察等有关方面代表</w:t>
      </w:r>
    </w:p>
    <w:p>
      <w:pPr>
        <w:pStyle w:val="4"/>
        <w:spacing w:before="1" w:line="218" w:lineRule="auto"/>
        <w:ind w:left="2"/>
        <w:rPr>
          <w:rFonts w:hint="eastAsia" w:ascii="宋体" w:hAnsi="宋体" w:eastAsia="宋体" w:cs="宋体"/>
          <w:highlight w:val="none"/>
        </w:rPr>
      </w:pPr>
      <w:r>
        <w:rPr>
          <w:rFonts w:hint="eastAsia" w:ascii="宋体" w:hAnsi="宋体" w:eastAsia="宋体" w:cs="宋体"/>
          <w:spacing w:val="-1"/>
          <w:highlight w:val="none"/>
        </w:rPr>
        <w:t>可根据采购项目的具体情况列席。</w:t>
      </w:r>
    </w:p>
    <w:p>
      <w:pPr>
        <w:pStyle w:val="4"/>
        <w:spacing w:before="184" w:line="468" w:lineRule="exact"/>
        <w:ind w:right="35"/>
        <w:jc w:val="right"/>
        <w:rPr>
          <w:rFonts w:hint="eastAsia" w:ascii="宋体" w:hAnsi="宋体" w:eastAsia="宋体" w:cs="宋体"/>
          <w:highlight w:val="none"/>
        </w:rPr>
      </w:pPr>
      <w:r>
        <w:rPr>
          <w:rFonts w:hint="eastAsia" w:ascii="宋体" w:hAnsi="宋体" w:eastAsia="宋体" w:cs="宋体"/>
          <w:spacing w:val="-3"/>
          <w:position w:val="17"/>
          <w:highlight w:val="none"/>
        </w:rPr>
        <w:t>16.5磋商工作在有关部门的监督和严格保密的情况下依法进行，</w:t>
      </w:r>
      <w:r>
        <w:rPr>
          <w:rFonts w:hint="eastAsia" w:ascii="宋体" w:hAnsi="宋体" w:eastAsia="宋体" w:cs="宋体"/>
          <w:spacing w:val="-4"/>
          <w:position w:val="17"/>
          <w:highlight w:val="none"/>
        </w:rPr>
        <w:t>任何单位和个人不</w:t>
      </w:r>
    </w:p>
    <w:p>
      <w:pPr>
        <w:pStyle w:val="4"/>
        <w:spacing w:before="1" w:line="218" w:lineRule="auto"/>
        <w:ind w:left="1"/>
        <w:rPr>
          <w:rFonts w:hint="eastAsia" w:ascii="宋体" w:hAnsi="宋体" w:eastAsia="宋体" w:cs="宋体"/>
          <w:highlight w:val="none"/>
        </w:rPr>
      </w:pPr>
      <w:r>
        <w:rPr>
          <w:rFonts w:hint="eastAsia" w:ascii="宋体" w:hAnsi="宋体" w:eastAsia="宋体" w:cs="宋体"/>
          <w:spacing w:val="-1"/>
          <w:highlight w:val="none"/>
        </w:rPr>
        <w:t>得非法干预、影响磋商工作和磋商结果。</w:t>
      </w:r>
    </w:p>
    <w:p>
      <w:pPr>
        <w:pStyle w:val="4"/>
        <w:spacing w:before="184" w:line="360" w:lineRule="auto"/>
        <w:ind w:firstLine="497"/>
        <w:rPr>
          <w:rFonts w:hint="eastAsia" w:ascii="宋体" w:hAnsi="宋体" w:eastAsia="宋体" w:cs="宋体"/>
          <w:highlight w:val="none"/>
        </w:rPr>
      </w:pPr>
      <w:r>
        <w:rPr>
          <w:rFonts w:hint="eastAsia" w:ascii="宋体" w:hAnsi="宋体" w:eastAsia="宋体" w:cs="宋体"/>
          <w:spacing w:val="-3"/>
          <w:highlight w:val="none"/>
        </w:rPr>
        <w:t>16.6磋商小组应当根据评审记录和评审结果编写评审报告。评审</w:t>
      </w:r>
      <w:r>
        <w:rPr>
          <w:rFonts w:hint="eastAsia" w:ascii="宋体" w:hAnsi="宋体" w:eastAsia="宋体" w:cs="宋体"/>
          <w:spacing w:val="-4"/>
          <w:highlight w:val="none"/>
        </w:rPr>
        <w:t>报告应当由磋商小</w:t>
      </w:r>
      <w:r>
        <w:rPr>
          <w:rFonts w:hint="eastAsia" w:ascii="宋体" w:hAnsi="宋体" w:eastAsia="宋体" w:cs="宋体"/>
          <w:highlight w:val="none"/>
        </w:rPr>
        <w:t xml:space="preserve"> </w:t>
      </w:r>
      <w:r>
        <w:rPr>
          <w:rFonts w:hint="eastAsia" w:ascii="宋体" w:hAnsi="宋体" w:eastAsia="宋体" w:cs="宋体"/>
          <w:spacing w:val="-3"/>
          <w:highlight w:val="none"/>
        </w:rPr>
        <w:t>组全体人员签字认可。磋商小组成员对评审报告有异议的，磋商小组按照少数服从多数</w:t>
      </w:r>
      <w:r>
        <w:rPr>
          <w:rFonts w:hint="eastAsia" w:ascii="宋体" w:hAnsi="宋体" w:eastAsia="宋体" w:cs="宋体"/>
          <w:spacing w:val="10"/>
          <w:highlight w:val="none"/>
        </w:rPr>
        <w:t xml:space="preserve"> </w:t>
      </w:r>
      <w:r>
        <w:rPr>
          <w:rFonts w:hint="eastAsia" w:ascii="宋体" w:hAnsi="宋体" w:eastAsia="宋体" w:cs="宋体"/>
          <w:spacing w:val="-2"/>
          <w:highlight w:val="none"/>
        </w:rPr>
        <w:t>的原则推荐成交候选供应商，采购程序继续进行。对评审报告有异议的磋商小组成员，</w:t>
      </w:r>
      <w:r>
        <w:rPr>
          <w:rFonts w:hint="eastAsia" w:ascii="宋体" w:hAnsi="宋体" w:eastAsia="宋体" w:cs="宋体"/>
          <w:spacing w:val="7"/>
          <w:highlight w:val="none"/>
        </w:rPr>
        <w:t xml:space="preserve"> </w:t>
      </w:r>
      <w:r>
        <w:rPr>
          <w:rFonts w:hint="eastAsia" w:ascii="宋体" w:hAnsi="宋体" w:eastAsia="宋体" w:cs="宋体"/>
          <w:spacing w:val="-3"/>
          <w:highlight w:val="none"/>
        </w:rPr>
        <w:t>应当在报告上签署不同意见并说明理由，由磋商小组书面记录相关情况。磋商小组成员</w:t>
      </w:r>
    </w:p>
    <w:p>
      <w:pPr>
        <w:pStyle w:val="4"/>
        <w:spacing w:before="1" w:line="217" w:lineRule="auto"/>
        <w:rPr>
          <w:rFonts w:hint="eastAsia" w:ascii="宋体" w:hAnsi="宋体" w:eastAsia="宋体" w:cs="宋体"/>
          <w:highlight w:val="none"/>
        </w:rPr>
      </w:pPr>
      <w:r>
        <w:rPr>
          <w:rFonts w:hint="eastAsia" w:ascii="宋体" w:hAnsi="宋体" w:eastAsia="宋体" w:cs="宋体"/>
          <w:highlight w:val="none"/>
        </w:rPr>
        <w:t>拒绝在报告上签字又不书面说明其不同意见和理由的</w:t>
      </w:r>
      <w:r>
        <w:rPr>
          <w:rFonts w:hint="eastAsia" w:ascii="宋体" w:hAnsi="宋体" w:eastAsia="宋体" w:cs="宋体"/>
          <w:spacing w:val="-1"/>
          <w:highlight w:val="none"/>
        </w:rPr>
        <w:t>，视为同意评审报告。</w:t>
      </w:r>
    </w:p>
    <w:p>
      <w:pPr>
        <w:spacing w:line="382" w:lineRule="auto"/>
        <w:rPr>
          <w:rFonts w:hint="eastAsia" w:ascii="宋体" w:hAnsi="宋体" w:eastAsia="宋体" w:cs="宋体"/>
          <w:sz w:val="21"/>
          <w:highlight w:val="none"/>
        </w:rPr>
      </w:pPr>
    </w:p>
    <w:p>
      <w:pPr>
        <w:pStyle w:val="4"/>
        <w:spacing w:before="79" w:line="220" w:lineRule="auto"/>
        <w:ind w:left="561"/>
        <w:outlineLvl w:val="2"/>
        <w:rPr>
          <w:rFonts w:hint="eastAsia" w:ascii="宋体" w:hAnsi="宋体" w:eastAsia="宋体" w:cs="宋体"/>
          <w:highlight w:val="none"/>
        </w:rPr>
      </w:pPr>
      <w:bookmarkStart w:id="25" w:name="bookmark26"/>
      <w:bookmarkEnd w:id="25"/>
      <w:r>
        <w:rPr>
          <w:rFonts w:hint="eastAsia" w:ascii="宋体" w:hAnsi="宋体" w:eastAsia="宋体" w:cs="宋体"/>
          <w:spacing w:val="-3"/>
          <w:highlight w:val="none"/>
          <w14:textOutline w14:w="4358" w14:cap="sq" w14:cmpd="sng">
            <w14:solidFill>
              <w14:srgbClr w14:val="000000"/>
            </w14:solidFill>
            <w14:prstDash w14:val="solid"/>
            <w14:bevel/>
          </w14:textOutline>
        </w:rPr>
        <w:t>17.磋商工作程序</w:t>
      </w:r>
    </w:p>
    <w:p>
      <w:pPr>
        <w:spacing w:line="382" w:lineRule="auto"/>
        <w:rPr>
          <w:rFonts w:hint="eastAsia" w:ascii="宋体" w:hAnsi="宋体" w:eastAsia="宋体" w:cs="宋体"/>
          <w:sz w:val="21"/>
          <w:highlight w:val="none"/>
        </w:rPr>
      </w:pPr>
    </w:p>
    <w:p>
      <w:pPr>
        <w:pStyle w:val="4"/>
        <w:spacing w:before="78" w:line="360" w:lineRule="auto"/>
        <w:ind w:left="1" w:right="35" w:firstLine="496"/>
        <w:rPr>
          <w:rFonts w:hint="eastAsia" w:ascii="宋体" w:hAnsi="宋体" w:eastAsia="宋体" w:cs="宋体"/>
          <w:highlight w:val="none"/>
        </w:rPr>
      </w:pPr>
      <w:r>
        <w:rPr>
          <w:rFonts w:hint="eastAsia" w:ascii="宋体" w:hAnsi="宋体" w:eastAsia="宋体" w:cs="宋体"/>
          <w:spacing w:val="-3"/>
          <w:highlight w:val="none"/>
        </w:rPr>
        <w:t>17.1进入磋商阶段后，磋商小组成员按照客观、公正、审慎的原</w:t>
      </w:r>
      <w:r>
        <w:rPr>
          <w:rFonts w:hint="eastAsia" w:ascii="宋体" w:hAnsi="宋体" w:eastAsia="宋体" w:cs="宋体"/>
          <w:spacing w:val="-4"/>
          <w:highlight w:val="none"/>
        </w:rPr>
        <w:t>则，根据磋商文件</w:t>
      </w:r>
      <w:r>
        <w:rPr>
          <w:rFonts w:hint="eastAsia" w:ascii="宋体" w:hAnsi="宋体" w:eastAsia="宋体" w:cs="宋体"/>
          <w:highlight w:val="none"/>
        </w:rPr>
        <w:t xml:space="preserve"> </w:t>
      </w:r>
      <w:r>
        <w:rPr>
          <w:rFonts w:hint="eastAsia" w:ascii="宋体" w:hAnsi="宋体" w:eastAsia="宋体" w:cs="宋体"/>
          <w:spacing w:val="-3"/>
          <w:highlight w:val="none"/>
        </w:rPr>
        <w:t>规定的评审程序、评审方法和评审标准进行独立开展评审工作，负责审议所有磋商响应</w:t>
      </w:r>
    </w:p>
    <w:p>
      <w:pPr>
        <w:pStyle w:val="4"/>
        <w:spacing w:line="219" w:lineRule="auto"/>
        <w:ind w:left="2"/>
        <w:rPr>
          <w:rFonts w:hint="eastAsia" w:ascii="宋体" w:hAnsi="宋体" w:eastAsia="宋体" w:cs="宋体"/>
          <w:highlight w:val="none"/>
        </w:rPr>
      </w:pPr>
      <w:r>
        <w:rPr>
          <w:rFonts w:hint="eastAsia" w:ascii="宋体" w:hAnsi="宋体" w:eastAsia="宋体" w:cs="宋体"/>
          <w:spacing w:val="-1"/>
          <w:highlight w:val="none"/>
        </w:rPr>
        <w:t>文件，并按先初审、后复审的程序对磋商响应文件进行评审、评分。</w:t>
      </w:r>
    </w:p>
    <w:p>
      <w:pPr>
        <w:pStyle w:val="4"/>
        <w:spacing w:before="183" w:line="468" w:lineRule="exact"/>
        <w:ind w:right="35"/>
        <w:jc w:val="right"/>
        <w:rPr>
          <w:rFonts w:hint="eastAsia" w:ascii="宋体" w:hAnsi="宋体" w:eastAsia="宋体" w:cs="宋体"/>
          <w:highlight w:val="none"/>
        </w:rPr>
      </w:pPr>
      <w:r>
        <w:rPr>
          <w:rFonts w:hint="eastAsia" w:ascii="宋体" w:hAnsi="宋体" w:eastAsia="宋体" w:cs="宋体"/>
          <w:spacing w:val="-3"/>
          <w:position w:val="17"/>
          <w:highlight w:val="none"/>
        </w:rPr>
        <w:t>17.2初审阶段为资格性审查和符合性审查。磋商响应文件在响应</w:t>
      </w:r>
      <w:r>
        <w:rPr>
          <w:rFonts w:hint="eastAsia" w:ascii="宋体" w:hAnsi="宋体" w:eastAsia="宋体" w:cs="宋体"/>
          <w:spacing w:val="-4"/>
          <w:position w:val="17"/>
          <w:highlight w:val="none"/>
        </w:rPr>
        <w:t>磋商文件要求方面</w:t>
      </w:r>
    </w:p>
    <w:p>
      <w:pPr>
        <w:pStyle w:val="4"/>
        <w:spacing w:before="1" w:line="219" w:lineRule="auto"/>
        <w:ind w:left="21"/>
        <w:rPr>
          <w:rFonts w:hint="eastAsia" w:ascii="宋体" w:hAnsi="宋体" w:eastAsia="宋体" w:cs="宋体"/>
          <w:highlight w:val="none"/>
        </w:rPr>
      </w:pPr>
      <w:r>
        <w:rPr>
          <w:rFonts w:hint="eastAsia" w:ascii="宋体" w:hAnsi="宋体" w:eastAsia="宋体" w:cs="宋体"/>
          <w:spacing w:val="-2"/>
          <w:highlight w:val="none"/>
        </w:rPr>
        <w:t>出现的偏离，分为实质性偏离和非实质性偏离。</w:t>
      </w:r>
    </w:p>
    <w:p>
      <w:pPr>
        <w:pStyle w:val="4"/>
        <w:spacing w:before="183" w:line="468" w:lineRule="exact"/>
        <w:ind w:right="35"/>
        <w:jc w:val="right"/>
        <w:rPr>
          <w:rFonts w:hint="eastAsia" w:ascii="宋体" w:hAnsi="宋体" w:eastAsia="宋体" w:cs="宋体"/>
          <w:highlight w:val="none"/>
        </w:rPr>
      </w:pPr>
      <w:r>
        <w:rPr>
          <w:rFonts w:hint="eastAsia" w:ascii="宋体" w:hAnsi="宋体" w:eastAsia="宋体" w:cs="宋体"/>
          <w:spacing w:val="-3"/>
          <w:position w:val="17"/>
          <w:highlight w:val="none"/>
        </w:rPr>
        <w:t>17.2.1实质性偏离是指磋商响应文件未能实质性响应磋商文件的要求。</w:t>
      </w:r>
      <w:r>
        <w:rPr>
          <w:rFonts w:hint="eastAsia" w:ascii="宋体" w:hAnsi="宋体" w:eastAsia="宋体" w:cs="宋体"/>
          <w:spacing w:val="-4"/>
          <w:position w:val="17"/>
          <w:highlight w:val="none"/>
        </w:rPr>
        <w:t>以下情况属</w:t>
      </w:r>
    </w:p>
    <w:p>
      <w:pPr>
        <w:pStyle w:val="4"/>
        <w:spacing w:line="219" w:lineRule="auto"/>
        <w:ind w:left="4"/>
        <w:rPr>
          <w:rFonts w:hint="eastAsia" w:ascii="宋体" w:hAnsi="宋体" w:eastAsia="宋体" w:cs="宋体"/>
          <w:highlight w:val="none"/>
        </w:rPr>
      </w:pPr>
      <w:r>
        <w:rPr>
          <w:rFonts w:hint="eastAsia" w:ascii="宋体" w:hAnsi="宋体" w:eastAsia="宋体" w:cs="宋体"/>
          <w:spacing w:val="-1"/>
          <w:highlight w:val="none"/>
        </w:rPr>
        <w:t>于实质性偏离，磋商响应文件有下列情况之一的，按无效响应处理。</w:t>
      </w:r>
    </w:p>
    <w:p>
      <w:pPr>
        <w:pStyle w:val="4"/>
        <w:spacing w:before="182" w:line="219" w:lineRule="auto"/>
        <w:ind w:left="492"/>
        <w:rPr>
          <w:rFonts w:hint="eastAsia" w:ascii="宋体" w:hAnsi="宋体" w:eastAsia="宋体" w:cs="宋体"/>
          <w:highlight w:val="none"/>
        </w:rPr>
      </w:pPr>
      <w:r>
        <w:rPr>
          <w:rFonts w:hint="eastAsia" w:ascii="宋体" w:hAnsi="宋体" w:eastAsia="宋体" w:cs="宋体"/>
          <w:spacing w:val="-3"/>
          <w:highlight w:val="none"/>
        </w:rPr>
        <w:t>（1）不符合第2.2款“合格的供应商</w:t>
      </w:r>
      <w:r>
        <w:rPr>
          <w:rFonts w:hint="eastAsia" w:ascii="宋体" w:hAnsi="宋体" w:eastAsia="宋体" w:cs="宋体"/>
          <w:spacing w:val="-70"/>
          <w:highlight w:val="none"/>
        </w:rPr>
        <w:t xml:space="preserve"> </w:t>
      </w:r>
      <w:r>
        <w:rPr>
          <w:rFonts w:hint="eastAsia" w:ascii="宋体" w:hAnsi="宋体" w:eastAsia="宋体" w:cs="宋体"/>
          <w:spacing w:val="-3"/>
          <w:highlight w:val="none"/>
        </w:rPr>
        <w:t>”之规定的；</w:t>
      </w:r>
    </w:p>
    <w:p>
      <w:pPr>
        <w:pStyle w:val="4"/>
        <w:spacing w:before="184" w:line="468" w:lineRule="exact"/>
        <w:ind w:left="492"/>
        <w:rPr>
          <w:rFonts w:hint="eastAsia" w:ascii="宋体" w:hAnsi="宋体" w:eastAsia="宋体" w:cs="宋体"/>
          <w:highlight w:val="none"/>
        </w:rPr>
      </w:pPr>
      <w:r>
        <w:rPr>
          <w:rFonts w:hint="eastAsia" w:ascii="宋体" w:hAnsi="宋体" w:eastAsia="宋体" w:cs="宋体"/>
          <w:spacing w:val="-1"/>
          <w:position w:val="17"/>
          <w:highlight w:val="none"/>
        </w:rPr>
        <w:t>（2）未按磋商文件要求缴纳或未足额缴纳磋商保证金的；</w:t>
      </w:r>
    </w:p>
    <w:p>
      <w:pPr>
        <w:pStyle w:val="4"/>
        <w:spacing w:before="1" w:line="218" w:lineRule="auto"/>
        <w:ind w:left="492"/>
        <w:rPr>
          <w:rFonts w:hint="eastAsia" w:ascii="宋体" w:hAnsi="宋体" w:eastAsia="宋体" w:cs="宋体"/>
          <w:highlight w:val="none"/>
        </w:rPr>
      </w:pPr>
      <w:r>
        <w:rPr>
          <w:rFonts w:hint="eastAsia" w:ascii="宋体" w:hAnsi="宋体" w:eastAsia="宋体" w:cs="宋体"/>
          <w:spacing w:val="-1"/>
          <w:highlight w:val="none"/>
        </w:rPr>
        <w:t>（3）未按第11.1款（1）-（14）要求提供相关资料的；</w:t>
      </w:r>
    </w:p>
    <w:p>
      <w:pPr>
        <w:pStyle w:val="4"/>
        <w:spacing w:before="183" w:line="219" w:lineRule="auto"/>
        <w:ind w:left="492"/>
        <w:rPr>
          <w:rFonts w:hint="eastAsia" w:ascii="宋体" w:hAnsi="宋体" w:eastAsia="宋体" w:cs="宋体"/>
          <w:highlight w:val="none"/>
        </w:rPr>
      </w:pPr>
      <w:r>
        <w:rPr>
          <w:rFonts w:hint="eastAsia" w:ascii="宋体" w:hAnsi="宋体" w:eastAsia="宋体" w:cs="宋体"/>
          <w:spacing w:val="-1"/>
          <w:highlight w:val="none"/>
        </w:rPr>
        <w:t>（4）磋商响应文件内容没有按磋商文件规定和要求签字、盖章的；</w:t>
      </w:r>
    </w:p>
    <w:p>
      <w:pPr>
        <w:spacing w:line="219" w:lineRule="auto"/>
        <w:rPr>
          <w:rFonts w:hint="eastAsia" w:ascii="宋体" w:hAnsi="宋体" w:eastAsia="宋体" w:cs="宋体"/>
          <w:highlight w:val="none"/>
        </w:rPr>
        <w:sectPr>
          <w:footerReference r:id="rId17" w:type="default"/>
          <w:pgSz w:w="11906" w:h="16839"/>
          <w:pgMar w:top="1431" w:right="1404" w:bottom="1466" w:left="1448" w:header="0" w:footer="1227" w:gutter="0"/>
          <w:cols w:space="720" w:num="1"/>
        </w:sectPr>
      </w:pPr>
    </w:p>
    <w:p>
      <w:pPr>
        <w:spacing w:line="407" w:lineRule="auto"/>
        <w:rPr>
          <w:rFonts w:hint="eastAsia" w:ascii="宋体" w:hAnsi="宋体" w:eastAsia="宋体" w:cs="宋体"/>
          <w:sz w:val="21"/>
          <w:highlight w:val="none"/>
        </w:rPr>
      </w:pPr>
    </w:p>
    <w:p>
      <w:pPr>
        <w:pStyle w:val="4"/>
        <w:spacing w:before="78" w:line="219" w:lineRule="auto"/>
        <w:ind w:left="492"/>
        <w:rPr>
          <w:rFonts w:hint="eastAsia" w:ascii="宋体" w:hAnsi="宋体" w:eastAsia="宋体" w:cs="宋体"/>
          <w:highlight w:val="none"/>
        </w:rPr>
      </w:pPr>
      <w:bookmarkStart w:id="26" w:name="bookmark27"/>
      <w:bookmarkEnd w:id="26"/>
      <w:r>
        <w:rPr>
          <w:rFonts w:hint="eastAsia" w:ascii="宋体" w:hAnsi="宋体" w:eastAsia="宋体" w:cs="宋体"/>
          <w:spacing w:val="-1"/>
          <w:highlight w:val="none"/>
        </w:rPr>
        <w:t>（5）磋商响应文件编排混乱，且擅自修改磋商文件规定的格式内容的；</w:t>
      </w:r>
    </w:p>
    <w:p>
      <w:pPr>
        <w:pStyle w:val="4"/>
        <w:spacing w:before="182" w:line="468" w:lineRule="exact"/>
        <w:ind w:right="61"/>
        <w:jc w:val="right"/>
        <w:rPr>
          <w:rFonts w:hint="eastAsia" w:ascii="宋体" w:hAnsi="宋体" w:eastAsia="宋体" w:cs="宋体"/>
          <w:highlight w:val="none"/>
        </w:rPr>
      </w:pPr>
      <w:r>
        <w:rPr>
          <w:rFonts w:hint="eastAsia" w:ascii="宋体" w:hAnsi="宋体" w:eastAsia="宋体" w:cs="宋体"/>
          <w:spacing w:val="-1"/>
          <w:position w:val="17"/>
          <w:highlight w:val="none"/>
        </w:rPr>
        <w:t>（6）项目交货期、磋商有效期、法定代表人授权期限不能满足磋商文件要求的；</w:t>
      </w:r>
    </w:p>
    <w:p>
      <w:pPr>
        <w:pStyle w:val="4"/>
        <w:spacing w:line="218" w:lineRule="auto"/>
        <w:ind w:left="492"/>
        <w:rPr>
          <w:rFonts w:hint="eastAsia" w:ascii="宋体" w:hAnsi="宋体" w:eastAsia="宋体" w:cs="宋体"/>
          <w:highlight w:val="none"/>
        </w:rPr>
      </w:pPr>
      <w:r>
        <w:rPr>
          <w:rFonts w:hint="eastAsia" w:ascii="宋体" w:hAnsi="宋体" w:eastAsia="宋体" w:cs="宋体"/>
          <w:spacing w:val="-1"/>
          <w:highlight w:val="none"/>
        </w:rPr>
        <w:t>（7）磋商项目的产品内容、货物标准明显不符合采购项目要求的；</w:t>
      </w:r>
    </w:p>
    <w:p>
      <w:pPr>
        <w:pStyle w:val="4"/>
        <w:spacing w:before="184" w:line="468" w:lineRule="exact"/>
        <w:ind w:left="492"/>
        <w:rPr>
          <w:rFonts w:hint="eastAsia" w:ascii="宋体" w:hAnsi="宋体" w:eastAsia="宋体" w:cs="宋体"/>
          <w:highlight w:val="none"/>
        </w:rPr>
      </w:pPr>
      <w:r>
        <w:rPr>
          <w:rFonts w:hint="eastAsia" w:ascii="宋体" w:hAnsi="宋体" w:eastAsia="宋体" w:cs="宋体"/>
          <w:spacing w:val="-1"/>
          <w:position w:val="17"/>
          <w:highlight w:val="none"/>
        </w:rPr>
        <w:t>（8）磋商响应文件中附有采购人不能接受的条件的；</w:t>
      </w:r>
    </w:p>
    <w:p>
      <w:pPr>
        <w:pStyle w:val="4"/>
        <w:spacing w:line="219" w:lineRule="auto"/>
        <w:ind w:left="492"/>
        <w:rPr>
          <w:rFonts w:hint="eastAsia" w:ascii="宋体" w:hAnsi="宋体" w:eastAsia="宋体" w:cs="宋体"/>
          <w:highlight w:val="none"/>
        </w:rPr>
      </w:pPr>
      <w:r>
        <w:rPr>
          <w:rFonts w:hint="eastAsia" w:ascii="宋体" w:hAnsi="宋体" w:eastAsia="宋体" w:cs="宋体"/>
          <w:spacing w:val="-1"/>
          <w:highlight w:val="none"/>
        </w:rPr>
        <w:t>（9）磋商小组认为应按无效响应处理的其他情况；</w:t>
      </w:r>
    </w:p>
    <w:p>
      <w:pPr>
        <w:pStyle w:val="4"/>
        <w:spacing w:before="183" w:line="219" w:lineRule="auto"/>
        <w:ind w:left="492"/>
        <w:rPr>
          <w:rFonts w:hint="eastAsia" w:ascii="宋体" w:hAnsi="宋体" w:eastAsia="宋体" w:cs="宋体"/>
          <w:highlight w:val="none"/>
        </w:rPr>
      </w:pPr>
      <w:r>
        <w:rPr>
          <w:rFonts w:hint="eastAsia" w:ascii="宋体" w:hAnsi="宋体" w:eastAsia="宋体" w:cs="宋体"/>
          <w:spacing w:val="-2"/>
          <w:highlight w:val="none"/>
        </w:rPr>
        <w:t>（10）法律、法规规定的其他情形。</w:t>
      </w:r>
    </w:p>
    <w:p>
      <w:pPr>
        <w:pStyle w:val="4"/>
        <w:spacing w:before="183" w:line="360" w:lineRule="auto"/>
        <w:ind w:left="2" w:firstLine="495"/>
        <w:rPr>
          <w:rFonts w:hint="eastAsia" w:ascii="宋体" w:hAnsi="宋体" w:eastAsia="宋体" w:cs="宋体"/>
          <w:highlight w:val="none"/>
        </w:rPr>
      </w:pPr>
      <w:r>
        <w:rPr>
          <w:rFonts w:hint="eastAsia" w:ascii="宋体" w:hAnsi="宋体" w:eastAsia="宋体" w:cs="宋体"/>
          <w:spacing w:val="-2"/>
          <w:highlight w:val="none"/>
        </w:rPr>
        <w:t>17.2.2非实质性偏离是对磋商响应文件的有效性、完整性和响</w:t>
      </w:r>
      <w:r>
        <w:rPr>
          <w:rFonts w:hint="eastAsia" w:ascii="宋体" w:hAnsi="宋体" w:eastAsia="宋体" w:cs="宋体"/>
          <w:spacing w:val="-3"/>
          <w:highlight w:val="none"/>
        </w:rPr>
        <w:t>应程度进行审查时，</w:t>
      </w:r>
      <w:r>
        <w:rPr>
          <w:rFonts w:hint="eastAsia" w:ascii="宋体" w:hAnsi="宋体" w:eastAsia="宋体" w:cs="宋体"/>
          <w:highlight w:val="none"/>
        </w:rPr>
        <w:t xml:space="preserve"> </w:t>
      </w:r>
      <w:r>
        <w:rPr>
          <w:rFonts w:hint="eastAsia" w:ascii="宋体" w:hAnsi="宋体" w:eastAsia="宋体" w:cs="宋体"/>
          <w:spacing w:val="-3"/>
          <w:highlight w:val="none"/>
        </w:rPr>
        <w:t>可以要求供应商对磋商响应文件中含义不明确、同类问题表述不一致或者明显文字和计</w:t>
      </w:r>
      <w:r>
        <w:rPr>
          <w:rFonts w:hint="eastAsia" w:ascii="宋体" w:hAnsi="宋体" w:eastAsia="宋体" w:cs="宋体"/>
          <w:spacing w:val="8"/>
          <w:highlight w:val="none"/>
        </w:rPr>
        <w:t xml:space="preserve"> </w:t>
      </w:r>
      <w:r>
        <w:rPr>
          <w:rFonts w:hint="eastAsia" w:ascii="宋体" w:hAnsi="宋体" w:eastAsia="宋体" w:cs="宋体"/>
          <w:spacing w:val="-3"/>
          <w:highlight w:val="none"/>
        </w:rPr>
        <w:t>算错误的内容作出必要的澄清、说明或者补正后这些内容不会改变磋商响应文件的实质</w:t>
      </w:r>
    </w:p>
    <w:p>
      <w:pPr>
        <w:pStyle w:val="4"/>
        <w:spacing w:before="1" w:line="219" w:lineRule="auto"/>
        <w:ind w:left="3"/>
        <w:rPr>
          <w:rFonts w:hint="eastAsia" w:ascii="宋体" w:hAnsi="宋体" w:eastAsia="宋体" w:cs="宋体"/>
          <w:highlight w:val="none"/>
        </w:rPr>
      </w:pPr>
      <w:r>
        <w:rPr>
          <w:rFonts w:hint="eastAsia" w:ascii="宋体" w:hAnsi="宋体" w:eastAsia="宋体" w:cs="宋体"/>
          <w:spacing w:val="-1"/>
          <w:highlight w:val="none"/>
        </w:rPr>
        <w:t>性。以下情况属于非实质性偏离：</w:t>
      </w:r>
    </w:p>
    <w:p>
      <w:pPr>
        <w:pStyle w:val="4"/>
        <w:spacing w:before="183" w:line="219" w:lineRule="auto"/>
        <w:ind w:left="492"/>
        <w:rPr>
          <w:rFonts w:hint="eastAsia" w:ascii="宋体" w:hAnsi="宋体" w:eastAsia="宋体" w:cs="宋体"/>
          <w:highlight w:val="none"/>
        </w:rPr>
      </w:pPr>
      <w:r>
        <w:rPr>
          <w:rFonts w:hint="eastAsia" w:ascii="宋体" w:hAnsi="宋体" w:eastAsia="宋体" w:cs="宋体"/>
          <w:spacing w:val="-1"/>
          <w:highlight w:val="none"/>
        </w:rPr>
        <w:t>（1） 磋商响应文件文字表述的内容含义不明确；</w:t>
      </w:r>
    </w:p>
    <w:p>
      <w:pPr>
        <w:pStyle w:val="4"/>
        <w:spacing w:before="183" w:line="219" w:lineRule="auto"/>
        <w:ind w:left="492"/>
        <w:rPr>
          <w:rFonts w:hint="eastAsia" w:ascii="宋体" w:hAnsi="宋体" w:eastAsia="宋体" w:cs="宋体"/>
          <w:highlight w:val="none"/>
        </w:rPr>
      </w:pPr>
      <w:r>
        <w:rPr>
          <w:rFonts w:hint="eastAsia" w:ascii="宋体" w:hAnsi="宋体" w:eastAsia="宋体" w:cs="宋体"/>
          <w:spacing w:val="-5"/>
          <w:highlight w:val="none"/>
        </w:rPr>
        <w:t>（2）</w:t>
      </w:r>
      <w:r>
        <w:rPr>
          <w:rFonts w:hint="eastAsia" w:ascii="宋体" w:hAnsi="宋体" w:eastAsia="宋体" w:cs="宋体"/>
          <w:spacing w:val="43"/>
          <w:highlight w:val="none"/>
        </w:rPr>
        <w:t xml:space="preserve"> </w:t>
      </w:r>
      <w:r>
        <w:rPr>
          <w:rFonts w:hint="eastAsia" w:ascii="宋体" w:hAnsi="宋体" w:eastAsia="宋体" w:cs="宋体"/>
          <w:spacing w:val="-5"/>
          <w:highlight w:val="none"/>
        </w:rPr>
        <w:t>同类问题表述不一致；</w:t>
      </w:r>
    </w:p>
    <w:p>
      <w:pPr>
        <w:pStyle w:val="4"/>
        <w:spacing w:before="183" w:line="219" w:lineRule="auto"/>
        <w:ind w:left="492"/>
        <w:rPr>
          <w:rFonts w:hint="eastAsia" w:ascii="宋体" w:hAnsi="宋体" w:eastAsia="宋体" w:cs="宋体"/>
          <w:highlight w:val="none"/>
        </w:rPr>
      </w:pPr>
      <w:r>
        <w:rPr>
          <w:rFonts w:hint="eastAsia" w:ascii="宋体" w:hAnsi="宋体" w:eastAsia="宋体" w:cs="宋体"/>
          <w:spacing w:val="-2"/>
          <w:highlight w:val="none"/>
        </w:rPr>
        <w:t>（3） 有明显文字和计算错误；</w:t>
      </w:r>
    </w:p>
    <w:p>
      <w:pPr>
        <w:pStyle w:val="4"/>
        <w:spacing w:before="183" w:line="219" w:lineRule="auto"/>
        <w:ind w:left="492"/>
        <w:rPr>
          <w:rFonts w:hint="eastAsia" w:ascii="宋体" w:hAnsi="宋体" w:eastAsia="宋体" w:cs="宋体"/>
          <w:highlight w:val="none"/>
        </w:rPr>
      </w:pPr>
      <w:r>
        <w:rPr>
          <w:rFonts w:hint="eastAsia" w:ascii="宋体" w:hAnsi="宋体" w:eastAsia="宋体" w:cs="宋体"/>
          <w:spacing w:val="-2"/>
          <w:highlight w:val="none"/>
        </w:rPr>
        <w:t>（4） 提供的技术信息和数据资料不完整；</w:t>
      </w:r>
    </w:p>
    <w:p>
      <w:pPr>
        <w:pStyle w:val="4"/>
        <w:spacing w:before="184" w:line="219" w:lineRule="auto"/>
        <w:ind w:left="492"/>
        <w:rPr>
          <w:rFonts w:hint="eastAsia" w:ascii="宋体" w:hAnsi="宋体" w:eastAsia="宋体" w:cs="宋体"/>
          <w:highlight w:val="none"/>
        </w:rPr>
      </w:pPr>
      <w:r>
        <w:rPr>
          <w:rFonts w:hint="eastAsia" w:ascii="宋体" w:hAnsi="宋体" w:eastAsia="宋体" w:cs="宋体"/>
          <w:spacing w:val="-1"/>
          <w:highlight w:val="none"/>
        </w:rPr>
        <w:t>（5） 磋商小组认定的其他非实质性偏离情况。</w:t>
      </w:r>
    </w:p>
    <w:p>
      <w:pPr>
        <w:pStyle w:val="4"/>
        <w:spacing w:before="183" w:line="360" w:lineRule="auto"/>
        <w:ind w:right="35" w:firstLine="479"/>
        <w:rPr>
          <w:rFonts w:hint="eastAsia" w:ascii="宋体" w:hAnsi="宋体" w:eastAsia="宋体" w:cs="宋体"/>
          <w:highlight w:val="none"/>
        </w:rPr>
      </w:pPr>
      <w:r>
        <w:rPr>
          <w:rFonts w:hint="eastAsia" w:ascii="宋体" w:hAnsi="宋体" w:eastAsia="宋体" w:cs="宋体"/>
          <w:spacing w:val="-3"/>
          <w:highlight w:val="none"/>
        </w:rPr>
        <w:t>磋商响应文件有上述情形之一的，磋商小组应当要求供应商在规定的时间内予以澄</w:t>
      </w:r>
      <w:r>
        <w:rPr>
          <w:rFonts w:hint="eastAsia" w:ascii="宋体" w:hAnsi="宋体" w:eastAsia="宋体" w:cs="宋体"/>
          <w:spacing w:val="4"/>
          <w:highlight w:val="none"/>
        </w:rPr>
        <w:t xml:space="preserve"> </w:t>
      </w:r>
      <w:r>
        <w:rPr>
          <w:rFonts w:hint="eastAsia" w:ascii="宋体" w:hAnsi="宋体" w:eastAsia="宋体" w:cs="宋体"/>
          <w:spacing w:val="-3"/>
          <w:highlight w:val="none"/>
        </w:rPr>
        <w:t>清、说明。澄清说明材料由供应商法定代表人或委托代理人在规定的时间到达指定地点</w:t>
      </w:r>
      <w:r>
        <w:rPr>
          <w:rFonts w:hint="eastAsia" w:ascii="宋体" w:hAnsi="宋体" w:eastAsia="宋体" w:cs="宋体"/>
          <w:spacing w:val="10"/>
          <w:highlight w:val="none"/>
        </w:rPr>
        <w:t xml:space="preserve"> </w:t>
      </w:r>
      <w:r>
        <w:rPr>
          <w:rFonts w:hint="eastAsia" w:ascii="宋体" w:hAnsi="宋体" w:eastAsia="宋体" w:cs="宋体"/>
          <w:spacing w:val="-3"/>
          <w:highlight w:val="none"/>
        </w:rPr>
        <w:t>等候答疑，并对评委提出的质疑做出应答（如不在场则视为自动放弃）。该内容不得超</w:t>
      </w:r>
      <w:r>
        <w:rPr>
          <w:rFonts w:hint="eastAsia" w:ascii="宋体" w:hAnsi="宋体" w:eastAsia="宋体" w:cs="宋体"/>
          <w:spacing w:val="10"/>
          <w:highlight w:val="none"/>
        </w:rPr>
        <w:t xml:space="preserve"> </w:t>
      </w:r>
      <w:r>
        <w:rPr>
          <w:rFonts w:hint="eastAsia" w:ascii="宋体" w:hAnsi="宋体" w:eastAsia="宋体" w:cs="宋体"/>
          <w:spacing w:val="-3"/>
          <w:highlight w:val="none"/>
        </w:rPr>
        <w:t>出磋商响应文件的范围或者改变磋商响应文件的实质性内容，并作为磋商响应文件的组</w:t>
      </w:r>
      <w:r>
        <w:rPr>
          <w:rFonts w:hint="eastAsia" w:ascii="宋体" w:hAnsi="宋体" w:eastAsia="宋体" w:cs="宋体"/>
          <w:spacing w:val="10"/>
          <w:highlight w:val="none"/>
        </w:rPr>
        <w:t xml:space="preserve"> </w:t>
      </w:r>
      <w:r>
        <w:rPr>
          <w:rFonts w:hint="eastAsia" w:ascii="宋体" w:hAnsi="宋体" w:eastAsia="宋体" w:cs="宋体"/>
          <w:spacing w:val="-3"/>
          <w:highlight w:val="none"/>
        </w:rPr>
        <w:t>成部分。答疑期间，供应商拒绝或在规定的时间内未做出澄清、说明，或澄清、说明的</w:t>
      </w:r>
      <w:r>
        <w:rPr>
          <w:rFonts w:hint="eastAsia" w:ascii="宋体" w:hAnsi="宋体" w:eastAsia="宋体" w:cs="宋体"/>
          <w:spacing w:val="10"/>
          <w:highlight w:val="none"/>
        </w:rPr>
        <w:t xml:space="preserve"> </w:t>
      </w:r>
      <w:r>
        <w:rPr>
          <w:rFonts w:hint="eastAsia" w:ascii="宋体" w:hAnsi="宋体" w:eastAsia="宋体" w:cs="宋体"/>
          <w:spacing w:val="-3"/>
          <w:highlight w:val="none"/>
        </w:rPr>
        <w:t>内容仍不能说明问题的，磋商小组将按照磋商文件的要求对现有的磋商资料做出评审意</w:t>
      </w:r>
    </w:p>
    <w:p>
      <w:pPr>
        <w:pStyle w:val="4"/>
        <w:spacing w:before="1" w:line="218" w:lineRule="auto"/>
        <w:ind w:left="4"/>
        <w:rPr>
          <w:rFonts w:hint="eastAsia" w:ascii="宋体" w:hAnsi="宋体" w:eastAsia="宋体" w:cs="宋体"/>
          <w:highlight w:val="none"/>
        </w:rPr>
      </w:pPr>
      <w:r>
        <w:rPr>
          <w:rFonts w:hint="eastAsia" w:ascii="宋体" w:hAnsi="宋体" w:eastAsia="宋体" w:cs="宋体"/>
          <w:spacing w:val="-1"/>
          <w:highlight w:val="none"/>
        </w:rPr>
        <w:t>见。磋商小组对供应商主动提出的澄清、说明的内容将不予接受。</w:t>
      </w:r>
    </w:p>
    <w:p>
      <w:pPr>
        <w:pStyle w:val="4"/>
        <w:spacing w:before="184" w:line="360" w:lineRule="auto"/>
        <w:ind w:left="4" w:right="35" w:firstLine="493"/>
        <w:rPr>
          <w:rFonts w:hint="eastAsia" w:ascii="宋体" w:hAnsi="宋体" w:eastAsia="宋体" w:cs="宋体"/>
          <w:highlight w:val="none"/>
        </w:rPr>
      </w:pPr>
      <w:r>
        <w:rPr>
          <w:rFonts w:hint="eastAsia" w:ascii="宋体" w:hAnsi="宋体" w:eastAsia="宋体" w:cs="宋体"/>
          <w:spacing w:val="-1"/>
          <w:highlight w:val="none"/>
        </w:rPr>
        <w:t>17.2.3 在磋商响应文件初审、复审过程中，如果磋商小组成员出现对评审结果有</w:t>
      </w:r>
      <w:r>
        <w:rPr>
          <w:rFonts w:hint="eastAsia" w:ascii="宋体" w:hAnsi="宋体" w:eastAsia="宋体" w:cs="宋体"/>
          <w:spacing w:val="10"/>
          <w:highlight w:val="none"/>
        </w:rPr>
        <w:t xml:space="preserve"> </w:t>
      </w:r>
      <w:r>
        <w:rPr>
          <w:rFonts w:hint="eastAsia" w:ascii="宋体" w:hAnsi="宋体" w:eastAsia="宋体" w:cs="宋体"/>
          <w:spacing w:val="-3"/>
          <w:highlight w:val="none"/>
        </w:rPr>
        <w:t>不同意见的，应当以书面形式反映，磋商报告中应注明该不同意见。磋商小组成员拒绝</w:t>
      </w:r>
    </w:p>
    <w:p>
      <w:pPr>
        <w:pStyle w:val="4"/>
        <w:spacing w:before="1" w:line="217" w:lineRule="auto"/>
        <w:rPr>
          <w:rFonts w:hint="eastAsia" w:ascii="宋体" w:hAnsi="宋体" w:eastAsia="宋体" w:cs="宋体"/>
          <w:highlight w:val="none"/>
        </w:rPr>
      </w:pPr>
      <w:r>
        <w:rPr>
          <w:rFonts w:hint="eastAsia" w:ascii="宋体" w:hAnsi="宋体" w:eastAsia="宋体" w:cs="宋体"/>
          <w:highlight w:val="none"/>
        </w:rPr>
        <w:t>在磋商报告中签字又不书面说明其不同意见和理由的</w:t>
      </w:r>
      <w:r>
        <w:rPr>
          <w:rFonts w:hint="eastAsia" w:ascii="宋体" w:hAnsi="宋体" w:eastAsia="宋体" w:cs="宋体"/>
          <w:spacing w:val="-1"/>
          <w:highlight w:val="none"/>
        </w:rPr>
        <w:t>，视为同意磋商结果。</w:t>
      </w:r>
    </w:p>
    <w:p>
      <w:pPr>
        <w:pStyle w:val="4"/>
        <w:spacing w:before="184" w:line="360" w:lineRule="auto"/>
        <w:ind w:left="23" w:right="35" w:firstLine="475"/>
        <w:rPr>
          <w:rFonts w:hint="eastAsia" w:ascii="宋体" w:hAnsi="宋体" w:eastAsia="宋体" w:cs="宋体"/>
          <w:highlight w:val="none"/>
        </w:rPr>
      </w:pPr>
      <w:r>
        <w:rPr>
          <w:rFonts w:hint="eastAsia" w:ascii="宋体" w:hAnsi="宋体" w:eastAsia="宋体" w:cs="宋体"/>
          <w:spacing w:val="-1"/>
          <w:highlight w:val="none"/>
        </w:rPr>
        <w:t>17.3 在磋商过程中，磋商小组可以根据磋商文件和磋商情况实质性变动采购需求</w:t>
      </w:r>
      <w:r>
        <w:rPr>
          <w:rFonts w:hint="eastAsia" w:ascii="宋体" w:hAnsi="宋体" w:eastAsia="宋体" w:cs="宋体"/>
          <w:spacing w:val="9"/>
          <w:highlight w:val="none"/>
        </w:rPr>
        <w:t xml:space="preserve"> </w:t>
      </w:r>
      <w:r>
        <w:rPr>
          <w:rFonts w:hint="eastAsia" w:ascii="宋体" w:hAnsi="宋体" w:eastAsia="宋体" w:cs="宋体"/>
          <w:spacing w:val="-3"/>
          <w:highlight w:val="none"/>
        </w:rPr>
        <w:t>中的技术、服务要求以及合同草案条款，但不得变动磋商</w:t>
      </w:r>
      <w:r>
        <w:rPr>
          <w:rFonts w:hint="eastAsia" w:ascii="宋体" w:hAnsi="宋体" w:eastAsia="宋体" w:cs="宋体"/>
          <w:spacing w:val="-4"/>
          <w:highlight w:val="none"/>
        </w:rPr>
        <w:t>文件中的其他内容。实质性变</w:t>
      </w:r>
    </w:p>
    <w:p>
      <w:pPr>
        <w:pStyle w:val="4"/>
        <w:spacing w:before="1" w:line="218" w:lineRule="auto"/>
        <w:ind w:left="1"/>
        <w:rPr>
          <w:rFonts w:hint="eastAsia" w:ascii="宋体" w:hAnsi="宋体" w:eastAsia="宋体" w:cs="宋体"/>
          <w:sz w:val="21"/>
          <w:highlight w:val="none"/>
        </w:rPr>
      </w:pPr>
      <w:r>
        <w:rPr>
          <w:rFonts w:hint="eastAsia" w:ascii="宋体" w:hAnsi="宋体" w:eastAsia="宋体" w:cs="宋体"/>
          <w:spacing w:val="-3"/>
          <w:highlight w:val="none"/>
        </w:rPr>
        <w:t>动的内容，须经采购人代表确认。对磋商文件作出的实质性变动是磋商文件的有效组成</w:t>
      </w:r>
    </w:p>
    <w:p>
      <w:pPr>
        <w:pStyle w:val="4"/>
        <w:spacing w:before="78" w:line="360" w:lineRule="auto"/>
        <w:ind w:left="5" w:right="80" w:hanging="1"/>
        <w:jc w:val="both"/>
        <w:rPr>
          <w:rFonts w:hint="eastAsia" w:ascii="宋体" w:hAnsi="宋体" w:eastAsia="宋体" w:cs="宋体"/>
          <w:highlight w:val="none"/>
        </w:rPr>
      </w:pPr>
      <w:r>
        <w:rPr>
          <w:rFonts w:hint="eastAsia" w:ascii="宋体" w:hAnsi="宋体" w:eastAsia="宋体" w:cs="宋体"/>
          <w:spacing w:val="-3"/>
          <w:highlight w:val="none"/>
        </w:rPr>
        <w:t>部分，磋商小组应及时以书面形式同时通知所有参加磋商的供应商。供应商应当按照磋</w:t>
      </w:r>
      <w:r>
        <w:rPr>
          <w:rFonts w:hint="eastAsia" w:ascii="宋体" w:hAnsi="宋体" w:eastAsia="宋体" w:cs="宋体"/>
          <w:spacing w:val="7"/>
          <w:highlight w:val="none"/>
        </w:rPr>
        <w:t xml:space="preserve"> </w:t>
      </w:r>
      <w:r>
        <w:rPr>
          <w:rFonts w:hint="eastAsia" w:ascii="宋体" w:hAnsi="宋体" w:eastAsia="宋体" w:cs="宋体"/>
          <w:spacing w:val="-3"/>
          <w:highlight w:val="none"/>
        </w:rPr>
        <w:t>商文件的变动情况和磋商小组的要求重新提交响应文件，并由其法定代表人或委托代理</w:t>
      </w:r>
    </w:p>
    <w:p>
      <w:pPr>
        <w:pStyle w:val="4"/>
        <w:spacing w:line="218" w:lineRule="auto"/>
        <w:ind w:left="3"/>
        <w:rPr>
          <w:rFonts w:hint="eastAsia" w:ascii="宋体" w:hAnsi="宋体" w:eastAsia="宋体" w:cs="宋体"/>
          <w:highlight w:val="none"/>
        </w:rPr>
      </w:pPr>
      <w:r>
        <w:rPr>
          <w:rFonts w:hint="eastAsia" w:ascii="宋体" w:hAnsi="宋体" w:eastAsia="宋体" w:cs="宋体"/>
          <w:spacing w:val="-2"/>
          <w:highlight w:val="none"/>
        </w:rPr>
        <w:t>人签字或者加盖公章。</w:t>
      </w:r>
    </w:p>
    <w:p>
      <w:pPr>
        <w:pStyle w:val="4"/>
        <w:spacing w:before="183" w:line="360" w:lineRule="auto"/>
        <w:ind w:left="1" w:right="47" w:firstLine="497"/>
        <w:jc w:val="both"/>
        <w:rPr>
          <w:rFonts w:hint="eastAsia" w:ascii="宋体" w:hAnsi="宋体" w:eastAsia="宋体" w:cs="宋体"/>
          <w:highlight w:val="none"/>
        </w:rPr>
      </w:pPr>
      <w:r>
        <w:rPr>
          <w:rFonts w:hint="eastAsia" w:ascii="宋体" w:hAnsi="宋体" w:eastAsia="宋体" w:cs="宋体"/>
          <w:spacing w:val="-3"/>
          <w:highlight w:val="none"/>
        </w:rPr>
        <w:t>17.4比较与评价：磋商小组将按磋商文件中规定的评审办法和标</w:t>
      </w:r>
      <w:r>
        <w:rPr>
          <w:rFonts w:hint="eastAsia" w:ascii="宋体" w:hAnsi="宋体" w:eastAsia="宋体" w:cs="宋体"/>
          <w:spacing w:val="-4"/>
          <w:highlight w:val="none"/>
        </w:rPr>
        <w:t>准，对初审阶段合</w:t>
      </w:r>
      <w:r>
        <w:rPr>
          <w:rFonts w:hint="eastAsia" w:ascii="宋体" w:hAnsi="宋体" w:eastAsia="宋体" w:cs="宋体"/>
          <w:highlight w:val="none"/>
        </w:rPr>
        <w:t xml:space="preserve"> </w:t>
      </w:r>
      <w:r>
        <w:rPr>
          <w:rFonts w:hint="eastAsia" w:ascii="宋体" w:hAnsi="宋体" w:eastAsia="宋体" w:cs="宋体"/>
          <w:spacing w:val="-3"/>
          <w:highlight w:val="none"/>
        </w:rPr>
        <w:t>格的磋商响应文件进行商务和服务评估方面的综合比较与评价。即在最大限度地满足磋</w:t>
      </w:r>
      <w:r>
        <w:rPr>
          <w:rFonts w:hint="eastAsia" w:ascii="宋体" w:hAnsi="宋体" w:eastAsia="宋体" w:cs="宋体"/>
          <w:spacing w:val="10"/>
          <w:highlight w:val="none"/>
        </w:rPr>
        <w:t xml:space="preserve"> </w:t>
      </w:r>
      <w:r>
        <w:rPr>
          <w:rFonts w:hint="eastAsia" w:ascii="宋体" w:hAnsi="宋体" w:eastAsia="宋体" w:cs="宋体"/>
          <w:spacing w:val="-3"/>
          <w:highlight w:val="none"/>
        </w:rPr>
        <w:t>商文件实质性要求的前提下，按照磋商文件中规定的各项因素进行综合评审，以评审总</w:t>
      </w:r>
      <w:r>
        <w:rPr>
          <w:rFonts w:hint="eastAsia" w:ascii="宋体" w:hAnsi="宋体" w:eastAsia="宋体" w:cs="宋体"/>
          <w:spacing w:val="10"/>
          <w:highlight w:val="none"/>
        </w:rPr>
        <w:t xml:space="preserve"> </w:t>
      </w:r>
      <w:r>
        <w:rPr>
          <w:rFonts w:hint="eastAsia" w:ascii="宋体" w:hAnsi="宋体" w:eastAsia="宋体" w:cs="宋体"/>
          <w:spacing w:val="-2"/>
          <w:highlight w:val="none"/>
        </w:rPr>
        <w:t>得分由高到低排序推荐预成交候选人。若得分相同时，按最后报价由低到高顺序排列；</w:t>
      </w:r>
    </w:p>
    <w:p>
      <w:pPr>
        <w:pStyle w:val="4"/>
        <w:spacing w:before="1" w:line="217" w:lineRule="auto"/>
        <w:ind w:left="2"/>
        <w:rPr>
          <w:rFonts w:hint="eastAsia" w:ascii="宋体" w:hAnsi="宋体" w:eastAsia="宋体" w:cs="宋体"/>
          <w:highlight w:val="none"/>
        </w:rPr>
      </w:pPr>
      <w:r>
        <w:rPr>
          <w:rFonts w:hint="eastAsia" w:ascii="宋体" w:hAnsi="宋体" w:eastAsia="宋体" w:cs="宋体"/>
          <w:highlight w:val="none"/>
        </w:rPr>
        <w:t>得分相同且最后报价相同的，按服务能力与方</w:t>
      </w:r>
      <w:r>
        <w:rPr>
          <w:rFonts w:hint="eastAsia" w:ascii="宋体" w:hAnsi="宋体" w:eastAsia="宋体" w:cs="宋体"/>
          <w:spacing w:val="-1"/>
          <w:highlight w:val="none"/>
        </w:rPr>
        <w:t>案得分由高到低顺序排列。</w:t>
      </w:r>
    </w:p>
    <w:p>
      <w:pPr>
        <w:spacing w:line="440" w:lineRule="auto"/>
        <w:rPr>
          <w:rFonts w:hint="eastAsia" w:ascii="宋体" w:hAnsi="宋体" w:eastAsia="宋体" w:cs="宋体"/>
          <w:sz w:val="21"/>
          <w:highlight w:val="none"/>
        </w:rPr>
      </w:pPr>
    </w:p>
    <w:p>
      <w:pPr>
        <w:pStyle w:val="4"/>
        <w:spacing w:before="84" w:line="226" w:lineRule="auto"/>
        <w:ind w:left="565"/>
        <w:outlineLvl w:val="2"/>
        <w:rPr>
          <w:rFonts w:hint="eastAsia" w:ascii="宋体" w:hAnsi="宋体" w:eastAsia="宋体" w:cs="宋体"/>
          <w:sz w:val="26"/>
          <w:szCs w:val="26"/>
          <w:highlight w:val="none"/>
        </w:rPr>
      </w:pPr>
      <w:r>
        <w:rPr>
          <w:rFonts w:hint="eastAsia" w:ascii="宋体" w:hAnsi="宋体" w:eastAsia="宋体" w:cs="宋体"/>
          <w:spacing w:val="6"/>
          <w:sz w:val="26"/>
          <w:szCs w:val="26"/>
          <w:highlight w:val="none"/>
          <w14:textOutline w14:w="4885" w14:cap="sq" w14:cmpd="sng">
            <w14:solidFill>
              <w14:srgbClr w14:val="000000"/>
            </w14:solidFill>
            <w14:prstDash w14:val="solid"/>
            <w14:bevel/>
          </w14:textOutline>
        </w:rPr>
        <w:t>18.答疑的方式和情形</w:t>
      </w:r>
    </w:p>
    <w:p>
      <w:pPr>
        <w:spacing w:line="440" w:lineRule="auto"/>
        <w:rPr>
          <w:rFonts w:hint="eastAsia" w:ascii="宋体" w:hAnsi="宋体" w:eastAsia="宋体" w:cs="宋体"/>
          <w:sz w:val="21"/>
          <w:highlight w:val="none"/>
        </w:rPr>
      </w:pPr>
    </w:p>
    <w:p>
      <w:pPr>
        <w:pStyle w:val="4"/>
        <w:spacing w:before="79" w:line="219" w:lineRule="auto"/>
        <w:ind w:left="499"/>
        <w:rPr>
          <w:rFonts w:hint="eastAsia" w:ascii="宋体" w:hAnsi="宋体" w:eastAsia="宋体" w:cs="宋体"/>
          <w:highlight w:val="none"/>
        </w:rPr>
      </w:pPr>
      <w:r>
        <w:rPr>
          <w:rFonts w:hint="eastAsia" w:ascii="宋体" w:hAnsi="宋体" w:eastAsia="宋体" w:cs="宋体"/>
          <w:spacing w:val="-1"/>
          <w:highlight w:val="none"/>
        </w:rPr>
        <w:t>18.1答疑方式：详见第一部分供应商须知前附表“答疑方式</w:t>
      </w:r>
      <w:r>
        <w:rPr>
          <w:rFonts w:hint="eastAsia" w:ascii="宋体" w:hAnsi="宋体" w:eastAsia="宋体" w:cs="宋体"/>
          <w:spacing w:val="-86"/>
          <w:highlight w:val="none"/>
        </w:rPr>
        <w:t xml:space="preserve"> </w:t>
      </w:r>
      <w:r>
        <w:rPr>
          <w:rFonts w:hint="eastAsia" w:ascii="宋体" w:hAnsi="宋体" w:eastAsia="宋体" w:cs="宋体"/>
          <w:spacing w:val="-1"/>
          <w:highlight w:val="none"/>
        </w:rPr>
        <w:t>”。</w:t>
      </w:r>
    </w:p>
    <w:p>
      <w:pPr>
        <w:pStyle w:val="4"/>
        <w:spacing w:before="184" w:line="360" w:lineRule="auto"/>
        <w:ind w:left="3" w:firstLine="495"/>
        <w:rPr>
          <w:rFonts w:hint="eastAsia" w:ascii="宋体" w:hAnsi="宋体" w:eastAsia="宋体" w:cs="宋体"/>
          <w:highlight w:val="none"/>
        </w:rPr>
      </w:pPr>
      <w:r>
        <w:rPr>
          <w:rFonts w:hint="eastAsia" w:ascii="宋体" w:hAnsi="宋体" w:eastAsia="宋体" w:cs="宋体"/>
          <w:spacing w:val="-4"/>
          <w:highlight w:val="none"/>
        </w:rPr>
        <w:t xml:space="preserve">18.2磋商小组在对磋商响应文件的有效性、完整性和响应程度进行审查时，可以要 </w:t>
      </w:r>
      <w:r>
        <w:rPr>
          <w:rFonts w:hint="eastAsia" w:ascii="宋体" w:hAnsi="宋体" w:eastAsia="宋体" w:cs="宋体"/>
          <w:spacing w:val="-7"/>
          <w:highlight w:val="none"/>
        </w:rPr>
        <w:t>求供应商对响应文件中含义不明确、同类问题表述不一致、大写金额与小写金额不一致、</w:t>
      </w:r>
      <w:r>
        <w:rPr>
          <w:rFonts w:hint="eastAsia" w:ascii="宋体" w:hAnsi="宋体" w:eastAsia="宋体" w:cs="宋体"/>
          <w:spacing w:val="7"/>
          <w:highlight w:val="none"/>
        </w:rPr>
        <w:t xml:space="preserve"> </w:t>
      </w:r>
      <w:r>
        <w:rPr>
          <w:rFonts w:hint="eastAsia" w:ascii="宋体" w:hAnsi="宋体" w:eastAsia="宋体" w:cs="宋体"/>
          <w:spacing w:val="-1"/>
          <w:highlight w:val="none"/>
        </w:rPr>
        <w:t>总价金额与单价汇总金额不一致或者有明显文字和计算错误的内容等作出必要的澄清、</w:t>
      </w:r>
      <w:r>
        <w:rPr>
          <w:rFonts w:hint="eastAsia" w:ascii="宋体" w:hAnsi="宋体" w:eastAsia="宋体" w:cs="宋体"/>
          <w:spacing w:val="12"/>
          <w:highlight w:val="none"/>
        </w:rPr>
        <w:t xml:space="preserve"> </w:t>
      </w:r>
      <w:r>
        <w:rPr>
          <w:rFonts w:hint="eastAsia" w:ascii="宋体" w:hAnsi="宋体" w:eastAsia="宋体" w:cs="宋体"/>
          <w:spacing w:val="-3"/>
          <w:highlight w:val="none"/>
        </w:rPr>
        <w:t>说明或者更正。供应商的澄清、说明或者更正不得超出磋商响应文件的范围或者改变响</w:t>
      </w:r>
    </w:p>
    <w:p>
      <w:pPr>
        <w:pStyle w:val="4"/>
        <w:spacing w:line="219" w:lineRule="auto"/>
        <w:ind w:left="1"/>
        <w:rPr>
          <w:rFonts w:hint="eastAsia" w:ascii="宋体" w:hAnsi="宋体" w:eastAsia="宋体" w:cs="宋体"/>
          <w:highlight w:val="none"/>
        </w:rPr>
      </w:pPr>
      <w:r>
        <w:rPr>
          <w:rFonts w:hint="eastAsia" w:ascii="宋体" w:hAnsi="宋体" w:eastAsia="宋体" w:cs="宋体"/>
          <w:spacing w:val="-1"/>
          <w:highlight w:val="none"/>
        </w:rPr>
        <w:t>应文件的实质性内容，并作为磋商响应文件的组成部分。</w:t>
      </w:r>
    </w:p>
    <w:p>
      <w:pPr>
        <w:pStyle w:val="4"/>
        <w:spacing w:before="183" w:line="468" w:lineRule="exact"/>
        <w:jc w:val="right"/>
        <w:rPr>
          <w:rFonts w:hint="eastAsia" w:ascii="宋体" w:hAnsi="宋体" w:eastAsia="宋体" w:cs="宋体"/>
          <w:highlight w:val="none"/>
        </w:rPr>
      </w:pPr>
      <w:r>
        <w:rPr>
          <w:rFonts w:hint="eastAsia" w:ascii="宋体" w:hAnsi="宋体" w:eastAsia="宋体" w:cs="宋体"/>
          <w:spacing w:val="-5"/>
          <w:position w:val="17"/>
          <w:highlight w:val="none"/>
        </w:rPr>
        <w:t>18.3 答疑期间，供应商存在以下情况的，澄清、说明或者更正的内容将不予接受，</w:t>
      </w:r>
    </w:p>
    <w:p>
      <w:pPr>
        <w:pStyle w:val="4"/>
        <w:spacing w:before="1" w:line="219" w:lineRule="auto"/>
        <w:rPr>
          <w:rFonts w:hint="eastAsia" w:ascii="宋体" w:hAnsi="宋体" w:eastAsia="宋体" w:cs="宋体"/>
          <w:highlight w:val="none"/>
        </w:rPr>
      </w:pPr>
      <w:r>
        <w:rPr>
          <w:rFonts w:hint="eastAsia" w:ascii="宋体" w:hAnsi="宋体" w:eastAsia="宋体" w:cs="宋体"/>
          <w:spacing w:val="-1"/>
          <w:highlight w:val="none"/>
        </w:rPr>
        <w:t>磋商小组将按照磋商文件的要求对现有的资料做出评审意见：</w:t>
      </w:r>
    </w:p>
    <w:p>
      <w:pPr>
        <w:pStyle w:val="4"/>
        <w:spacing w:before="183" w:line="219" w:lineRule="auto"/>
        <w:ind w:left="493"/>
        <w:rPr>
          <w:rFonts w:hint="eastAsia" w:ascii="宋体" w:hAnsi="宋体" w:eastAsia="宋体" w:cs="宋体"/>
          <w:highlight w:val="none"/>
        </w:rPr>
      </w:pPr>
      <w:r>
        <w:rPr>
          <w:rFonts w:hint="eastAsia" w:ascii="宋体" w:hAnsi="宋体" w:eastAsia="宋体" w:cs="宋体"/>
          <w:spacing w:val="-1"/>
          <w:highlight w:val="none"/>
        </w:rPr>
        <w:t>（1）拒绝或在规定的时间内未做出澄清、说明或者更正；</w:t>
      </w:r>
    </w:p>
    <w:p>
      <w:pPr>
        <w:pStyle w:val="4"/>
        <w:spacing w:before="183" w:line="468" w:lineRule="exact"/>
        <w:ind w:left="493"/>
        <w:rPr>
          <w:rFonts w:hint="eastAsia" w:ascii="宋体" w:hAnsi="宋体" w:eastAsia="宋体" w:cs="宋体"/>
          <w:highlight w:val="none"/>
        </w:rPr>
      </w:pPr>
      <w:r>
        <w:rPr>
          <w:rFonts w:hint="eastAsia" w:ascii="宋体" w:hAnsi="宋体" w:eastAsia="宋体" w:cs="宋体"/>
          <w:spacing w:val="-1"/>
          <w:position w:val="17"/>
          <w:highlight w:val="none"/>
        </w:rPr>
        <w:t>（2）供应商的澄清、说明或者更正超出磋商响应文件的范围或者改变磋商响应文</w:t>
      </w:r>
    </w:p>
    <w:p>
      <w:pPr>
        <w:pStyle w:val="4"/>
        <w:spacing w:line="219" w:lineRule="auto"/>
        <w:rPr>
          <w:rFonts w:hint="eastAsia" w:ascii="宋体" w:hAnsi="宋体" w:eastAsia="宋体" w:cs="宋体"/>
          <w:highlight w:val="none"/>
        </w:rPr>
      </w:pPr>
      <w:r>
        <w:rPr>
          <w:rFonts w:hint="eastAsia" w:ascii="宋体" w:hAnsi="宋体" w:eastAsia="宋体" w:cs="宋体"/>
          <w:spacing w:val="-2"/>
          <w:highlight w:val="none"/>
        </w:rPr>
        <w:t>件的实质性内容；</w:t>
      </w:r>
    </w:p>
    <w:p>
      <w:pPr>
        <w:pStyle w:val="4"/>
        <w:spacing w:before="183" w:line="468" w:lineRule="exact"/>
        <w:ind w:left="493"/>
        <w:rPr>
          <w:rFonts w:hint="eastAsia" w:ascii="宋体" w:hAnsi="宋体" w:eastAsia="宋体" w:cs="宋体"/>
          <w:highlight w:val="none"/>
        </w:rPr>
      </w:pPr>
      <w:r>
        <w:rPr>
          <w:rFonts w:hint="eastAsia" w:ascii="宋体" w:hAnsi="宋体" w:eastAsia="宋体" w:cs="宋体"/>
          <w:spacing w:val="-1"/>
          <w:position w:val="17"/>
          <w:highlight w:val="none"/>
        </w:rPr>
        <w:t>（3）澄清、说明或者更正的内容仍不能说明问题的；</w:t>
      </w:r>
    </w:p>
    <w:p>
      <w:pPr>
        <w:pStyle w:val="4"/>
        <w:spacing w:before="1" w:line="218" w:lineRule="auto"/>
        <w:ind w:left="493"/>
        <w:rPr>
          <w:rFonts w:hint="eastAsia" w:ascii="宋体" w:hAnsi="宋体" w:eastAsia="宋体" w:cs="宋体"/>
          <w:highlight w:val="none"/>
        </w:rPr>
      </w:pPr>
      <w:r>
        <w:rPr>
          <w:rFonts w:hint="eastAsia" w:ascii="宋体" w:hAnsi="宋体" w:eastAsia="宋体" w:cs="宋体"/>
          <w:spacing w:val="-1"/>
          <w:highlight w:val="none"/>
        </w:rPr>
        <w:t>（4）供应商主动提出的澄清、说明或者更正的内容；</w:t>
      </w:r>
    </w:p>
    <w:p>
      <w:pPr>
        <w:pStyle w:val="4"/>
        <w:spacing w:before="184" w:line="220" w:lineRule="auto"/>
        <w:ind w:left="493"/>
        <w:rPr>
          <w:rFonts w:hint="eastAsia" w:ascii="宋体" w:hAnsi="宋体" w:eastAsia="宋体" w:cs="宋体"/>
          <w:highlight w:val="none"/>
        </w:rPr>
      </w:pPr>
      <w:r>
        <w:rPr>
          <w:rFonts w:hint="eastAsia" w:ascii="宋体" w:hAnsi="宋体" w:eastAsia="宋体" w:cs="宋体"/>
          <w:spacing w:val="-2"/>
          <w:highlight w:val="none"/>
        </w:rPr>
        <w:t>（5）磋商小组认为应不予接受的其他情况</w:t>
      </w:r>
    </w:p>
    <w:p>
      <w:pPr>
        <w:pStyle w:val="4"/>
        <w:spacing w:before="182" w:line="360" w:lineRule="auto"/>
        <w:ind w:right="80" w:firstLine="499"/>
        <w:jc w:val="both"/>
        <w:rPr>
          <w:rFonts w:hint="eastAsia" w:ascii="宋体" w:hAnsi="宋体" w:eastAsia="宋体" w:cs="宋体"/>
          <w:highlight w:val="none"/>
        </w:rPr>
      </w:pPr>
      <w:r>
        <w:rPr>
          <w:rFonts w:hint="eastAsia" w:ascii="宋体" w:hAnsi="宋体" w:eastAsia="宋体" w:cs="宋体"/>
          <w:spacing w:val="-3"/>
          <w:highlight w:val="none"/>
        </w:rPr>
        <w:t>18.4答疑结束后，磋商小组确定满足相关规定数量的合格供应商</w:t>
      </w:r>
      <w:r>
        <w:rPr>
          <w:rFonts w:hint="eastAsia" w:ascii="宋体" w:hAnsi="宋体" w:eastAsia="宋体" w:cs="宋体"/>
          <w:spacing w:val="-4"/>
          <w:highlight w:val="none"/>
        </w:rPr>
        <w:t>，在青海省政府采</w:t>
      </w:r>
      <w:r>
        <w:rPr>
          <w:rFonts w:hint="eastAsia" w:ascii="宋体" w:hAnsi="宋体" w:eastAsia="宋体" w:cs="宋体"/>
          <w:highlight w:val="none"/>
        </w:rPr>
        <w:t xml:space="preserve"> </w:t>
      </w:r>
      <w:r>
        <w:rPr>
          <w:rFonts w:hint="eastAsia" w:ascii="宋体" w:hAnsi="宋体" w:eastAsia="宋体" w:cs="宋体"/>
          <w:spacing w:val="-3"/>
          <w:highlight w:val="none"/>
        </w:rPr>
        <w:t>购电子化平台上按规定的时间填写最后报价。如果在规定的时间内不填写，最后报价的</w:t>
      </w:r>
    </w:p>
    <w:p>
      <w:pPr>
        <w:pStyle w:val="4"/>
        <w:spacing w:before="1" w:line="217" w:lineRule="auto"/>
        <w:ind w:left="1"/>
        <w:rPr>
          <w:rFonts w:hint="eastAsia" w:ascii="宋体" w:hAnsi="宋体" w:eastAsia="宋体" w:cs="宋体"/>
          <w:sz w:val="21"/>
          <w:highlight w:val="none"/>
        </w:rPr>
      </w:pPr>
      <w:r>
        <w:rPr>
          <w:rFonts w:hint="eastAsia" w:ascii="宋体" w:hAnsi="宋体" w:eastAsia="宋体" w:cs="宋体"/>
          <w:spacing w:val="-1"/>
          <w:highlight w:val="none"/>
        </w:rPr>
        <w:t>确定以首次报价为准，不接受者视为无效投标。</w:t>
      </w:r>
    </w:p>
    <w:p>
      <w:pPr>
        <w:pStyle w:val="4"/>
        <w:spacing w:before="84" w:line="226" w:lineRule="auto"/>
        <w:ind w:left="677"/>
        <w:outlineLvl w:val="2"/>
        <w:rPr>
          <w:rFonts w:hint="eastAsia" w:ascii="宋体" w:hAnsi="宋体" w:eastAsia="宋体" w:cs="宋体"/>
          <w:sz w:val="26"/>
          <w:szCs w:val="26"/>
          <w:highlight w:val="none"/>
        </w:rPr>
      </w:pPr>
      <w:r>
        <w:rPr>
          <w:rFonts w:hint="eastAsia" w:ascii="宋体" w:hAnsi="宋体" w:eastAsia="宋体" w:cs="宋体"/>
          <w:spacing w:val="4"/>
          <w:sz w:val="26"/>
          <w:szCs w:val="26"/>
          <w:highlight w:val="none"/>
          <w14:textOutline w14:w="4885" w14:cap="sq" w14:cmpd="sng">
            <w14:solidFill>
              <w14:srgbClr w14:val="000000"/>
            </w14:solidFill>
            <w14:prstDash w14:val="solid"/>
            <w14:bevel/>
          </w14:textOutline>
        </w:rPr>
        <w:t>19.评审办法</w:t>
      </w:r>
    </w:p>
    <w:p>
      <w:pPr>
        <w:spacing w:line="442" w:lineRule="auto"/>
        <w:rPr>
          <w:rFonts w:hint="eastAsia" w:ascii="宋体" w:hAnsi="宋体" w:eastAsia="宋体" w:cs="宋体"/>
          <w:sz w:val="21"/>
          <w:highlight w:val="none"/>
        </w:rPr>
      </w:pPr>
    </w:p>
    <w:p>
      <w:pPr>
        <w:pStyle w:val="4"/>
        <w:spacing w:before="78" w:line="360" w:lineRule="auto"/>
        <w:ind w:left="120" w:right="24" w:firstLine="491"/>
        <w:rPr>
          <w:rFonts w:hint="eastAsia" w:ascii="宋体" w:hAnsi="宋体" w:eastAsia="宋体" w:cs="宋体"/>
          <w:highlight w:val="none"/>
        </w:rPr>
      </w:pPr>
      <w:r>
        <w:rPr>
          <w:rFonts w:hint="eastAsia" w:ascii="宋体" w:hAnsi="宋体" w:eastAsia="宋体" w:cs="宋体"/>
          <w:spacing w:val="-13"/>
          <w:highlight w:val="none"/>
        </w:rPr>
        <w:t>19.1依照《中华人民共和国政府采购法》、《中华人民共和国政府采购法实施条例</w:t>
      </w:r>
      <w:r>
        <w:rPr>
          <w:rFonts w:hint="eastAsia" w:ascii="宋体" w:hAnsi="宋体" w:eastAsia="宋体" w:cs="宋体"/>
          <w:spacing w:val="-14"/>
          <w:highlight w:val="none"/>
        </w:rPr>
        <w:t>》、</w:t>
      </w:r>
      <w:r>
        <w:rPr>
          <w:rFonts w:hint="eastAsia" w:ascii="宋体" w:hAnsi="宋体" w:eastAsia="宋体" w:cs="宋体"/>
          <w:highlight w:val="none"/>
        </w:rPr>
        <w:t xml:space="preserve"> </w:t>
      </w:r>
      <w:r>
        <w:rPr>
          <w:rFonts w:hint="eastAsia" w:ascii="宋体" w:hAnsi="宋体" w:eastAsia="宋体" w:cs="宋体"/>
          <w:spacing w:val="-3"/>
          <w:highlight w:val="none"/>
        </w:rPr>
        <w:t>《政府采购竞争性磋商采购方式管理暂行办法》的规定，结合该项目的特点制定本评审</w:t>
      </w:r>
    </w:p>
    <w:p>
      <w:pPr>
        <w:pStyle w:val="4"/>
        <w:spacing w:line="218" w:lineRule="auto"/>
        <w:ind w:left="119"/>
        <w:rPr>
          <w:rFonts w:hint="eastAsia" w:ascii="宋体" w:hAnsi="宋体" w:eastAsia="宋体" w:cs="宋体"/>
          <w:highlight w:val="none"/>
        </w:rPr>
      </w:pPr>
      <w:r>
        <w:rPr>
          <w:rFonts w:hint="eastAsia" w:ascii="宋体" w:hAnsi="宋体" w:eastAsia="宋体" w:cs="宋体"/>
          <w:spacing w:val="-1"/>
          <w:highlight w:val="none"/>
        </w:rPr>
        <w:t>办法。本次评审采用综合评分法。</w:t>
      </w:r>
    </w:p>
    <w:p>
      <w:pPr>
        <w:pStyle w:val="4"/>
        <w:spacing w:before="183" w:line="468" w:lineRule="exact"/>
        <w:ind w:left="595"/>
        <w:rPr>
          <w:rFonts w:hint="eastAsia" w:ascii="宋体" w:hAnsi="宋体" w:eastAsia="宋体" w:cs="宋体"/>
          <w:highlight w:val="none"/>
        </w:rPr>
      </w:pPr>
      <w:r>
        <w:rPr>
          <w:rFonts w:hint="eastAsia" w:ascii="宋体" w:hAnsi="宋体" w:eastAsia="宋体" w:cs="宋体"/>
          <w:spacing w:val="-3"/>
          <w:position w:val="17"/>
          <w:highlight w:val="none"/>
        </w:rPr>
        <w:t>本次综合评分的主要因素是：磋商报价、技术服务方案及质量保障、服务及类似业</w:t>
      </w:r>
    </w:p>
    <w:p>
      <w:pPr>
        <w:pStyle w:val="4"/>
        <w:spacing w:line="220" w:lineRule="auto"/>
        <w:ind w:left="118"/>
        <w:rPr>
          <w:rFonts w:hint="eastAsia" w:ascii="宋体" w:hAnsi="宋体" w:eastAsia="宋体" w:cs="宋体"/>
          <w:highlight w:val="none"/>
        </w:rPr>
      </w:pPr>
      <w:r>
        <w:rPr>
          <w:rFonts w:hint="eastAsia" w:ascii="宋体" w:hAnsi="宋体" w:eastAsia="宋体" w:cs="宋体"/>
          <w:spacing w:val="-7"/>
          <w:highlight w:val="none"/>
        </w:rPr>
        <w:t>绩。</w:t>
      </w:r>
    </w:p>
    <w:p>
      <w:pPr>
        <w:pStyle w:val="4"/>
        <w:spacing w:before="182" w:line="360" w:lineRule="auto"/>
        <w:ind w:left="114" w:right="50" w:firstLine="480"/>
        <w:rPr>
          <w:rFonts w:hint="eastAsia" w:ascii="宋体" w:hAnsi="宋体" w:eastAsia="宋体" w:cs="宋体"/>
          <w:highlight w:val="none"/>
        </w:rPr>
      </w:pPr>
      <w:r>
        <w:rPr>
          <w:rFonts w:hint="eastAsia" w:ascii="宋体" w:hAnsi="宋体" w:eastAsia="宋体" w:cs="宋体"/>
          <w:highlight w:val="none"/>
        </w:rPr>
        <w:t>根据《政府采购促进中小企业发展管理办法》，属中</w:t>
      </w:r>
      <w:r>
        <w:rPr>
          <w:rFonts w:hint="eastAsia" w:ascii="宋体" w:hAnsi="宋体" w:eastAsia="宋体" w:cs="宋体"/>
          <w:spacing w:val="-1"/>
          <w:highlight w:val="none"/>
        </w:rPr>
        <w:t>小企业承接的服务（产品</w:t>
      </w:r>
      <w:r>
        <w:rPr>
          <w:rFonts w:hint="eastAsia" w:ascii="宋体" w:hAnsi="宋体" w:eastAsia="宋体" w:cs="宋体"/>
          <w:spacing w:val="-20"/>
          <w:highlight w:val="none"/>
        </w:rPr>
        <w:t>），</w:t>
      </w:r>
      <w:r>
        <w:rPr>
          <w:rFonts w:hint="eastAsia" w:ascii="宋体" w:hAnsi="宋体" w:eastAsia="宋体" w:cs="宋体"/>
          <w:highlight w:val="none"/>
        </w:rPr>
        <w:t xml:space="preserve"> </w:t>
      </w:r>
      <w:r>
        <w:rPr>
          <w:rFonts w:hint="eastAsia" w:ascii="宋体" w:hAnsi="宋体" w:eastAsia="宋体" w:cs="宋体"/>
          <w:spacing w:val="-2"/>
          <w:highlight w:val="none"/>
        </w:rPr>
        <w:t>供应商须提供《中小企业声明函》（详见附件14</w:t>
      </w:r>
      <w:r>
        <w:rPr>
          <w:rFonts w:hint="eastAsia" w:ascii="宋体" w:hAnsi="宋体" w:eastAsia="宋体" w:cs="宋体"/>
          <w:spacing w:val="11"/>
          <w:highlight w:val="none"/>
        </w:rPr>
        <w:t>），</w:t>
      </w:r>
      <w:r>
        <w:rPr>
          <w:rFonts w:hint="eastAsia" w:ascii="宋体" w:hAnsi="宋体" w:eastAsia="宋体" w:cs="宋体"/>
          <w:spacing w:val="-2"/>
          <w:highlight w:val="none"/>
        </w:rPr>
        <w:t>其划型标准严格按照国家工信部、</w:t>
      </w:r>
      <w:r>
        <w:rPr>
          <w:rFonts w:hint="eastAsia" w:ascii="宋体" w:hAnsi="宋体" w:eastAsia="宋体" w:cs="宋体"/>
          <w:spacing w:val="1"/>
          <w:highlight w:val="none"/>
        </w:rPr>
        <w:t xml:space="preserve"> </w:t>
      </w:r>
      <w:r>
        <w:rPr>
          <w:rFonts w:hint="eastAsia" w:ascii="宋体" w:hAnsi="宋体" w:eastAsia="宋体" w:cs="宋体"/>
          <w:spacing w:val="-1"/>
          <w:highlight w:val="none"/>
        </w:rPr>
        <w:t xml:space="preserve">国家统计局、国家发改委、财政部出台的《中小企业划型标准规定》（工信部联企业  </w:t>
      </w:r>
      <w:r>
        <w:rPr>
          <w:rFonts w:hint="eastAsia" w:ascii="宋体" w:hAnsi="宋体" w:eastAsia="宋体" w:cs="宋体"/>
          <w:spacing w:val="1"/>
          <w:highlight w:val="none"/>
        </w:rPr>
        <w:t>[2011]300号）执行。</w:t>
      </w:r>
      <w:r>
        <w:rPr>
          <w:rFonts w:hint="eastAsia" w:ascii="宋体" w:hAnsi="宋体" w:eastAsia="宋体" w:cs="宋体"/>
          <w:spacing w:val="1"/>
          <w:highlight w:val="none"/>
          <w14:textOutline w14:w="4358" w14:cap="sq" w14:cmpd="sng">
            <w14:solidFill>
              <w14:srgbClr w14:val="000000"/>
            </w14:solidFill>
            <w14:prstDash w14:val="solid"/>
            <w14:bevel/>
          </w14:textOutline>
        </w:rPr>
        <w:t>供应商提供的《中小企</w:t>
      </w:r>
      <w:r>
        <w:rPr>
          <w:rFonts w:hint="eastAsia" w:ascii="宋体" w:hAnsi="宋体" w:eastAsia="宋体" w:cs="宋体"/>
          <w:highlight w:val="none"/>
          <w14:textOutline w14:w="4358" w14:cap="sq" w14:cmpd="sng">
            <w14:solidFill>
              <w14:srgbClr w14:val="000000"/>
            </w14:solidFill>
            <w14:prstDash w14:val="solid"/>
            <w14:bevel/>
          </w14:textOutline>
        </w:rPr>
        <w:t>业声明函》资料必须真实，如有虚假，依</w:t>
      </w:r>
    </w:p>
    <w:p>
      <w:pPr>
        <w:pStyle w:val="4"/>
        <w:spacing w:before="1" w:line="219" w:lineRule="auto"/>
        <w:ind w:left="115"/>
        <w:rPr>
          <w:rFonts w:hint="eastAsia" w:ascii="宋体" w:hAnsi="宋体" w:eastAsia="宋体" w:cs="宋体"/>
          <w:highlight w:val="none"/>
        </w:rPr>
      </w:pPr>
      <w:r>
        <w:rPr>
          <w:rFonts w:hint="eastAsia" w:ascii="宋体" w:hAnsi="宋体" w:eastAsia="宋体" w:cs="宋体"/>
          <w:spacing w:val="-1"/>
          <w:highlight w:val="none"/>
          <w14:textOutline w14:w="4358" w14:cap="sq" w14:cmpd="sng">
            <w14:solidFill>
              <w14:srgbClr w14:val="000000"/>
            </w14:solidFill>
            <w14:prstDash w14:val="solid"/>
            <w14:bevel/>
          </w14:textOutline>
        </w:rPr>
        <w:t>法承担相应责任。</w:t>
      </w:r>
    </w:p>
    <w:p>
      <w:pPr>
        <w:pStyle w:val="4"/>
        <w:spacing w:before="183" w:line="360" w:lineRule="auto"/>
        <w:ind w:left="114" w:right="1" w:firstLine="480"/>
        <w:jc w:val="both"/>
        <w:rPr>
          <w:rFonts w:hint="eastAsia" w:ascii="宋体" w:hAnsi="宋体" w:eastAsia="宋体" w:cs="宋体"/>
          <w:highlight w:val="none"/>
        </w:rPr>
      </w:pPr>
      <w:r>
        <w:rPr>
          <w:rFonts w:hint="eastAsia" w:ascii="宋体" w:hAnsi="宋体" w:eastAsia="宋体" w:cs="宋体"/>
          <w:spacing w:val="-3"/>
          <w:highlight w:val="none"/>
        </w:rPr>
        <w:t>根据财政部、民政部、中国残疾人联合会出台的《关于促进残疾人就业政府采购政</w:t>
      </w:r>
      <w:r>
        <w:rPr>
          <w:rFonts w:hint="eastAsia" w:ascii="宋体" w:hAnsi="宋体" w:eastAsia="宋体" w:cs="宋体"/>
          <w:spacing w:val="2"/>
          <w:highlight w:val="none"/>
        </w:rPr>
        <w:t xml:space="preserve">  </w:t>
      </w:r>
      <w:r>
        <w:rPr>
          <w:rFonts w:hint="eastAsia" w:ascii="宋体" w:hAnsi="宋体" w:eastAsia="宋体" w:cs="宋体"/>
          <w:spacing w:val="-1"/>
          <w:highlight w:val="none"/>
        </w:rPr>
        <w:t>策的通知》（财库[2017]141号</w:t>
      </w:r>
      <w:r>
        <w:rPr>
          <w:rFonts w:hint="eastAsia" w:ascii="宋体" w:hAnsi="宋体" w:eastAsia="宋体" w:cs="宋体"/>
          <w:spacing w:val="14"/>
          <w:highlight w:val="none"/>
        </w:rPr>
        <w:t>），</w:t>
      </w:r>
      <w:r>
        <w:rPr>
          <w:rFonts w:hint="eastAsia" w:ascii="宋体" w:hAnsi="宋体" w:eastAsia="宋体" w:cs="宋体"/>
          <w:spacing w:val="-1"/>
          <w:highlight w:val="none"/>
        </w:rPr>
        <w:t>属残疾人福利性单位的，供应商须提供《残疾人福</w:t>
      </w:r>
      <w:r>
        <w:rPr>
          <w:rFonts w:hint="eastAsia" w:ascii="宋体" w:hAnsi="宋体" w:eastAsia="宋体" w:cs="宋体"/>
          <w:highlight w:val="none"/>
        </w:rPr>
        <w:t xml:space="preserve">  </w:t>
      </w:r>
      <w:r>
        <w:rPr>
          <w:rFonts w:hint="eastAsia" w:ascii="宋体" w:hAnsi="宋体" w:eastAsia="宋体" w:cs="宋体"/>
          <w:spacing w:val="-2"/>
          <w:highlight w:val="none"/>
        </w:rPr>
        <w:t>利性单位声明函》（详见附件15</w:t>
      </w:r>
      <w:r>
        <w:rPr>
          <w:rFonts w:hint="eastAsia" w:ascii="宋体" w:hAnsi="宋体" w:eastAsia="宋体" w:cs="宋体"/>
          <w:spacing w:val="-11"/>
          <w:highlight w:val="none"/>
        </w:rPr>
        <w:t>），</w:t>
      </w:r>
      <w:r>
        <w:rPr>
          <w:rFonts w:hint="eastAsia" w:ascii="宋体" w:hAnsi="宋体" w:eastAsia="宋体" w:cs="宋体"/>
          <w:spacing w:val="-2"/>
          <w:highlight w:val="none"/>
        </w:rPr>
        <w:t>残疾人福利性单位视同小型、</w:t>
      </w:r>
      <w:r>
        <w:rPr>
          <w:rFonts w:hint="eastAsia" w:ascii="宋体" w:hAnsi="宋体" w:eastAsia="宋体" w:cs="宋体"/>
          <w:spacing w:val="-3"/>
          <w:highlight w:val="none"/>
        </w:rPr>
        <w:t>微型企业，享受预留</w:t>
      </w:r>
      <w:r>
        <w:rPr>
          <w:rFonts w:hint="eastAsia" w:ascii="宋体" w:hAnsi="宋体" w:eastAsia="宋体" w:cs="宋体"/>
          <w:highlight w:val="none"/>
        </w:rPr>
        <w:t xml:space="preserve">  </w:t>
      </w:r>
      <w:r>
        <w:rPr>
          <w:rFonts w:hint="eastAsia" w:ascii="宋体" w:hAnsi="宋体" w:eastAsia="宋体" w:cs="宋体"/>
          <w:spacing w:val="-3"/>
          <w:highlight w:val="none"/>
        </w:rPr>
        <w:t>份额、评标中价格扣除等促进中小企业发展的政府采购政策。向残疾人福利性单位采购</w:t>
      </w:r>
      <w:r>
        <w:rPr>
          <w:rFonts w:hint="eastAsia" w:ascii="宋体" w:hAnsi="宋体" w:eastAsia="宋体" w:cs="宋体"/>
          <w:spacing w:val="5"/>
          <w:highlight w:val="none"/>
        </w:rPr>
        <w:t xml:space="preserve">  </w:t>
      </w:r>
      <w:r>
        <w:rPr>
          <w:rFonts w:hint="eastAsia" w:ascii="宋体" w:hAnsi="宋体" w:eastAsia="宋体" w:cs="宋体"/>
          <w:spacing w:val="-6"/>
          <w:highlight w:val="none"/>
        </w:rPr>
        <w:t>的金额，计入面向中小企业采购的统计数据。</w:t>
      </w:r>
      <w:r>
        <w:rPr>
          <w:rFonts w:hint="eastAsia" w:ascii="宋体" w:hAnsi="宋体" w:eastAsia="宋体" w:cs="宋体"/>
          <w:spacing w:val="-6"/>
          <w:highlight w:val="none"/>
          <w14:textOutline w14:w="4358" w14:cap="sq" w14:cmpd="sng">
            <w14:solidFill>
              <w14:srgbClr w14:val="000000"/>
            </w14:solidFill>
            <w14:prstDash w14:val="solid"/>
            <w14:bevel/>
          </w14:textOutline>
        </w:rPr>
        <w:t>供应商提供的《残疾人福利</w:t>
      </w:r>
      <w:r>
        <w:rPr>
          <w:rFonts w:hint="eastAsia" w:ascii="宋体" w:hAnsi="宋体" w:eastAsia="宋体" w:cs="宋体"/>
          <w:spacing w:val="-7"/>
          <w:highlight w:val="none"/>
          <w14:textOutline w14:w="4358" w14:cap="sq" w14:cmpd="sng">
            <w14:solidFill>
              <w14:srgbClr w14:val="000000"/>
            </w14:solidFill>
            <w14:prstDash w14:val="solid"/>
            <w14:bevel/>
          </w14:textOutline>
        </w:rPr>
        <w:t>性单位声明函》</w:t>
      </w:r>
    </w:p>
    <w:p>
      <w:pPr>
        <w:pStyle w:val="4"/>
        <w:spacing w:line="218" w:lineRule="auto"/>
        <w:ind w:left="124"/>
        <w:rPr>
          <w:rFonts w:hint="eastAsia" w:ascii="宋体" w:hAnsi="宋体" w:eastAsia="宋体" w:cs="宋体"/>
          <w:highlight w:val="none"/>
        </w:rPr>
      </w:pPr>
      <w:r>
        <w:rPr>
          <w:rFonts w:hint="eastAsia" w:ascii="宋体" w:hAnsi="宋体" w:eastAsia="宋体" w:cs="宋体"/>
          <w:spacing w:val="-1"/>
          <w:highlight w:val="none"/>
          <w14:textOutline w14:w="4358" w14:cap="sq" w14:cmpd="sng">
            <w14:solidFill>
              <w14:srgbClr w14:val="000000"/>
            </w14:solidFill>
            <w14:prstDash w14:val="solid"/>
            <w14:bevel/>
          </w14:textOutline>
        </w:rPr>
        <w:t>资料必须真实，如有虚假，依法承担相应责任。</w:t>
      </w:r>
    </w:p>
    <w:p>
      <w:pPr>
        <w:pStyle w:val="4"/>
        <w:spacing w:before="184" w:line="360" w:lineRule="auto"/>
        <w:ind w:left="116" w:right="104" w:firstLine="495"/>
        <w:jc w:val="both"/>
        <w:rPr>
          <w:rFonts w:hint="eastAsia" w:ascii="宋体" w:hAnsi="宋体" w:eastAsia="宋体" w:cs="宋体"/>
          <w:highlight w:val="none"/>
        </w:rPr>
      </w:pPr>
      <w:r>
        <w:rPr>
          <w:rFonts w:hint="eastAsia" w:ascii="宋体" w:hAnsi="宋体" w:eastAsia="宋体" w:cs="宋体"/>
          <w:spacing w:val="-2"/>
          <w:highlight w:val="none"/>
        </w:rPr>
        <w:t>19.2</w:t>
      </w:r>
      <w:r>
        <w:rPr>
          <w:rFonts w:hint="eastAsia" w:ascii="宋体" w:hAnsi="宋体" w:eastAsia="宋体" w:cs="宋体"/>
          <w:spacing w:val="45"/>
          <w:highlight w:val="none"/>
        </w:rPr>
        <w:t xml:space="preserve"> </w:t>
      </w:r>
      <w:r>
        <w:rPr>
          <w:rFonts w:hint="eastAsia" w:ascii="宋体" w:hAnsi="宋体" w:eastAsia="宋体" w:cs="宋体"/>
          <w:spacing w:val="-2"/>
          <w:highlight w:val="none"/>
        </w:rPr>
        <w:t>比较与评价：经磋商小组确定最终采购需求和提交最后磋商报价的供应商名</w:t>
      </w:r>
      <w:r>
        <w:rPr>
          <w:rFonts w:hint="eastAsia" w:ascii="宋体" w:hAnsi="宋体" w:eastAsia="宋体" w:cs="宋体"/>
          <w:highlight w:val="none"/>
        </w:rPr>
        <w:t xml:space="preserve"> </w:t>
      </w:r>
      <w:r>
        <w:rPr>
          <w:rFonts w:hint="eastAsia" w:ascii="宋体" w:hAnsi="宋体" w:eastAsia="宋体" w:cs="宋体"/>
          <w:spacing w:val="-3"/>
          <w:highlight w:val="none"/>
        </w:rPr>
        <w:t>单后，由确定的供应商在规定的时间内提交最后磋商报价。磋商小组将按磋商文件中规</w:t>
      </w:r>
      <w:r>
        <w:rPr>
          <w:rFonts w:hint="eastAsia" w:ascii="宋体" w:hAnsi="宋体" w:eastAsia="宋体" w:cs="宋体"/>
          <w:spacing w:val="8"/>
          <w:highlight w:val="none"/>
        </w:rPr>
        <w:t xml:space="preserve"> </w:t>
      </w:r>
      <w:r>
        <w:rPr>
          <w:rFonts w:hint="eastAsia" w:ascii="宋体" w:hAnsi="宋体" w:eastAsia="宋体" w:cs="宋体"/>
          <w:spacing w:val="-3"/>
          <w:highlight w:val="none"/>
        </w:rPr>
        <w:t>定的评审办法和标准，对合格的磋商响应文件进行综合比较与评价。即在最大限度地满</w:t>
      </w:r>
      <w:r>
        <w:rPr>
          <w:rFonts w:hint="eastAsia" w:ascii="宋体" w:hAnsi="宋体" w:eastAsia="宋体" w:cs="宋体"/>
          <w:spacing w:val="8"/>
          <w:highlight w:val="none"/>
        </w:rPr>
        <w:t xml:space="preserve"> </w:t>
      </w:r>
      <w:r>
        <w:rPr>
          <w:rFonts w:hint="eastAsia" w:ascii="宋体" w:hAnsi="宋体" w:eastAsia="宋体" w:cs="宋体"/>
          <w:spacing w:val="-3"/>
          <w:highlight w:val="none"/>
        </w:rPr>
        <w:t>足磋商文件实质性要求的前提下，按照磋商文件中规定的各项因素进行综合评审，以评</w:t>
      </w:r>
      <w:r>
        <w:rPr>
          <w:rFonts w:hint="eastAsia" w:ascii="宋体" w:hAnsi="宋体" w:eastAsia="宋体" w:cs="宋体"/>
          <w:spacing w:val="8"/>
          <w:highlight w:val="none"/>
        </w:rPr>
        <w:t xml:space="preserve"> </w:t>
      </w:r>
      <w:r>
        <w:rPr>
          <w:rFonts w:hint="eastAsia" w:ascii="宋体" w:hAnsi="宋体" w:eastAsia="宋体" w:cs="宋体"/>
          <w:spacing w:val="-3"/>
          <w:highlight w:val="none"/>
        </w:rPr>
        <w:t>审总得分由高到低排序推荐预成交候选人。若得分相同时，按最后磋商报价由低到高顺</w:t>
      </w:r>
    </w:p>
    <w:p>
      <w:pPr>
        <w:pStyle w:val="4"/>
        <w:spacing w:before="1" w:line="217" w:lineRule="auto"/>
        <w:ind w:left="113"/>
        <w:rPr>
          <w:rFonts w:hint="eastAsia" w:ascii="宋体" w:hAnsi="宋体" w:eastAsia="宋体" w:cs="宋体"/>
          <w:spacing w:val="-1"/>
          <w:highlight w:val="none"/>
        </w:rPr>
      </w:pPr>
      <w:r>
        <w:rPr>
          <w:rFonts w:hint="eastAsia" w:ascii="宋体" w:hAnsi="宋体" w:eastAsia="宋体" w:cs="宋体"/>
          <w:highlight w:val="none"/>
        </w:rPr>
        <w:t>序排列；得分相同且最后磋商报价相同的，按技</w:t>
      </w:r>
      <w:r>
        <w:rPr>
          <w:rFonts w:hint="eastAsia" w:ascii="宋体" w:hAnsi="宋体" w:eastAsia="宋体" w:cs="宋体"/>
          <w:spacing w:val="-1"/>
          <w:highlight w:val="none"/>
        </w:rPr>
        <w:t>术指标优劣顺序排列。</w:t>
      </w:r>
    </w:p>
    <w:p>
      <w:pPr>
        <w:rPr>
          <w:rFonts w:hint="eastAsia" w:ascii="宋体" w:hAnsi="宋体" w:eastAsia="宋体" w:cs="宋体"/>
          <w:spacing w:val="-1"/>
          <w:highlight w:val="none"/>
        </w:rPr>
      </w:pPr>
      <w:r>
        <w:rPr>
          <w:rFonts w:hint="eastAsia" w:ascii="宋体" w:hAnsi="宋体" w:eastAsia="宋体" w:cs="宋体"/>
          <w:spacing w:val="-1"/>
          <w:highlight w:val="none"/>
        </w:rPr>
        <w:br w:type="page"/>
      </w:r>
    </w:p>
    <w:p>
      <w:pPr>
        <w:pStyle w:val="4"/>
        <w:spacing w:before="185" w:line="219" w:lineRule="auto"/>
        <w:ind w:left="593"/>
        <w:rPr>
          <w:rFonts w:hint="eastAsia" w:ascii="宋体" w:hAnsi="宋体" w:eastAsia="宋体" w:cs="宋体"/>
          <w:highlight w:val="none"/>
        </w:rPr>
      </w:pPr>
      <w:r>
        <w:rPr>
          <w:rFonts w:hint="eastAsia" w:ascii="宋体" w:hAnsi="宋体" w:eastAsia="宋体" w:cs="宋体"/>
          <w:spacing w:val="-1"/>
          <w:highlight w:val="none"/>
          <w14:textOutline w14:w="4358" w14:cap="sq" w14:cmpd="sng">
            <w14:solidFill>
              <w14:srgbClr w14:val="000000"/>
            </w14:solidFill>
            <w14:prstDash w14:val="solid"/>
            <w14:bevel/>
          </w14:textOutline>
        </w:rPr>
        <w:t>评审标准和分值分配：</w:t>
      </w:r>
    </w:p>
    <w:p>
      <w:pPr>
        <w:spacing w:line="69" w:lineRule="exact"/>
        <w:rPr>
          <w:rFonts w:hint="eastAsia" w:ascii="宋体" w:hAnsi="宋体" w:eastAsia="宋体" w:cs="宋体"/>
          <w:highlight w:val="none"/>
        </w:rPr>
      </w:pPr>
    </w:p>
    <w:tbl>
      <w:tblPr>
        <w:tblStyle w:val="13"/>
        <w:tblW w:w="92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0"/>
        <w:gridCol w:w="1184"/>
        <w:gridCol w:w="7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790" w:type="dxa"/>
            <w:vAlign w:val="top"/>
          </w:tcPr>
          <w:p>
            <w:pPr>
              <w:pStyle w:val="14"/>
              <w:spacing w:before="118" w:line="221" w:lineRule="auto"/>
              <w:ind w:left="156"/>
              <w:rPr>
                <w:rFonts w:hint="eastAsia" w:ascii="宋体" w:hAnsi="宋体" w:eastAsia="宋体" w:cs="宋体"/>
                <w:highlight w:val="none"/>
              </w:rPr>
            </w:pPr>
            <w:r>
              <w:rPr>
                <w:rFonts w:hint="eastAsia" w:ascii="宋体" w:hAnsi="宋体" w:eastAsia="宋体" w:cs="宋体"/>
                <w:spacing w:val="-5"/>
                <w:highlight w:val="none"/>
              </w:rPr>
              <w:t>序号</w:t>
            </w:r>
          </w:p>
        </w:tc>
        <w:tc>
          <w:tcPr>
            <w:tcW w:w="1184" w:type="dxa"/>
            <w:vAlign w:val="top"/>
          </w:tcPr>
          <w:p>
            <w:pPr>
              <w:pStyle w:val="14"/>
              <w:spacing w:before="119" w:line="219" w:lineRule="auto"/>
              <w:ind w:left="110"/>
              <w:rPr>
                <w:rFonts w:hint="eastAsia" w:ascii="宋体" w:hAnsi="宋体" w:eastAsia="宋体" w:cs="宋体"/>
                <w:highlight w:val="none"/>
              </w:rPr>
            </w:pPr>
            <w:r>
              <w:rPr>
                <w:rFonts w:hint="eastAsia" w:ascii="宋体" w:hAnsi="宋体" w:eastAsia="宋体" w:cs="宋体"/>
                <w:spacing w:val="-3"/>
                <w:highlight w:val="none"/>
              </w:rPr>
              <w:t>评审因素</w:t>
            </w:r>
          </w:p>
        </w:tc>
        <w:tc>
          <w:tcPr>
            <w:tcW w:w="7252" w:type="dxa"/>
            <w:vAlign w:val="top"/>
          </w:tcPr>
          <w:p>
            <w:pPr>
              <w:pStyle w:val="14"/>
              <w:spacing w:before="118" w:line="220" w:lineRule="auto"/>
              <w:ind w:left="3270"/>
              <w:rPr>
                <w:rFonts w:hint="eastAsia" w:ascii="宋体" w:hAnsi="宋体" w:eastAsia="宋体" w:cs="宋体"/>
                <w:highlight w:val="none"/>
              </w:rPr>
            </w:pPr>
            <w:r>
              <w:rPr>
                <w:rFonts w:hint="eastAsia" w:ascii="宋体" w:hAnsi="宋体" w:eastAsia="宋体" w:cs="宋体"/>
                <w:spacing w:val="-3"/>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5" w:hRule="atLeast"/>
        </w:trPr>
        <w:tc>
          <w:tcPr>
            <w:tcW w:w="790" w:type="dxa"/>
            <w:vAlign w:val="top"/>
          </w:tcPr>
          <w:p>
            <w:pPr>
              <w:spacing w:line="305" w:lineRule="auto"/>
              <w:rPr>
                <w:rFonts w:hint="eastAsia" w:ascii="宋体" w:hAnsi="宋体" w:eastAsia="宋体" w:cs="宋体"/>
                <w:sz w:val="21"/>
                <w:highlight w:val="none"/>
              </w:rPr>
            </w:pPr>
          </w:p>
          <w:p>
            <w:pPr>
              <w:pStyle w:val="14"/>
              <w:spacing w:before="78" w:line="184" w:lineRule="auto"/>
              <w:ind w:left="371"/>
              <w:rPr>
                <w:rFonts w:hint="eastAsia" w:ascii="宋体" w:hAnsi="宋体" w:eastAsia="宋体" w:cs="宋体"/>
                <w:highlight w:val="none"/>
              </w:rPr>
            </w:pPr>
          </w:p>
          <w:p>
            <w:pPr>
              <w:pStyle w:val="14"/>
              <w:spacing w:before="78" w:line="184" w:lineRule="auto"/>
              <w:ind w:left="371"/>
              <w:rPr>
                <w:rFonts w:hint="eastAsia" w:ascii="宋体" w:hAnsi="宋体" w:eastAsia="宋体" w:cs="宋体"/>
                <w:highlight w:val="none"/>
              </w:rPr>
            </w:pPr>
          </w:p>
          <w:p>
            <w:pPr>
              <w:pStyle w:val="14"/>
              <w:spacing w:before="78" w:line="184" w:lineRule="auto"/>
              <w:ind w:left="371"/>
              <w:rPr>
                <w:rFonts w:hint="eastAsia" w:ascii="宋体" w:hAnsi="宋体" w:eastAsia="宋体" w:cs="宋体"/>
                <w:highlight w:val="none"/>
              </w:rPr>
            </w:pPr>
          </w:p>
          <w:p>
            <w:pPr>
              <w:pStyle w:val="14"/>
              <w:spacing w:before="78" w:line="184" w:lineRule="auto"/>
              <w:ind w:left="371"/>
              <w:rPr>
                <w:rFonts w:hint="eastAsia" w:ascii="宋体" w:hAnsi="宋体" w:eastAsia="宋体" w:cs="宋体"/>
                <w:highlight w:val="none"/>
              </w:rPr>
            </w:pPr>
          </w:p>
          <w:p>
            <w:pPr>
              <w:pStyle w:val="14"/>
              <w:spacing w:before="78" w:line="184" w:lineRule="auto"/>
              <w:ind w:left="371"/>
              <w:rPr>
                <w:rFonts w:hint="eastAsia" w:ascii="宋体" w:hAnsi="宋体" w:eastAsia="宋体" w:cs="宋体"/>
                <w:highlight w:val="none"/>
              </w:rPr>
            </w:pPr>
          </w:p>
          <w:p>
            <w:pPr>
              <w:pStyle w:val="14"/>
              <w:spacing w:before="78" w:line="184" w:lineRule="auto"/>
              <w:ind w:left="371"/>
              <w:rPr>
                <w:rFonts w:hint="eastAsia" w:ascii="宋体" w:hAnsi="宋体" w:eastAsia="宋体" w:cs="宋体"/>
                <w:highlight w:val="none"/>
              </w:rPr>
            </w:pPr>
          </w:p>
          <w:p>
            <w:pPr>
              <w:pStyle w:val="14"/>
              <w:spacing w:before="78" w:line="184" w:lineRule="auto"/>
              <w:ind w:left="371"/>
              <w:rPr>
                <w:rFonts w:hint="eastAsia" w:ascii="宋体" w:hAnsi="宋体" w:eastAsia="宋体" w:cs="宋体"/>
                <w:highlight w:val="none"/>
              </w:rPr>
            </w:pPr>
          </w:p>
          <w:p>
            <w:pPr>
              <w:pStyle w:val="14"/>
              <w:spacing w:before="78" w:line="184" w:lineRule="auto"/>
              <w:ind w:left="371"/>
              <w:rPr>
                <w:rFonts w:hint="eastAsia" w:ascii="宋体" w:hAnsi="宋体" w:eastAsia="宋体" w:cs="宋体"/>
                <w:highlight w:val="none"/>
              </w:rPr>
            </w:pPr>
            <w:r>
              <w:rPr>
                <w:rFonts w:hint="eastAsia" w:ascii="宋体" w:hAnsi="宋体" w:eastAsia="宋体" w:cs="宋体"/>
                <w:highlight w:val="none"/>
              </w:rPr>
              <w:t>1</w:t>
            </w:r>
          </w:p>
        </w:tc>
        <w:tc>
          <w:tcPr>
            <w:tcW w:w="1184" w:type="dxa"/>
            <w:vAlign w:val="top"/>
          </w:tcPr>
          <w:p>
            <w:pPr>
              <w:pStyle w:val="14"/>
              <w:spacing w:before="116" w:line="468" w:lineRule="exact"/>
              <w:ind w:left="114"/>
              <w:rPr>
                <w:rFonts w:hint="eastAsia" w:ascii="宋体" w:hAnsi="宋体" w:eastAsia="宋体" w:cs="宋体"/>
                <w:spacing w:val="-4"/>
                <w:position w:val="17"/>
                <w:highlight w:val="none"/>
              </w:rPr>
            </w:pPr>
          </w:p>
          <w:p>
            <w:pPr>
              <w:pStyle w:val="14"/>
              <w:spacing w:before="116" w:line="468" w:lineRule="exact"/>
              <w:ind w:left="114"/>
              <w:rPr>
                <w:rFonts w:hint="eastAsia" w:ascii="宋体" w:hAnsi="宋体" w:eastAsia="宋体" w:cs="宋体"/>
                <w:spacing w:val="-4"/>
                <w:position w:val="17"/>
                <w:highlight w:val="none"/>
              </w:rPr>
            </w:pPr>
          </w:p>
          <w:p>
            <w:pPr>
              <w:pStyle w:val="14"/>
              <w:spacing w:before="116" w:line="468" w:lineRule="exact"/>
              <w:ind w:left="114"/>
              <w:rPr>
                <w:rFonts w:hint="eastAsia" w:ascii="宋体" w:hAnsi="宋体" w:eastAsia="宋体" w:cs="宋体"/>
                <w:spacing w:val="-4"/>
                <w:position w:val="17"/>
                <w:highlight w:val="none"/>
              </w:rPr>
            </w:pPr>
          </w:p>
          <w:p>
            <w:pPr>
              <w:pStyle w:val="14"/>
              <w:spacing w:before="116" w:line="468" w:lineRule="exact"/>
              <w:ind w:left="114"/>
              <w:rPr>
                <w:rFonts w:hint="eastAsia" w:ascii="宋体" w:hAnsi="宋体" w:eastAsia="宋体" w:cs="宋体"/>
                <w:spacing w:val="-4"/>
                <w:position w:val="17"/>
                <w:highlight w:val="none"/>
              </w:rPr>
            </w:pPr>
          </w:p>
          <w:p>
            <w:pPr>
              <w:pStyle w:val="14"/>
              <w:spacing w:before="116" w:line="468" w:lineRule="exact"/>
              <w:ind w:left="114"/>
              <w:rPr>
                <w:rFonts w:hint="eastAsia" w:ascii="宋体" w:hAnsi="宋体" w:eastAsia="宋体" w:cs="宋体"/>
                <w:highlight w:val="none"/>
              </w:rPr>
            </w:pPr>
            <w:r>
              <w:rPr>
                <w:rFonts w:hint="eastAsia" w:ascii="宋体" w:hAnsi="宋体" w:eastAsia="宋体" w:cs="宋体"/>
                <w:spacing w:val="-4"/>
                <w:position w:val="17"/>
                <w:highlight w:val="none"/>
              </w:rPr>
              <w:t>投标报价</w:t>
            </w:r>
          </w:p>
          <w:p>
            <w:pPr>
              <w:pStyle w:val="14"/>
              <w:spacing w:line="222" w:lineRule="auto"/>
              <w:ind w:left="333"/>
              <w:rPr>
                <w:rFonts w:hint="eastAsia" w:ascii="宋体" w:hAnsi="宋体" w:eastAsia="宋体" w:cs="宋体"/>
                <w:highlight w:val="none"/>
              </w:rPr>
            </w:pPr>
            <w:r>
              <w:rPr>
                <w:rFonts w:hint="eastAsia" w:ascii="宋体" w:hAnsi="宋体" w:eastAsia="宋体" w:cs="宋体"/>
                <w:spacing w:val="-11"/>
                <w:highlight w:val="none"/>
              </w:rPr>
              <w:t>(30%)</w:t>
            </w:r>
          </w:p>
        </w:tc>
        <w:tc>
          <w:tcPr>
            <w:tcW w:w="7252" w:type="dxa"/>
            <w:vAlign w:val="top"/>
          </w:tcPr>
          <w:p>
            <w:pPr>
              <w:pStyle w:val="14"/>
              <w:spacing w:before="116" w:line="218" w:lineRule="auto"/>
              <w:ind w:left="122"/>
              <w:rPr>
                <w:rFonts w:hint="eastAsia" w:ascii="宋体" w:hAnsi="宋体" w:eastAsia="宋体" w:cs="宋体"/>
                <w:highlight w:val="none"/>
              </w:rPr>
            </w:pPr>
            <w:r>
              <w:rPr>
                <w:rFonts w:hint="eastAsia" w:ascii="宋体" w:hAnsi="宋体" w:eastAsia="宋体" w:cs="宋体"/>
                <w:spacing w:val="-1"/>
                <w:highlight w:val="none"/>
              </w:rPr>
              <w:t>（1）货物项目的价格分值占总分值的比重不得低于30%。</w:t>
            </w:r>
          </w:p>
          <w:p>
            <w:pPr>
              <w:pStyle w:val="14"/>
              <w:spacing w:before="184" w:line="218" w:lineRule="auto"/>
              <w:ind w:left="122"/>
              <w:rPr>
                <w:rFonts w:hint="eastAsia" w:ascii="宋体" w:hAnsi="宋体" w:eastAsia="宋体" w:cs="宋体"/>
                <w:spacing w:val="-2"/>
                <w:highlight w:val="none"/>
              </w:rPr>
            </w:pPr>
            <w:r>
              <w:rPr>
                <w:rFonts w:hint="eastAsia" w:ascii="宋体" w:hAnsi="宋体" w:eastAsia="宋体" w:cs="宋体"/>
                <w:spacing w:val="-2"/>
                <w:highlight w:val="none"/>
              </w:rPr>
              <w:t>（2）价格分应当采用低价优先法计算，即满足磋商文</w:t>
            </w:r>
            <w:r>
              <w:rPr>
                <w:rFonts w:hint="eastAsia" w:ascii="宋体" w:hAnsi="宋体" w:eastAsia="宋体" w:cs="宋体"/>
                <w:spacing w:val="-3"/>
                <w:highlight w:val="none"/>
              </w:rPr>
              <w:t>件要求且投标</w:t>
            </w:r>
          </w:p>
          <w:p>
            <w:pPr>
              <w:pStyle w:val="14"/>
              <w:spacing w:before="120" w:line="360" w:lineRule="auto"/>
              <w:ind w:left="129" w:right="180" w:hanging="18"/>
              <w:rPr>
                <w:rFonts w:hint="eastAsia" w:ascii="宋体" w:hAnsi="宋体" w:eastAsia="宋体" w:cs="宋体"/>
                <w:highlight w:val="none"/>
              </w:rPr>
            </w:pPr>
            <w:r>
              <w:rPr>
                <w:rFonts w:hint="eastAsia" w:ascii="宋体" w:hAnsi="宋体" w:eastAsia="宋体" w:cs="宋体"/>
                <w:spacing w:val="-1"/>
                <w:highlight w:val="none"/>
              </w:rPr>
              <w:t>价格最低的投标报价为评标基准价，其价格分为满分。其他供应商</w:t>
            </w:r>
            <w:r>
              <w:rPr>
                <w:rFonts w:hint="eastAsia" w:ascii="宋体" w:hAnsi="宋体" w:eastAsia="宋体" w:cs="宋体"/>
                <w:spacing w:val="17"/>
                <w:highlight w:val="none"/>
              </w:rPr>
              <w:t xml:space="preserve"> </w:t>
            </w:r>
            <w:r>
              <w:rPr>
                <w:rFonts w:hint="eastAsia" w:ascii="宋体" w:hAnsi="宋体" w:eastAsia="宋体" w:cs="宋体"/>
                <w:spacing w:val="-3"/>
                <w:highlight w:val="none"/>
              </w:rPr>
              <w:t>的价格分统一按照下列公式计算：投标报价得分=</w:t>
            </w:r>
            <w:r>
              <w:rPr>
                <w:rFonts w:hint="eastAsia" w:ascii="宋体" w:hAnsi="宋体" w:eastAsia="宋体" w:cs="宋体"/>
                <w:spacing w:val="-61"/>
                <w:highlight w:val="none"/>
              </w:rPr>
              <w:t xml:space="preserve"> </w:t>
            </w:r>
            <w:r>
              <w:rPr>
                <w:rFonts w:hint="eastAsia" w:ascii="宋体" w:hAnsi="宋体" w:eastAsia="宋体" w:cs="宋体"/>
                <w:spacing w:val="-3"/>
                <w:highlight w:val="none"/>
              </w:rPr>
              <w:t>(评标基准价／投</w:t>
            </w:r>
          </w:p>
          <w:p>
            <w:pPr>
              <w:pStyle w:val="14"/>
              <w:spacing w:before="1" w:line="217" w:lineRule="auto"/>
              <w:ind w:left="111"/>
              <w:rPr>
                <w:rFonts w:hint="eastAsia" w:ascii="宋体" w:hAnsi="宋体" w:eastAsia="宋体" w:cs="宋体"/>
                <w:highlight w:val="none"/>
              </w:rPr>
            </w:pPr>
            <w:r>
              <w:rPr>
                <w:rFonts w:hint="eastAsia" w:ascii="宋体" w:hAnsi="宋体" w:eastAsia="宋体" w:cs="宋体"/>
                <w:spacing w:val="-1"/>
                <w:highlight w:val="none"/>
              </w:rPr>
              <w:t>标报价)×100×投标报价比重。</w:t>
            </w:r>
          </w:p>
          <w:p>
            <w:pPr>
              <w:pStyle w:val="14"/>
              <w:spacing w:before="184" w:line="468" w:lineRule="exact"/>
              <w:ind w:left="122"/>
              <w:rPr>
                <w:rFonts w:hint="eastAsia" w:ascii="宋体" w:hAnsi="宋体" w:eastAsia="宋体" w:cs="宋体"/>
                <w:highlight w:val="none"/>
              </w:rPr>
            </w:pPr>
            <w:r>
              <w:rPr>
                <w:rFonts w:hint="eastAsia" w:ascii="宋体" w:hAnsi="宋体" w:eastAsia="宋体" w:cs="宋体"/>
                <w:spacing w:val="-2"/>
                <w:position w:val="17"/>
                <w:highlight w:val="none"/>
              </w:rPr>
              <w:t>（3）因落实政府采购政策进行价格调整的，以调整后</w:t>
            </w:r>
            <w:r>
              <w:rPr>
                <w:rFonts w:hint="eastAsia" w:ascii="宋体" w:hAnsi="宋体" w:eastAsia="宋体" w:cs="宋体"/>
                <w:spacing w:val="-3"/>
                <w:position w:val="17"/>
                <w:highlight w:val="none"/>
              </w:rPr>
              <w:t>的价格计算评</w:t>
            </w:r>
          </w:p>
          <w:p>
            <w:pPr>
              <w:pStyle w:val="14"/>
              <w:spacing w:before="1" w:line="217" w:lineRule="auto"/>
              <w:ind w:left="111"/>
              <w:rPr>
                <w:rFonts w:hint="eastAsia" w:ascii="宋体" w:hAnsi="宋体" w:eastAsia="宋体" w:cs="宋体"/>
                <w:highlight w:val="none"/>
              </w:rPr>
            </w:pPr>
            <w:r>
              <w:rPr>
                <w:rFonts w:hint="eastAsia" w:ascii="宋体" w:hAnsi="宋体" w:eastAsia="宋体" w:cs="宋体"/>
                <w:spacing w:val="-1"/>
                <w:highlight w:val="none"/>
              </w:rPr>
              <w:t>标基准价和投标报价。残疾人福利性单位属于小型、微型企业的，</w:t>
            </w:r>
          </w:p>
          <w:p>
            <w:pPr>
              <w:pStyle w:val="14"/>
              <w:spacing w:before="185" w:line="219" w:lineRule="auto"/>
              <w:ind w:left="114"/>
              <w:rPr>
                <w:rFonts w:hint="eastAsia" w:ascii="宋体" w:hAnsi="宋体" w:eastAsia="宋体" w:cs="宋体"/>
                <w:highlight w:val="none"/>
              </w:rPr>
            </w:pPr>
            <w:r>
              <w:rPr>
                <w:rFonts w:hint="eastAsia" w:ascii="宋体" w:hAnsi="宋体" w:eastAsia="宋体" w:cs="宋体"/>
                <w:spacing w:val="-2"/>
                <w:highlight w:val="none"/>
              </w:rPr>
              <w:t>不重复享受政策。</w:t>
            </w:r>
          </w:p>
          <w:p>
            <w:pPr>
              <w:pStyle w:val="14"/>
              <w:spacing w:before="182" w:line="468" w:lineRule="exact"/>
              <w:ind w:left="122"/>
              <w:rPr>
                <w:rFonts w:hint="eastAsia" w:ascii="宋体" w:hAnsi="宋体" w:eastAsia="宋体" w:cs="宋体"/>
                <w:highlight w:val="none"/>
              </w:rPr>
            </w:pPr>
            <w:r>
              <w:rPr>
                <w:rFonts w:hint="eastAsia" w:ascii="宋体" w:hAnsi="宋体" w:eastAsia="宋体" w:cs="宋体"/>
                <w:spacing w:val="-2"/>
                <w:position w:val="17"/>
                <w:highlight w:val="none"/>
              </w:rPr>
              <w:t>（4）执行国家统一定价标准和采用固定价格采购的项</w:t>
            </w:r>
            <w:r>
              <w:rPr>
                <w:rFonts w:hint="eastAsia" w:ascii="宋体" w:hAnsi="宋体" w:eastAsia="宋体" w:cs="宋体"/>
                <w:spacing w:val="-3"/>
                <w:position w:val="17"/>
                <w:highlight w:val="none"/>
              </w:rPr>
              <w:t>目，其价格不</w:t>
            </w:r>
          </w:p>
          <w:p>
            <w:pPr>
              <w:pStyle w:val="14"/>
              <w:spacing w:line="219" w:lineRule="auto"/>
              <w:ind w:left="115"/>
              <w:rPr>
                <w:rFonts w:hint="eastAsia" w:ascii="宋体" w:hAnsi="宋体" w:eastAsia="宋体" w:cs="宋体"/>
                <w:highlight w:val="none"/>
              </w:rPr>
            </w:pPr>
            <w:r>
              <w:rPr>
                <w:rFonts w:hint="eastAsia" w:ascii="宋体" w:hAnsi="宋体" w:eastAsia="宋体" w:cs="宋体"/>
                <w:spacing w:val="-3"/>
                <w:highlight w:val="none"/>
              </w:rPr>
              <w:t>列为评审因素。</w:t>
            </w:r>
          </w:p>
          <w:p>
            <w:pPr>
              <w:pStyle w:val="14"/>
              <w:spacing w:before="183" w:line="360" w:lineRule="auto"/>
              <w:ind w:left="116" w:right="104" w:hanging="6"/>
              <w:rPr>
                <w:rFonts w:hint="eastAsia" w:ascii="宋体" w:hAnsi="宋体" w:eastAsia="宋体" w:cs="宋体"/>
                <w:highlight w:val="none"/>
              </w:rPr>
            </w:pPr>
            <w:r>
              <w:rPr>
                <w:rFonts w:hint="eastAsia" w:ascii="宋体" w:hAnsi="宋体" w:eastAsia="宋体" w:cs="宋体"/>
                <w:spacing w:val="-1"/>
                <w:highlight w:val="none"/>
              </w:rPr>
              <w:t>注：根据《政府采购促进中小企业发展暂行办法》的相关规定，对</w:t>
            </w:r>
            <w:r>
              <w:rPr>
                <w:rFonts w:hint="eastAsia" w:ascii="宋体" w:hAnsi="宋体" w:eastAsia="宋体" w:cs="宋体"/>
                <w:spacing w:val="18"/>
                <w:highlight w:val="none"/>
              </w:rPr>
              <w:t xml:space="preserve"> </w:t>
            </w:r>
            <w:r>
              <w:rPr>
                <w:rFonts w:hint="eastAsia" w:ascii="宋体" w:hAnsi="宋体" w:eastAsia="宋体" w:cs="宋体"/>
                <w:spacing w:val="-2"/>
                <w:highlight w:val="none"/>
              </w:rPr>
              <w:t>小型和微型企业制造（生产）产品的价格给予10%的扣除，用扣除后</w:t>
            </w:r>
          </w:p>
          <w:p>
            <w:pPr>
              <w:pStyle w:val="14"/>
              <w:spacing w:before="1" w:line="217" w:lineRule="auto"/>
              <w:ind w:left="130"/>
              <w:rPr>
                <w:rFonts w:hint="eastAsia" w:ascii="宋体" w:hAnsi="宋体" w:eastAsia="宋体" w:cs="宋体"/>
                <w:highlight w:val="none"/>
              </w:rPr>
            </w:pPr>
            <w:r>
              <w:rPr>
                <w:rFonts w:hint="eastAsia" w:ascii="宋体" w:hAnsi="宋体" w:eastAsia="宋体" w:cs="宋体"/>
                <w:spacing w:val="-4"/>
                <w:highlight w:val="none"/>
              </w:rPr>
              <w:t>的价格参与评审。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790" w:type="dxa"/>
            <w:vAlign w:val="top"/>
          </w:tcPr>
          <w:p>
            <w:pPr>
              <w:spacing w:line="242" w:lineRule="auto"/>
              <w:rPr>
                <w:rFonts w:hint="eastAsia" w:ascii="宋体" w:hAnsi="宋体" w:eastAsia="宋体" w:cs="宋体"/>
                <w:sz w:val="21"/>
                <w:highlight w:val="none"/>
              </w:rPr>
            </w:pPr>
          </w:p>
          <w:p>
            <w:pPr>
              <w:spacing w:line="242" w:lineRule="auto"/>
              <w:rPr>
                <w:rFonts w:hint="eastAsia" w:ascii="宋体" w:hAnsi="宋体" w:eastAsia="宋体" w:cs="宋体"/>
                <w:sz w:val="21"/>
                <w:highlight w:val="none"/>
              </w:rPr>
            </w:pPr>
          </w:p>
          <w:p>
            <w:pPr>
              <w:spacing w:line="242" w:lineRule="auto"/>
              <w:rPr>
                <w:rFonts w:hint="eastAsia" w:ascii="宋体" w:hAnsi="宋体" w:eastAsia="宋体" w:cs="宋体"/>
                <w:sz w:val="21"/>
                <w:highlight w:val="none"/>
              </w:rPr>
            </w:pPr>
          </w:p>
          <w:p>
            <w:pPr>
              <w:spacing w:line="242" w:lineRule="auto"/>
              <w:rPr>
                <w:rFonts w:hint="eastAsia" w:ascii="宋体" w:hAnsi="宋体" w:eastAsia="宋体" w:cs="宋体"/>
                <w:sz w:val="21"/>
                <w:highlight w:val="none"/>
              </w:rPr>
            </w:pPr>
          </w:p>
          <w:p>
            <w:pPr>
              <w:spacing w:line="242" w:lineRule="auto"/>
              <w:rPr>
                <w:rFonts w:hint="eastAsia" w:ascii="宋体" w:hAnsi="宋体" w:eastAsia="宋体" w:cs="宋体"/>
                <w:sz w:val="21"/>
                <w:highlight w:val="none"/>
              </w:rPr>
            </w:pPr>
          </w:p>
          <w:p>
            <w:pPr>
              <w:spacing w:line="242"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pStyle w:val="14"/>
              <w:spacing w:before="78" w:line="183" w:lineRule="auto"/>
              <w:ind w:left="357"/>
              <w:rPr>
                <w:rFonts w:hint="eastAsia" w:ascii="宋体" w:hAnsi="宋体" w:eastAsia="宋体" w:cs="宋体"/>
                <w:highlight w:val="none"/>
              </w:rPr>
            </w:pPr>
            <w:r>
              <w:rPr>
                <w:rFonts w:hint="eastAsia" w:ascii="宋体" w:hAnsi="宋体" w:eastAsia="宋体" w:cs="宋体"/>
                <w:highlight w:val="none"/>
              </w:rPr>
              <w:t>2</w:t>
            </w:r>
          </w:p>
        </w:tc>
        <w:tc>
          <w:tcPr>
            <w:tcW w:w="1184" w:type="dxa"/>
            <w:vAlign w:val="top"/>
          </w:tcPr>
          <w:p>
            <w:pPr>
              <w:rPr>
                <w:rFonts w:hint="eastAsia" w:ascii="宋体" w:hAnsi="宋体" w:eastAsia="宋体" w:cs="宋体"/>
                <w:sz w:val="21"/>
                <w:highlight w:val="none"/>
              </w:rPr>
            </w:pPr>
          </w:p>
          <w:p>
            <w:pPr>
              <w:rPr>
                <w:rFonts w:hint="eastAsia" w:ascii="宋体" w:hAnsi="宋体" w:eastAsia="宋体" w:cs="宋体"/>
                <w:sz w:val="21"/>
                <w:highlight w:val="none"/>
              </w:rPr>
            </w:pPr>
          </w:p>
          <w:p>
            <w:pPr>
              <w:rPr>
                <w:rFonts w:hint="eastAsia" w:ascii="宋体" w:hAnsi="宋体" w:eastAsia="宋体" w:cs="宋体"/>
                <w:sz w:val="21"/>
                <w:highlight w:val="none"/>
              </w:rPr>
            </w:pPr>
          </w:p>
          <w:p>
            <w:pPr>
              <w:rPr>
                <w:rFonts w:hint="eastAsia" w:ascii="宋体" w:hAnsi="宋体" w:eastAsia="宋体" w:cs="宋体"/>
                <w:sz w:val="21"/>
                <w:highlight w:val="none"/>
              </w:rPr>
            </w:pPr>
          </w:p>
          <w:p>
            <w:pPr>
              <w:rPr>
                <w:rFonts w:hint="eastAsia" w:ascii="宋体" w:hAnsi="宋体" w:eastAsia="宋体" w:cs="宋体"/>
                <w:sz w:val="21"/>
                <w:highlight w:val="none"/>
              </w:rPr>
            </w:pPr>
          </w:p>
          <w:p>
            <w:pPr>
              <w:rPr>
                <w:rFonts w:hint="eastAsia" w:ascii="宋体" w:hAnsi="宋体" w:eastAsia="宋体" w:cs="宋体"/>
                <w:sz w:val="21"/>
                <w:highlight w:val="none"/>
              </w:rPr>
            </w:pPr>
          </w:p>
          <w:p>
            <w:pPr>
              <w:spacing w:line="241" w:lineRule="auto"/>
              <w:rPr>
                <w:rFonts w:hint="eastAsia" w:ascii="宋体" w:hAnsi="宋体" w:eastAsia="宋体" w:cs="宋体"/>
                <w:sz w:val="21"/>
                <w:highlight w:val="none"/>
              </w:rPr>
            </w:pPr>
          </w:p>
          <w:p>
            <w:pPr>
              <w:spacing w:line="241" w:lineRule="auto"/>
              <w:rPr>
                <w:rFonts w:hint="eastAsia" w:ascii="宋体" w:hAnsi="宋体" w:eastAsia="宋体" w:cs="宋体"/>
                <w:sz w:val="21"/>
                <w:highlight w:val="none"/>
              </w:rPr>
            </w:pPr>
          </w:p>
          <w:p>
            <w:pPr>
              <w:spacing w:line="241" w:lineRule="auto"/>
              <w:rPr>
                <w:rFonts w:hint="eastAsia" w:ascii="宋体" w:hAnsi="宋体" w:eastAsia="宋体" w:cs="宋体"/>
                <w:sz w:val="21"/>
                <w:highlight w:val="none"/>
              </w:rPr>
            </w:pPr>
          </w:p>
          <w:p>
            <w:pPr>
              <w:spacing w:line="241" w:lineRule="auto"/>
              <w:rPr>
                <w:rFonts w:hint="eastAsia" w:ascii="宋体" w:hAnsi="宋体" w:eastAsia="宋体" w:cs="宋体"/>
                <w:sz w:val="21"/>
                <w:highlight w:val="none"/>
              </w:rPr>
            </w:pPr>
          </w:p>
          <w:p>
            <w:pPr>
              <w:spacing w:line="241" w:lineRule="auto"/>
              <w:rPr>
                <w:rFonts w:hint="eastAsia" w:ascii="宋体" w:hAnsi="宋体" w:eastAsia="宋体" w:cs="宋体"/>
                <w:sz w:val="21"/>
                <w:highlight w:val="none"/>
              </w:rPr>
            </w:pPr>
          </w:p>
          <w:p>
            <w:pPr>
              <w:spacing w:line="241" w:lineRule="auto"/>
              <w:rPr>
                <w:rFonts w:hint="eastAsia" w:ascii="宋体" w:hAnsi="宋体" w:eastAsia="宋体" w:cs="宋体"/>
                <w:sz w:val="21"/>
                <w:highlight w:val="none"/>
              </w:rPr>
            </w:pPr>
          </w:p>
          <w:p>
            <w:pPr>
              <w:spacing w:line="241" w:lineRule="auto"/>
              <w:rPr>
                <w:rFonts w:hint="eastAsia" w:ascii="宋体" w:hAnsi="宋体" w:eastAsia="宋体" w:cs="宋体"/>
                <w:sz w:val="21"/>
                <w:highlight w:val="none"/>
              </w:rPr>
            </w:pPr>
          </w:p>
          <w:p>
            <w:pPr>
              <w:spacing w:line="241" w:lineRule="auto"/>
              <w:rPr>
                <w:rFonts w:hint="eastAsia" w:ascii="宋体" w:hAnsi="宋体" w:eastAsia="宋体" w:cs="宋体"/>
                <w:sz w:val="21"/>
                <w:highlight w:val="none"/>
              </w:rPr>
            </w:pPr>
          </w:p>
          <w:p>
            <w:pPr>
              <w:pStyle w:val="14"/>
              <w:spacing w:before="78" w:line="468" w:lineRule="exact"/>
              <w:ind w:left="112"/>
              <w:rPr>
                <w:rFonts w:hint="eastAsia" w:ascii="宋体" w:hAnsi="宋体" w:eastAsia="宋体" w:cs="宋体"/>
                <w:highlight w:val="none"/>
              </w:rPr>
            </w:pPr>
            <w:r>
              <w:rPr>
                <w:rFonts w:hint="eastAsia" w:ascii="宋体" w:hAnsi="宋体" w:eastAsia="宋体" w:cs="宋体"/>
                <w:spacing w:val="-3"/>
                <w:position w:val="17"/>
                <w:highlight w:val="none"/>
              </w:rPr>
              <w:t>技术水平</w:t>
            </w:r>
          </w:p>
          <w:p>
            <w:pPr>
              <w:pStyle w:val="14"/>
              <w:spacing w:line="231" w:lineRule="auto"/>
              <w:ind w:left="182"/>
              <w:rPr>
                <w:rFonts w:hint="eastAsia" w:ascii="宋体" w:hAnsi="宋体" w:eastAsia="宋体" w:cs="宋体"/>
                <w:highlight w:val="none"/>
              </w:rPr>
            </w:pPr>
            <w:r>
              <w:rPr>
                <w:rFonts w:hint="eastAsia" w:ascii="宋体" w:hAnsi="宋体" w:eastAsia="宋体" w:cs="宋体"/>
                <w:spacing w:val="-5"/>
                <w:highlight w:val="none"/>
              </w:rPr>
              <w:t>（5</w:t>
            </w:r>
            <w:r>
              <w:rPr>
                <w:rFonts w:hint="eastAsia" w:cs="宋体"/>
                <w:spacing w:val="-5"/>
                <w:highlight w:val="none"/>
                <w:lang w:val="en-US" w:eastAsia="zh-CN"/>
              </w:rPr>
              <w:t>6</w:t>
            </w:r>
            <w:r>
              <w:rPr>
                <w:rFonts w:hint="eastAsia" w:ascii="宋体" w:hAnsi="宋体" w:eastAsia="宋体" w:cs="宋体"/>
                <w:spacing w:val="-5"/>
                <w:highlight w:val="none"/>
              </w:rPr>
              <w:t>%）</w:t>
            </w:r>
          </w:p>
        </w:tc>
        <w:tc>
          <w:tcPr>
            <w:tcW w:w="7252" w:type="dxa"/>
            <w:vAlign w:val="top"/>
          </w:tcPr>
          <w:p>
            <w:pPr>
              <w:pStyle w:val="14"/>
              <w:spacing w:before="191" w:line="468" w:lineRule="exact"/>
              <w:ind w:left="122"/>
              <w:rPr>
                <w:rFonts w:hint="eastAsia" w:ascii="宋体" w:hAnsi="宋体" w:eastAsia="宋体" w:cs="宋体"/>
                <w:highlight w:val="none"/>
              </w:rPr>
            </w:pPr>
            <w:r>
              <w:rPr>
                <w:rFonts w:hint="eastAsia" w:ascii="宋体" w:hAnsi="宋体" w:eastAsia="宋体" w:cs="宋体"/>
                <w:spacing w:val="-2"/>
                <w:position w:val="17"/>
                <w:highlight w:val="none"/>
              </w:rPr>
              <w:t>1</w:t>
            </w:r>
            <w:r>
              <w:rPr>
                <w:rFonts w:hint="eastAsia" w:ascii="宋体" w:hAnsi="宋体" w:eastAsia="宋体" w:cs="宋体"/>
                <w:spacing w:val="-2"/>
                <w:position w:val="17"/>
                <w:highlight w:val="none"/>
                <w:lang w:eastAsia="zh-CN"/>
              </w:rPr>
              <w:t>、</w:t>
            </w:r>
            <w:r>
              <w:rPr>
                <w:rFonts w:hint="eastAsia" w:ascii="宋体" w:hAnsi="宋体" w:eastAsia="宋体" w:cs="宋体"/>
                <w:spacing w:val="-2"/>
                <w:position w:val="17"/>
                <w:highlight w:val="none"/>
              </w:rPr>
              <w:t>技术参数：投标产品技术参数和配置完全满足或</w:t>
            </w:r>
            <w:r>
              <w:rPr>
                <w:rFonts w:hint="eastAsia" w:ascii="宋体" w:hAnsi="宋体" w:eastAsia="宋体" w:cs="宋体"/>
                <w:spacing w:val="-3"/>
                <w:position w:val="17"/>
                <w:highlight w:val="none"/>
              </w:rPr>
              <w:t>高于招标文件</w:t>
            </w:r>
          </w:p>
          <w:p>
            <w:pPr>
              <w:pStyle w:val="14"/>
              <w:spacing w:line="219" w:lineRule="auto"/>
              <w:jc w:val="right"/>
              <w:rPr>
                <w:rFonts w:hint="eastAsia" w:ascii="宋体" w:hAnsi="宋体" w:eastAsia="宋体" w:cs="宋体"/>
                <w:highlight w:val="none"/>
              </w:rPr>
            </w:pPr>
            <w:r>
              <w:rPr>
                <w:rFonts w:hint="eastAsia" w:ascii="宋体" w:hAnsi="宋体" w:eastAsia="宋体" w:cs="宋体"/>
                <w:spacing w:val="-7"/>
                <w:highlight w:val="none"/>
              </w:rPr>
              <w:t>要求的得</w:t>
            </w:r>
            <w:r>
              <w:rPr>
                <w:rFonts w:hint="eastAsia" w:cs="宋体"/>
                <w:spacing w:val="-7"/>
                <w:highlight w:val="none"/>
                <w:u w:val="single" w:color="auto"/>
                <w:lang w:val="en-US" w:eastAsia="zh-CN"/>
              </w:rPr>
              <w:t>20</w:t>
            </w:r>
            <w:r>
              <w:rPr>
                <w:rFonts w:hint="eastAsia" w:ascii="宋体" w:hAnsi="宋体" w:eastAsia="宋体" w:cs="宋体"/>
                <w:spacing w:val="-7"/>
                <w:highlight w:val="none"/>
                <w:u w:val="single" w:color="auto"/>
              </w:rPr>
              <w:t>分</w:t>
            </w:r>
            <w:r>
              <w:rPr>
                <w:rFonts w:hint="eastAsia" w:ascii="宋体" w:hAnsi="宋体" w:eastAsia="宋体" w:cs="宋体"/>
                <w:spacing w:val="-7"/>
                <w:highlight w:val="none"/>
              </w:rPr>
              <w:t>，所投产品每有一项负偏离扣</w:t>
            </w:r>
            <w:r>
              <w:rPr>
                <w:rFonts w:hint="eastAsia" w:cs="宋体"/>
                <w:spacing w:val="-7"/>
                <w:highlight w:val="none"/>
                <w:u w:val="single" w:color="auto"/>
                <w:lang w:val="en-US" w:eastAsia="zh-CN"/>
              </w:rPr>
              <w:t>4</w:t>
            </w:r>
            <w:r>
              <w:rPr>
                <w:rFonts w:hint="eastAsia" w:ascii="宋体" w:hAnsi="宋体" w:eastAsia="宋体" w:cs="宋体"/>
                <w:spacing w:val="-7"/>
                <w:highlight w:val="none"/>
                <w:u w:val="single" w:color="auto"/>
              </w:rPr>
              <w:t>分</w:t>
            </w:r>
            <w:r>
              <w:rPr>
                <w:rFonts w:hint="eastAsia" w:ascii="宋体" w:hAnsi="宋体" w:eastAsia="宋体" w:cs="宋体"/>
                <w:spacing w:val="-7"/>
                <w:highlight w:val="none"/>
              </w:rPr>
              <w:t>，扣完该项得分为止。</w:t>
            </w:r>
          </w:p>
          <w:p>
            <w:pPr>
              <w:pStyle w:val="14"/>
              <w:spacing w:before="259" w:line="360" w:lineRule="auto"/>
              <w:ind w:left="110" w:right="42" w:firstLine="11"/>
              <w:jc w:val="both"/>
              <w:rPr>
                <w:rFonts w:hint="eastAsia" w:ascii="宋体" w:hAnsi="宋体" w:eastAsia="宋体" w:cs="宋体"/>
                <w:highlight w:val="none"/>
              </w:rPr>
            </w:pPr>
            <w:r>
              <w:rPr>
                <w:rFonts w:hint="eastAsia" w:ascii="宋体" w:hAnsi="宋体" w:eastAsia="宋体" w:cs="宋体"/>
                <w:spacing w:val="-7"/>
                <w:highlight w:val="none"/>
              </w:rPr>
              <w:t>2</w:t>
            </w:r>
            <w:r>
              <w:rPr>
                <w:rFonts w:hint="eastAsia" w:ascii="宋体" w:hAnsi="宋体" w:eastAsia="宋体" w:cs="宋体"/>
                <w:spacing w:val="-7"/>
                <w:highlight w:val="none"/>
                <w:lang w:eastAsia="zh-CN"/>
              </w:rPr>
              <w:t>、</w:t>
            </w:r>
            <w:r>
              <w:rPr>
                <w:rFonts w:hint="eastAsia" w:ascii="宋体" w:hAnsi="宋体" w:eastAsia="宋体" w:cs="宋体"/>
                <w:spacing w:val="-7"/>
                <w:highlight w:val="none"/>
              </w:rPr>
              <w:t>节能和环保：供应商所投产品为节能产</w:t>
            </w:r>
            <w:r>
              <w:rPr>
                <w:rFonts w:hint="eastAsia" w:ascii="宋体" w:hAnsi="宋体" w:eastAsia="宋体" w:cs="宋体"/>
                <w:spacing w:val="-8"/>
                <w:highlight w:val="none"/>
              </w:rPr>
              <w:t>品，每提供1份得</w:t>
            </w:r>
            <w:r>
              <w:rPr>
                <w:rFonts w:hint="eastAsia" w:ascii="宋体" w:hAnsi="宋体" w:eastAsia="宋体" w:cs="宋体"/>
                <w:spacing w:val="-8"/>
                <w:highlight w:val="none"/>
                <w:u w:val="single" w:color="auto"/>
                <w:lang w:val="en-US" w:eastAsia="zh-CN"/>
              </w:rPr>
              <w:t>1</w:t>
            </w:r>
            <w:r>
              <w:rPr>
                <w:rFonts w:hint="eastAsia" w:ascii="宋体" w:hAnsi="宋体" w:eastAsia="宋体" w:cs="宋体"/>
                <w:spacing w:val="-8"/>
                <w:highlight w:val="none"/>
                <w:u w:val="single" w:color="auto"/>
              </w:rPr>
              <w:t>分</w:t>
            </w:r>
            <w:r>
              <w:rPr>
                <w:rFonts w:hint="eastAsia" w:ascii="宋体" w:hAnsi="宋体" w:eastAsia="宋体" w:cs="宋体"/>
                <w:spacing w:val="-8"/>
                <w:highlight w:val="none"/>
              </w:rPr>
              <w:t>，</w:t>
            </w:r>
            <w:r>
              <w:rPr>
                <w:rFonts w:hint="eastAsia" w:ascii="宋体" w:hAnsi="宋体" w:eastAsia="宋体" w:cs="宋体"/>
                <w:highlight w:val="none"/>
              </w:rPr>
              <w:t xml:space="preserve"> 满分</w:t>
            </w:r>
            <w:r>
              <w:rPr>
                <w:rFonts w:hint="eastAsia" w:ascii="宋体" w:hAnsi="宋体" w:eastAsia="宋体" w:cs="宋体"/>
                <w:highlight w:val="none"/>
                <w:u w:val="single" w:color="auto"/>
                <w:lang w:val="en-US" w:eastAsia="zh-CN"/>
              </w:rPr>
              <w:t>2</w:t>
            </w:r>
            <w:r>
              <w:rPr>
                <w:rFonts w:hint="eastAsia" w:ascii="宋体" w:hAnsi="宋体" w:eastAsia="宋体" w:cs="宋体"/>
                <w:highlight w:val="none"/>
                <w:u w:val="single" w:color="auto"/>
              </w:rPr>
              <w:t>分</w:t>
            </w:r>
            <w:r>
              <w:rPr>
                <w:rFonts w:hint="eastAsia" w:ascii="宋体" w:hAnsi="宋体" w:eastAsia="宋体" w:cs="宋体"/>
                <w:highlight w:val="none"/>
              </w:rPr>
              <w:t>；所投产品为环保产品，每提供1份得</w:t>
            </w:r>
            <w:r>
              <w:rPr>
                <w:rFonts w:hint="eastAsia" w:ascii="宋体" w:hAnsi="宋体" w:eastAsia="宋体" w:cs="宋体"/>
                <w:spacing w:val="-1"/>
                <w:highlight w:val="none"/>
                <w:u w:val="single" w:color="auto"/>
                <w:lang w:val="en-US" w:eastAsia="zh-CN"/>
              </w:rPr>
              <w:t>1</w:t>
            </w:r>
            <w:r>
              <w:rPr>
                <w:rFonts w:hint="eastAsia" w:ascii="宋体" w:hAnsi="宋体" w:eastAsia="宋体" w:cs="宋体"/>
                <w:spacing w:val="-1"/>
                <w:highlight w:val="none"/>
                <w:u w:val="single" w:color="auto"/>
              </w:rPr>
              <w:t>分</w:t>
            </w:r>
            <w:r>
              <w:rPr>
                <w:rFonts w:hint="eastAsia" w:ascii="宋体" w:hAnsi="宋体" w:eastAsia="宋体" w:cs="宋体"/>
                <w:spacing w:val="-1"/>
                <w:highlight w:val="none"/>
              </w:rPr>
              <w:t>，满分</w:t>
            </w:r>
            <w:r>
              <w:rPr>
                <w:rFonts w:hint="eastAsia" w:ascii="宋体" w:hAnsi="宋体" w:eastAsia="宋体" w:cs="宋体"/>
                <w:spacing w:val="-1"/>
                <w:highlight w:val="none"/>
                <w:u w:val="single" w:color="auto"/>
                <w:lang w:val="en-US" w:eastAsia="zh-CN"/>
              </w:rPr>
              <w:t>2</w:t>
            </w:r>
            <w:r>
              <w:rPr>
                <w:rFonts w:hint="eastAsia" w:ascii="宋体" w:hAnsi="宋体" w:eastAsia="宋体" w:cs="宋体"/>
                <w:spacing w:val="-1"/>
                <w:highlight w:val="none"/>
                <w:u w:val="single" w:color="auto"/>
              </w:rPr>
              <w:t>分</w:t>
            </w:r>
            <w:r>
              <w:rPr>
                <w:rFonts w:hint="eastAsia" w:ascii="宋体" w:hAnsi="宋体" w:eastAsia="宋体" w:cs="宋体"/>
                <w:spacing w:val="-1"/>
                <w:highlight w:val="none"/>
              </w:rPr>
              <w:t>；未提供不得分。该项得分的认定以《国家节能产品认证证书》、《中</w:t>
            </w:r>
          </w:p>
          <w:p>
            <w:pPr>
              <w:pStyle w:val="14"/>
              <w:spacing w:line="218" w:lineRule="auto"/>
              <w:ind w:left="134"/>
              <w:rPr>
                <w:rFonts w:hint="eastAsia" w:ascii="宋体" w:hAnsi="宋体" w:eastAsia="宋体" w:cs="宋体"/>
                <w:highlight w:val="none"/>
              </w:rPr>
            </w:pPr>
            <w:r>
              <w:rPr>
                <w:rFonts w:hint="eastAsia" w:ascii="宋体" w:hAnsi="宋体" w:eastAsia="宋体" w:cs="宋体"/>
                <w:spacing w:val="-3"/>
                <w:highlight w:val="none"/>
              </w:rPr>
              <w:t>国环境标志产品认证证书》复印件。</w:t>
            </w:r>
          </w:p>
          <w:p>
            <w:pPr>
              <w:pStyle w:val="14"/>
              <w:spacing w:before="191" w:line="468" w:lineRule="exact"/>
              <w:ind w:left="122"/>
              <w:rPr>
                <w:rFonts w:hint="eastAsia" w:ascii="宋体" w:hAnsi="宋体" w:eastAsia="宋体" w:cs="宋体"/>
                <w:spacing w:val="-2"/>
                <w:position w:val="17"/>
                <w:highlight w:val="none"/>
                <w:lang w:val="zh-CN"/>
              </w:rPr>
            </w:pPr>
            <w:r>
              <w:rPr>
                <w:rFonts w:hint="eastAsia" w:ascii="宋体" w:hAnsi="宋体" w:eastAsia="宋体" w:cs="宋体"/>
                <w:spacing w:val="-2"/>
                <w:position w:val="17"/>
                <w:highlight w:val="none"/>
              </w:rPr>
              <w:t>3</w:t>
            </w:r>
            <w:r>
              <w:rPr>
                <w:rFonts w:hint="eastAsia" w:ascii="宋体" w:hAnsi="宋体" w:eastAsia="宋体" w:cs="宋体"/>
                <w:spacing w:val="-2"/>
                <w:position w:val="17"/>
                <w:highlight w:val="none"/>
                <w:lang w:eastAsia="zh-CN"/>
              </w:rPr>
              <w:t>、（</w:t>
            </w:r>
            <w:r>
              <w:rPr>
                <w:rFonts w:hint="eastAsia" w:ascii="宋体" w:hAnsi="宋体" w:eastAsia="宋体" w:cs="宋体"/>
                <w:spacing w:val="-2"/>
                <w:position w:val="17"/>
                <w:highlight w:val="none"/>
                <w:lang w:val="zh-CN"/>
              </w:rPr>
              <w:t>1）设置了项目管理机构，并且有科学、具体的项目管理措施，能够结合项目特点制定实施方案的得</w:t>
            </w:r>
            <w:r>
              <w:rPr>
                <w:rFonts w:hint="eastAsia" w:cs="宋体"/>
                <w:spacing w:val="-2"/>
                <w:position w:val="17"/>
                <w:highlight w:val="none"/>
                <w:u w:val="single"/>
                <w:lang w:val="en-US" w:eastAsia="zh-CN"/>
              </w:rPr>
              <w:t>12</w:t>
            </w:r>
            <w:r>
              <w:rPr>
                <w:rFonts w:hint="eastAsia" w:ascii="宋体" w:hAnsi="宋体" w:eastAsia="宋体" w:cs="宋体"/>
                <w:spacing w:val="-2"/>
                <w:position w:val="17"/>
                <w:highlight w:val="none"/>
                <w:u w:val="single"/>
                <w:lang w:val="zh-CN"/>
              </w:rPr>
              <w:t>分</w:t>
            </w:r>
            <w:r>
              <w:rPr>
                <w:rFonts w:hint="eastAsia" w:ascii="宋体" w:hAnsi="宋体" w:eastAsia="宋体" w:cs="宋体"/>
                <w:spacing w:val="-2"/>
                <w:position w:val="17"/>
                <w:highlight w:val="none"/>
                <w:lang w:val="zh-CN"/>
              </w:rPr>
              <w:t>；设置了项目管理机构，有科学、具体的项目管理措施，但未针对本项目特点制定实施方案的得</w:t>
            </w:r>
            <w:r>
              <w:rPr>
                <w:rFonts w:hint="eastAsia" w:cs="宋体"/>
                <w:spacing w:val="-2"/>
                <w:position w:val="17"/>
                <w:highlight w:val="none"/>
                <w:u w:val="single"/>
                <w:lang w:val="en-US" w:eastAsia="zh-CN"/>
              </w:rPr>
              <w:t>8</w:t>
            </w:r>
            <w:r>
              <w:rPr>
                <w:rFonts w:hint="eastAsia" w:ascii="宋体" w:hAnsi="宋体" w:eastAsia="宋体" w:cs="宋体"/>
                <w:spacing w:val="-2"/>
                <w:position w:val="17"/>
                <w:highlight w:val="none"/>
                <w:u w:val="single"/>
                <w:lang w:val="zh-CN"/>
              </w:rPr>
              <w:t>分</w:t>
            </w:r>
            <w:r>
              <w:rPr>
                <w:rFonts w:hint="eastAsia" w:ascii="宋体" w:hAnsi="宋体" w:eastAsia="宋体" w:cs="宋体"/>
                <w:spacing w:val="-2"/>
                <w:position w:val="17"/>
                <w:highlight w:val="none"/>
                <w:lang w:val="zh-CN"/>
              </w:rPr>
              <w:t>；设置了项目管理机构，提供了可行的项目管理措施，制定了可行的实施方案的得</w:t>
            </w:r>
            <w:r>
              <w:rPr>
                <w:rFonts w:hint="eastAsia" w:cs="宋体"/>
                <w:spacing w:val="-2"/>
                <w:position w:val="17"/>
                <w:highlight w:val="none"/>
                <w:u w:val="single"/>
                <w:lang w:val="en-US" w:eastAsia="zh-CN"/>
              </w:rPr>
              <w:t>4</w:t>
            </w:r>
            <w:r>
              <w:rPr>
                <w:rFonts w:hint="eastAsia" w:ascii="宋体" w:hAnsi="宋体" w:eastAsia="宋体" w:cs="宋体"/>
                <w:spacing w:val="-2"/>
                <w:position w:val="17"/>
                <w:highlight w:val="none"/>
                <w:u w:val="single"/>
                <w:lang w:val="zh-CN"/>
              </w:rPr>
              <w:t>分</w:t>
            </w:r>
            <w:r>
              <w:rPr>
                <w:rFonts w:hint="eastAsia" w:ascii="宋体" w:hAnsi="宋体" w:eastAsia="宋体" w:cs="宋体"/>
                <w:spacing w:val="-2"/>
                <w:position w:val="17"/>
                <w:highlight w:val="none"/>
                <w:lang w:val="zh-CN"/>
              </w:rPr>
              <w:t>；仅提供了简单的项目管理机构，管理措施的得1分；未提供的不得分。</w:t>
            </w:r>
          </w:p>
          <w:p>
            <w:pPr>
              <w:pStyle w:val="14"/>
              <w:spacing w:before="191" w:line="468" w:lineRule="exact"/>
              <w:ind w:left="122"/>
              <w:rPr>
                <w:rFonts w:hint="eastAsia" w:ascii="宋体" w:hAnsi="宋体" w:eastAsia="宋体" w:cs="宋体"/>
                <w:spacing w:val="-2"/>
                <w:position w:val="17"/>
                <w:highlight w:val="none"/>
                <w:lang w:val="zh-CN"/>
              </w:rPr>
            </w:pPr>
            <w:r>
              <w:rPr>
                <w:rFonts w:hint="eastAsia" w:ascii="宋体" w:hAnsi="宋体" w:eastAsia="宋体" w:cs="宋体"/>
                <w:spacing w:val="-2"/>
                <w:position w:val="17"/>
                <w:highlight w:val="none"/>
                <w:lang w:val="zh-CN"/>
              </w:rPr>
              <w:t>（2）交货期进度计划及保证措施：保证措施计划编制全面、合理得</w:t>
            </w:r>
            <w:r>
              <w:rPr>
                <w:rFonts w:hint="eastAsia" w:cs="宋体"/>
                <w:spacing w:val="-2"/>
                <w:position w:val="17"/>
                <w:highlight w:val="none"/>
                <w:u w:val="single"/>
                <w:lang w:val="en-US" w:eastAsia="zh-CN"/>
              </w:rPr>
              <w:t>10</w:t>
            </w:r>
            <w:r>
              <w:rPr>
                <w:rFonts w:hint="eastAsia" w:ascii="宋体" w:hAnsi="宋体" w:eastAsia="宋体" w:cs="宋体"/>
                <w:spacing w:val="-2"/>
                <w:position w:val="17"/>
                <w:highlight w:val="none"/>
                <w:u w:val="single"/>
                <w:lang w:val="zh-CN"/>
              </w:rPr>
              <w:t>分</w:t>
            </w:r>
            <w:r>
              <w:rPr>
                <w:rFonts w:hint="eastAsia" w:ascii="宋体" w:hAnsi="宋体" w:eastAsia="宋体" w:cs="宋体"/>
                <w:spacing w:val="-2"/>
                <w:position w:val="17"/>
                <w:highlight w:val="none"/>
                <w:lang w:val="zh-CN"/>
              </w:rPr>
              <w:t>；保证措施计划编制可行得</w:t>
            </w:r>
            <w:r>
              <w:rPr>
                <w:rFonts w:hint="eastAsia" w:cs="宋体"/>
                <w:spacing w:val="-2"/>
                <w:position w:val="17"/>
                <w:highlight w:val="none"/>
                <w:u w:val="single"/>
                <w:lang w:val="en-US" w:eastAsia="zh-CN"/>
              </w:rPr>
              <w:t>6</w:t>
            </w:r>
            <w:r>
              <w:rPr>
                <w:rFonts w:hint="eastAsia" w:ascii="宋体" w:hAnsi="宋体" w:eastAsia="宋体" w:cs="宋体"/>
                <w:spacing w:val="-2"/>
                <w:position w:val="17"/>
                <w:highlight w:val="none"/>
                <w:u w:val="single"/>
                <w:lang w:val="zh-CN"/>
              </w:rPr>
              <w:t>分</w:t>
            </w:r>
            <w:r>
              <w:rPr>
                <w:rFonts w:hint="eastAsia" w:ascii="宋体" w:hAnsi="宋体" w:eastAsia="宋体" w:cs="宋体"/>
                <w:spacing w:val="-2"/>
                <w:position w:val="17"/>
                <w:highlight w:val="none"/>
                <w:lang w:val="zh-CN"/>
              </w:rPr>
              <w:t>；仅提供了简单的交货期进度计划及保证措施得</w:t>
            </w:r>
            <w:r>
              <w:rPr>
                <w:rFonts w:hint="eastAsia" w:cs="宋体"/>
                <w:spacing w:val="-2"/>
                <w:position w:val="17"/>
                <w:highlight w:val="none"/>
                <w:u w:val="single"/>
                <w:lang w:val="en-US" w:eastAsia="zh-CN"/>
              </w:rPr>
              <w:t>2</w:t>
            </w:r>
            <w:r>
              <w:rPr>
                <w:rFonts w:hint="eastAsia" w:ascii="宋体" w:hAnsi="宋体" w:eastAsia="宋体" w:cs="宋体"/>
                <w:spacing w:val="-2"/>
                <w:position w:val="17"/>
                <w:highlight w:val="none"/>
                <w:u w:val="single"/>
                <w:lang w:val="zh-CN"/>
              </w:rPr>
              <w:t>分</w:t>
            </w:r>
            <w:r>
              <w:rPr>
                <w:rFonts w:hint="eastAsia" w:ascii="宋体" w:hAnsi="宋体" w:eastAsia="宋体" w:cs="宋体"/>
                <w:spacing w:val="-2"/>
                <w:position w:val="17"/>
                <w:highlight w:val="none"/>
                <w:lang w:val="zh-CN"/>
              </w:rPr>
              <w:t>；未提供的不得分。</w:t>
            </w:r>
          </w:p>
          <w:p>
            <w:pPr>
              <w:pStyle w:val="14"/>
              <w:spacing w:before="191" w:line="468" w:lineRule="exact"/>
              <w:ind w:left="122"/>
              <w:rPr>
                <w:rFonts w:hint="eastAsia" w:ascii="宋体" w:hAnsi="宋体" w:eastAsia="宋体" w:cs="宋体"/>
                <w:highlight w:val="none"/>
              </w:rPr>
            </w:pPr>
            <w:r>
              <w:rPr>
                <w:rFonts w:hint="eastAsia" w:ascii="宋体" w:hAnsi="宋体" w:eastAsia="宋体" w:cs="宋体"/>
                <w:spacing w:val="-2"/>
                <w:position w:val="17"/>
                <w:highlight w:val="none"/>
                <w:lang w:val="zh-CN"/>
              </w:rPr>
              <w:t>（3）质量控制及保证措施：质量控制及保证措施明确、周密、合理得</w:t>
            </w:r>
            <w:r>
              <w:rPr>
                <w:rFonts w:hint="eastAsia" w:cs="宋体"/>
                <w:spacing w:val="-2"/>
                <w:position w:val="17"/>
                <w:highlight w:val="none"/>
                <w:u w:val="single"/>
                <w:lang w:val="en-US" w:eastAsia="zh-CN"/>
              </w:rPr>
              <w:t>10</w:t>
            </w:r>
            <w:r>
              <w:rPr>
                <w:rFonts w:hint="eastAsia" w:ascii="宋体" w:hAnsi="宋体" w:eastAsia="宋体" w:cs="宋体"/>
                <w:spacing w:val="-2"/>
                <w:position w:val="17"/>
                <w:highlight w:val="none"/>
                <w:u w:val="single"/>
                <w:lang w:val="zh-CN"/>
              </w:rPr>
              <w:t>分</w:t>
            </w:r>
            <w:r>
              <w:rPr>
                <w:rFonts w:hint="eastAsia" w:ascii="宋体" w:hAnsi="宋体" w:eastAsia="宋体" w:cs="宋体"/>
                <w:spacing w:val="-2"/>
                <w:position w:val="17"/>
                <w:highlight w:val="none"/>
                <w:lang w:val="zh-CN"/>
              </w:rPr>
              <w:t>；质量控制及保证措施可行得</w:t>
            </w:r>
            <w:r>
              <w:rPr>
                <w:rFonts w:hint="eastAsia" w:cs="宋体"/>
                <w:spacing w:val="-2"/>
                <w:position w:val="17"/>
                <w:highlight w:val="none"/>
                <w:u w:val="single"/>
                <w:lang w:val="en-US" w:eastAsia="zh-CN"/>
              </w:rPr>
              <w:t>6</w:t>
            </w:r>
            <w:r>
              <w:rPr>
                <w:rFonts w:hint="eastAsia" w:ascii="宋体" w:hAnsi="宋体" w:eastAsia="宋体" w:cs="宋体"/>
                <w:spacing w:val="-2"/>
                <w:position w:val="17"/>
                <w:highlight w:val="none"/>
                <w:u w:val="single"/>
                <w:lang w:val="zh-CN"/>
              </w:rPr>
              <w:t>分</w:t>
            </w:r>
            <w:r>
              <w:rPr>
                <w:rFonts w:hint="eastAsia" w:ascii="宋体" w:hAnsi="宋体" w:eastAsia="宋体" w:cs="宋体"/>
                <w:spacing w:val="-2"/>
                <w:position w:val="17"/>
                <w:highlight w:val="none"/>
                <w:lang w:val="zh-CN"/>
              </w:rPr>
              <w:t>；仅提供了简单的质量控制及保证措施得</w:t>
            </w:r>
            <w:r>
              <w:rPr>
                <w:rFonts w:hint="eastAsia" w:cs="宋体"/>
                <w:spacing w:val="-2"/>
                <w:position w:val="17"/>
                <w:highlight w:val="none"/>
                <w:u w:val="single"/>
                <w:lang w:val="en-US" w:eastAsia="zh-CN"/>
              </w:rPr>
              <w:t>2</w:t>
            </w:r>
            <w:r>
              <w:rPr>
                <w:rFonts w:hint="eastAsia" w:ascii="宋体" w:hAnsi="宋体" w:eastAsia="宋体" w:cs="宋体"/>
                <w:spacing w:val="-2"/>
                <w:position w:val="17"/>
                <w:highlight w:val="none"/>
                <w:u w:val="single"/>
                <w:lang w:val="zh-CN"/>
              </w:rPr>
              <w:t>分</w:t>
            </w:r>
            <w:r>
              <w:rPr>
                <w:rFonts w:hint="eastAsia" w:ascii="宋体" w:hAnsi="宋体" w:eastAsia="宋体" w:cs="宋体"/>
                <w:spacing w:val="-2"/>
                <w:position w:val="17"/>
                <w:highlight w:val="none"/>
                <w:lang w:val="zh-CN"/>
              </w:rPr>
              <w:t>。不提供不得分。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790" w:type="dxa"/>
            <w:vAlign w:val="top"/>
          </w:tcPr>
          <w:p>
            <w:pPr>
              <w:spacing w:line="257" w:lineRule="auto"/>
              <w:rPr>
                <w:rFonts w:hint="eastAsia" w:ascii="宋体" w:hAnsi="宋体" w:eastAsia="宋体" w:cs="宋体"/>
                <w:sz w:val="21"/>
                <w:highlight w:val="none"/>
              </w:rPr>
            </w:pPr>
          </w:p>
          <w:p>
            <w:pPr>
              <w:spacing w:line="258" w:lineRule="auto"/>
              <w:rPr>
                <w:rFonts w:hint="eastAsia" w:ascii="宋体" w:hAnsi="宋体" w:eastAsia="宋体" w:cs="宋体"/>
                <w:sz w:val="21"/>
                <w:highlight w:val="none"/>
              </w:rPr>
            </w:pPr>
          </w:p>
          <w:p>
            <w:pPr>
              <w:spacing w:line="258" w:lineRule="auto"/>
              <w:rPr>
                <w:rFonts w:hint="eastAsia" w:ascii="宋体" w:hAnsi="宋体" w:eastAsia="宋体" w:cs="宋体"/>
                <w:sz w:val="21"/>
                <w:highlight w:val="none"/>
              </w:rPr>
            </w:pPr>
          </w:p>
          <w:p>
            <w:pPr>
              <w:pStyle w:val="14"/>
              <w:spacing w:before="78" w:line="183" w:lineRule="auto"/>
              <w:ind w:left="358"/>
              <w:rPr>
                <w:rFonts w:hint="eastAsia" w:ascii="宋体" w:hAnsi="宋体" w:eastAsia="宋体" w:cs="宋体"/>
                <w:highlight w:val="none"/>
              </w:rPr>
            </w:pPr>
            <w:r>
              <w:rPr>
                <w:rFonts w:hint="eastAsia" w:ascii="宋体" w:hAnsi="宋体" w:eastAsia="宋体" w:cs="宋体"/>
                <w:highlight w:val="none"/>
              </w:rPr>
              <w:t>3</w:t>
            </w:r>
          </w:p>
        </w:tc>
        <w:tc>
          <w:tcPr>
            <w:tcW w:w="1184" w:type="dxa"/>
            <w:vAlign w:val="top"/>
          </w:tcPr>
          <w:p>
            <w:pPr>
              <w:spacing w:line="250" w:lineRule="auto"/>
              <w:rPr>
                <w:rFonts w:hint="eastAsia" w:ascii="宋体" w:hAnsi="宋体" w:eastAsia="宋体" w:cs="宋体"/>
                <w:sz w:val="21"/>
                <w:highlight w:val="none"/>
              </w:rPr>
            </w:pPr>
          </w:p>
          <w:p>
            <w:pPr>
              <w:spacing w:line="251" w:lineRule="auto"/>
              <w:rPr>
                <w:rFonts w:hint="eastAsia" w:ascii="宋体" w:hAnsi="宋体" w:eastAsia="宋体" w:cs="宋体"/>
                <w:sz w:val="21"/>
                <w:highlight w:val="none"/>
              </w:rPr>
            </w:pPr>
          </w:p>
          <w:p>
            <w:pPr>
              <w:pStyle w:val="14"/>
              <w:spacing w:before="78" w:line="468" w:lineRule="exact"/>
              <w:ind w:left="115"/>
              <w:rPr>
                <w:rFonts w:hint="eastAsia" w:ascii="宋体" w:hAnsi="宋体" w:eastAsia="宋体" w:cs="宋体"/>
                <w:highlight w:val="none"/>
              </w:rPr>
            </w:pPr>
            <w:r>
              <w:rPr>
                <w:rFonts w:hint="eastAsia" w:ascii="宋体" w:hAnsi="宋体" w:eastAsia="宋体" w:cs="宋体"/>
                <w:spacing w:val="-4"/>
                <w:position w:val="17"/>
                <w:highlight w:val="none"/>
              </w:rPr>
              <w:t>履约能力</w:t>
            </w:r>
          </w:p>
          <w:p>
            <w:pPr>
              <w:pStyle w:val="14"/>
              <w:spacing w:line="222" w:lineRule="auto"/>
              <w:ind w:left="333"/>
              <w:rPr>
                <w:rFonts w:hint="eastAsia" w:ascii="宋体" w:hAnsi="宋体" w:eastAsia="宋体" w:cs="宋体"/>
                <w:highlight w:val="none"/>
              </w:rPr>
            </w:pPr>
            <w:r>
              <w:rPr>
                <w:rFonts w:hint="eastAsia" w:ascii="宋体" w:hAnsi="宋体" w:eastAsia="宋体" w:cs="宋体"/>
                <w:spacing w:val="-11"/>
                <w:highlight w:val="none"/>
              </w:rPr>
              <w:t>(</w:t>
            </w:r>
            <w:r>
              <w:rPr>
                <w:rFonts w:hint="eastAsia" w:cs="宋体"/>
                <w:spacing w:val="-11"/>
                <w:highlight w:val="none"/>
                <w:lang w:val="en-US" w:eastAsia="zh-CN"/>
              </w:rPr>
              <w:t>4</w:t>
            </w:r>
            <w:r>
              <w:rPr>
                <w:rFonts w:hint="eastAsia" w:ascii="宋体" w:hAnsi="宋体" w:eastAsia="宋体" w:cs="宋体"/>
                <w:spacing w:val="-11"/>
                <w:highlight w:val="none"/>
              </w:rPr>
              <w:t>%)</w:t>
            </w:r>
          </w:p>
        </w:tc>
        <w:tc>
          <w:tcPr>
            <w:tcW w:w="7252" w:type="dxa"/>
            <w:vAlign w:val="top"/>
          </w:tcPr>
          <w:p>
            <w:pPr>
              <w:pStyle w:val="14"/>
              <w:spacing w:before="114" w:line="360" w:lineRule="auto"/>
              <w:ind w:left="110" w:right="104" w:firstLine="11"/>
              <w:jc w:val="both"/>
              <w:rPr>
                <w:rFonts w:hint="eastAsia" w:ascii="宋体" w:hAnsi="宋体" w:eastAsia="宋体" w:cs="宋体"/>
                <w:highlight w:val="none"/>
              </w:rPr>
            </w:pPr>
            <w:r>
              <w:rPr>
                <w:rFonts w:hint="eastAsia" w:ascii="宋体" w:hAnsi="宋体" w:eastAsia="宋体" w:cs="宋体"/>
                <w:spacing w:val="-2"/>
                <w:highlight w:val="none"/>
              </w:rPr>
              <w:t>类似业绩情况：提供自20</w:t>
            </w:r>
            <w:r>
              <w:rPr>
                <w:rFonts w:hint="eastAsia" w:ascii="宋体" w:hAnsi="宋体" w:eastAsia="宋体" w:cs="宋体"/>
                <w:spacing w:val="-2"/>
                <w:highlight w:val="none"/>
                <w:lang w:val="en-US" w:eastAsia="zh-CN"/>
              </w:rPr>
              <w:t>2</w:t>
            </w:r>
            <w:r>
              <w:rPr>
                <w:rFonts w:hint="eastAsia" w:cs="宋体"/>
                <w:spacing w:val="-2"/>
                <w:highlight w:val="none"/>
                <w:lang w:val="en-US" w:eastAsia="zh-CN"/>
              </w:rPr>
              <w:t>1</w:t>
            </w:r>
            <w:r>
              <w:rPr>
                <w:rFonts w:hint="eastAsia" w:ascii="宋体" w:hAnsi="宋体" w:eastAsia="宋体" w:cs="宋体"/>
                <w:spacing w:val="-2"/>
                <w:highlight w:val="none"/>
              </w:rPr>
              <w:t>年至</w:t>
            </w:r>
            <w:r>
              <w:rPr>
                <w:rFonts w:hint="eastAsia" w:cs="宋体"/>
                <w:spacing w:val="-2"/>
                <w:highlight w:val="none"/>
                <w:lang w:val="en-US" w:eastAsia="zh-CN"/>
              </w:rPr>
              <w:t>今</w:t>
            </w:r>
            <w:r>
              <w:rPr>
                <w:rFonts w:hint="eastAsia" w:ascii="宋体" w:hAnsi="宋体" w:eastAsia="宋体" w:cs="宋体"/>
                <w:spacing w:val="-2"/>
                <w:highlight w:val="none"/>
              </w:rPr>
              <w:t>的供应商类似业绩证明材料，每提供1项得</w:t>
            </w:r>
            <w:r>
              <w:rPr>
                <w:rFonts w:hint="eastAsia" w:cs="宋体"/>
                <w:spacing w:val="-2"/>
                <w:highlight w:val="none"/>
                <w:u w:val="single" w:color="auto"/>
                <w:lang w:val="en-US" w:eastAsia="zh-CN"/>
              </w:rPr>
              <w:t>2</w:t>
            </w:r>
            <w:r>
              <w:rPr>
                <w:rFonts w:hint="eastAsia" w:ascii="宋体" w:hAnsi="宋体" w:eastAsia="宋体" w:cs="宋体"/>
                <w:spacing w:val="-2"/>
                <w:highlight w:val="none"/>
                <w:u w:val="single" w:color="auto"/>
              </w:rPr>
              <w:t>分</w:t>
            </w:r>
            <w:r>
              <w:rPr>
                <w:rFonts w:hint="eastAsia" w:ascii="宋体" w:hAnsi="宋体" w:eastAsia="宋体" w:cs="宋体"/>
                <w:spacing w:val="-2"/>
                <w:highlight w:val="none"/>
              </w:rPr>
              <w:t>,满</w:t>
            </w:r>
            <w:r>
              <w:rPr>
                <w:rFonts w:hint="eastAsia" w:cs="宋体"/>
                <w:spacing w:val="-2"/>
                <w:highlight w:val="none"/>
                <w:lang w:val="en-US" w:eastAsia="zh-CN"/>
              </w:rPr>
              <w:t>分</w:t>
            </w:r>
            <w:r>
              <w:rPr>
                <w:rFonts w:hint="eastAsia" w:cs="宋体"/>
                <w:spacing w:val="-2"/>
                <w:highlight w:val="none"/>
                <w:u w:val="single"/>
                <w:lang w:val="en-US" w:eastAsia="zh-CN"/>
              </w:rPr>
              <w:t>4分</w:t>
            </w:r>
            <w:r>
              <w:rPr>
                <w:rFonts w:hint="eastAsia" w:cs="宋体"/>
                <w:spacing w:val="-2"/>
                <w:highlight w:val="none"/>
                <w:lang w:val="en-US" w:eastAsia="zh-CN"/>
              </w:rPr>
              <w:t xml:space="preserve"> </w:t>
            </w:r>
            <w:r>
              <w:rPr>
                <w:rFonts w:hint="eastAsia" w:ascii="宋体" w:hAnsi="宋体" w:eastAsia="宋体" w:cs="宋体"/>
                <w:spacing w:val="-2"/>
                <w:highlight w:val="none"/>
              </w:rPr>
              <w:t>；不提供不得分</w:t>
            </w:r>
            <w:r>
              <w:rPr>
                <w:rFonts w:hint="eastAsia" w:ascii="宋体" w:hAnsi="宋体" w:eastAsia="宋体" w:cs="宋体"/>
                <w:spacing w:val="10"/>
                <w:highlight w:val="none"/>
              </w:rPr>
              <w:t xml:space="preserve"> </w:t>
            </w:r>
            <w:r>
              <w:rPr>
                <w:rFonts w:hint="eastAsia" w:ascii="宋体" w:hAnsi="宋体" w:eastAsia="宋体" w:cs="宋体"/>
                <w:spacing w:val="-1"/>
                <w:highlight w:val="none"/>
              </w:rPr>
              <w:t>（须提供合同包含合同首页、标的及金额所在页、合同签字盖章页或中标通知书的扫描（或复印）件）。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5" w:hRule="atLeast"/>
        </w:trPr>
        <w:tc>
          <w:tcPr>
            <w:tcW w:w="790" w:type="dxa"/>
            <w:vAlign w:val="top"/>
          </w:tcPr>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pStyle w:val="14"/>
              <w:spacing w:before="78" w:line="183" w:lineRule="auto"/>
              <w:ind w:left="353"/>
              <w:rPr>
                <w:rFonts w:hint="eastAsia" w:ascii="宋体" w:hAnsi="宋体" w:eastAsia="宋体" w:cs="宋体"/>
                <w:highlight w:val="none"/>
              </w:rPr>
            </w:pPr>
            <w:r>
              <w:rPr>
                <w:rFonts w:hint="eastAsia" w:ascii="宋体" w:hAnsi="宋体" w:eastAsia="宋体" w:cs="宋体"/>
                <w:highlight w:val="none"/>
              </w:rPr>
              <w:t>4</w:t>
            </w:r>
          </w:p>
        </w:tc>
        <w:tc>
          <w:tcPr>
            <w:tcW w:w="1184" w:type="dxa"/>
            <w:vAlign w:val="top"/>
          </w:tcPr>
          <w:p>
            <w:pPr>
              <w:spacing w:line="242" w:lineRule="auto"/>
              <w:rPr>
                <w:rFonts w:hint="eastAsia" w:ascii="宋体" w:hAnsi="宋体" w:eastAsia="宋体" w:cs="宋体"/>
                <w:sz w:val="21"/>
                <w:highlight w:val="none"/>
              </w:rPr>
            </w:pPr>
          </w:p>
          <w:p>
            <w:pPr>
              <w:spacing w:line="242" w:lineRule="auto"/>
              <w:rPr>
                <w:rFonts w:hint="eastAsia" w:ascii="宋体" w:hAnsi="宋体" w:eastAsia="宋体" w:cs="宋体"/>
                <w:sz w:val="21"/>
                <w:highlight w:val="none"/>
              </w:rPr>
            </w:pPr>
          </w:p>
          <w:p>
            <w:pPr>
              <w:spacing w:line="242"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pStyle w:val="14"/>
              <w:spacing w:before="78" w:line="468" w:lineRule="exact"/>
              <w:ind w:left="111"/>
              <w:rPr>
                <w:rFonts w:hint="eastAsia" w:ascii="宋体" w:hAnsi="宋体" w:eastAsia="宋体" w:cs="宋体"/>
                <w:highlight w:val="none"/>
              </w:rPr>
            </w:pPr>
            <w:r>
              <w:rPr>
                <w:rFonts w:hint="eastAsia" w:ascii="宋体" w:hAnsi="宋体" w:eastAsia="宋体" w:cs="宋体"/>
                <w:spacing w:val="-3"/>
                <w:position w:val="17"/>
                <w:highlight w:val="none"/>
              </w:rPr>
              <w:t>售后服务</w:t>
            </w:r>
          </w:p>
          <w:p>
            <w:pPr>
              <w:pStyle w:val="14"/>
              <w:spacing w:line="222" w:lineRule="auto"/>
              <w:ind w:left="333"/>
              <w:rPr>
                <w:rFonts w:hint="eastAsia" w:ascii="宋体" w:hAnsi="宋体" w:eastAsia="宋体" w:cs="宋体"/>
                <w:highlight w:val="none"/>
              </w:rPr>
            </w:pPr>
            <w:r>
              <w:rPr>
                <w:rFonts w:hint="eastAsia" w:ascii="宋体" w:hAnsi="宋体" w:eastAsia="宋体" w:cs="宋体"/>
                <w:spacing w:val="-11"/>
                <w:highlight w:val="none"/>
              </w:rPr>
              <w:t>(</w:t>
            </w:r>
            <w:r>
              <w:rPr>
                <w:rFonts w:hint="eastAsia" w:cs="宋体"/>
                <w:spacing w:val="-11"/>
                <w:highlight w:val="none"/>
                <w:lang w:val="en-US" w:eastAsia="zh-CN"/>
              </w:rPr>
              <w:t>10</w:t>
            </w:r>
            <w:r>
              <w:rPr>
                <w:rFonts w:hint="eastAsia" w:ascii="宋体" w:hAnsi="宋体" w:eastAsia="宋体" w:cs="宋体"/>
                <w:spacing w:val="-11"/>
                <w:highlight w:val="none"/>
              </w:rPr>
              <w:t>%)</w:t>
            </w:r>
          </w:p>
        </w:tc>
        <w:tc>
          <w:tcPr>
            <w:tcW w:w="7252" w:type="dxa"/>
            <w:vAlign w:val="top"/>
          </w:tcPr>
          <w:p>
            <w:pPr>
              <w:pStyle w:val="14"/>
              <w:spacing w:before="183" w:line="360" w:lineRule="auto"/>
              <w:ind w:left="111" w:right="104" w:firstLine="10"/>
              <w:rPr>
                <w:rFonts w:hint="eastAsia" w:ascii="宋体" w:hAnsi="宋体" w:eastAsia="宋体" w:cs="宋体"/>
                <w:highlight w:val="none"/>
              </w:rPr>
            </w:pPr>
            <w:r>
              <w:rPr>
                <w:rFonts w:hint="eastAsia" w:ascii="宋体" w:hAnsi="宋体" w:eastAsia="宋体" w:cs="宋体"/>
                <w:spacing w:val="-2"/>
                <w:highlight w:val="none"/>
              </w:rPr>
              <w:t>售后服务：针对该项目须有详尽的组织配送、验</w:t>
            </w:r>
            <w:r>
              <w:rPr>
                <w:rFonts w:hint="eastAsia" w:ascii="宋体" w:hAnsi="宋体" w:eastAsia="宋体" w:cs="宋体"/>
                <w:spacing w:val="-3"/>
                <w:highlight w:val="none"/>
              </w:rPr>
              <w:t>收、售后等方</w:t>
            </w:r>
            <w:r>
              <w:rPr>
                <w:rFonts w:hint="eastAsia" w:ascii="宋体" w:hAnsi="宋体" w:eastAsia="宋体" w:cs="宋体"/>
                <w:highlight w:val="none"/>
              </w:rPr>
              <w:t xml:space="preserve"> </w:t>
            </w:r>
            <w:r>
              <w:rPr>
                <w:rFonts w:hint="eastAsia" w:ascii="宋体" w:hAnsi="宋体" w:eastAsia="宋体" w:cs="宋体"/>
                <w:spacing w:val="-2"/>
                <w:highlight w:val="none"/>
              </w:rPr>
              <w:t>面的服务能力、措施及相关承诺。所述内容满足服务要求的得</w:t>
            </w:r>
            <w:r>
              <w:rPr>
                <w:rFonts w:hint="eastAsia" w:cs="宋体"/>
                <w:spacing w:val="-2"/>
                <w:highlight w:val="none"/>
                <w:u w:val="single" w:color="auto"/>
                <w:lang w:val="en-US" w:eastAsia="zh-CN"/>
              </w:rPr>
              <w:t>10</w:t>
            </w:r>
            <w:r>
              <w:rPr>
                <w:rFonts w:hint="eastAsia" w:ascii="宋体" w:hAnsi="宋体" w:eastAsia="宋体" w:cs="宋体"/>
                <w:spacing w:val="-2"/>
                <w:highlight w:val="none"/>
                <w:u w:val="single" w:color="auto"/>
              </w:rPr>
              <w:t>分</w:t>
            </w:r>
            <w:r>
              <w:rPr>
                <w:rFonts w:hint="eastAsia" w:ascii="宋体" w:hAnsi="宋体" w:eastAsia="宋体" w:cs="宋体"/>
                <w:spacing w:val="-2"/>
                <w:highlight w:val="none"/>
              </w:rPr>
              <w:t>；</w:t>
            </w:r>
            <w:r>
              <w:rPr>
                <w:rFonts w:hint="eastAsia" w:ascii="宋体" w:hAnsi="宋体" w:eastAsia="宋体" w:cs="宋体"/>
                <w:spacing w:val="5"/>
                <w:highlight w:val="none"/>
              </w:rPr>
              <w:t xml:space="preserve"> </w:t>
            </w:r>
            <w:r>
              <w:rPr>
                <w:rFonts w:hint="eastAsia" w:ascii="宋体" w:hAnsi="宋体" w:eastAsia="宋体" w:cs="宋体"/>
                <w:spacing w:val="-1"/>
                <w:highlight w:val="none"/>
              </w:rPr>
              <w:t>部分满足的得</w:t>
            </w:r>
            <w:r>
              <w:rPr>
                <w:rFonts w:hint="eastAsia" w:cs="宋体"/>
                <w:spacing w:val="-1"/>
                <w:highlight w:val="none"/>
                <w:u w:val="single" w:color="auto"/>
                <w:lang w:val="en-US" w:eastAsia="zh-CN"/>
              </w:rPr>
              <w:t>6</w:t>
            </w:r>
            <w:r>
              <w:rPr>
                <w:rFonts w:hint="eastAsia" w:ascii="宋体" w:hAnsi="宋体" w:eastAsia="宋体" w:cs="宋体"/>
                <w:spacing w:val="-1"/>
                <w:highlight w:val="none"/>
                <w:u w:val="single" w:color="auto"/>
              </w:rPr>
              <w:t>分</w:t>
            </w:r>
            <w:r>
              <w:rPr>
                <w:rFonts w:hint="eastAsia" w:ascii="宋体" w:hAnsi="宋体" w:eastAsia="宋体" w:cs="宋体"/>
                <w:spacing w:val="-1"/>
                <w:highlight w:val="none"/>
              </w:rPr>
              <w:t>，简洁、服务内容不明确的得</w:t>
            </w:r>
            <w:r>
              <w:rPr>
                <w:rFonts w:hint="eastAsia" w:cs="宋体"/>
                <w:spacing w:val="-1"/>
                <w:highlight w:val="none"/>
                <w:u w:val="single" w:color="auto"/>
                <w:lang w:val="en-US" w:eastAsia="zh-CN"/>
              </w:rPr>
              <w:t>2</w:t>
            </w:r>
            <w:r>
              <w:rPr>
                <w:rFonts w:hint="eastAsia" w:ascii="宋体" w:hAnsi="宋体" w:eastAsia="宋体" w:cs="宋体"/>
                <w:spacing w:val="-1"/>
                <w:highlight w:val="none"/>
                <w:u w:val="single" w:color="auto"/>
              </w:rPr>
              <w:t>分</w:t>
            </w:r>
            <w:r>
              <w:rPr>
                <w:rFonts w:hint="eastAsia" w:ascii="宋体" w:hAnsi="宋体" w:eastAsia="宋体" w:cs="宋体"/>
                <w:spacing w:val="-1"/>
                <w:highlight w:val="none"/>
              </w:rPr>
              <w:t>；未提供或其他</w:t>
            </w:r>
          </w:p>
          <w:p>
            <w:pPr>
              <w:pStyle w:val="14"/>
              <w:spacing w:line="219" w:lineRule="auto"/>
              <w:ind w:left="111"/>
              <w:rPr>
                <w:rFonts w:hint="eastAsia" w:ascii="宋体" w:hAnsi="宋体" w:eastAsia="宋体" w:cs="宋体"/>
                <w:highlight w:val="none"/>
              </w:rPr>
            </w:pPr>
            <w:r>
              <w:rPr>
                <w:rFonts w:hint="eastAsia" w:ascii="宋体" w:hAnsi="宋体" w:eastAsia="宋体" w:cs="宋体"/>
                <w:spacing w:val="-2"/>
                <w:highlight w:val="none"/>
              </w:rPr>
              <w:t>情况不得分。</w:t>
            </w:r>
          </w:p>
        </w:tc>
      </w:tr>
    </w:tbl>
    <w:p>
      <w:pPr>
        <w:pStyle w:val="4"/>
        <w:spacing w:before="48" w:line="225" w:lineRule="auto"/>
        <w:ind w:left="3665"/>
        <w:outlineLvl w:val="0"/>
        <w:rPr>
          <w:rFonts w:hint="eastAsia" w:ascii="宋体" w:hAnsi="宋体" w:eastAsia="宋体" w:cs="宋体"/>
          <w:sz w:val="31"/>
          <w:szCs w:val="31"/>
          <w:highlight w:val="none"/>
        </w:rPr>
      </w:pPr>
      <w:bookmarkStart w:id="27" w:name="bookmark30"/>
      <w:bookmarkEnd w:id="27"/>
      <w:bookmarkStart w:id="28" w:name="bookmark29"/>
      <w:bookmarkEnd w:id="28"/>
      <w:bookmarkStart w:id="29" w:name="bookmark40"/>
      <w:bookmarkEnd w:id="29"/>
      <w:r>
        <w:rPr>
          <w:rFonts w:hint="eastAsia" w:ascii="宋体" w:hAnsi="宋体" w:eastAsia="宋体" w:cs="宋体"/>
          <w:spacing w:val="8"/>
          <w:sz w:val="31"/>
          <w:szCs w:val="31"/>
          <w:highlight w:val="none"/>
          <w14:textOutline w14:w="5793" w14:cap="sq" w14:cmpd="sng">
            <w14:solidFill>
              <w14:srgbClr w14:val="000000"/>
            </w14:solidFill>
            <w14:prstDash w14:val="solid"/>
            <w14:bevel/>
          </w14:textOutline>
        </w:rPr>
        <w:t>七、成交办法</w:t>
      </w:r>
    </w:p>
    <w:p>
      <w:pPr>
        <w:spacing w:line="432" w:lineRule="auto"/>
        <w:rPr>
          <w:rFonts w:hint="eastAsia" w:ascii="宋体" w:hAnsi="宋体" w:eastAsia="宋体" w:cs="宋体"/>
          <w:sz w:val="21"/>
          <w:highlight w:val="none"/>
        </w:rPr>
      </w:pPr>
    </w:p>
    <w:p>
      <w:pPr>
        <w:pStyle w:val="4"/>
        <w:spacing w:before="78" w:line="219" w:lineRule="auto"/>
        <w:ind w:left="659"/>
        <w:outlineLvl w:val="1"/>
        <w:rPr>
          <w:rFonts w:hint="eastAsia" w:ascii="宋体" w:hAnsi="宋体" w:eastAsia="宋体" w:cs="宋体"/>
          <w:highlight w:val="none"/>
        </w:rPr>
      </w:pPr>
      <w:r>
        <w:rPr>
          <w:rFonts w:hint="eastAsia" w:ascii="宋体" w:hAnsi="宋体" w:eastAsia="宋体" w:cs="宋体"/>
          <w:spacing w:val="-1"/>
          <w:highlight w:val="none"/>
          <w14:textOutline w14:w="4358" w14:cap="sq" w14:cmpd="sng">
            <w14:solidFill>
              <w14:srgbClr w14:val="000000"/>
            </w14:solidFill>
            <w14:prstDash w14:val="solid"/>
            <w14:bevel/>
          </w14:textOutline>
        </w:rPr>
        <w:t>20.推荐并确定成交供应商</w:t>
      </w:r>
    </w:p>
    <w:p>
      <w:pPr>
        <w:spacing w:line="305" w:lineRule="auto"/>
        <w:rPr>
          <w:rFonts w:hint="eastAsia" w:ascii="宋体" w:hAnsi="宋体" w:eastAsia="宋体" w:cs="宋体"/>
          <w:sz w:val="21"/>
          <w:highlight w:val="none"/>
        </w:rPr>
      </w:pPr>
    </w:p>
    <w:p>
      <w:pPr>
        <w:pStyle w:val="4"/>
        <w:spacing w:before="78" w:line="468" w:lineRule="exact"/>
        <w:ind w:left="597"/>
        <w:rPr>
          <w:rFonts w:hint="eastAsia" w:ascii="宋体" w:hAnsi="宋体" w:eastAsia="宋体" w:cs="宋体"/>
          <w:highlight w:val="none"/>
        </w:rPr>
      </w:pPr>
      <w:r>
        <w:rPr>
          <w:rFonts w:hint="eastAsia" w:ascii="宋体" w:hAnsi="宋体" w:eastAsia="宋体" w:cs="宋体"/>
          <w:spacing w:val="-3"/>
          <w:position w:val="17"/>
          <w:highlight w:val="none"/>
        </w:rPr>
        <w:t>20.1磋商小组根据评审总得分由高到低排序推荐预中标候选人，并由采购人按顺序</w:t>
      </w:r>
    </w:p>
    <w:p>
      <w:pPr>
        <w:pStyle w:val="4"/>
        <w:spacing w:line="218" w:lineRule="auto"/>
        <w:ind w:left="114"/>
        <w:rPr>
          <w:rFonts w:hint="eastAsia" w:ascii="宋体" w:hAnsi="宋体" w:eastAsia="宋体" w:cs="宋体"/>
          <w:highlight w:val="none"/>
        </w:rPr>
      </w:pPr>
      <w:r>
        <w:rPr>
          <w:rFonts w:hint="eastAsia" w:ascii="宋体" w:hAnsi="宋体" w:eastAsia="宋体" w:cs="宋体"/>
          <w:spacing w:val="-2"/>
          <w:highlight w:val="none"/>
        </w:rPr>
        <w:t>确定成交供应商。</w:t>
      </w:r>
    </w:p>
    <w:p>
      <w:pPr>
        <w:pStyle w:val="4"/>
        <w:spacing w:before="184" w:line="360" w:lineRule="auto"/>
        <w:ind w:left="114" w:right="104" w:firstLine="482"/>
        <w:rPr>
          <w:rFonts w:hint="eastAsia" w:ascii="宋体" w:hAnsi="宋体" w:eastAsia="宋体" w:cs="宋体"/>
          <w:highlight w:val="none"/>
        </w:rPr>
      </w:pPr>
      <w:r>
        <w:rPr>
          <w:rFonts w:hint="eastAsia" w:ascii="宋体" w:hAnsi="宋体" w:eastAsia="宋体" w:cs="宋体"/>
          <w:spacing w:val="-3"/>
          <w:highlight w:val="none"/>
        </w:rPr>
        <w:t>20.2成交供应商因不可抗力或自身原因不能履行合同时，采购人可以按照磋商报告</w:t>
      </w:r>
      <w:r>
        <w:rPr>
          <w:rFonts w:hint="eastAsia" w:ascii="宋体" w:hAnsi="宋体" w:eastAsia="宋体" w:cs="宋体"/>
          <w:spacing w:val="7"/>
          <w:highlight w:val="none"/>
        </w:rPr>
        <w:t xml:space="preserve"> </w:t>
      </w:r>
      <w:r>
        <w:rPr>
          <w:rFonts w:hint="eastAsia" w:ascii="宋体" w:hAnsi="宋体" w:eastAsia="宋体" w:cs="宋体"/>
          <w:spacing w:val="-3"/>
          <w:highlight w:val="none"/>
        </w:rPr>
        <w:t>推荐的预成交供应商候选人名单排序，确定下一候选人为成交供应商，也可重新开展政</w:t>
      </w:r>
    </w:p>
    <w:p>
      <w:pPr>
        <w:pStyle w:val="4"/>
        <w:spacing w:line="218" w:lineRule="auto"/>
        <w:ind w:left="113"/>
        <w:rPr>
          <w:rFonts w:hint="eastAsia" w:ascii="宋体" w:hAnsi="宋体" w:eastAsia="宋体" w:cs="宋体"/>
          <w:sz w:val="21"/>
          <w:highlight w:val="none"/>
        </w:rPr>
      </w:pPr>
      <w:r>
        <w:rPr>
          <w:rFonts w:hint="eastAsia" w:ascii="宋体" w:hAnsi="宋体" w:eastAsia="宋体" w:cs="宋体"/>
          <w:spacing w:val="-2"/>
          <w:highlight w:val="none"/>
        </w:rPr>
        <w:t>府采购活动。</w:t>
      </w:r>
    </w:p>
    <w:p>
      <w:pPr>
        <w:pStyle w:val="4"/>
        <w:spacing w:before="79" w:line="221" w:lineRule="auto"/>
        <w:ind w:left="659"/>
        <w:outlineLvl w:val="1"/>
        <w:rPr>
          <w:rFonts w:hint="eastAsia" w:ascii="宋体" w:hAnsi="宋体" w:eastAsia="宋体" w:cs="宋体"/>
          <w:highlight w:val="none"/>
        </w:rPr>
      </w:pPr>
      <w:bookmarkStart w:id="30" w:name="bookmark31"/>
      <w:bookmarkEnd w:id="30"/>
      <w:r>
        <w:rPr>
          <w:rFonts w:hint="eastAsia" w:ascii="宋体" w:hAnsi="宋体" w:eastAsia="宋体" w:cs="宋体"/>
          <w:spacing w:val="-2"/>
          <w:highlight w:val="none"/>
          <w14:textOutline w14:w="4358" w14:cap="sq" w14:cmpd="sng">
            <w14:solidFill>
              <w14:srgbClr w14:val="000000"/>
            </w14:solidFill>
            <w14:prstDash w14:val="solid"/>
            <w14:bevel/>
          </w14:textOutline>
        </w:rPr>
        <w:t>21.成交通知</w:t>
      </w:r>
    </w:p>
    <w:p>
      <w:pPr>
        <w:spacing w:line="302" w:lineRule="auto"/>
        <w:rPr>
          <w:rFonts w:hint="eastAsia" w:ascii="宋体" w:hAnsi="宋体" w:eastAsia="宋体" w:cs="宋体"/>
          <w:sz w:val="21"/>
          <w:highlight w:val="none"/>
        </w:rPr>
      </w:pPr>
    </w:p>
    <w:p>
      <w:pPr>
        <w:pStyle w:val="4"/>
        <w:spacing w:before="78" w:line="360" w:lineRule="auto"/>
        <w:ind w:left="113" w:right="104" w:firstLine="483"/>
        <w:jc w:val="both"/>
        <w:rPr>
          <w:rFonts w:hint="eastAsia" w:ascii="宋体" w:hAnsi="宋体" w:eastAsia="宋体" w:cs="宋体"/>
          <w:highlight w:val="none"/>
        </w:rPr>
      </w:pPr>
      <w:r>
        <w:rPr>
          <w:rFonts w:hint="eastAsia" w:ascii="宋体" w:hAnsi="宋体" w:eastAsia="宋体" w:cs="宋体"/>
          <w:highlight w:val="none"/>
        </w:rPr>
        <w:t>21.1采购代理机构自成交供应商确定之日起2个工</w:t>
      </w:r>
      <w:r>
        <w:rPr>
          <w:rFonts w:hint="eastAsia" w:ascii="宋体" w:hAnsi="宋体" w:eastAsia="宋体" w:cs="宋体"/>
          <w:spacing w:val="-1"/>
          <w:highlight w:val="none"/>
        </w:rPr>
        <w:t>作日内发出《成交通知书》，并</w:t>
      </w:r>
      <w:r>
        <w:rPr>
          <w:rFonts w:hint="eastAsia" w:ascii="宋体" w:hAnsi="宋体" w:eastAsia="宋体" w:cs="宋体"/>
          <w:highlight w:val="none"/>
        </w:rPr>
        <w:t xml:space="preserve"> 在青海政府采购信息网上公告成交结果，公告期限为1个工作日</w:t>
      </w:r>
      <w:r>
        <w:rPr>
          <w:rFonts w:hint="eastAsia" w:ascii="宋体" w:hAnsi="宋体" w:eastAsia="宋体" w:cs="宋体"/>
          <w:spacing w:val="-1"/>
          <w:highlight w:val="none"/>
        </w:rPr>
        <w:t>。在公告成交结果的同</w:t>
      </w:r>
      <w:r>
        <w:rPr>
          <w:rFonts w:hint="eastAsia" w:ascii="宋体" w:hAnsi="宋体" w:eastAsia="宋体" w:cs="宋体"/>
          <w:highlight w:val="none"/>
        </w:rPr>
        <w:t xml:space="preserve"> </w:t>
      </w:r>
      <w:r>
        <w:rPr>
          <w:rFonts w:hint="eastAsia" w:ascii="宋体" w:hAnsi="宋体" w:eastAsia="宋体" w:cs="宋体"/>
          <w:spacing w:val="-3"/>
          <w:highlight w:val="none"/>
        </w:rPr>
        <w:t>时，采购代理机构应当向成交供应商发出成交通知书；对未通过资格审查的供应商，告</w:t>
      </w:r>
    </w:p>
    <w:p>
      <w:pPr>
        <w:pStyle w:val="4"/>
        <w:spacing w:before="1" w:line="217" w:lineRule="auto"/>
        <w:ind w:left="119"/>
        <w:rPr>
          <w:rFonts w:hint="eastAsia" w:ascii="宋体" w:hAnsi="宋体" w:eastAsia="宋体" w:cs="宋体"/>
          <w:highlight w:val="none"/>
        </w:rPr>
      </w:pPr>
      <w:r>
        <w:rPr>
          <w:rFonts w:hint="eastAsia" w:ascii="宋体" w:hAnsi="宋体" w:eastAsia="宋体" w:cs="宋体"/>
          <w:spacing w:val="-1"/>
          <w:highlight w:val="none"/>
        </w:rPr>
        <w:t>知其未通过的原因；告知未成交供应商本人的评审得分与排序。</w:t>
      </w:r>
    </w:p>
    <w:p>
      <w:pPr>
        <w:pStyle w:val="4"/>
        <w:spacing w:before="185" w:line="468" w:lineRule="exact"/>
        <w:ind w:left="597"/>
        <w:rPr>
          <w:rFonts w:hint="eastAsia" w:ascii="宋体" w:hAnsi="宋体" w:eastAsia="宋体" w:cs="宋体"/>
          <w:highlight w:val="none"/>
        </w:rPr>
      </w:pPr>
      <w:r>
        <w:rPr>
          <w:rFonts w:hint="eastAsia" w:ascii="宋体" w:hAnsi="宋体" w:eastAsia="宋体" w:cs="宋体"/>
          <w:spacing w:val="-3"/>
          <w:position w:val="17"/>
          <w:highlight w:val="none"/>
        </w:rPr>
        <w:t>21.2《成交通知书》发出后，采购人改变成交结果的，或者成交供应商无正当理由</w:t>
      </w:r>
    </w:p>
    <w:p>
      <w:pPr>
        <w:pStyle w:val="4"/>
        <w:spacing w:before="1" w:line="218" w:lineRule="auto"/>
        <w:ind w:left="114"/>
        <w:rPr>
          <w:rFonts w:hint="eastAsia" w:ascii="宋体" w:hAnsi="宋体" w:eastAsia="宋体" w:cs="宋体"/>
          <w:highlight w:val="none"/>
        </w:rPr>
      </w:pPr>
      <w:r>
        <w:rPr>
          <w:rFonts w:hint="eastAsia" w:ascii="宋体" w:hAnsi="宋体" w:eastAsia="宋体" w:cs="宋体"/>
          <w:spacing w:val="-1"/>
          <w:highlight w:val="none"/>
        </w:rPr>
        <w:t>放弃成交项目的，依法承担法律责任。</w:t>
      </w:r>
    </w:p>
    <w:p>
      <w:pPr>
        <w:spacing w:line="218" w:lineRule="auto"/>
        <w:rPr>
          <w:rFonts w:hint="eastAsia" w:ascii="宋体" w:hAnsi="宋体" w:eastAsia="宋体" w:cs="宋体"/>
          <w:highlight w:val="none"/>
        </w:rPr>
        <w:sectPr>
          <w:footerReference r:id="rId18" w:type="default"/>
          <w:pgSz w:w="11906" w:h="16839"/>
          <w:pgMar w:top="1431" w:right="1334" w:bottom="1465" w:left="1334" w:header="0" w:footer="1227" w:gutter="0"/>
          <w:cols w:space="720" w:num="1"/>
        </w:sectPr>
      </w:pPr>
    </w:p>
    <w:p>
      <w:pPr>
        <w:spacing w:line="317" w:lineRule="auto"/>
        <w:rPr>
          <w:rFonts w:hint="eastAsia" w:ascii="宋体" w:hAnsi="宋体" w:eastAsia="宋体" w:cs="宋体"/>
          <w:sz w:val="21"/>
          <w:highlight w:val="none"/>
        </w:rPr>
      </w:pPr>
    </w:p>
    <w:p>
      <w:pPr>
        <w:pStyle w:val="4"/>
        <w:spacing w:before="101" w:line="225" w:lineRule="auto"/>
        <w:ind w:left="3558"/>
        <w:outlineLvl w:val="0"/>
        <w:rPr>
          <w:rFonts w:hint="eastAsia" w:ascii="宋体" w:hAnsi="宋体" w:eastAsia="宋体" w:cs="宋体"/>
          <w:sz w:val="31"/>
          <w:szCs w:val="31"/>
          <w:highlight w:val="none"/>
        </w:rPr>
      </w:pPr>
      <w:bookmarkStart w:id="31" w:name="bookmark32"/>
      <w:bookmarkEnd w:id="31"/>
      <w:bookmarkStart w:id="32" w:name="bookmark33"/>
      <w:bookmarkEnd w:id="32"/>
      <w:r>
        <w:rPr>
          <w:rFonts w:hint="eastAsia" w:ascii="宋体" w:hAnsi="宋体" w:eastAsia="宋体" w:cs="宋体"/>
          <w:spacing w:val="7"/>
          <w:sz w:val="31"/>
          <w:szCs w:val="31"/>
          <w:highlight w:val="none"/>
          <w14:textOutline w14:w="5793" w14:cap="sq" w14:cmpd="sng">
            <w14:solidFill>
              <w14:srgbClr w14:val="000000"/>
            </w14:solidFill>
            <w14:prstDash w14:val="solid"/>
            <w14:bevel/>
          </w14:textOutline>
        </w:rPr>
        <w:t>八、授予合同</w:t>
      </w:r>
    </w:p>
    <w:p>
      <w:pPr>
        <w:spacing w:line="432" w:lineRule="auto"/>
        <w:rPr>
          <w:rFonts w:hint="eastAsia" w:ascii="宋体" w:hAnsi="宋体" w:eastAsia="宋体" w:cs="宋体"/>
          <w:sz w:val="21"/>
          <w:highlight w:val="none"/>
        </w:rPr>
      </w:pPr>
    </w:p>
    <w:p>
      <w:pPr>
        <w:pStyle w:val="4"/>
        <w:spacing w:before="78" w:line="221" w:lineRule="auto"/>
        <w:ind w:left="546"/>
        <w:outlineLvl w:val="1"/>
        <w:rPr>
          <w:rFonts w:hint="eastAsia" w:ascii="宋体" w:hAnsi="宋体" w:eastAsia="宋体" w:cs="宋体"/>
          <w:highlight w:val="none"/>
        </w:rPr>
      </w:pPr>
      <w:r>
        <w:rPr>
          <w:rFonts w:hint="eastAsia" w:ascii="宋体" w:hAnsi="宋体" w:eastAsia="宋体" w:cs="宋体"/>
          <w:spacing w:val="-2"/>
          <w:highlight w:val="none"/>
          <w14:textOutline w14:w="4358" w14:cap="sq" w14:cmpd="sng">
            <w14:solidFill>
              <w14:srgbClr w14:val="000000"/>
            </w14:solidFill>
            <w14:prstDash w14:val="solid"/>
            <w14:bevel/>
          </w14:textOutline>
        </w:rPr>
        <w:t>22.签订合同</w:t>
      </w:r>
    </w:p>
    <w:p>
      <w:pPr>
        <w:spacing w:line="301" w:lineRule="auto"/>
        <w:rPr>
          <w:rFonts w:hint="eastAsia" w:ascii="宋体" w:hAnsi="宋体" w:eastAsia="宋体" w:cs="宋体"/>
          <w:sz w:val="21"/>
          <w:highlight w:val="none"/>
        </w:rPr>
      </w:pPr>
    </w:p>
    <w:p>
      <w:pPr>
        <w:pStyle w:val="4"/>
        <w:spacing w:before="78" w:line="360" w:lineRule="auto"/>
        <w:ind w:left="2" w:right="80" w:firstLine="480"/>
        <w:rPr>
          <w:rFonts w:hint="eastAsia" w:ascii="宋体" w:hAnsi="宋体" w:eastAsia="宋体" w:cs="宋体"/>
          <w:highlight w:val="none"/>
        </w:rPr>
      </w:pPr>
      <w:r>
        <w:rPr>
          <w:rFonts w:hint="eastAsia" w:ascii="宋体" w:hAnsi="宋体" w:eastAsia="宋体" w:cs="宋体"/>
          <w:spacing w:val="-3"/>
          <w:highlight w:val="none"/>
        </w:rPr>
        <w:t>22.1采购人与成交供应商双方应当自《成交通知书》发出之日起30日内，按照磋商</w:t>
      </w:r>
      <w:r>
        <w:rPr>
          <w:rFonts w:hint="eastAsia" w:ascii="宋体" w:hAnsi="宋体" w:eastAsia="宋体" w:cs="宋体"/>
          <w:spacing w:val="10"/>
          <w:highlight w:val="none"/>
        </w:rPr>
        <w:t xml:space="preserve"> </w:t>
      </w:r>
      <w:r>
        <w:rPr>
          <w:rFonts w:hint="eastAsia" w:ascii="宋体" w:hAnsi="宋体" w:eastAsia="宋体" w:cs="宋体"/>
          <w:spacing w:val="-3"/>
          <w:highlight w:val="none"/>
        </w:rPr>
        <w:t>文件确定的合同文本以及采购标的、规格型号、采购金额、采购数量、技术和服务要求</w:t>
      </w:r>
    </w:p>
    <w:p>
      <w:pPr>
        <w:pStyle w:val="4"/>
        <w:spacing w:line="218" w:lineRule="auto"/>
        <w:ind w:left="2"/>
        <w:rPr>
          <w:rFonts w:hint="eastAsia" w:ascii="宋体" w:hAnsi="宋体" w:eastAsia="宋体" w:cs="宋体"/>
          <w:highlight w:val="none"/>
        </w:rPr>
      </w:pPr>
      <w:r>
        <w:rPr>
          <w:rFonts w:hint="eastAsia" w:ascii="宋体" w:hAnsi="宋体" w:eastAsia="宋体" w:cs="宋体"/>
          <w:spacing w:val="-1"/>
          <w:highlight w:val="none"/>
        </w:rPr>
        <w:t>等事项签订政府采购合同。</w:t>
      </w:r>
    </w:p>
    <w:p>
      <w:pPr>
        <w:pStyle w:val="4"/>
        <w:spacing w:before="184" w:line="360" w:lineRule="auto"/>
        <w:ind w:left="2" w:right="26" w:firstLine="480"/>
        <w:rPr>
          <w:rFonts w:hint="eastAsia" w:ascii="宋体" w:hAnsi="宋体" w:eastAsia="宋体" w:cs="宋体"/>
          <w:highlight w:val="none"/>
        </w:rPr>
      </w:pPr>
      <w:r>
        <w:rPr>
          <w:rFonts w:hint="eastAsia" w:ascii="宋体" w:hAnsi="宋体" w:eastAsia="宋体" w:cs="宋体"/>
          <w:spacing w:val="-1"/>
          <w:highlight w:val="none"/>
        </w:rPr>
        <w:t>22.2采购人不得向成交供应商提出超出磋商文件以外的任何要求作为订立合同的  条件，不得与成交供应商订立背离磋商文件确定的合</w:t>
      </w:r>
      <w:r>
        <w:rPr>
          <w:rFonts w:hint="eastAsia" w:ascii="宋体" w:hAnsi="宋体" w:eastAsia="宋体" w:cs="宋体"/>
          <w:spacing w:val="-2"/>
          <w:highlight w:val="none"/>
        </w:rPr>
        <w:t>同文本以及采购标的、规格型号、</w:t>
      </w:r>
    </w:p>
    <w:p>
      <w:pPr>
        <w:pStyle w:val="4"/>
        <w:spacing w:before="1" w:line="218" w:lineRule="auto"/>
        <w:rPr>
          <w:rFonts w:hint="eastAsia" w:ascii="宋体" w:hAnsi="宋体" w:eastAsia="宋体" w:cs="宋体"/>
          <w:highlight w:val="none"/>
        </w:rPr>
      </w:pPr>
      <w:r>
        <w:rPr>
          <w:rFonts w:hint="eastAsia" w:ascii="宋体" w:hAnsi="宋体" w:eastAsia="宋体" w:cs="宋体"/>
          <w:spacing w:val="-1"/>
          <w:highlight w:val="none"/>
        </w:rPr>
        <w:t>采购金额、采购数量、技术和服务要求等实质性内容的协议。</w:t>
      </w:r>
    </w:p>
    <w:p>
      <w:pPr>
        <w:pStyle w:val="4"/>
        <w:spacing w:before="184" w:line="360" w:lineRule="auto"/>
        <w:ind w:right="80" w:firstLine="482"/>
        <w:rPr>
          <w:rFonts w:hint="eastAsia" w:ascii="宋体" w:hAnsi="宋体" w:eastAsia="宋体" w:cs="宋体"/>
          <w:highlight w:val="none"/>
        </w:rPr>
      </w:pPr>
      <w:r>
        <w:rPr>
          <w:rFonts w:hint="eastAsia" w:ascii="宋体" w:hAnsi="宋体" w:eastAsia="宋体" w:cs="宋体"/>
          <w:spacing w:val="-3"/>
          <w:highlight w:val="none"/>
        </w:rPr>
        <w:t>22.3签订合同时，成交供应商应按规定向采购人提交履约保证金（履约保证金的数</w:t>
      </w:r>
      <w:r>
        <w:rPr>
          <w:rFonts w:hint="eastAsia" w:ascii="宋体" w:hAnsi="宋体" w:eastAsia="宋体" w:cs="宋体"/>
          <w:spacing w:val="7"/>
          <w:highlight w:val="none"/>
        </w:rPr>
        <w:t xml:space="preserve"> </w:t>
      </w:r>
      <w:r>
        <w:rPr>
          <w:rFonts w:hint="eastAsia" w:ascii="宋体" w:hAnsi="宋体" w:eastAsia="宋体" w:cs="宋体"/>
          <w:spacing w:val="-1"/>
          <w:highlight w:val="none"/>
        </w:rPr>
        <w:t>额由采购人与成交供应商商定，但数额不得超出采购合同总金额的10%</w:t>
      </w:r>
      <w:r>
        <w:rPr>
          <w:rFonts w:hint="eastAsia" w:ascii="宋体" w:hAnsi="宋体" w:eastAsia="宋体" w:cs="宋体"/>
          <w:spacing w:val="13"/>
          <w:highlight w:val="none"/>
        </w:rPr>
        <w:t>），</w:t>
      </w:r>
      <w:r>
        <w:rPr>
          <w:rFonts w:hint="eastAsia" w:ascii="宋体" w:hAnsi="宋体" w:eastAsia="宋体" w:cs="宋体"/>
          <w:spacing w:val="-1"/>
          <w:highlight w:val="none"/>
        </w:rPr>
        <w:t>履约保证金</w:t>
      </w:r>
    </w:p>
    <w:p>
      <w:pPr>
        <w:pStyle w:val="4"/>
        <w:spacing w:line="218" w:lineRule="auto"/>
        <w:ind w:left="4"/>
        <w:rPr>
          <w:rFonts w:hint="eastAsia" w:ascii="宋体" w:hAnsi="宋体" w:eastAsia="宋体" w:cs="宋体"/>
          <w:highlight w:val="none"/>
        </w:rPr>
      </w:pPr>
      <w:r>
        <w:rPr>
          <w:rFonts w:hint="eastAsia" w:ascii="宋体" w:hAnsi="宋体" w:eastAsia="宋体" w:cs="宋体"/>
          <w:spacing w:val="-2"/>
          <w:highlight w:val="none"/>
        </w:rPr>
        <w:t>须缴纳到采购人指定的账户。</w:t>
      </w:r>
    </w:p>
    <w:p>
      <w:pPr>
        <w:pStyle w:val="4"/>
        <w:spacing w:before="184" w:line="360" w:lineRule="auto"/>
        <w:ind w:left="3" w:right="80" w:firstLine="480"/>
        <w:rPr>
          <w:rFonts w:hint="eastAsia" w:ascii="宋体" w:hAnsi="宋体" w:eastAsia="宋体" w:cs="宋体"/>
          <w:highlight w:val="none"/>
        </w:rPr>
      </w:pPr>
      <w:r>
        <w:rPr>
          <w:rFonts w:hint="eastAsia" w:ascii="宋体" w:hAnsi="宋体" w:eastAsia="宋体" w:cs="宋体"/>
          <w:spacing w:val="-3"/>
          <w:highlight w:val="none"/>
        </w:rPr>
        <w:t>22.4成交供应商在法定期限内无正当理由拒签合同的，按违约处理。同时，采购代</w:t>
      </w:r>
      <w:r>
        <w:rPr>
          <w:rFonts w:hint="eastAsia" w:ascii="宋体" w:hAnsi="宋体" w:eastAsia="宋体" w:cs="宋体"/>
          <w:spacing w:val="7"/>
          <w:highlight w:val="none"/>
        </w:rPr>
        <w:t xml:space="preserve"> </w:t>
      </w:r>
      <w:r>
        <w:rPr>
          <w:rFonts w:hint="eastAsia" w:ascii="宋体" w:hAnsi="宋体" w:eastAsia="宋体" w:cs="宋体"/>
          <w:spacing w:val="-3"/>
          <w:highlight w:val="none"/>
        </w:rPr>
        <w:t>理机构和采购人可依成交供应商候选人排序重新确定成交供应商，并协调双方签订采购</w:t>
      </w:r>
    </w:p>
    <w:p>
      <w:pPr>
        <w:pStyle w:val="4"/>
        <w:spacing w:before="1" w:line="221" w:lineRule="auto"/>
        <w:ind w:left="1"/>
        <w:rPr>
          <w:rFonts w:hint="eastAsia" w:ascii="宋体" w:hAnsi="宋体" w:eastAsia="宋体" w:cs="宋体"/>
          <w:highlight w:val="none"/>
        </w:rPr>
      </w:pPr>
      <w:r>
        <w:rPr>
          <w:rFonts w:hint="eastAsia" w:ascii="宋体" w:hAnsi="宋体" w:eastAsia="宋体" w:cs="宋体"/>
          <w:spacing w:val="-4"/>
          <w:highlight w:val="none"/>
        </w:rPr>
        <w:t>合同。</w:t>
      </w:r>
    </w:p>
    <w:p>
      <w:pPr>
        <w:pStyle w:val="4"/>
        <w:spacing w:before="180" w:line="468" w:lineRule="exact"/>
        <w:ind w:left="483"/>
        <w:rPr>
          <w:rFonts w:hint="eastAsia" w:ascii="宋体" w:hAnsi="宋体" w:eastAsia="宋体" w:cs="宋体"/>
          <w:highlight w:val="none"/>
        </w:rPr>
      </w:pPr>
      <w:r>
        <w:rPr>
          <w:rFonts w:hint="eastAsia" w:ascii="宋体" w:hAnsi="宋体" w:eastAsia="宋体" w:cs="宋体"/>
          <w:spacing w:val="-3"/>
          <w:position w:val="17"/>
          <w:highlight w:val="none"/>
        </w:rPr>
        <w:t>22.5磋商文件、成交供应商的磋商响应文件、《成交通知书》及其澄清、说明文件</w:t>
      </w:r>
    </w:p>
    <w:p>
      <w:pPr>
        <w:pStyle w:val="4"/>
        <w:spacing w:before="1" w:line="218" w:lineRule="auto"/>
        <w:ind w:left="2"/>
        <w:rPr>
          <w:rFonts w:hint="eastAsia" w:ascii="宋体" w:hAnsi="宋体" w:eastAsia="宋体" w:cs="宋体"/>
          <w:highlight w:val="none"/>
        </w:rPr>
      </w:pPr>
      <w:r>
        <w:rPr>
          <w:rFonts w:hint="eastAsia" w:ascii="宋体" w:hAnsi="宋体" w:eastAsia="宋体" w:cs="宋体"/>
          <w:spacing w:val="-1"/>
          <w:highlight w:val="none"/>
        </w:rPr>
        <w:t>等，均为签订采购合同的依据。</w:t>
      </w:r>
    </w:p>
    <w:p>
      <w:pPr>
        <w:pStyle w:val="4"/>
        <w:spacing w:before="183" w:line="468" w:lineRule="exact"/>
        <w:ind w:left="483"/>
        <w:rPr>
          <w:rFonts w:hint="eastAsia" w:ascii="宋体" w:hAnsi="宋体" w:eastAsia="宋体" w:cs="宋体"/>
          <w:highlight w:val="none"/>
        </w:rPr>
      </w:pPr>
      <w:r>
        <w:rPr>
          <w:rFonts w:hint="eastAsia" w:ascii="宋体" w:hAnsi="宋体" w:eastAsia="宋体" w:cs="宋体"/>
          <w:position w:val="17"/>
          <w:highlight w:val="none"/>
        </w:rPr>
        <w:t>22.6采购人或采购代理机构应当自采购合同签订之</w:t>
      </w:r>
      <w:r>
        <w:rPr>
          <w:rFonts w:hint="eastAsia" w:ascii="宋体" w:hAnsi="宋体" w:eastAsia="宋体" w:cs="宋体"/>
          <w:spacing w:val="-1"/>
          <w:position w:val="17"/>
          <w:highlight w:val="none"/>
        </w:rPr>
        <w:t>日起2个工作日内，将采购合同</w:t>
      </w:r>
    </w:p>
    <w:p>
      <w:pPr>
        <w:pStyle w:val="4"/>
        <w:spacing w:before="2" w:line="217" w:lineRule="auto"/>
        <w:jc w:val="right"/>
        <w:rPr>
          <w:rFonts w:hint="eastAsia" w:ascii="宋体" w:hAnsi="宋体" w:eastAsia="宋体" w:cs="宋体"/>
          <w:highlight w:val="none"/>
        </w:rPr>
      </w:pPr>
      <w:r>
        <w:rPr>
          <w:rFonts w:hint="eastAsia" w:ascii="宋体" w:hAnsi="宋体" w:eastAsia="宋体" w:cs="宋体"/>
          <w:spacing w:val="-7"/>
          <w:highlight w:val="none"/>
        </w:rPr>
        <w:t>在青海政府采购信息网上公告，但政府采购合同中涉及国家秘密、商业秘密的内容除外。</w:t>
      </w:r>
    </w:p>
    <w:p>
      <w:pPr>
        <w:pStyle w:val="4"/>
        <w:spacing w:before="118" w:line="225" w:lineRule="auto"/>
        <w:ind w:left="2274"/>
        <w:outlineLvl w:val="0"/>
        <w:rPr>
          <w:rFonts w:hint="eastAsia" w:ascii="宋体" w:hAnsi="宋体" w:eastAsia="宋体" w:cs="宋体"/>
          <w:sz w:val="31"/>
          <w:szCs w:val="31"/>
          <w:highlight w:val="none"/>
        </w:rPr>
      </w:pPr>
      <w:bookmarkStart w:id="33" w:name="bookmark35"/>
      <w:bookmarkEnd w:id="33"/>
      <w:bookmarkStart w:id="34" w:name="bookmark34"/>
      <w:bookmarkEnd w:id="34"/>
      <w:r>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t>九、串通投标的认定及处理办法</w:t>
      </w:r>
    </w:p>
    <w:p>
      <w:pPr>
        <w:spacing w:line="254" w:lineRule="auto"/>
        <w:rPr>
          <w:rFonts w:hint="eastAsia" w:ascii="宋体" w:hAnsi="宋体" w:eastAsia="宋体" w:cs="宋体"/>
          <w:sz w:val="21"/>
          <w:highlight w:val="none"/>
        </w:rPr>
      </w:pPr>
    </w:p>
    <w:p>
      <w:pPr>
        <w:spacing w:line="255" w:lineRule="auto"/>
        <w:rPr>
          <w:rFonts w:hint="eastAsia" w:ascii="宋体" w:hAnsi="宋体" w:eastAsia="宋体" w:cs="宋体"/>
          <w:sz w:val="21"/>
          <w:highlight w:val="none"/>
        </w:rPr>
      </w:pPr>
    </w:p>
    <w:p>
      <w:pPr>
        <w:pStyle w:val="4"/>
        <w:spacing w:before="79" w:line="220" w:lineRule="auto"/>
        <w:ind w:left="546"/>
        <w:outlineLvl w:val="1"/>
        <w:rPr>
          <w:rFonts w:hint="eastAsia" w:ascii="宋体" w:hAnsi="宋体" w:eastAsia="宋体" w:cs="宋体"/>
          <w:highlight w:val="none"/>
        </w:rPr>
      </w:pPr>
      <w:r>
        <w:rPr>
          <w:rFonts w:hint="eastAsia" w:ascii="宋体" w:hAnsi="宋体" w:eastAsia="宋体" w:cs="宋体"/>
          <w:spacing w:val="-1"/>
          <w:highlight w:val="none"/>
          <w14:textOutline w14:w="4358" w14:cap="sq" w14:cmpd="sng">
            <w14:solidFill>
              <w14:srgbClr w14:val="000000"/>
            </w14:solidFill>
            <w14:prstDash w14:val="solid"/>
            <w14:bevel/>
          </w14:textOutline>
        </w:rPr>
        <w:t>23.串通投标的情形</w:t>
      </w:r>
    </w:p>
    <w:p>
      <w:pPr>
        <w:spacing w:line="382" w:lineRule="auto"/>
        <w:rPr>
          <w:rFonts w:hint="eastAsia" w:ascii="宋体" w:hAnsi="宋体" w:eastAsia="宋体" w:cs="宋体"/>
          <w:sz w:val="21"/>
          <w:highlight w:val="none"/>
        </w:rPr>
      </w:pPr>
    </w:p>
    <w:p>
      <w:pPr>
        <w:pStyle w:val="4"/>
        <w:spacing w:before="78" w:line="468" w:lineRule="exact"/>
        <w:ind w:left="483"/>
        <w:rPr>
          <w:rFonts w:hint="eastAsia" w:ascii="宋体" w:hAnsi="宋体" w:eastAsia="宋体" w:cs="宋体"/>
          <w:highlight w:val="none"/>
        </w:rPr>
      </w:pPr>
      <w:r>
        <w:rPr>
          <w:rFonts w:hint="eastAsia" w:ascii="宋体" w:hAnsi="宋体" w:eastAsia="宋体" w:cs="宋体"/>
          <w:spacing w:val="-3"/>
          <w:position w:val="17"/>
          <w:highlight w:val="none"/>
        </w:rPr>
        <w:t>23.1供应商应当遵循公平竞争的原则，不得恶意串通，不得妨碍其他供应商的竞争</w:t>
      </w:r>
    </w:p>
    <w:p>
      <w:pPr>
        <w:pStyle w:val="4"/>
        <w:spacing w:before="1" w:line="218" w:lineRule="auto"/>
        <w:ind w:left="4"/>
        <w:rPr>
          <w:rFonts w:hint="eastAsia" w:ascii="宋体" w:hAnsi="宋体" w:eastAsia="宋体" w:cs="宋体"/>
          <w:highlight w:val="none"/>
        </w:rPr>
      </w:pPr>
      <w:r>
        <w:rPr>
          <w:rFonts w:hint="eastAsia" w:ascii="宋体" w:hAnsi="宋体" w:eastAsia="宋体" w:cs="宋体"/>
          <w:spacing w:val="-1"/>
          <w:highlight w:val="none"/>
        </w:rPr>
        <w:t>行为，不得损害采购人或者其他供应商的合法权益。</w:t>
      </w:r>
    </w:p>
    <w:p>
      <w:pPr>
        <w:pStyle w:val="4"/>
        <w:spacing w:before="184" w:line="468" w:lineRule="exact"/>
        <w:ind w:left="483"/>
        <w:rPr>
          <w:rFonts w:hint="eastAsia" w:ascii="宋体" w:hAnsi="宋体" w:eastAsia="宋体" w:cs="宋体"/>
          <w:highlight w:val="none"/>
        </w:rPr>
      </w:pPr>
      <w:r>
        <w:rPr>
          <w:rFonts w:hint="eastAsia" w:ascii="宋体" w:hAnsi="宋体" w:eastAsia="宋体" w:cs="宋体"/>
          <w:spacing w:val="-1"/>
          <w:position w:val="17"/>
          <w:highlight w:val="none"/>
        </w:rPr>
        <w:t>23.2 有下列情形之一的，视为供应商串通投标，其投标无效：</w:t>
      </w:r>
    </w:p>
    <w:p>
      <w:pPr>
        <w:pStyle w:val="4"/>
        <w:spacing w:before="1" w:line="218" w:lineRule="auto"/>
        <w:ind w:left="492"/>
        <w:rPr>
          <w:rFonts w:hint="eastAsia" w:ascii="宋体" w:hAnsi="宋体" w:eastAsia="宋体" w:cs="宋体"/>
          <w:highlight w:val="none"/>
        </w:rPr>
      </w:pPr>
      <w:r>
        <w:rPr>
          <w:rFonts w:hint="eastAsia" w:ascii="宋体" w:hAnsi="宋体" w:eastAsia="宋体" w:cs="宋体"/>
          <w:spacing w:val="-1"/>
          <w:highlight w:val="none"/>
        </w:rPr>
        <w:t>（1）不同供应商的磋商响应文件由同一单位或者个人编制；</w:t>
      </w:r>
    </w:p>
    <w:p>
      <w:pPr>
        <w:pStyle w:val="4"/>
        <w:spacing w:before="183" w:line="219" w:lineRule="auto"/>
        <w:ind w:left="492"/>
        <w:rPr>
          <w:rFonts w:hint="eastAsia" w:ascii="宋体" w:hAnsi="宋体" w:eastAsia="宋体" w:cs="宋体"/>
          <w:highlight w:val="none"/>
        </w:rPr>
      </w:pPr>
      <w:r>
        <w:rPr>
          <w:rFonts w:hint="eastAsia" w:ascii="宋体" w:hAnsi="宋体" w:eastAsia="宋体" w:cs="宋体"/>
          <w:spacing w:val="-1"/>
          <w:highlight w:val="none"/>
        </w:rPr>
        <w:t>（2）不同供应商委托同一单位或者个人办理投标事宜；</w:t>
      </w:r>
    </w:p>
    <w:p>
      <w:pPr>
        <w:spacing w:line="219" w:lineRule="auto"/>
        <w:rPr>
          <w:rFonts w:hint="eastAsia" w:ascii="宋体" w:hAnsi="宋体" w:eastAsia="宋体" w:cs="宋体"/>
          <w:highlight w:val="none"/>
        </w:rPr>
        <w:sectPr>
          <w:footerReference r:id="rId19" w:type="default"/>
          <w:pgSz w:w="11906" w:h="16839"/>
          <w:pgMar w:top="1431" w:right="1359" w:bottom="1466" w:left="1448" w:header="0" w:footer="1227" w:gutter="0"/>
          <w:cols w:space="720" w:num="1"/>
        </w:sectPr>
      </w:pPr>
    </w:p>
    <w:p>
      <w:pPr>
        <w:spacing w:line="407" w:lineRule="auto"/>
        <w:rPr>
          <w:rFonts w:hint="eastAsia" w:ascii="宋体" w:hAnsi="宋体" w:eastAsia="宋体" w:cs="宋体"/>
          <w:sz w:val="21"/>
          <w:highlight w:val="none"/>
        </w:rPr>
      </w:pPr>
    </w:p>
    <w:p>
      <w:pPr>
        <w:pStyle w:val="4"/>
        <w:spacing w:before="78" w:line="468" w:lineRule="exact"/>
        <w:ind w:left="485"/>
        <w:rPr>
          <w:rFonts w:hint="eastAsia" w:ascii="宋体" w:hAnsi="宋体" w:eastAsia="宋体" w:cs="宋体"/>
          <w:highlight w:val="none"/>
        </w:rPr>
      </w:pPr>
      <w:r>
        <w:rPr>
          <w:rFonts w:hint="eastAsia" w:ascii="宋体" w:hAnsi="宋体" w:eastAsia="宋体" w:cs="宋体"/>
          <w:spacing w:val="-1"/>
          <w:position w:val="17"/>
          <w:highlight w:val="none"/>
        </w:rPr>
        <w:t>（3）不同供应商的磋商响应文件载明的项目管理成员或者联系人员为同一人；</w:t>
      </w:r>
    </w:p>
    <w:p>
      <w:pPr>
        <w:pStyle w:val="4"/>
        <w:spacing w:before="1" w:line="217" w:lineRule="auto"/>
        <w:ind w:left="485"/>
        <w:rPr>
          <w:rFonts w:hint="eastAsia" w:ascii="宋体" w:hAnsi="宋体" w:eastAsia="宋体" w:cs="宋体"/>
          <w:highlight w:val="none"/>
        </w:rPr>
      </w:pPr>
      <w:r>
        <w:rPr>
          <w:rFonts w:hint="eastAsia" w:ascii="宋体" w:hAnsi="宋体" w:eastAsia="宋体" w:cs="宋体"/>
          <w:spacing w:val="-1"/>
          <w:highlight w:val="none"/>
        </w:rPr>
        <w:t>（4）不同供应商的磋商响应文件异常一致或者投标报价呈规律性差异；</w:t>
      </w:r>
    </w:p>
    <w:p>
      <w:pPr>
        <w:pStyle w:val="4"/>
        <w:spacing w:before="184" w:line="219" w:lineRule="auto"/>
        <w:ind w:left="485"/>
        <w:rPr>
          <w:rFonts w:hint="eastAsia" w:ascii="宋体" w:hAnsi="宋体" w:eastAsia="宋体" w:cs="宋体"/>
          <w:highlight w:val="none"/>
        </w:rPr>
      </w:pPr>
      <w:r>
        <w:rPr>
          <w:rFonts w:hint="eastAsia" w:ascii="宋体" w:hAnsi="宋体" w:eastAsia="宋体" w:cs="宋体"/>
          <w:spacing w:val="-2"/>
          <w:highlight w:val="none"/>
        </w:rPr>
        <w:t>（5）不同供应商的磋商响应文件相互混装；</w:t>
      </w:r>
    </w:p>
    <w:p>
      <w:pPr>
        <w:pStyle w:val="4"/>
        <w:spacing w:before="183" w:line="219" w:lineRule="auto"/>
        <w:ind w:left="485"/>
        <w:rPr>
          <w:rFonts w:hint="eastAsia" w:ascii="宋体" w:hAnsi="宋体" w:eastAsia="宋体" w:cs="宋体"/>
          <w:highlight w:val="none"/>
        </w:rPr>
      </w:pPr>
      <w:r>
        <w:rPr>
          <w:rFonts w:hint="eastAsia" w:ascii="宋体" w:hAnsi="宋体" w:eastAsia="宋体" w:cs="宋体"/>
          <w:spacing w:val="-1"/>
          <w:highlight w:val="none"/>
        </w:rPr>
        <w:t>（6）不同供应商的投标保证金从同一单位或者个人的账户转出。</w:t>
      </w:r>
    </w:p>
    <w:p>
      <w:pPr>
        <w:pStyle w:val="4"/>
        <w:spacing w:before="116" w:line="225" w:lineRule="auto"/>
        <w:ind w:left="3226"/>
        <w:outlineLvl w:val="0"/>
        <w:rPr>
          <w:rFonts w:hint="eastAsia" w:ascii="宋体" w:hAnsi="宋体" w:eastAsia="宋体" w:cs="宋体"/>
          <w:sz w:val="31"/>
          <w:szCs w:val="31"/>
          <w:highlight w:val="none"/>
        </w:rPr>
      </w:pPr>
      <w:bookmarkStart w:id="35" w:name="bookmark36"/>
      <w:bookmarkEnd w:id="35"/>
      <w:bookmarkStart w:id="36" w:name="bookmark37"/>
      <w:bookmarkEnd w:id="36"/>
      <w:r>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t>十、磋商活动终止</w:t>
      </w:r>
    </w:p>
    <w:p>
      <w:pPr>
        <w:spacing w:line="431" w:lineRule="auto"/>
        <w:rPr>
          <w:rFonts w:hint="eastAsia" w:ascii="宋体" w:hAnsi="宋体" w:eastAsia="宋体" w:cs="宋体"/>
          <w:sz w:val="21"/>
          <w:highlight w:val="none"/>
        </w:rPr>
      </w:pPr>
    </w:p>
    <w:p>
      <w:pPr>
        <w:pStyle w:val="4"/>
        <w:spacing w:before="78" w:line="220" w:lineRule="auto"/>
        <w:ind w:left="539"/>
        <w:outlineLvl w:val="1"/>
        <w:rPr>
          <w:rFonts w:hint="eastAsia" w:ascii="宋体" w:hAnsi="宋体" w:eastAsia="宋体" w:cs="宋体"/>
          <w:highlight w:val="none"/>
        </w:rPr>
      </w:pPr>
      <w:r>
        <w:rPr>
          <w:rFonts w:hint="eastAsia" w:ascii="宋体" w:hAnsi="宋体" w:eastAsia="宋体" w:cs="宋体"/>
          <w:spacing w:val="-4"/>
          <w:highlight w:val="none"/>
          <w14:textOutline w14:w="4358" w14:cap="sq" w14:cmpd="sng">
            <w14:solidFill>
              <w14:srgbClr w14:val="000000"/>
            </w14:solidFill>
            <w14:prstDash w14:val="solid"/>
            <w14:bevel/>
          </w14:textOutline>
        </w:rPr>
        <w:t>24.</w:t>
      </w:r>
      <w:r>
        <w:rPr>
          <w:rFonts w:hint="eastAsia" w:ascii="宋体" w:hAnsi="宋体" w:eastAsia="宋体" w:cs="宋体"/>
          <w:spacing w:val="19"/>
          <w:highlight w:val="none"/>
        </w:rPr>
        <w:t xml:space="preserve"> </w:t>
      </w:r>
      <w:r>
        <w:rPr>
          <w:rFonts w:hint="eastAsia" w:ascii="宋体" w:hAnsi="宋体" w:eastAsia="宋体" w:cs="宋体"/>
          <w:spacing w:val="-4"/>
          <w:highlight w:val="none"/>
          <w14:textOutline w14:w="4358" w14:cap="sq" w14:cmpd="sng">
            <w14:solidFill>
              <w14:srgbClr w14:val="000000"/>
            </w14:solidFill>
            <w14:prstDash w14:val="solid"/>
            <w14:bevel/>
          </w14:textOutline>
        </w:rPr>
        <w:t>终止情形</w:t>
      </w:r>
    </w:p>
    <w:p>
      <w:pPr>
        <w:spacing w:line="303" w:lineRule="auto"/>
        <w:rPr>
          <w:rFonts w:hint="eastAsia" w:ascii="宋体" w:hAnsi="宋体" w:eastAsia="宋体" w:cs="宋体"/>
          <w:sz w:val="21"/>
          <w:highlight w:val="none"/>
        </w:rPr>
      </w:pPr>
    </w:p>
    <w:p>
      <w:pPr>
        <w:pStyle w:val="4"/>
        <w:spacing w:before="78" w:line="219" w:lineRule="auto"/>
        <w:ind w:left="477"/>
        <w:rPr>
          <w:rFonts w:hint="eastAsia" w:ascii="宋体" w:hAnsi="宋体" w:eastAsia="宋体" w:cs="宋体"/>
          <w:highlight w:val="none"/>
        </w:rPr>
      </w:pPr>
      <w:r>
        <w:rPr>
          <w:rFonts w:hint="eastAsia" w:ascii="宋体" w:hAnsi="宋体" w:eastAsia="宋体" w:cs="宋体"/>
          <w:spacing w:val="-1"/>
          <w:highlight w:val="none"/>
        </w:rPr>
        <w:t>24.1在竞争性磋商采购中，出现下列情形之一的，终止磋商活动：</w:t>
      </w:r>
    </w:p>
    <w:p>
      <w:pPr>
        <w:pStyle w:val="4"/>
        <w:spacing w:before="184" w:line="468" w:lineRule="exact"/>
        <w:ind w:left="485"/>
        <w:rPr>
          <w:rFonts w:hint="eastAsia" w:ascii="宋体" w:hAnsi="宋体" w:eastAsia="宋体" w:cs="宋体"/>
          <w:highlight w:val="none"/>
        </w:rPr>
      </w:pPr>
      <w:r>
        <w:rPr>
          <w:rFonts w:hint="eastAsia" w:ascii="宋体" w:hAnsi="宋体" w:eastAsia="宋体" w:cs="宋体"/>
          <w:spacing w:val="-1"/>
          <w:position w:val="17"/>
          <w:highlight w:val="none"/>
        </w:rPr>
        <w:t>（1）因情况变化，不再符合规定的竞争性磋商采购方式适用情形的。</w:t>
      </w:r>
    </w:p>
    <w:p>
      <w:pPr>
        <w:pStyle w:val="4"/>
        <w:spacing w:before="1" w:line="218" w:lineRule="auto"/>
        <w:ind w:left="485"/>
        <w:rPr>
          <w:rFonts w:hint="eastAsia" w:ascii="宋体" w:hAnsi="宋体" w:eastAsia="宋体" w:cs="宋体"/>
          <w:highlight w:val="none"/>
        </w:rPr>
      </w:pPr>
      <w:r>
        <w:rPr>
          <w:rFonts w:hint="eastAsia" w:ascii="宋体" w:hAnsi="宋体" w:eastAsia="宋体" w:cs="宋体"/>
          <w:spacing w:val="-1"/>
          <w:highlight w:val="none"/>
        </w:rPr>
        <w:t>（2）出现影响采购活动公正的违法、违规行为的。</w:t>
      </w:r>
    </w:p>
    <w:p>
      <w:pPr>
        <w:pStyle w:val="4"/>
        <w:spacing w:before="183" w:line="468" w:lineRule="exact"/>
        <w:ind w:right="26"/>
        <w:jc w:val="right"/>
        <w:rPr>
          <w:rFonts w:hint="eastAsia" w:ascii="宋体" w:hAnsi="宋体" w:eastAsia="宋体" w:cs="宋体"/>
          <w:highlight w:val="none"/>
        </w:rPr>
      </w:pPr>
      <w:r>
        <w:rPr>
          <w:rFonts w:hint="eastAsia" w:ascii="宋体" w:hAnsi="宋体" w:eastAsia="宋体" w:cs="宋体"/>
          <w:spacing w:val="-1"/>
          <w:position w:val="17"/>
          <w:highlight w:val="none"/>
        </w:rPr>
        <w:t>（3）符合要求的供应商或者报价未超过采购预算额度的供应商数量不满足相关规</w:t>
      </w:r>
    </w:p>
    <w:p>
      <w:pPr>
        <w:pStyle w:val="4"/>
        <w:spacing w:before="1" w:line="220" w:lineRule="auto"/>
        <w:rPr>
          <w:rFonts w:hint="eastAsia" w:ascii="宋体" w:hAnsi="宋体" w:eastAsia="宋体" w:cs="宋体"/>
          <w:highlight w:val="none"/>
        </w:rPr>
      </w:pPr>
      <w:r>
        <w:rPr>
          <w:rFonts w:hint="eastAsia" w:ascii="宋体" w:hAnsi="宋体" w:eastAsia="宋体" w:cs="宋体"/>
          <w:spacing w:val="-6"/>
          <w:highlight w:val="none"/>
        </w:rPr>
        <w:t>定的。</w:t>
      </w:r>
    </w:p>
    <w:p>
      <w:pPr>
        <w:pStyle w:val="4"/>
        <w:spacing w:before="181" w:line="219" w:lineRule="auto"/>
        <w:ind w:left="485"/>
        <w:rPr>
          <w:rFonts w:hint="eastAsia" w:ascii="宋体" w:hAnsi="宋体" w:eastAsia="宋体" w:cs="宋体"/>
          <w:highlight w:val="none"/>
        </w:rPr>
      </w:pPr>
      <w:r>
        <w:rPr>
          <w:rFonts w:hint="eastAsia" w:ascii="宋体" w:hAnsi="宋体" w:eastAsia="宋体" w:cs="宋体"/>
          <w:spacing w:val="-2"/>
          <w:highlight w:val="none"/>
        </w:rPr>
        <w:t>（4）因重大变故，采购任务取消的。</w:t>
      </w:r>
    </w:p>
    <w:p>
      <w:pPr>
        <w:pStyle w:val="4"/>
        <w:spacing w:before="184" w:line="218" w:lineRule="auto"/>
        <w:ind w:left="477"/>
        <w:rPr>
          <w:rFonts w:hint="eastAsia" w:ascii="宋体" w:hAnsi="宋体" w:eastAsia="宋体" w:cs="宋体"/>
          <w:highlight w:val="none"/>
        </w:rPr>
      </w:pPr>
      <w:r>
        <w:rPr>
          <w:rFonts w:hint="eastAsia" w:ascii="宋体" w:hAnsi="宋体" w:eastAsia="宋体" w:cs="宋体"/>
          <w:spacing w:val="-1"/>
          <w:highlight w:val="none"/>
        </w:rPr>
        <w:t>24.2终止磋商活动后，由采购代理机构发布终止公告并说明原因。</w:t>
      </w:r>
    </w:p>
    <w:p>
      <w:pPr>
        <w:pStyle w:val="4"/>
        <w:spacing w:before="119" w:line="226" w:lineRule="auto"/>
        <w:ind w:left="3708"/>
        <w:outlineLvl w:val="0"/>
        <w:rPr>
          <w:rFonts w:hint="eastAsia" w:ascii="宋体" w:hAnsi="宋体" w:eastAsia="宋体" w:cs="宋体"/>
          <w:sz w:val="31"/>
          <w:szCs w:val="31"/>
          <w:highlight w:val="none"/>
        </w:rPr>
      </w:pPr>
      <w:bookmarkStart w:id="37" w:name="bookmark39"/>
      <w:bookmarkEnd w:id="37"/>
      <w:bookmarkStart w:id="38" w:name="bookmark38"/>
      <w:bookmarkEnd w:id="38"/>
      <w:r>
        <w:rPr>
          <w:rFonts w:hint="eastAsia" w:ascii="宋体" w:hAnsi="宋体" w:eastAsia="宋体" w:cs="宋体"/>
          <w:spacing w:val="7"/>
          <w:sz w:val="31"/>
          <w:szCs w:val="31"/>
          <w:highlight w:val="none"/>
          <w14:textOutline w14:w="5793" w14:cap="sq" w14:cmpd="sng">
            <w14:solidFill>
              <w14:srgbClr w14:val="000000"/>
            </w14:solidFill>
            <w14:prstDash w14:val="solid"/>
            <w14:bevel/>
          </w14:textOutline>
        </w:rPr>
        <w:t>十一、处罚</w:t>
      </w:r>
    </w:p>
    <w:p>
      <w:pPr>
        <w:spacing w:line="430" w:lineRule="auto"/>
        <w:rPr>
          <w:rFonts w:hint="eastAsia" w:ascii="宋体" w:hAnsi="宋体" w:eastAsia="宋体" w:cs="宋体"/>
          <w:sz w:val="21"/>
          <w:highlight w:val="none"/>
        </w:rPr>
      </w:pPr>
    </w:p>
    <w:p>
      <w:pPr>
        <w:pStyle w:val="4"/>
        <w:spacing w:before="79" w:line="220" w:lineRule="auto"/>
        <w:ind w:left="539"/>
        <w:outlineLvl w:val="1"/>
        <w:rPr>
          <w:rFonts w:hint="eastAsia" w:ascii="宋体" w:hAnsi="宋体" w:eastAsia="宋体" w:cs="宋体"/>
          <w:highlight w:val="none"/>
        </w:rPr>
      </w:pPr>
      <w:r>
        <w:rPr>
          <w:rFonts w:hint="eastAsia" w:ascii="宋体" w:hAnsi="宋体" w:eastAsia="宋体" w:cs="宋体"/>
          <w:spacing w:val="-2"/>
          <w:highlight w:val="none"/>
          <w14:textOutline w14:w="4358" w14:cap="sq" w14:cmpd="sng">
            <w14:solidFill>
              <w14:srgbClr w14:val="000000"/>
            </w14:solidFill>
            <w14:prstDash w14:val="solid"/>
            <w14:bevel/>
          </w14:textOutline>
        </w:rPr>
        <w:t>25.处罚情形</w:t>
      </w:r>
    </w:p>
    <w:p>
      <w:pPr>
        <w:spacing w:line="303" w:lineRule="auto"/>
        <w:rPr>
          <w:rFonts w:hint="eastAsia" w:ascii="宋体" w:hAnsi="宋体" w:eastAsia="宋体" w:cs="宋体"/>
          <w:sz w:val="21"/>
          <w:highlight w:val="none"/>
        </w:rPr>
      </w:pPr>
    </w:p>
    <w:p>
      <w:pPr>
        <w:pStyle w:val="4"/>
        <w:spacing w:before="79" w:line="468" w:lineRule="exact"/>
        <w:jc w:val="right"/>
        <w:rPr>
          <w:rFonts w:hint="eastAsia" w:ascii="宋体" w:hAnsi="宋体" w:eastAsia="宋体" w:cs="宋体"/>
          <w:highlight w:val="none"/>
        </w:rPr>
      </w:pPr>
      <w:r>
        <w:rPr>
          <w:rFonts w:hint="eastAsia" w:ascii="宋体" w:hAnsi="宋体" w:eastAsia="宋体" w:cs="宋体"/>
          <w:spacing w:val="-3"/>
          <w:position w:val="17"/>
          <w:highlight w:val="none"/>
        </w:rPr>
        <w:t>25.1有下列情形之一的，供应商的磋商保证金不予退还；成交供应商的成交结果无</w:t>
      </w:r>
    </w:p>
    <w:p>
      <w:pPr>
        <w:pStyle w:val="4"/>
        <w:spacing w:line="220" w:lineRule="auto"/>
        <w:rPr>
          <w:rFonts w:hint="eastAsia" w:ascii="宋体" w:hAnsi="宋体" w:eastAsia="宋体" w:cs="宋体"/>
          <w:highlight w:val="none"/>
        </w:rPr>
      </w:pPr>
      <w:r>
        <w:rPr>
          <w:rFonts w:hint="eastAsia" w:ascii="宋体" w:hAnsi="宋体" w:eastAsia="宋体" w:cs="宋体"/>
          <w:spacing w:val="-2"/>
          <w:highlight w:val="none"/>
        </w:rPr>
        <w:t>效，履约保证金不予退还。</w:t>
      </w:r>
    </w:p>
    <w:p>
      <w:pPr>
        <w:pStyle w:val="4"/>
        <w:spacing w:before="182" w:line="468" w:lineRule="exact"/>
        <w:ind w:left="485"/>
        <w:rPr>
          <w:rFonts w:hint="eastAsia" w:ascii="宋体" w:hAnsi="宋体" w:eastAsia="宋体" w:cs="宋体"/>
          <w:highlight w:val="none"/>
        </w:rPr>
      </w:pPr>
      <w:r>
        <w:rPr>
          <w:rFonts w:hint="eastAsia" w:ascii="宋体" w:hAnsi="宋体" w:eastAsia="宋体" w:cs="宋体"/>
          <w:spacing w:val="-1"/>
          <w:position w:val="17"/>
          <w:highlight w:val="none"/>
        </w:rPr>
        <w:t>（1）供应商在提交磋商响应文件截止时间后撤回磋商响应文件的；</w:t>
      </w:r>
    </w:p>
    <w:p>
      <w:pPr>
        <w:pStyle w:val="4"/>
        <w:spacing w:line="218" w:lineRule="auto"/>
        <w:ind w:left="485"/>
        <w:rPr>
          <w:rFonts w:hint="eastAsia" w:ascii="宋体" w:hAnsi="宋体" w:eastAsia="宋体" w:cs="宋体"/>
          <w:highlight w:val="none"/>
        </w:rPr>
      </w:pPr>
      <w:r>
        <w:rPr>
          <w:rFonts w:hint="eastAsia" w:ascii="宋体" w:hAnsi="宋体" w:eastAsia="宋体" w:cs="宋体"/>
          <w:spacing w:val="-2"/>
          <w:highlight w:val="none"/>
        </w:rPr>
        <w:t>（2）供应商在响应文件中提供虚假材料的；</w:t>
      </w:r>
    </w:p>
    <w:p>
      <w:pPr>
        <w:pStyle w:val="4"/>
        <w:spacing w:before="184" w:line="468" w:lineRule="exact"/>
        <w:ind w:left="485"/>
        <w:rPr>
          <w:rFonts w:hint="eastAsia" w:ascii="宋体" w:hAnsi="宋体" w:eastAsia="宋体" w:cs="宋体"/>
          <w:highlight w:val="none"/>
        </w:rPr>
      </w:pPr>
      <w:r>
        <w:rPr>
          <w:rFonts w:hint="eastAsia" w:ascii="宋体" w:hAnsi="宋体" w:eastAsia="宋体" w:cs="宋体"/>
          <w:spacing w:val="-1"/>
          <w:position w:val="17"/>
          <w:highlight w:val="none"/>
        </w:rPr>
        <w:t>（3）采取不正当手段诋毁、排挤其他供应商的；</w:t>
      </w:r>
    </w:p>
    <w:p>
      <w:pPr>
        <w:pStyle w:val="4"/>
        <w:spacing w:before="1" w:line="219" w:lineRule="auto"/>
        <w:ind w:left="444"/>
        <w:rPr>
          <w:rFonts w:hint="eastAsia" w:ascii="宋体" w:hAnsi="宋体" w:eastAsia="宋体" w:cs="宋体"/>
          <w:highlight w:val="none"/>
        </w:rPr>
      </w:pPr>
      <w:r>
        <w:rPr>
          <w:rFonts w:hint="eastAsia" w:ascii="宋体" w:hAnsi="宋体" w:eastAsia="宋体" w:cs="宋体"/>
          <w:spacing w:val="-2"/>
          <w:highlight w:val="none"/>
        </w:rPr>
        <w:t>（4）有恶意串通等不正当竞争行为的；</w:t>
      </w:r>
    </w:p>
    <w:p>
      <w:pPr>
        <w:pStyle w:val="4"/>
        <w:spacing w:before="182" w:line="219" w:lineRule="auto"/>
        <w:ind w:left="485"/>
        <w:rPr>
          <w:rFonts w:hint="eastAsia" w:ascii="宋体" w:hAnsi="宋体" w:eastAsia="宋体" w:cs="宋体"/>
          <w:highlight w:val="none"/>
        </w:rPr>
      </w:pPr>
      <w:r>
        <w:rPr>
          <w:rFonts w:hint="eastAsia" w:ascii="宋体" w:hAnsi="宋体" w:eastAsia="宋体" w:cs="宋体"/>
          <w:spacing w:val="-1"/>
          <w:highlight w:val="none"/>
        </w:rPr>
        <w:t>（5）成交后无正当理由拒不与采购人签订采购合同的；</w:t>
      </w:r>
    </w:p>
    <w:p>
      <w:pPr>
        <w:pStyle w:val="4"/>
        <w:spacing w:before="184" w:line="468" w:lineRule="exact"/>
        <w:ind w:left="485"/>
        <w:rPr>
          <w:rFonts w:hint="eastAsia" w:ascii="宋体" w:hAnsi="宋体" w:eastAsia="宋体" w:cs="宋体"/>
          <w:highlight w:val="none"/>
        </w:rPr>
      </w:pPr>
      <w:r>
        <w:rPr>
          <w:rFonts w:hint="eastAsia" w:ascii="宋体" w:hAnsi="宋体" w:eastAsia="宋体" w:cs="宋体"/>
          <w:spacing w:val="-1"/>
          <w:position w:val="17"/>
          <w:highlight w:val="none"/>
        </w:rPr>
        <w:t>（6）未按照磋商文件、磋商响应文件确定的事项签订采购合同的；</w:t>
      </w:r>
    </w:p>
    <w:p>
      <w:pPr>
        <w:pStyle w:val="4"/>
        <w:spacing w:before="1" w:line="218" w:lineRule="auto"/>
        <w:ind w:left="485"/>
        <w:rPr>
          <w:rFonts w:hint="eastAsia" w:ascii="宋体" w:hAnsi="宋体" w:eastAsia="宋体" w:cs="宋体"/>
          <w:highlight w:val="none"/>
        </w:rPr>
      </w:pPr>
      <w:r>
        <w:rPr>
          <w:rFonts w:hint="eastAsia" w:ascii="宋体" w:hAnsi="宋体" w:eastAsia="宋体" w:cs="宋体"/>
          <w:spacing w:val="-1"/>
          <w:highlight w:val="none"/>
        </w:rPr>
        <w:t>（7）擅自变更、中止或者终止政府采购合同的；</w:t>
      </w:r>
    </w:p>
    <w:p>
      <w:pPr>
        <w:pStyle w:val="4"/>
        <w:spacing w:before="183" w:line="468" w:lineRule="exact"/>
        <w:ind w:left="485"/>
        <w:rPr>
          <w:rFonts w:hint="eastAsia" w:ascii="宋体" w:hAnsi="宋体" w:eastAsia="宋体" w:cs="宋体"/>
          <w:highlight w:val="none"/>
        </w:rPr>
      </w:pPr>
      <w:r>
        <w:rPr>
          <w:rFonts w:hint="eastAsia" w:ascii="宋体" w:hAnsi="宋体" w:eastAsia="宋体" w:cs="宋体"/>
          <w:spacing w:val="-1"/>
          <w:position w:val="17"/>
          <w:highlight w:val="none"/>
        </w:rPr>
        <w:t>（8）成交供应商签订合同后，因种种原因不能履约或无故拖延履约期的；</w:t>
      </w:r>
    </w:p>
    <w:p>
      <w:pPr>
        <w:pStyle w:val="4"/>
        <w:spacing w:before="1" w:line="219" w:lineRule="auto"/>
        <w:ind w:left="485"/>
        <w:rPr>
          <w:rFonts w:hint="eastAsia" w:ascii="宋体" w:hAnsi="宋体" w:eastAsia="宋体" w:cs="宋体"/>
          <w:highlight w:val="none"/>
        </w:rPr>
      </w:pPr>
      <w:r>
        <w:rPr>
          <w:rFonts w:hint="eastAsia" w:ascii="宋体" w:hAnsi="宋体" w:eastAsia="宋体" w:cs="宋体"/>
          <w:spacing w:val="-2"/>
          <w:highlight w:val="none"/>
        </w:rPr>
        <w:t>（9）法律、法规规定的其他情形的。</w:t>
      </w:r>
    </w:p>
    <w:p>
      <w:pPr>
        <w:spacing w:line="219" w:lineRule="auto"/>
        <w:rPr>
          <w:rFonts w:hint="eastAsia" w:ascii="宋体" w:hAnsi="宋体" w:eastAsia="宋体" w:cs="宋体"/>
          <w:highlight w:val="none"/>
        </w:rPr>
        <w:sectPr>
          <w:footerReference r:id="rId20" w:type="default"/>
          <w:pgSz w:w="11906" w:h="16839"/>
          <w:pgMar w:top="1431" w:right="1439" w:bottom="1465" w:left="1455" w:header="0" w:footer="1227" w:gutter="0"/>
          <w:cols w:space="720" w:num="1"/>
        </w:sectPr>
      </w:pPr>
    </w:p>
    <w:p>
      <w:pPr>
        <w:spacing w:line="406" w:lineRule="auto"/>
        <w:rPr>
          <w:rFonts w:hint="eastAsia" w:ascii="宋体" w:hAnsi="宋体" w:eastAsia="宋体" w:cs="宋体"/>
          <w:sz w:val="21"/>
          <w:highlight w:val="none"/>
        </w:rPr>
      </w:pPr>
    </w:p>
    <w:p>
      <w:pPr>
        <w:pStyle w:val="4"/>
        <w:spacing w:before="78" w:line="219" w:lineRule="auto"/>
        <w:ind w:left="481"/>
        <w:rPr>
          <w:rFonts w:hint="eastAsia" w:ascii="宋体" w:hAnsi="宋体" w:eastAsia="宋体" w:cs="宋体"/>
          <w:highlight w:val="none"/>
        </w:rPr>
      </w:pPr>
      <w:r>
        <w:rPr>
          <w:rFonts w:hint="eastAsia" w:ascii="宋体" w:hAnsi="宋体" w:eastAsia="宋体" w:cs="宋体"/>
          <w:spacing w:val="-1"/>
          <w:highlight w:val="none"/>
        </w:rPr>
        <w:t>25.2出现上述情况，情节严重的，报省财政厅依法进行处理。</w:t>
      </w:r>
    </w:p>
    <w:p>
      <w:pPr>
        <w:pStyle w:val="4"/>
        <w:spacing w:before="115" w:line="225" w:lineRule="auto"/>
        <w:ind w:left="3231"/>
        <w:outlineLvl w:val="0"/>
        <w:rPr>
          <w:rFonts w:hint="eastAsia" w:ascii="宋体" w:hAnsi="宋体" w:eastAsia="宋体" w:cs="宋体"/>
          <w:sz w:val="31"/>
          <w:szCs w:val="31"/>
          <w:highlight w:val="none"/>
        </w:rPr>
      </w:pPr>
      <w:r>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t>十二、招标代理费</w:t>
      </w:r>
    </w:p>
    <w:p>
      <w:pPr>
        <w:pStyle w:val="4"/>
        <w:spacing w:before="312" w:line="468" w:lineRule="exact"/>
        <w:ind w:left="496"/>
        <w:rPr>
          <w:rFonts w:hint="default" w:ascii="宋体" w:hAnsi="宋体" w:eastAsia="宋体" w:cs="宋体"/>
          <w:color w:val="0000FF"/>
          <w:highlight w:val="none"/>
          <w:lang w:val="en-US" w:eastAsia="zh-CN"/>
        </w:rPr>
      </w:pPr>
      <w:r>
        <w:rPr>
          <w:rFonts w:hint="eastAsia" w:ascii="宋体" w:hAnsi="宋体" w:eastAsia="宋体" w:cs="宋体"/>
          <w:spacing w:val="-2"/>
          <w:position w:val="17"/>
          <w:highlight w:val="none"/>
          <w14:textOutline w14:w="4358" w14:cap="sq" w14:cmpd="sng">
            <w14:solidFill>
              <w14:srgbClr w14:val="000000"/>
            </w14:solidFill>
            <w14:prstDash w14:val="solid"/>
            <w14:bevel/>
          </w14:textOutline>
        </w:rPr>
        <w:t>1、</w:t>
      </w:r>
      <w:r>
        <w:rPr>
          <w:rFonts w:hint="eastAsia" w:ascii="宋体" w:hAnsi="宋体" w:eastAsia="宋体" w:cs="宋体"/>
          <w:color w:val="0000FF"/>
          <w:spacing w:val="-2"/>
          <w:position w:val="17"/>
          <w:highlight w:val="none"/>
          <w14:textOutline w14:w="4358" w14:cap="sq" w14:cmpd="sng">
            <w14:solidFill>
              <w14:srgbClr w14:val="000000"/>
            </w14:solidFill>
            <w14:prstDash w14:val="solid"/>
            <w14:bevel/>
          </w14:textOutline>
        </w:rPr>
        <w:t>收取对象：</w:t>
      </w:r>
      <w:r>
        <w:rPr>
          <w:rFonts w:hint="eastAsia" w:cs="宋体"/>
          <w:color w:val="0000FF"/>
          <w:spacing w:val="-2"/>
          <w:position w:val="17"/>
          <w:highlight w:val="none"/>
          <w:lang w:val="en-US" w:eastAsia="zh-CN"/>
          <w14:textOutline w14:w="4358" w14:cap="sq" w14:cmpd="sng">
            <w14:solidFill>
              <w14:srgbClr w14:val="000000"/>
            </w14:solidFill>
            <w14:prstDash w14:val="solid"/>
            <w14:bevel/>
          </w14:textOutline>
        </w:rPr>
        <w:t>中标供应商</w:t>
      </w:r>
    </w:p>
    <w:p>
      <w:pPr>
        <w:pStyle w:val="4"/>
        <w:spacing w:line="220" w:lineRule="auto"/>
        <w:ind w:left="728"/>
        <w:rPr>
          <w:rFonts w:hint="eastAsia" w:cs="宋体"/>
          <w:color w:val="0000FF"/>
          <w:spacing w:val="-1"/>
          <w:position w:val="17"/>
          <w:highlight w:val="none"/>
          <w:lang w:eastAsia="zh-CN"/>
          <w14:textOutline w14:w="4358" w14:cap="sq" w14:cmpd="sng">
            <w14:solidFill>
              <w14:srgbClr w14:val="000000"/>
            </w14:solidFill>
            <w14:prstDash w14:val="solid"/>
            <w14:bevel/>
          </w14:textOutline>
        </w:rPr>
      </w:pPr>
      <w:r>
        <w:rPr>
          <w:rFonts w:hint="eastAsia" w:ascii="宋体" w:hAnsi="宋体" w:eastAsia="宋体" w:cs="宋体"/>
          <w:color w:val="0000FF"/>
          <w:spacing w:val="-1"/>
          <w:position w:val="17"/>
          <w:highlight w:val="none"/>
          <w14:textOutline w14:w="4358" w14:cap="sq" w14:cmpd="sng">
            <w14:solidFill>
              <w14:srgbClr w14:val="000000"/>
            </w14:solidFill>
            <w14:prstDash w14:val="solid"/>
            <w14:bevel/>
          </w14:textOutline>
        </w:rPr>
        <w:t>收款单位：</w:t>
      </w:r>
      <w:r>
        <w:rPr>
          <w:rFonts w:hint="eastAsia" w:cs="宋体"/>
          <w:color w:val="0000FF"/>
          <w:spacing w:val="-1"/>
          <w:position w:val="17"/>
          <w:highlight w:val="none"/>
          <w:lang w:eastAsia="zh-CN"/>
          <w14:textOutline w14:w="4358" w14:cap="sq" w14:cmpd="sng">
            <w14:solidFill>
              <w14:srgbClr w14:val="000000"/>
            </w14:solidFill>
            <w14:prstDash w14:val="solid"/>
            <w14:bevel/>
          </w14:textOutline>
        </w:rPr>
        <w:t>青海中悦工程管理咨询有限公司</w:t>
      </w:r>
    </w:p>
    <w:p>
      <w:pPr>
        <w:pStyle w:val="4"/>
        <w:spacing w:line="220" w:lineRule="auto"/>
        <w:ind w:left="728"/>
        <w:rPr>
          <w:rFonts w:hint="eastAsia" w:ascii="宋体" w:hAnsi="宋体" w:eastAsia="宋体" w:cs="宋体"/>
          <w:color w:val="0000FF"/>
          <w:highlight w:val="none"/>
        </w:rPr>
      </w:pPr>
      <w:r>
        <w:rPr>
          <w:rFonts w:hint="eastAsia" w:ascii="宋体" w:hAnsi="宋体" w:eastAsia="宋体" w:cs="宋体"/>
          <w:color w:val="0000FF"/>
          <w:spacing w:val="-1"/>
          <w:highlight w:val="none"/>
          <w14:textOutline w14:w="4358" w14:cap="sq" w14:cmpd="sng">
            <w14:solidFill>
              <w14:srgbClr w14:val="000000"/>
            </w14:solidFill>
            <w14:prstDash w14:val="solid"/>
            <w14:bevel/>
          </w14:textOutline>
        </w:rPr>
        <w:t>帐</w:t>
      </w:r>
      <w:r>
        <w:rPr>
          <w:rFonts w:hint="eastAsia" w:ascii="宋体" w:hAnsi="宋体" w:eastAsia="宋体" w:cs="宋体"/>
          <w:color w:val="0000FF"/>
          <w:spacing w:val="-1"/>
          <w:highlight w:val="none"/>
        </w:rPr>
        <w:t xml:space="preserve">  </w:t>
      </w:r>
      <w:r>
        <w:rPr>
          <w:rFonts w:hint="eastAsia" w:ascii="宋体" w:hAnsi="宋体" w:eastAsia="宋体" w:cs="宋体"/>
          <w:color w:val="0000FF"/>
          <w:spacing w:val="-1"/>
          <w:highlight w:val="none"/>
          <w14:textOutline w14:w="4358" w14:cap="sq" w14:cmpd="sng">
            <w14:solidFill>
              <w14:srgbClr w14:val="000000"/>
            </w14:solidFill>
            <w14:prstDash w14:val="solid"/>
            <w14:bevel/>
          </w14:textOutline>
        </w:rPr>
        <w:t>号：</w:t>
      </w:r>
      <w:bookmarkStart w:id="59" w:name="_GoBack"/>
      <w:r>
        <w:rPr>
          <w:rFonts w:hint="eastAsia" w:ascii="宋体" w:hAnsi="宋体" w:eastAsia="宋体" w:cs="宋体"/>
          <w:color w:val="0000FF"/>
          <w:spacing w:val="-1"/>
          <w:highlight w:val="none"/>
          <w14:textOutline w14:w="4358" w14:cap="sq" w14:cmpd="sng">
            <w14:solidFill>
              <w14:srgbClr w14:val="000000"/>
            </w14:solidFill>
            <w14:prstDash w14:val="solid"/>
            <w14:bevel/>
          </w14:textOutline>
        </w:rPr>
        <w:t>6320 3010 0100 0172 20</w:t>
      </w:r>
      <w:bookmarkEnd w:id="59"/>
    </w:p>
    <w:p>
      <w:pPr>
        <w:pStyle w:val="4"/>
        <w:spacing w:before="182" w:line="219" w:lineRule="auto"/>
        <w:ind w:left="720"/>
        <w:rPr>
          <w:rFonts w:hint="eastAsia" w:ascii="宋体" w:hAnsi="宋体" w:eastAsia="宋体" w:cs="宋体"/>
          <w:color w:val="0000FF"/>
          <w:highlight w:val="none"/>
          <w:lang w:eastAsia="zh-CN"/>
        </w:rPr>
      </w:pPr>
      <w:r>
        <w:rPr>
          <w:rFonts w:hint="eastAsia" w:ascii="宋体" w:hAnsi="宋体" w:eastAsia="宋体" w:cs="宋体"/>
          <w:color w:val="0000FF"/>
          <w:highlight w:val="none"/>
          <w14:textOutline w14:w="4358" w14:cap="sq" w14:cmpd="sng">
            <w14:solidFill>
              <w14:srgbClr w14:val="000000"/>
            </w14:solidFill>
            <w14:prstDash w14:val="solid"/>
            <w14:bevel/>
          </w14:textOutline>
        </w:rPr>
        <w:t>开户行：</w:t>
      </w:r>
      <w:r>
        <w:rPr>
          <w:rFonts w:hint="eastAsia" w:cs="宋体"/>
          <w:color w:val="0000FF"/>
          <w:highlight w:val="none"/>
          <w:lang w:eastAsia="zh-CN"/>
          <w14:textOutline w14:w="4358" w14:cap="sq" w14:cmpd="sng">
            <w14:solidFill>
              <w14:srgbClr w14:val="000000"/>
            </w14:solidFill>
            <w14:prstDash w14:val="solid"/>
            <w14:bevel/>
          </w14:textOutline>
        </w:rPr>
        <w:t>兴业银行股份有限公司西宁城中支行</w:t>
      </w:r>
    </w:p>
    <w:p>
      <w:pPr>
        <w:pStyle w:val="4"/>
        <w:spacing w:before="183" w:line="218" w:lineRule="auto"/>
        <w:ind w:left="481"/>
        <w:rPr>
          <w:rFonts w:hint="eastAsia" w:ascii="宋体" w:hAnsi="宋体" w:eastAsia="宋体" w:cs="宋体"/>
          <w:highlight w:val="none"/>
        </w:rPr>
      </w:pPr>
      <w:r>
        <w:rPr>
          <w:rFonts w:hint="eastAsia" w:ascii="宋体" w:hAnsi="宋体" w:eastAsia="宋体" w:cs="宋体"/>
          <w:highlight w:val="none"/>
        </w:rPr>
        <w:t>说明：根据《关于进一步放开建设项目专项业</w:t>
      </w:r>
      <w:r>
        <w:rPr>
          <w:rFonts w:hint="eastAsia" w:ascii="宋体" w:hAnsi="宋体" w:eastAsia="宋体" w:cs="宋体"/>
          <w:spacing w:val="-1"/>
          <w:highlight w:val="none"/>
        </w:rPr>
        <w:t>务服务价格的通知》（发改价格</w:t>
      </w:r>
    </w:p>
    <w:p>
      <w:pPr>
        <w:pStyle w:val="4"/>
        <w:spacing w:before="185" w:line="360" w:lineRule="auto"/>
        <w:ind w:left="2" w:right="77" w:firstLine="33"/>
        <w:rPr>
          <w:rFonts w:hint="eastAsia" w:ascii="宋体" w:hAnsi="宋体" w:eastAsia="宋体" w:cs="宋体"/>
          <w:highlight w:val="none"/>
        </w:rPr>
      </w:pPr>
      <w:r>
        <w:rPr>
          <w:rFonts w:hint="eastAsia" w:ascii="宋体" w:hAnsi="宋体" w:eastAsia="宋体" w:cs="宋体"/>
          <w:spacing w:val="-1"/>
          <w:highlight w:val="none"/>
        </w:rPr>
        <w:t>[2015]299号）规定，实行市场调节价，应严格遵守《价格法》、《关于</w:t>
      </w:r>
      <w:r>
        <w:rPr>
          <w:rFonts w:hint="eastAsia" w:ascii="宋体" w:hAnsi="宋体" w:eastAsia="宋体" w:cs="宋体"/>
          <w:spacing w:val="-2"/>
          <w:highlight w:val="none"/>
        </w:rPr>
        <w:t>商品和服务实</w:t>
      </w:r>
      <w:r>
        <w:rPr>
          <w:rFonts w:hint="eastAsia" w:ascii="宋体" w:hAnsi="宋体" w:eastAsia="宋体" w:cs="宋体"/>
          <w:highlight w:val="none"/>
        </w:rPr>
        <w:t xml:space="preserve"> </w:t>
      </w:r>
      <w:r>
        <w:rPr>
          <w:rFonts w:hint="eastAsia" w:ascii="宋体" w:hAnsi="宋体" w:eastAsia="宋体" w:cs="宋体"/>
          <w:spacing w:val="-3"/>
          <w:highlight w:val="none"/>
        </w:rPr>
        <w:t>行明码标价的规定》等法律法规的规定，由采购人和采购代理机构共同确定合理的收费</w:t>
      </w:r>
    </w:p>
    <w:p>
      <w:pPr>
        <w:pStyle w:val="4"/>
        <w:spacing w:line="219" w:lineRule="auto"/>
        <w:rPr>
          <w:rFonts w:hint="eastAsia" w:ascii="宋体" w:hAnsi="宋体" w:eastAsia="宋体" w:cs="宋体"/>
          <w:highlight w:val="none"/>
        </w:rPr>
      </w:pPr>
      <w:r>
        <w:rPr>
          <w:rFonts w:hint="eastAsia" w:ascii="宋体" w:hAnsi="宋体" w:eastAsia="宋体" w:cs="宋体"/>
          <w:spacing w:val="-4"/>
          <w:highlight w:val="none"/>
        </w:rPr>
        <w:t>金额。</w:t>
      </w:r>
    </w:p>
    <w:p>
      <w:pPr>
        <w:pStyle w:val="4"/>
        <w:spacing w:before="118" w:line="225" w:lineRule="auto"/>
        <w:ind w:left="3713"/>
        <w:outlineLvl w:val="0"/>
        <w:rPr>
          <w:rFonts w:hint="eastAsia" w:ascii="宋体" w:hAnsi="宋体" w:eastAsia="宋体" w:cs="宋体"/>
          <w:sz w:val="31"/>
          <w:szCs w:val="31"/>
          <w:highlight w:val="none"/>
        </w:rPr>
      </w:pPr>
      <w:bookmarkStart w:id="39" w:name="bookmark41"/>
      <w:bookmarkEnd w:id="39"/>
      <w:bookmarkStart w:id="40" w:name="bookmark42"/>
      <w:bookmarkEnd w:id="40"/>
      <w:r>
        <w:rPr>
          <w:rFonts w:hint="eastAsia" w:ascii="宋体" w:hAnsi="宋体" w:eastAsia="宋体" w:cs="宋体"/>
          <w:spacing w:val="7"/>
          <w:sz w:val="31"/>
          <w:szCs w:val="31"/>
          <w:highlight w:val="none"/>
          <w14:textOutline w14:w="5793" w14:cap="sq" w14:cmpd="sng">
            <w14:solidFill>
              <w14:srgbClr w14:val="000000"/>
            </w14:solidFill>
            <w14:prstDash w14:val="solid"/>
            <w14:bevel/>
          </w14:textOutline>
        </w:rPr>
        <w:t>十三、其他</w:t>
      </w:r>
    </w:p>
    <w:p>
      <w:pPr>
        <w:pStyle w:val="4"/>
        <w:spacing w:before="309" w:line="360" w:lineRule="auto"/>
        <w:ind w:left="5" w:firstLine="475"/>
        <w:jc w:val="both"/>
        <w:rPr>
          <w:rFonts w:hint="eastAsia" w:ascii="宋体" w:hAnsi="宋体" w:eastAsia="宋体" w:cs="宋体"/>
          <w:highlight w:val="none"/>
        </w:rPr>
      </w:pPr>
      <w:r>
        <w:rPr>
          <w:rFonts w:hint="eastAsia" w:ascii="宋体" w:hAnsi="宋体" w:eastAsia="宋体" w:cs="宋体"/>
          <w:spacing w:val="-7"/>
          <w:highlight w:val="none"/>
        </w:rPr>
        <w:t>其他未尽事宜，按照《中华人民共和国政府采购法》、《中华人</w:t>
      </w:r>
      <w:r>
        <w:rPr>
          <w:rFonts w:hint="eastAsia" w:ascii="宋体" w:hAnsi="宋体" w:eastAsia="宋体" w:cs="宋体"/>
          <w:spacing w:val="-8"/>
          <w:highlight w:val="none"/>
        </w:rPr>
        <w:t>民共和国合同法》、</w:t>
      </w:r>
      <w:r>
        <w:rPr>
          <w:rFonts w:hint="eastAsia" w:ascii="宋体" w:hAnsi="宋体" w:eastAsia="宋体" w:cs="宋体"/>
          <w:highlight w:val="none"/>
        </w:rPr>
        <w:t xml:space="preserve"> </w:t>
      </w:r>
      <w:r>
        <w:rPr>
          <w:rFonts w:hint="eastAsia" w:ascii="宋体" w:hAnsi="宋体" w:eastAsia="宋体" w:cs="宋体"/>
          <w:spacing w:val="-3"/>
          <w:highlight w:val="none"/>
        </w:rPr>
        <w:t>《中华人民共和国政府采购法实施条例》、《政府采购竞争性磋商采购方式管理暂行办</w:t>
      </w:r>
    </w:p>
    <w:p>
      <w:pPr>
        <w:pStyle w:val="4"/>
        <w:spacing w:line="219" w:lineRule="auto"/>
        <w:rPr>
          <w:rFonts w:hint="eastAsia" w:ascii="宋体" w:hAnsi="宋体" w:eastAsia="宋体" w:cs="宋体"/>
          <w:highlight w:val="none"/>
        </w:rPr>
      </w:pPr>
      <w:r>
        <w:rPr>
          <w:rFonts w:hint="eastAsia" w:ascii="宋体" w:hAnsi="宋体" w:eastAsia="宋体" w:cs="宋体"/>
          <w:spacing w:val="-1"/>
          <w:highlight w:val="none"/>
        </w:rPr>
        <w:t>法》等法律法规的有关条款执行。</w:t>
      </w:r>
    </w:p>
    <w:p>
      <w:pPr>
        <w:spacing w:line="219" w:lineRule="auto"/>
        <w:rPr>
          <w:rFonts w:hint="eastAsia" w:ascii="宋体" w:hAnsi="宋体" w:eastAsia="宋体" w:cs="宋体"/>
          <w:highlight w:val="none"/>
        </w:rPr>
        <w:sectPr>
          <w:footerReference r:id="rId21" w:type="default"/>
          <w:pgSz w:w="11906" w:h="16839"/>
          <w:pgMar w:top="1431" w:right="1361" w:bottom="1465" w:left="1450" w:header="0" w:footer="1227" w:gutter="0"/>
          <w:cols w:space="720" w:num="1"/>
        </w:sectPr>
      </w:pPr>
    </w:p>
    <w:p>
      <w:pPr>
        <w:spacing w:line="250" w:lineRule="auto"/>
        <w:rPr>
          <w:rFonts w:hint="eastAsia" w:ascii="宋体" w:hAnsi="宋体" w:eastAsia="宋体" w:cs="宋体"/>
          <w:sz w:val="21"/>
          <w:highlight w:val="none"/>
        </w:rPr>
      </w:pPr>
    </w:p>
    <w:p>
      <w:pPr>
        <w:spacing w:line="251" w:lineRule="auto"/>
        <w:rPr>
          <w:rFonts w:hint="eastAsia" w:ascii="宋体" w:hAnsi="宋体" w:eastAsia="宋体" w:cs="宋体"/>
          <w:sz w:val="21"/>
          <w:highlight w:val="none"/>
        </w:rPr>
      </w:pPr>
    </w:p>
    <w:p>
      <w:pPr>
        <w:spacing w:line="251" w:lineRule="auto"/>
        <w:rPr>
          <w:rFonts w:hint="eastAsia" w:ascii="宋体" w:hAnsi="宋体" w:eastAsia="宋体" w:cs="宋体"/>
          <w:sz w:val="21"/>
          <w:highlight w:val="none"/>
        </w:rPr>
      </w:pPr>
    </w:p>
    <w:p>
      <w:pPr>
        <w:spacing w:line="251" w:lineRule="auto"/>
        <w:rPr>
          <w:rFonts w:hint="eastAsia" w:ascii="宋体" w:hAnsi="宋体" w:eastAsia="宋体" w:cs="宋体"/>
          <w:sz w:val="21"/>
          <w:highlight w:val="none"/>
        </w:rPr>
      </w:pPr>
    </w:p>
    <w:p>
      <w:pPr>
        <w:pStyle w:val="4"/>
        <w:spacing w:before="114" w:line="224" w:lineRule="auto"/>
        <w:ind w:left="748"/>
        <w:outlineLvl w:val="0"/>
        <w:rPr>
          <w:rFonts w:hint="eastAsia" w:ascii="宋体" w:hAnsi="宋体" w:eastAsia="宋体" w:cs="宋体"/>
          <w:sz w:val="35"/>
          <w:szCs w:val="35"/>
          <w:highlight w:val="none"/>
        </w:rPr>
      </w:pPr>
      <w:r>
        <w:rPr>
          <w:rFonts w:hint="eastAsia" w:ascii="宋体" w:hAnsi="宋体" w:eastAsia="宋体" w:cs="宋体"/>
          <w:spacing w:val="9"/>
          <w:sz w:val="35"/>
          <w:szCs w:val="35"/>
          <w:highlight w:val="none"/>
          <w14:textOutline w14:w="6537" w14:cap="sq" w14:cmpd="sng">
            <w14:solidFill>
              <w14:srgbClr w14:val="000000"/>
            </w14:solidFill>
            <w14:prstDash w14:val="solid"/>
            <w14:bevel/>
          </w14:textOutline>
        </w:rPr>
        <w:t>第三部分</w:t>
      </w:r>
      <w:r>
        <w:rPr>
          <w:rFonts w:hint="eastAsia" w:ascii="宋体" w:hAnsi="宋体" w:eastAsia="宋体" w:cs="宋体"/>
          <w:spacing w:val="9"/>
          <w:sz w:val="35"/>
          <w:szCs w:val="35"/>
          <w:highlight w:val="none"/>
        </w:rPr>
        <w:t xml:space="preserve">  </w:t>
      </w:r>
      <w:r>
        <w:rPr>
          <w:rFonts w:hint="eastAsia" w:ascii="宋体" w:hAnsi="宋体" w:eastAsia="宋体" w:cs="宋体"/>
          <w:spacing w:val="9"/>
          <w:sz w:val="35"/>
          <w:szCs w:val="35"/>
          <w:highlight w:val="none"/>
          <w14:textOutline w14:w="6537" w14:cap="sq" w14:cmpd="sng">
            <w14:solidFill>
              <w14:srgbClr w14:val="000000"/>
            </w14:solidFill>
            <w14:prstDash w14:val="solid"/>
            <w14:bevel/>
          </w14:textOutline>
        </w:rPr>
        <w:t>青海省政府采购项目合同书范本</w:t>
      </w:r>
    </w:p>
    <w:p>
      <w:pPr>
        <w:spacing w:line="263" w:lineRule="auto"/>
        <w:rPr>
          <w:rFonts w:hint="eastAsia" w:ascii="宋体" w:hAnsi="宋体" w:eastAsia="宋体" w:cs="宋体"/>
          <w:sz w:val="21"/>
          <w:highlight w:val="none"/>
        </w:rPr>
      </w:pPr>
    </w:p>
    <w:p>
      <w:pPr>
        <w:spacing w:line="263" w:lineRule="auto"/>
        <w:rPr>
          <w:rFonts w:hint="eastAsia" w:ascii="宋体" w:hAnsi="宋体" w:eastAsia="宋体" w:cs="宋体"/>
          <w:sz w:val="21"/>
          <w:highlight w:val="none"/>
        </w:rPr>
      </w:pPr>
    </w:p>
    <w:p>
      <w:pPr>
        <w:spacing w:line="264" w:lineRule="auto"/>
        <w:rPr>
          <w:rFonts w:hint="eastAsia" w:ascii="宋体" w:hAnsi="宋体" w:eastAsia="宋体" w:cs="宋体"/>
          <w:sz w:val="21"/>
          <w:highlight w:val="none"/>
        </w:rPr>
      </w:pPr>
    </w:p>
    <w:p>
      <w:pPr>
        <w:spacing w:line="264" w:lineRule="auto"/>
        <w:rPr>
          <w:rFonts w:hint="eastAsia" w:ascii="宋体" w:hAnsi="宋体" w:eastAsia="宋体" w:cs="宋体"/>
          <w:sz w:val="21"/>
          <w:highlight w:val="none"/>
        </w:rPr>
      </w:pPr>
    </w:p>
    <w:p>
      <w:pPr>
        <w:spacing w:line="264" w:lineRule="auto"/>
        <w:rPr>
          <w:rFonts w:hint="eastAsia" w:ascii="宋体" w:hAnsi="宋体" w:eastAsia="宋体" w:cs="宋体"/>
          <w:sz w:val="21"/>
          <w:highlight w:val="none"/>
        </w:rPr>
      </w:pPr>
    </w:p>
    <w:p>
      <w:pPr>
        <w:spacing w:line="264" w:lineRule="auto"/>
        <w:rPr>
          <w:rFonts w:hint="eastAsia" w:ascii="宋体" w:hAnsi="宋体" w:eastAsia="宋体" w:cs="宋体"/>
          <w:sz w:val="21"/>
          <w:highlight w:val="none"/>
        </w:rPr>
      </w:pPr>
    </w:p>
    <w:p>
      <w:pPr>
        <w:spacing w:line="264" w:lineRule="auto"/>
        <w:rPr>
          <w:rFonts w:hint="eastAsia" w:ascii="宋体" w:hAnsi="宋体" w:eastAsia="宋体" w:cs="宋体"/>
          <w:sz w:val="21"/>
          <w:highlight w:val="none"/>
        </w:rPr>
      </w:pPr>
    </w:p>
    <w:p>
      <w:pPr>
        <w:spacing w:line="264" w:lineRule="auto"/>
        <w:rPr>
          <w:rFonts w:hint="eastAsia" w:ascii="宋体" w:hAnsi="宋体" w:eastAsia="宋体" w:cs="宋体"/>
          <w:sz w:val="21"/>
          <w:highlight w:val="none"/>
        </w:rPr>
      </w:pPr>
    </w:p>
    <w:p>
      <w:pPr>
        <w:spacing w:line="264" w:lineRule="auto"/>
        <w:rPr>
          <w:rFonts w:hint="eastAsia" w:ascii="宋体" w:hAnsi="宋体" w:eastAsia="宋体" w:cs="宋体"/>
          <w:sz w:val="21"/>
          <w:highlight w:val="none"/>
        </w:rPr>
      </w:pPr>
    </w:p>
    <w:p>
      <w:pPr>
        <w:pStyle w:val="4"/>
        <w:spacing w:before="114" w:line="224" w:lineRule="auto"/>
        <w:ind w:left="2492"/>
        <w:rPr>
          <w:rFonts w:hint="eastAsia" w:ascii="宋体" w:hAnsi="宋体" w:eastAsia="宋体" w:cs="宋体"/>
          <w:spacing w:val="10"/>
          <w:sz w:val="35"/>
          <w:szCs w:val="35"/>
          <w:highlight w:val="none"/>
          <w14:textOutline w14:w="6537" w14:cap="sq" w14:cmpd="sng">
            <w14:solidFill>
              <w14:srgbClr w14:val="000000"/>
            </w14:solidFill>
            <w14:prstDash w14:val="solid"/>
            <w14:bevel/>
          </w14:textOutline>
        </w:rPr>
      </w:pPr>
      <w:r>
        <w:rPr>
          <w:rFonts w:hint="eastAsia" w:ascii="宋体" w:hAnsi="宋体" w:eastAsia="宋体" w:cs="宋体"/>
          <w:spacing w:val="10"/>
          <w:sz w:val="35"/>
          <w:szCs w:val="35"/>
          <w:highlight w:val="none"/>
          <w14:textOutline w14:w="6537" w14:cap="sq" w14:cmpd="sng">
            <w14:solidFill>
              <w14:srgbClr w14:val="000000"/>
            </w14:solidFill>
            <w14:prstDash w14:val="solid"/>
            <w14:bevel/>
          </w14:textOutline>
        </w:rPr>
        <w:t>青海省政府采购项目合同书</w:t>
      </w:r>
    </w:p>
    <w:p>
      <w:pPr>
        <w:pStyle w:val="4"/>
        <w:spacing w:before="114" w:line="224" w:lineRule="auto"/>
        <w:ind w:left="2492" w:firstLine="370" w:firstLineChars="100"/>
        <w:jc w:val="both"/>
        <w:rPr>
          <w:rFonts w:hint="eastAsia" w:ascii="宋体" w:hAnsi="宋体" w:eastAsia="宋体" w:cs="宋体"/>
          <w:spacing w:val="10"/>
          <w:sz w:val="35"/>
          <w:szCs w:val="35"/>
          <w:highlight w:val="none"/>
          <w:lang w:eastAsia="zh-CN"/>
          <w14:textOutline w14:w="6537" w14:cap="sq" w14:cmpd="sng">
            <w14:solidFill>
              <w14:srgbClr w14:val="000000"/>
            </w14:solidFill>
            <w14:prstDash w14:val="solid"/>
            <w14:bevel/>
          </w14:textOutline>
        </w:rPr>
      </w:pPr>
      <w:r>
        <w:rPr>
          <w:rFonts w:hint="eastAsia" w:cs="宋体"/>
          <w:spacing w:val="10"/>
          <w:sz w:val="35"/>
          <w:szCs w:val="35"/>
          <w:highlight w:val="none"/>
          <w:lang w:eastAsia="zh-CN"/>
          <w14:textOutline w14:w="6537" w14:cap="sq" w14:cmpd="sng">
            <w14:solidFill>
              <w14:srgbClr w14:val="000000"/>
            </w14:solidFill>
            <w14:prstDash w14:val="solid"/>
            <w14:bevel/>
          </w14:textOutline>
        </w:rPr>
        <w:t>（</w:t>
      </w:r>
      <w:r>
        <w:rPr>
          <w:rFonts w:hint="eastAsia" w:cs="宋体"/>
          <w:spacing w:val="10"/>
          <w:sz w:val="35"/>
          <w:szCs w:val="35"/>
          <w:highlight w:val="none"/>
          <w:lang w:val="en-US" w:eastAsia="zh-CN"/>
          <w14:textOutline w14:w="6537" w14:cap="sq" w14:cmpd="sng">
            <w14:solidFill>
              <w14:srgbClr w14:val="000000"/>
            </w14:solidFill>
            <w14:prstDash w14:val="solid"/>
            <w14:bevel/>
          </w14:textOutline>
        </w:rPr>
        <w:t>以实际签订版为准</w:t>
      </w:r>
      <w:r>
        <w:rPr>
          <w:rFonts w:hint="eastAsia" w:cs="宋体"/>
          <w:spacing w:val="10"/>
          <w:sz w:val="35"/>
          <w:szCs w:val="35"/>
          <w:highlight w:val="none"/>
          <w:lang w:eastAsia="zh-CN"/>
          <w14:textOutline w14:w="6537" w14:cap="sq" w14:cmpd="sng">
            <w14:solidFill>
              <w14:srgbClr w14:val="000000"/>
            </w14:solidFill>
            <w14:prstDash w14:val="solid"/>
            <w14:bevel/>
          </w14:textOutline>
        </w:rPr>
        <w:t>）</w:t>
      </w: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6" w:lineRule="auto"/>
        <w:rPr>
          <w:rFonts w:hint="eastAsia" w:ascii="宋体" w:hAnsi="宋体" w:eastAsia="宋体" w:cs="宋体"/>
          <w:sz w:val="21"/>
          <w:highlight w:val="none"/>
        </w:rPr>
      </w:pPr>
    </w:p>
    <w:p>
      <w:pPr>
        <w:spacing w:line="246" w:lineRule="auto"/>
        <w:rPr>
          <w:rFonts w:hint="eastAsia" w:ascii="宋体" w:hAnsi="宋体" w:eastAsia="宋体" w:cs="宋体"/>
          <w:sz w:val="21"/>
          <w:highlight w:val="none"/>
        </w:rPr>
      </w:pPr>
    </w:p>
    <w:p>
      <w:pPr>
        <w:spacing w:line="246" w:lineRule="auto"/>
        <w:rPr>
          <w:rFonts w:hint="eastAsia" w:ascii="宋体" w:hAnsi="宋体" w:eastAsia="宋体" w:cs="宋体"/>
          <w:sz w:val="21"/>
          <w:highlight w:val="none"/>
        </w:rPr>
      </w:pPr>
    </w:p>
    <w:p>
      <w:pPr>
        <w:spacing w:line="246" w:lineRule="auto"/>
        <w:rPr>
          <w:rFonts w:hint="eastAsia" w:ascii="宋体" w:hAnsi="宋体" w:eastAsia="宋体" w:cs="宋体"/>
          <w:sz w:val="21"/>
          <w:highlight w:val="none"/>
        </w:rPr>
      </w:pPr>
    </w:p>
    <w:p>
      <w:pPr>
        <w:spacing w:line="246" w:lineRule="auto"/>
        <w:rPr>
          <w:rFonts w:hint="eastAsia" w:ascii="宋体" w:hAnsi="宋体" w:eastAsia="宋体" w:cs="宋体"/>
          <w:sz w:val="21"/>
          <w:highlight w:val="none"/>
        </w:rPr>
      </w:pPr>
    </w:p>
    <w:p>
      <w:pPr>
        <w:spacing w:line="246" w:lineRule="auto"/>
        <w:rPr>
          <w:rFonts w:hint="eastAsia" w:ascii="宋体" w:hAnsi="宋体" w:eastAsia="宋体" w:cs="宋体"/>
          <w:sz w:val="21"/>
          <w:highlight w:val="none"/>
        </w:rPr>
      </w:pPr>
    </w:p>
    <w:p>
      <w:pPr>
        <w:spacing w:line="246" w:lineRule="auto"/>
        <w:rPr>
          <w:rFonts w:hint="eastAsia" w:ascii="宋体" w:hAnsi="宋体" w:eastAsia="宋体" w:cs="宋体"/>
          <w:sz w:val="21"/>
          <w:highlight w:val="none"/>
        </w:rPr>
      </w:pPr>
    </w:p>
    <w:p>
      <w:pPr>
        <w:spacing w:line="246" w:lineRule="auto"/>
        <w:rPr>
          <w:rFonts w:hint="eastAsia" w:ascii="宋体" w:hAnsi="宋体" w:eastAsia="宋体" w:cs="宋体"/>
          <w:sz w:val="21"/>
          <w:highlight w:val="none"/>
        </w:rPr>
      </w:pPr>
    </w:p>
    <w:p>
      <w:pPr>
        <w:spacing w:line="246" w:lineRule="auto"/>
        <w:rPr>
          <w:rFonts w:hint="eastAsia" w:ascii="宋体" w:hAnsi="宋体" w:eastAsia="宋体" w:cs="宋体"/>
          <w:sz w:val="21"/>
          <w:highlight w:val="none"/>
        </w:rPr>
      </w:pPr>
    </w:p>
    <w:p>
      <w:pPr>
        <w:pStyle w:val="4"/>
        <w:spacing w:before="267" w:line="384" w:lineRule="auto"/>
        <w:ind w:left="266"/>
        <w:rPr>
          <w:rFonts w:hint="eastAsia" w:ascii="宋体" w:hAnsi="宋体" w:eastAsia="宋体" w:cs="宋体"/>
          <w:spacing w:val="12"/>
          <w:sz w:val="30"/>
          <w:szCs w:val="30"/>
          <w:highlight w:val="none"/>
        </w:rPr>
      </w:pPr>
      <w:r>
        <w:rPr>
          <w:rFonts w:hint="eastAsia" w:ascii="宋体" w:hAnsi="宋体" w:eastAsia="宋体" w:cs="宋体"/>
          <w:sz w:val="30"/>
          <w:szCs w:val="30"/>
          <w:highlight w:val="none"/>
          <w14:textOutline w14:w="5448" w14:cap="sq" w14:cmpd="sng">
            <w14:solidFill>
              <w14:srgbClr w14:val="000000"/>
            </w14:solidFill>
            <w14:prstDash w14:val="solid"/>
            <w14:bevel/>
          </w14:textOutline>
        </w:rPr>
        <w:t>采购项目名称：</w:t>
      </w:r>
      <w:r>
        <w:rPr>
          <w:rFonts w:hint="eastAsia" w:cs="宋体"/>
          <w:sz w:val="28"/>
          <w:szCs w:val="28"/>
          <w:highlight w:val="none"/>
          <w:u w:val="single" w:color="auto"/>
          <w:lang w:val="en-US" w:eastAsia="zh-CN"/>
          <w14:textOutline w14:w="5448" w14:cap="sq" w14:cmpd="sng">
            <w14:solidFill>
              <w14:srgbClr w14:val="000000"/>
            </w14:solidFill>
            <w14:prstDash w14:val="solid"/>
            <w14:bevel/>
          </w14:textOutline>
        </w:rPr>
        <w:t>同德县2024年牛羊调出大县奖励资金(良种引进)项目</w:t>
      </w:r>
      <w:r>
        <w:rPr>
          <w:rFonts w:hint="eastAsia" w:ascii="宋体" w:hAnsi="宋体" w:eastAsia="宋体" w:cs="宋体"/>
          <w:sz w:val="30"/>
          <w:szCs w:val="30"/>
          <w:highlight w:val="none"/>
          <w14:textOutline w14:w="5448" w14:cap="sq" w14:cmpd="sng">
            <w14:solidFill>
              <w14:srgbClr w14:val="000000"/>
            </w14:solidFill>
            <w14:prstDash w14:val="solid"/>
            <w14:bevel/>
          </w14:textOutline>
        </w:rPr>
        <w:t>采购项目编号：</w:t>
      </w:r>
      <w:r>
        <w:rPr>
          <w:rFonts w:hint="eastAsia" w:ascii="宋体" w:hAnsi="宋体" w:eastAsia="宋体" w:cs="宋体"/>
          <w:sz w:val="30"/>
          <w:szCs w:val="30"/>
          <w:highlight w:val="none"/>
          <w:u w:val="single" w:color="auto"/>
        </w:rPr>
        <w:t xml:space="preserve"> </w:t>
      </w:r>
      <w:r>
        <w:rPr>
          <w:rFonts w:hint="eastAsia" w:cs="宋体"/>
          <w:sz w:val="30"/>
          <w:szCs w:val="30"/>
          <w:highlight w:val="none"/>
          <w:u w:val="single" w:color="000000"/>
          <w:lang w:eastAsia="zh-CN"/>
          <w14:textOutline w14:w="5448" w14:cap="sq" w14:cmpd="sng">
            <w14:solidFill>
              <w14:srgbClr w14:val="000000"/>
            </w14:solidFill>
            <w14:prstDash w14:val="solid"/>
            <w14:bevel/>
          </w14:textOutline>
        </w:rPr>
        <w:t xml:space="preserve">青海中悦竞磋（货物）2024-023 </w:t>
      </w:r>
      <w:r>
        <w:rPr>
          <w:rFonts w:hint="eastAsia" w:ascii="宋体" w:hAnsi="宋体" w:eastAsia="宋体" w:cs="宋体"/>
          <w:sz w:val="30"/>
          <w:szCs w:val="30"/>
          <w:highlight w:val="none"/>
          <w:u w:val="single" w:color="auto"/>
        </w:rPr>
        <w:t xml:space="preserve">           </w:t>
      </w:r>
      <w:r>
        <w:rPr>
          <w:rFonts w:hint="eastAsia" w:ascii="宋体" w:hAnsi="宋体" w:eastAsia="宋体" w:cs="宋体"/>
          <w:spacing w:val="12"/>
          <w:sz w:val="30"/>
          <w:szCs w:val="30"/>
          <w:highlight w:val="none"/>
        </w:rPr>
        <w:t xml:space="preserve"> </w:t>
      </w:r>
    </w:p>
    <w:p>
      <w:pPr>
        <w:pStyle w:val="4"/>
        <w:spacing w:before="267" w:line="384" w:lineRule="auto"/>
        <w:ind w:left="266"/>
        <w:rPr>
          <w:rFonts w:hint="eastAsia" w:ascii="宋体" w:hAnsi="宋体" w:eastAsia="宋体" w:cs="宋体"/>
          <w:spacing w:val="12"/>
          <w:sz w:val="30"/>
          <w:szCs w:val="30"/>
          <w:highlight w:val="none"/>
        </w:rPr>
      </w:pPr>
      <w:r>
        <w:rPr>
          <w:rFonts w:hint="eastAsia" w:ascii="宋体" w:hAnsi="宋体" w:eastAsia="宋体" w:cs="宋体"/>
          <w:sz w:val="30"/>
          <w:szCs w:val="30"/>
          <w:highlight w:val="none"/>
          <w14:textOutline w14:w="5448" w14:cap="sq" w14:cmpd="sng">
            <w14:solidFill>
              <w14:srgbClr w14:val="000000"/>
            </w14:solidFill>
            <w14:prstDash w14:val="solid"/>
            <w14:bevel/>
          </w14:textOutline>
        </w:rPr>
        <w:t>采购合同编号：</w:t>
      </w:r>
      <w:r>
        <w:rPr>
          <w:rFonts w:hint="eastAsia" w:ascii="宋体" w:hAnsi="宋体" w:eastAsia="宋体" w:cs="宋体"/>
          <w:sz w:val="30"/>
          <w:szCs w:val="30"/>
          <w:highlight w:val="none"/>
          <w:u w:val="single" w:color="auto"/>
        </w:rPr>
        <w:t xml:space="preserve"> </w:t>
      </w:r>
      <w:r>
        <w:rPr>
          <w:rFonts w:hint="eastAsia" w:cs="宋体"/>
          <w:sz w:val="30"/>
          <w:szCs w:val="30"/>
          <w:highlight w:val="none"/>
          <w:u w:val="single" w:color="auto"/>
          <w:lang w:val="en-US" w:eastAsia="zh-CN"/>
        </w:rPr>
        <w:t xml:space="preserve">  </w:t>
      </w:r>
      <w:r>
        <w:rPr>
          <w:rFonts w:hint="eastAsia" w:ascii="宋体" w:hAnsi="宋体" w:eastAsia="宋体" w:cs="宋体"/>
          <w:sz w:val="30"/>
          <w:szCs w:val="30"/>
          <w:highlight w:val="none"/>
          <w:u w:val="single" w:color="auto"/>
        </w:rPr>
        <w:t xml:space="preserve">                          </w:t>
      </w:r>
      <w:r>
        <w:rPr>
          <w:rFonts w:hint="eastAsia" w:ascii="宋体" w:hAnsi="宋体" w:eastAsia="宋体" w:cs="宋体"/>
          <w:spacing w:val="12"/>
          <w:sz w:val="30"/>
          <w:szCs w:val="30"/>
          <w:highlight w:val="none"/>
        </w:rPr>
        <w:t xml:space="preserve"> </w:t>
      </w:r>
    </w:p>
    <w:p>
      <w:pPr>
        <w:pStyle w:val="4"/>
        <w:spacing w:before="267" w:line="384" w:lineRule="auto"/>
        <w:ind w:left="266"/>
        <w:rPr>
          <w:rFonts w:hint="eastAsia" w:ascii="宋体" w:hAnsi="宋体" w:eastAsia="宋体" w:cs="宋体"/>
          <w:sz w:val="30"/>
          <w:szCs w:val="30"/>
          <w:highlight w:val="none"/>
        </w:rPr>
      </w:pPr>
      <w:r>
        <w:rPr>
          <w:rFonts w:hint="eastAsia" w:ascii="宋体" w:hAnsi="宋体" w:eastAsia="宋体" w:cs="宋体"/>
          <w:spacing w:val="-1"/>
          <w:sz w:val="30"/>
          <w:szCs w:val="30"/>
          <w:highlight w:val="none"/>
          <w14:textOutline w14:w="5448" w14:cap="sq" w14:cmpd="sng">
            <w14:solidFill>
              <w14:srgbClr w14:val="000000"/>
            </w14:solidFill>
            <w14:prstDash w14:val="solid"/>
            <w14:bevel/>
          </w14:textOutline>
        </w:rPr>
        <w:t>合同金额（人民币</w:t>
      </w:r>
      <w:r>
        <w:rPr>
          <w:rFonts w:hint="eastAsia" w:ascii="宋体" w:hAnsi="宋体" w:eastAsia="宋体" w:cs="宋体"/>
          <w:spacing w:val="3"/>
          <w:sz w:val="30"/>
          <w:szCs w:val="30"/>
          <w:highlight w:val="none"/>
          <w14:textOutline w14:w="5448" w14:cap="sq" w14:cmpd="sng">
            <w14:solidFill>
              <w14:srgbClr w14:val="000000"/>
            </w14:solidFill>
            <w14:prstDash w14:val="solid"/>
            <w14:bevel/>
          </w14:textOutline>
        </w:rPr>
        <w:t>）：</w:t>
      </w:r>
      <w:r>
        <w:rPr>
          <w:rFonts w:hint="eastAsia" w:ascii="宋体" w:hAnsi="宋体" w:eastAsia="宋体" w:cs="宋体"/>
          <w:sz w:val="30"/>
          <w:szCs w:val="30"/>
          <w:highlight w:val="none"/>
          <w:u w:val="single" w:color="auto"/>
        </w:rPr>
        <w:t xml:space="preserve">                                     </w:t>
      </w:r>
    </w:p>
    <w:p>
      <w:pPr>
        <w:pStyle w:val="4"/>
        <w:spacing w:before="1" w:line="218" w:lineRule="auto"/>
        <w:ind w:left="266"/>
        <w:rPr>
          <w:rFonts w:hint="eastAsia" w:ascii="宋体" w:hAnsi="宋体" w:eastAsia="宋体" w:cs="宋体"/>
          <w:sz w:val="30"/>
          <w:szCs w:val="30"/>
          <w:highlight w:val="none"/>
        </w:rPr>
      </w:pPr>
      <w:r>
        <w:rPr>
          <w:rFonts w:hint="eastAsia" w:ascii="宋体" w:hAnsi="宋体" w:eastAsia="宋体" w:cs="宋体"/>
          <w:spacing w:val="3"/>
          <w:sz w:val="30"/>
          <w:szCs w:val="30"/>
          <w:highlight w:val="none"/>
          <w14:textOutline w14:w="5448" w14:cap="sq" w14:cmpd="sng">
            <w14:solidFill>
              <w14:srgbClr w14:val="000000"/>
            </w14:solidFill>
            <w14:prstDash w14:val="solid"/>
            <w14:bevel/>
          </w14:textOutline>
        </w:rPr>
        <w:t>采购单位（委托方</w:t>
      </w:r>
      <w:r>
        <w:rPr>
          <w:rFonts w:hint="eastAsia" w:ascii="宋体" w:hAnsi="宋体" w:eastAsia="宋体" w:cs="宋体"/>
          <w:spacing w:val="-11"/>
          <w:sz w:val="30"/>
          <w:szCs w:val="30"/>
          <w:highlight w:val="none"/>
          <w14:textOutline w14:w="5448" w14:cap="sq" w14:cmpd="sng">
            <w14:solidFill>
              <w14:srgbClr w14:val="000000"/>
            </w14:solidFill>
            <w14:prstDash w14:val="solid"/>
            <w14:bevel/>
          </w14:textOutline>
        </w:rPr>
        <w:t>）：</w:t>
      </w:r>
      <w:r>
        <w:rPr>
          <w:rFonts w:hint="eastAsia" w:ascii="宋体" w:hAnsi="宋体" w:eastAsia="宋体" w:cs="宋体"/>
          <w:sz w:val="30"/>
          <w:szCs w:val="30"/>
          <w:highlight w:val="none"/>
          <w:u w:val="single" w:color="auto"/>
        </w:rPr>
        <w:t xml:space="preserve">                           </w:t>
      </w:r>
      <w:r>
        <w:rPr>
          <w:rFonts w:hint="eastAsia" w:ascii="宋体" w:hAnsi="宋体" w:eastAsia="宋体" w:cs="宋体"/>
          <w:spacing w:val="-11"/>
          <w:sz w:val="30"/>
          <w:szCs w:val="30"/>
          <w:highlight w:val="none"/>
          <w14:textOutline w14:w="5448" w14:cap="sq" w14:cmpd="sng">
            <w14:solidFill>
              <w14:srgbClr w14:val="000000"/>
            </w14:solidFill>
            <w14:prstDash w14:val="solid"/>
            <w14:bevel/>
          </w14:textOutline>
        </w:rPr>
        <w:t>（</w:t>
      </w:r>
      <w:r>
        <w:rPr>
          <w:rFonts w:hint="eastAsia" w:ascii="宋体" w:hAnsi="宋体" w:eastAsia="宋体" w:cs="宋体"/>
          <w:spacing w:val="3"/>
          <w:sz w:val="30"/>
          <w:szCs w:val="30"/>
          <w:highlight w:val="none"/>
          <w14:textOutline w14:w="5448" w14:cap="sq" w14:cmpd="sng">
            <w14:solidFill>
              <w14:srgbClr w14:val="000000"/>
            </w14:solidFill>
            <w14:prstDash w14:val="solid"/>
            <w14:bevel/>
          </w14:textOutline>
        </w:rPr>
        <w:t>盖章）</w:t>
      </w:r>
    </w:p>
    <w:p>
      <w:pPr>
        <w:pStyle w:val="4"/>
        <w:spacing w:before="268" w:line="384" w:lineRule="auto"/>
        <w:ind w:left="270"/>
        <w:rPr>
          <w:rFonts w:hint="eastAsia" w:ascii="宋体" w:hAnsi="宋体" w:eastAsia="宋体" w:cs="宋体"/>
          <w:sz w:val="30"/>
          <w:szCs w:val="30"/>
          <w:highlight w:val="none"/>
        </w:rPr>
      </w:pPr>
      <w:r>
        <w:rPr>
          <w:rFonts w:hint="eastAsia" w:ascii="宋体" w:hAnsi="宋体" w:eastAsia="宋体" w:cs="宋体"/>
          <w:spacing w:val="3"/>
          <w:sz w:val="30"/>
          <w:szCs w:val="30"/>
          <w:highlight w:val="none"/>
          <w14:textOutline w14:w="5448" w14:cap="sq" w14:cmpd="sng">
            <w14:solidFill>
              <w14:srgbClr w14:val="000000"/>
            </w14:solidFill>
            <w14:prstDash w14:val="solid"/>
            <w14:bevel/>
          </w14:textOutline>
        </w:rPr>
        <w:t>成交供应商（受托方</w:t>
      </w:r>
      <w:r>
        <w:rPr>
          <w:rFonts w:hint="eastAsia" w:ascii="宋体" w:hAnsi="宋体" w:eastAsia="宋体" w:cs="宋体"/>
          <w:spacing w:val="-13"/>
          <w:sz w:val="30"/>
          <w:szCs w:val="30"/>
          <w:highlight w:val="none"/>
          <w14:textOutline w14:w="5448" w14:cap="sq" w14:cmpd="sng">
            <w14:solidFill>
              <w14:srgbClr w14:val="000000"/>
            </w14:solidFill>
            <w14:prstDash w14:val="solid"/>
            <w14:bevel/>
          </w14:textOutline>
        </w:rPr>
        <w:t>）：</w:t>
      </w:r>
      <w:r>
        <w:rPr>
          <w:rFonts w:hint="eastAsia" w:ascii="宋体" w:hAnsi="宋体" w:eastAsia="宋体" w:cs="宋体"/>
          <w:sz w:val="30"/>
          <w:szCs w:val="30"/>
          <w:highlight w:val="none"/>
          <w:u w:val="single" w:color="auto"/>
        </w:rPr>
        <w:t xml:space="preserve">                         </w:t>
      </w:r>
      <w:r>
        <w:rPr>
          <w:rFonts w:hint="eastAsia" w:ascii="宋体" w:hAnsi="宋体" w:eastAsia="宋体" w:cs="宋体"/>
          <w:spacing w:val="-13"/>
          <w:sz w:val="30"/>
          <w:szCs w:val="30"/>
          <w:highlight w:val="none"/>
          <w14:textOutline w14:w="5448" w14:cap="sq" w14:cmpd="sng">
            <w14:solidFill>
              <w14:srgbClr w14:val="000000"/>
            </w14:solidFill>
            <w14:prstDash w14:val="solid"/>
            <w14:bevel/>
          </w14:textOutline>
        </w:rPr>
        <w:t>（</w:t>
      </w:r>
      <w:r>
        <w:rPr>
          <w:rFonts w:hint="eastAsia" w:ascii="宋体" w:hAnsi="宋体" w:eastAsia="宋体" w:cs="宋体"/>
          <w:spacing w:val="3"/>
          <w:sz w:val="30"/>
          <w:szCs w:val="30"/>
          <w:highlight w:val="none"/>
          <w14:textOutline w14:w="5448" w14:cap="sq" w14:cmpd="sng">
            <w14:solidFill>
              <w14:srgbClr w14:val="000000"/>
            </w14:solidFill>
            <w14:prstDash w14:val="solid"/>
            <w14:bevel/>
          </w14:textOutline>
        </w:rPr>
        <w:t>盖章）</w:t>
      </w:r>
    </w:p>
    <w:p>
      <w:pPr>
        <w:pStyle w:val="4"/>
        <w:spacing w:line="220" w:lineRule="auto"/>
        <w:ind w:left="266"/>
        <w:rPr>
          <w:rFonts w:hint="eastAsia" w:ascii="宋体" w:hAnsi="宋体" w:eastAsia="宋体" w:cs="宋体"/>
          <w:sz w:val="30"/>
          <w:szCs w:val="30"/>
          <w:highlight w:val="none"/>
          <w:u w:val="single" w:color="auto"/>
        </w:rPr>
      </w:pPr>
      <w:r>
        <w:rPr>
          <w:rFonts w:hint="eastAsia" w:ascii="宋体" w:hAnsi="宋体" w:eastAsia="宋体" w:cs="宋体"/>
          <w:spacing w:val="-2"/>
          <w:sz w:val="30"/>
          <w:szCs w:val="30"/>
          <w:highlight w:val="none"/>
          <w14:textOutline w14:w="5448" w14:cap="sq" w14:cmpd="sng">
            <w14:solidFill>
              <w14:srgbClr w14:val="000000"/>
            </w14:solidFill>
            <w14:prstDash w14:val="solid"/>
            <w14:bevel/>
          </w14:textOutline>
        </w:rPr>
        <w:t>磋商日期：</w:t>
      </w:r>
      <w:r>
        <w:rPr>
          <w:rFonts w:hint="eastAsia" w:ascii="宋体" w:hAnsi="宋体" w:eastAsia="宋体" w:cs="宋体"/>
          <w:sz w:val="30"/>
          <w:szCs w:val="30"/>
          <w:highlight w:val="none"/>
          <w:u w:val="single" w:color="auto"/>
        </w:rPr>
        <w:t xml:space="preserve">                                            </w:t>
      </w:r>
    </w:p>
    <w:p>
      <w:pPr>
        <w:pStyle w:val="4"/>
        <w:spacing w:before="78" w:line="500" w:lineRule="exact"/>
        <w:rPr>
          <w:rFonts w:hint="eastAsia" w:ascii="宋体" w:hAnsi="宋体" w:eastAsia="宋体" w:cs="宋体"/>
          <w:highlight w:val="none"/>
        </w:rPr>
      </w:pPr>
      <w:r>
        <w:rPr>
          <w:rFonts w:hint="eastAsia" w:ascii="宋体" w:hAnsi="宋体" w:eastAsia="宋体" w:cs="宋体"/>
          <w:position w:val="19"/>
          <w:highlight w:val="none"/>
          <w14:textOutline w14:w="4358" w14:cap="sq" w14:cmpd="sng">
            <w14:solidFill>
              <w14:srgbClr w14:val="000000"/>
            </w14:solidFill>
            <w14:prstDash w14:val="solid"/>
            <w14:bevel/>
          </w14:textOutline>
        </w:rPr>
        <w:t>采</w:t>
      </w:r>
      <w:r>
        <w:rPr>
          <w:rFonts w:hint="eastAsia" w:ascii="宋体" w:hAnsi="宋体" w:eastAsia="宋体" w:cs="宋体"/>
          <w:position w:val="19"/>
          <w:highlight w:val="none"/>
        </w:rPr>
        <w:t xml:space="preserve"> </w:t>
      </w:r>
      <w:r>
        <w:rPr>
          <w:rFonts w:hint="eastAsia" w:ascii="宋体" w:hAnsi="宋体" w:eastAsia="宋体" w:cs="宋体"/>
          <w:position w:val="19"/>
          <w:highlight w:val="none"/>
          <w14:textOutline w14:w="4358" w14:cap="sq" w14:cmpd="sng">
            <w14:solidFill>
              <w14:srgbClr w14:val="000000"/>
            </w14:solidFill>
            <w14:prstDash w14:val="solid"/>
            <w14:bevel/>
          </w14:textOutline>
        </w:rPr>
        <w:t>购</w:t>
      </w:r>
      <w:r>
        <w:rPr>
          <w:rFonts w:hint="eastAsia" w:ascii="宋体" w:hAnsi="宋体" w:eastAsia="宋体" w:cs="宋体"/>
          <w:position w:val="19"/>
          <w:highlight w:val="none"/>
        </w:rPr>
        <w:t xml:space="preserve"> </w:t>
      </w:r>
      <w:r>
        <w:rPr>
          <w:rFonts w:hint="eastAsia" w:ascii="宋体" w:hAnsi="宋体" w:eastAsia="宋体" w:cs="宋体"/>
          <w:position w:val="19"/>
          <w:highlight w:val="none"/>
          <w14:textOutline w14:w="4358" w14:cap="sq" w14:cmpd="sng">
            <w14:solidFill>
              <w14:srgbClr w14:val="000000"/>
            </w14:solidFill>
            <w14:prstDash w14:val="solid"/>
            <w14:bevel/>
          </w14:textOutline>
        </w:rPr>
        <w:t>人（以下简称甲方）：</w:t>
      </w:r>
    </w:p>
    <w:p>
      <w:pPr>
        <w:pStyle w:val="4"/>
        <w:spacing w:line="218" w:lineRule="auto"/>
        <w:rPr>
          <w:rFonts w:hint="eastAsia" w:ascii="宋体" w:hAnsi="宋体" w:eastAsia="宋体" w:cs="宋体"/>
          <w:highlight w:val="none"/>
        </w:rPr>
      </w:pPr>
      <w:r>
        <w:rPr>
          <w:rFonts w:hint="eastAsia" w:ascii="宋体" w:hAnsi="宋体" w:eastAsia="宋体" w:cs="宋体"/>
          <w:spacing w:val="-2"/>
          <w:highlight w:val="none"/>
          <w14:textOutline w14:w="4358" w14:cap="sq" w14:cmpd="sng">
            <w14:solidFill>
              <w14:srgbClr w14:val="000000"/>
            </w14:solidFill>
            <w14:prstDash w14:val="solid"/>
            <w14:bevel/>
          </w14:textOutline>
        </w:rPr>
        <w:t>供</w:t>
      </w:r>
      <w:r>
        <w:rPr>
          <w:rFonts w:hint="eastAsia" w:ascii="宋体" w:hAnsi="宋体" w:eastAsia="宋体" w:cs="宋体"/>
          <w:spacing w:val="-2"/>
          <w:highlight w:val="none"/>
        </w:rPr>
        <w:t xml:space="preserve"> </w:t>
      </w:r>
      <w:r>
        <w:rPr>
          <w:rFonts w:hint="eastAsia" w:ascii="宋体" w:hAnsi="宋体" w:eastAsia="宋体" w:cs="宋体"/>
          <w:spacing w:val="-2"/>
          <w:highlight w:val="none"/>
          <w14:textOutline w14:w="4358" w14:cap="sq" w14:cmpd="sng">
            <w14:solidFill>
              <w14:srgbClr w14:val="000000"/>
            </w14:solidFill>
            <w14:prstDash w14:val="solid"/>
            <w14:bevel/>
          </w14:textOutline>
        </w:rPr>
        <w:t>应</w:t>
      </w:r>
      <w:r>
        <w:rPr>
          <w:rFonts w:hint="eastAsia" w:ascii="宋体" w:hAnsi="宋体" w:eastAsia="宋体" w:cs="宋体"/>
          <w:spacing w:val="17"/>
          <w:highlight w:val="none"/>
        </w:rPr>
        <w:t xml:space="preserve"> </w:t>
      </w:r>
      <w:r>
        <w:rPr>
          <w:rFonts w:hint="eastAsia" w:ascii="宋体" w:hAnsi="宋体" w:eastAsia="宋体" w:cs="宋体"/>
          <w:spacing w:val="-2"/>
          <w:highlight w:val="none"/>
          <w14:textOutline w14:w="4358" w14:cap="sq" w14:cmpd="sng">
            <w14:solidFill>
              <w14:srgbClr w14:val="000000"/>
            </w14:solidFill>
            <w14:prstDash w14:val="solid"/>
            <w14:bevel/>
          </w14:textOutline>
        </w:rPr>
        <w:t>商（以下简称乙方</w:t>
      </w:r>
      <w:r>
        <w:rPr>
          <w:rFonts w:hint="eastAsia" w:ascii="宋体" w:hAnsi="宋体" w:eastAsia="宋体" w:cs="宋体"/>
          <w:spacing w:val="2"/>
          <w:highlight w:val="none"/>
          <w14:textOutline w14:w="4358" w14:cap="sq" w14:cmpd="sng">
            <w14:solidFill>
              <w14:srgbClr w14:val="000000"/>
            </w14:solidFill>
            <w14:prstDash w14:val="solid"/>
            <w14:bevel/>
          </w14:textOutline>
        </w:rPr>
        <w:t>）：</w:t>
      </w:r>
    </w:p>
    <w:p>
      <w:pPr>
        <w:pStyle w:val="4"/>
        <w:spacing w:before="217" w:line="384" w:lineRule="auto"/>
        <w:ind w:left="20" w:firstLine="491"/>
        <w:rPr>
          <w:rFonts w:hint="eastAsia" w:ascii="宋体" w:hAnsi="宋体" w:eastAsia="宋体" w:cs="宋体"/>
          <w:highlight w:val="none"/>
        </w:rPr>
      </w:pPr>
      <w:r>
        <w:rPr>
          <w:rFonts w:hint="eastAsia" w:ascii="宋体" w:hAnsi="宋体" w:eastAsia="宋体" w:cs="宋体"/>
          <w:spacing w:val="-14"/>
          <w:highlight w:val="none"/>
        </w:rPr>
        <w:t>甲、乙双方根据202</w:t>
      </w:r>
      <w:r>
        <w:rPr>
          <w:rFonts w:hint="eastAsia" w:cs="宋体"/>
          <w:spacing w:val="-14"/>
          <w:highlight w:val="none"/>
          <w:lang w:val="en-US" w:eastAsia="zh-CN"/>
        </w:rPr>
        <w:t>4</w:t>
      </w:r>
      <w:r>
        <w:rPr>
          <w:rFonts w:hint="eastAsia" w:ascii="宋体" w:hAnsi="宋体" w:eastAsia="宋体" w:cs="宋体"/>
          <w:spacing w:val="-14"/>
          <w:highlight w:val="none"/>
        </w:rPr>
        <w:t>年*月*日</w:t>
      </w:r>
      <w:r>
        <w:rPr>
          <w:rFonts w:hint="eastAsia" w:ascii="宋体" w:hAnsi="宋体" w:eastAsia="宋体" w:cs="宋体"/>
          <w:spacing w:val="11"/>
          <w:highlight w:val="none"/>
          <w:u w:val="single" w:color="auto"/>
        </w:rPr>
        <w:t xml:space="preserve">            </w:t>
      </w:r>
      <w:r>
        <w:rPr>
          <w:rFonts w:hint="eastAsia" w:ascii="宋体" w:hAnsi="宋体" w:eastAsia="宋体" w:cs="宋体"/>
          <w:spacing w:val="-102"/>
          <w:highlight w:val="none"/>
        </w:rPr>
        <w:t xml:space="preserve"> </w:t>
      </w:r>
      <w:r>
        <w:rPr>
          <w:rFonts w:hint="eastAsia" w:ascii="宋体" w:hAnsi="宋体" w:eastAsia="宋体" w:cs="宋体"/>
          <w:spacing w:val="-14"/>
          <w:highlight w:val="none"/>
        </w:rPr>
        <w:t>项目（</w:t>
      </w:r>
      <w:r>
        <w:rPr>
          <w:rFonts w:hint="eastAsia" w:cs="宋体"/>
          <w:spacing w:val="-14"/>
          <w:highlight w:val="none"/>
          <w:lang w:eastAsia="zh-CN"/>
        </w:rPr>
        <w:t xml:space="preserve">青海中悦竞磋（货物）2024-023 </w:t>
      </w:r>
      <w:r>
        <w:rPr>
          <w:rFonts w:hint="eastAsia" w:ascii="宋体" w:hAnsi="宋体" w:eastAsia="宋体" w:cs="宋体"/>
          <w:spacing w:val="-14"/>
          <w:highlight w:val="none"/>
        </w:rPr>
        <w:t>）</w:t>
      </w:r>
      <w:r>
        <w:rPr>
          <w:rFonts w:hint="eastAsia" w:ascii="宋体" w:hAnsi="宋体" w:eastAsia="宋体" w:cs="宋体"/>
          <w:highlight w:val="none"/>
        </w:rPr>
        <w:t xml:space="preserve"> </w:t>
      </w:r>
      <w:r>
        <w:rPr>
          <w:rFonts w:hint="eastAsia" w:ascii="宋体" w:hAnsi="宋体" w:eastAsia="宋体" w:cs="宋体"/>
          <w:spacing w:val="-3"/>
          <w:highlight w:val="none"/>
        </w:rPr>
        <w:t>的磋商文件要求和采购代理机构出具的《成交通知书》，并经双</w:t>
      </w:r>
      <w:r>
        <w:rPr>
          <w:rFonts w:hint="eastAsia" w:ascii="宋体" w:hAnsi="宋体" w:eastAsia="宋体" w:cs="宋体"/>
          <w:spacing w:val="-4"/>
          <w:highlight w:val="none"/>
        </w:rPr>
        <w:t>方协商一致，达成合同</w:t>
      </w:r>
    </w:p>
    <w:p>
      <w:pPr>
        <w:pStyle w:val="4"/>
        <w:spacing w:before="1" w:line="217" w:lineRule="auto"/>
        <w:ind w:left="7"/>
        <w:rPr>
          <w:rFonts w:hint="eastAsia" w:ascii="宋体" w:hAnsi="宋体" w:eastAsia="宋体" w:cs="宋体"/>
          <w:highlight w:val="none"/>
        </w:rPr>
      </w:pPr>
      <w:r>
        <w:rPr>
          <w:rFonts w:hint="eastAsia" w:ascii="宋体" w:hAnsi="宋体" w:eastAsia="宋体" w:cs="宋体"/>
          <w:spacing w:val="-3"/>
          <w:highlight w:val="none"/>
        </w:rPr>
        <w:t>总价款为</w:t>
      </w:r>
      <w:r>
        <w:rPr>
          <w:rFonts w:hint="eastAsia" w:ascii="宋体" w:hAnsi="宋体" w:eastAsia="宋体" w:cs="宋体"/>
          <w:highlight w:val="none"/>
          <w:u w:val="single" w:color="auto"/>
        </w:rPr>
        <w:t xml:space="preserve">                     </w:t>
      </w:r>
      <w:r>
        <w:rPr>
          <w:rFonts w:hint="eastAsia" w:ascii="宋体" w:hAnsi="宋体" w:eastAsia="宋体" w:cs="宋体"/>
          <w:spacing w:val="-85"/>
          <w:highlight w:val="none"/>
        </w:rPr>
        <w:t xml:space="preserve"> </w:t>
      </w:r>
      <w:r>
        <w:rPr>
          <w:rFonts w:hint="eastAsia" w:ascii="宋体" w:hAnsi="宋体" w:eastAsia="宋体" w:cs="宋体"/>
          <w:spacing w:val="-3"/>
          <w:highlight w:val="none"/>
        </w:rPr>
        <w:t>的</w:t>
      </w:r>
      <w:r>
        <w:rPr>
          <w:rFonts w:hint="eastAsia" w:ascii="宋体" w:hAnsi="宋体" w:eastAsia="宋体" w:cs="宋体"/>
          <w:spacing w:val="-3"/>
          <w:highlight w:val="none"/>
          <w:u w:val="single" w:color="auto"/>
        </w:rPr>
        <w:t xml:space="preserve">          </w:t>
      </w:r>
      <w:r>
        <w:rPr>
          <w:rFonts w:hint="eastAsia" w:ascii="宋体" w:hAnsi="宋体" w:eastAsia="宋体" w:cs="宋体"/>
          <w:spacing w:val="-106"/>
          <w:highlight w:val="none"/>
        </w:rPr>
        <w:t xml:space="preserve"> </w:t>
      </w:r>
      <w:r>
        <w:rPr>
          <w:rFonts w:hint="eastAsia" w:ascii="宋体" w:hAnsi="宋体" w:eastAsia="宋体" w:cs="宋体"/>
          <w:spacing w:val="-3"/>
          <w:highlight w:val="none"/>
        </w:rPr>
        <w:t>项目采购合同：</w:t>
      </w:r>
    </w:p>
    <w:p>
      <w:pPr>
        <w:pStyle w:val="4"/>
        <w:spacing w:before="217" w:line="219" w:lineRule="auto"/>
        <w:ind w:left="484"/>
        <w:rPr>
          <w:rFonts w:hint="eastAsia" w:ascii="宋体" w:hAnsi="宋体" w:eastAsia="宋体" w:cs="宋体"/>
          <w:highlight w:val="none"/>
        </w:rPr>
      </w:pPr>
      <w:r>
        <w:rPr>
          <w:rFonts w:hint="eastAsia" w:ascii="宋体" w:hAnsi="宋体" w:eastAsia="宋体" w:cs="宋体"/>
          <w:spacing w:val="-1"/>
          <w:highlight w:val="none"/>
        </w:rPr>
        <w:t>一、签订本政府采购合同的依据</w:t>
      </w:r>
    </w:p>
    <w:p>
      <w:pPr>
        <w:pStyle w:val="4"/>
        <w:spacing w:before="214" w:line="219" w:lineRule="auto"/>
        <w:ind w:left="481"/>
        <w:rPr>
          <w:rFonts w:hint="eastAsia" w:ascii="宋体" w:hAnsi="宋体" w:eastAsia="宋体" w:cs="宋体"/>
          <w:highlight w:val="none"/>
        </w:rPr>
      </w:pPr>
      <w:r>
        <w:rPr>
          <w:rFonts w:hint="eastAsia" w:ascii="宋体" w:hAnsi="宋体" w:eastAsia="宋体" w:cs="宋体"/>
          <w:highlight w:val="none"/>
        </w:rPr>
        <w:t>本政府采购合同所附下列文件是构成本政府</w:t>
      </w:r>
      <w:r>
        <w:rPr>
          <w:rFonts w:hint="eastAsia" w:ascii="宋体" w:hAnsi="宋体" w:eastAsia="宋体" w:cs="宋体"/>
          <w:spacing w:val="-1"/>
          <w:highlight w:val="none"/>
        </w:rPr>
        <w:t>采购合同不可分割的部分：</w:t>
      </w:r>
    </w:p>
    <w:p>
      <w:pPr>
        <w:pStyle w:val="4"/>
        <w:spacing w:before="216" w:line="219" w:lineRule="auto"/>
        <w:ind w:left="498"/>
        <w:rPr>
          <w:rFonts w:hint="eastAsia" w:ascii="宋体" w:hAnsi="宋体" w:eastAsia="宋体" w:cs="宋体"/>
          <w:highlight w:val="none"/>
        </w:rPr>
      </w:pPr>
      <w:r>
        <w:rPr>
          <w:rFonts w:hint="eastAsia" w:ascii="宋体" w:hAnsi="宋体" w:eastAsia="宋体" w:cs="宋体"/>
          <w:spacing w:val="-4"/>
          <w:highlight w:val="none"/>
        </w:rPr>
        <w:t>1.磋商文件；</w:t>
      </w:r>
    </w:p>
    <w:p>
      <w:pPr>
        <w:pStyle w:val="4"/>
        <w:spacing w:before="216" w:line="218" w:lineRule="auto"/>
        <w:ind w:left="483"/>
        <w:rPr>
          <w:rFonts w:hint="eastAsia" w:ascii="宋体" w:hAnsi="宋体" w:eastAsia="宋体" w:cs="宋体"/>
          <w:highlight w:val="none"/>
        </w:rPr>
      </w:pPr>
      <w:r>
        <w:rPr>
          <w:rFonts w:hint="eastAsia" w:ascii="宋体" w:hAnsi="宋体" w:eastAsia="宋体" w:cs="宋体"/>
          <w:spacing w:val="-1"/>
          <w:highlight w:val="none"/>
        </w:rPr>
        <w:t>2.磋商文件的澄清、变更公告；</w:t>
      </w:r>
    </w:p>
    <w:p>
      <w:pPr>
        <w:pStyle w:val="4"/>
        <w:spacing w:before="215" w:line="219" w:lineRule="auto"/>
        <w:ind w:left="485"/>
        <w:rPr>
          <w:rFonts w:hint="eastAsia" w:ascii="宋体" w:hAnsi="宋体" w:eastAsia="宋体" w:cs="宋体"/>
          <w:highlight w:val="none"/>
        </w:rPr>
      </w:pPr>
      <w:r>
        <w:rPr>
          <w:rFonts w:hint="eastAsia" w:ascii="宋体" w:hAnsi="宋体" w:eastAsia="宋体" w:cs="宋体"/>
          <w:spacing w:val="-1"/>
          <w:highlight w:val="none"/>
        </w:rPr>
        <w:t>3.成交供应商提交的磋商响应文件；</w:t>
      </w:r>
    </w:p>
    <w:p>
      <w:pPr>
        <w:pStyle w:val="4"/>
        <w:spacing w:before="215" w:line="219" w:lineRule="auto"/>
        <w:ind w:left="480"/>
        <w:rPr>
          <w:rFonts w:hint="eastAsia" w:ascii="宋体" w:hAnsi="宋体" w:eastAsia="宋体" w:cs="宋体"/>
          <w:highlight w:val="none"/>
        </w:rPr>
      </w:pPr>
      <w:r>
        <w:rPr>
          <w:rFonts w:hint="eastAsia" w:ascii="宋体" w:hAnsi="宋体" w:eastAsia="宋体" w:cs="宋体"/>
          <w:spacing w:val="-1"/>
          <w:highlight w:val="none"/>
        </w:rPr>
        <w:t>4.磋商文件中规定的政府采购合同通用条款；</w:t>
      </w:r>
    </w:p>
    <w:p>
      <w:pPr>
        <w:pStyle w:val="4"/>
        <w:spacing w:before="217" w:line="219" w:lineRule="auto"/>
        <w:ind w:left="485"/>
        <w:rPr>
          <w:rFonts w:hint="eastAsia" w:ascii="宋体" w:hAnsi="宋体" w:eastAsia="宋体" w:cs="宋体"/>
          <w:highlight w:val="none"/>
        </w:rPr>
      </w:pPr>
      <w:r>
        <w:rPr>
          <w:rFonts w:hint="eastAsia" w:ascii="宋体" w:hAnsi="宋体" w:eastAsia="宋体" w:cs="宋体"/>
          <w:spacing w:val="-2"/>
          <w:highlight w:val="none"/>
        </w:rPr>
        <w:t>5.成交通知书；</w:t>
      </w:r>
    </w:p>
    <w:p>
      <w:pPr>
        <w:pStyle w:val="4"/>
        <w:spacing w:before="215" w:line="219" w:lineRule="auto"/>
        <w:ind w:left="484"/>
        <w:rPr>
          <w:rFonts w:hint="eastAsia" w:ascii="宋体" w:hAnsi="宋体" w:eastAsia="宋体" w:cs="宋体"/>
          <w:highlight w:val="none"/>
        </w:rPr>
      </w:pPr>
      <w:r>
        <w:rPr>
          <w:rFonts w:hint="eastAsia" w:ascii="宋体" w:hAnsi="宋体" w:eastAsia="宋体" w:cs="宋体"/>
          <w:highlight w:val="none"/>
        </w:rPr>
        <w:t>二、合同标的及金额                                       单</w:t>
      </w:r>
      <w:r>
        <w:rPr>
          <w:rFonts w:hint="eastAsia" w:ascii="宋体" w:hAnsi="宋体" w:eastAsia="宋体" w:cs="宋体"/>
          <w:spacing w:val="-1"/>
          <w:highlight w:val="none"/>
        </w:rPr>
        <w:t>位：元</w:t>
      </w:r>
    </w:p>
    <w:p>
      <w:pPr>
        <w:spacing w:line="20" w:lineRule="exact"/>
        <w:rPr>
          <w:rFonts w:hint="eastAsia" w:ascii="宋体" w:hAnsi="宋体" w:eastAsia="宋体" w:cs="宋体"/>
          <w:highlight w:val="none"/>
        </w:rPr>
      </w:pPr>
    </w:p>
    <w:tbl>
      <w:tblPr>
        <w:tblStyle w:val="13"/>
        <w:tblW w:w="8621" w:type="dxa"/>
        <w:tblInd w:w="1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1560"/>
        <w:gridCol w:w="1063"/>
        <w:gridCol w:w="758"/>
        <w:gridCol w:w="1303"/>
        <w:gridCol w:w="929"/>
        <w:gridCol w:w="705"/>
        <w:gridCol w:w="830"/>
        <w:gridCol w:w="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trPr>
        <w:tc>
          <w:tcPr>
            <w:tcW w:w="636" w:type="dxa"/>
            <w:tcBorders>
              <w:top w:val="single" w:color="000000" w:sz="6" w:space="0"/>
              <w:left w:val="single" w:color="000000" w:sz="6" w:space="0"/>
            </w:tcBorders>
            <w:vAlign w:val="top"/>
          </w:tcPr>
          <w:p>
            <w:pPr>
              <w:spacing w:line="429" w:lineRule="auto"/>
              <w:rPr>
                <w:rFonts w:hint="eastAsia" w:ascii="宋体" w:hAnsi="宋体" w:eastAsia="宋体" w:cs="宋体"/>
                <w:sz w:val="21"/>
                <w:highlight w:val="none"/>
              </w:rPr>
            </w:pPr>
          </w:p>
          <w:p>
            <w:pPr>
              <w:pStyle w:val="14"/>
              <w:spacing w:before="78" w:line="221" w:lineRule="auto"/>
              <w:ind w:left="77"/>
              <w:rPr>
                <w:rFonts w:hint="eastAsia" w:ascii="宋体" w:hAnsi="宋体" w:eastAsia="宋体" w:cs="宋体"/>
                <w:highlight w:val="none"/>
              </w:rPr>
            </w:pPr>
            <w:r>
              <w:rPr>
                <w:rFonts w:hint="eastAsia" w:ascii="宋体" w:hAnsi="宋体" w:eastAsia="宋体" w:cs="宋体"/>
                <w:spacing w:val="-5"/>
                <w:highlight w:val="none"/>
              </w:rPr>
              <w:t>序号</w:t>
            </w:r>
          </w:p>
        </w:tc>
        <w:tc>
          <w:tcPr>
            <w:tcW w:w="1560" w:type="dxa"/>
            <w:tcBorders>
              <w:top w:val="single" w:color="000000" w:sz="6" w:space="0"/>
            </w:tcBorders>
            <w:vAlign w:val="top"/>
          </w:tcPr>
          <w:p>
            <w:pPr>
              <w:spacing w:line="430" w:lineRule="auto"/>
              <w:rPr>
                <w:rFonts w:hint="eastAsia" w:ascii="宋体" w:hAnsi="宋体" w:eastAsia="宋体" w:cs="宋体"/>
                <w:sz w:val="21"/>
                <w:highlight w:val="none"/>
              </w:rPr>
            </w:pPr>
          </w:p>
          <w:p>
            <w:pPr>
              <w:pStyle w:val="14"/>
              <w:spacing w:before="78" w:line="219" w:lineRule="auto"/>
              <w:ind w:left="299"/>
              <w:rPr>
                <w:rFonts w:hint="eastAsia" w:ascii="宋体" w:hAnsi="宋体" w:eastAsia="宋体" w:cs="宋体"/>
                <w:highlight w:val="none"/>
              </w:rPr>
            </w:pPr>
            <w:r>
              <w:rPr>
                <w:rFonts w:hint="eastAsia" w:ascii="宋体" w:hAnsi="宋体" w:eastAsia="宋体" w:cs="宋体"/>
                <w:spacing w:val="-3"/>
                <w:highlight w:val="none"/>
              </w:rPr>
              <w:t>产品名称</w:t>
            </w:r>
          </w:p>
        </w:tc>
        <w:tc>
          <w:tcPr>
            <w:tcW w:w="1063" w:type="dxa"/>
            <w:tcBorders>
              <w:top w:val="single" w:color="000000" w:sz="6" w:space="0"/>
            </w:tcBorders>
            <w:vAlign w:val="top"/>
          </w:tcPr>
          <w:p>
            <w:pPr>
              <w:spacing w:line="430" w:lineRule="auto"/>
              <w:rPr>
                <w:rFonts w:hint="eastAsia" w:ascii="宋体" w:hAnsi="宋体" w:eastAsia="宋体" w:cs="宋体"/>
                <w:sz w:val="21"/>
                <w:highlight w:val="none"/>
              </w:rPr>
            </w:pPr>
          </w:p>
          <w:p>
            <w:pPr>
              <w:pStyle w:val="14"/>
              <w:spacing w:before="78" w:line="219" w:lineRule="auto"/>
              <w:ind w:left="314"/>
              <w:rPr>
                <w:rFonts w:hint="eastAsia" w:ascii="宋体" w:hAnsi="宋体" w:eastAsia="宋体" w:cs="宋体"/>
                <w:highlight w:val="none"/>
              </w:rPr>
            </w:pPr>
            <w:r>
              <w:rPr>
                <w:rFonts w:hint="eastAsia" w:ascii="宋体" w:hAnsi="宋体" w:eastAsia="宋体" w:cs="宋体"/>
                <w:spacing w:val="-15"/>
                <w:highlight w:val="none"/>
              </w:rPr>
              <w:t>品牌</w:t>
            </w:r>
          </w:p>
        </w:tc>
        <w:tc>
          <w:tcPr>
            <w:tcW w:w="758" w:type="dxa"/>
            <w:tcBorders>
              <w:top w:val="single" w:color="000000" w:sz="6" w:space="0"/>
            </w:tcBorders>
            <w:vAlign w:val="top"/>
          </w:tcPr>
          <w:p>
            <w:pPr>
              <w:pStyle w:val="14"/>
              <w:spacing w:before="198" w:line="624" w:lineRule="exact"/>
              <w:ind w:left="144"/>
              <w:rPr>
                <w:rFonts w:hint="eastAsia" w:ascii="宋体" w:hAnsi="宋体" w:eastAsia="宋体" w:cs="宋体"/>
                <w:highlight w:val="none"/>
              </w:rPr>
            </w:pPr>
            <w:r>
              <w:rPr>
                <w:rFonts w:hint="eastAsia" w:ascii="宋体" w:hAnsi="宋体" w:eastAsia="宋体" w:cs="宋体"/>
                <w:spacing w:val="-6"/>
                <w:position w:val="29"/>
                <w:highlight w:val="none"/>
              </w:rPr>
              <w:t>规格</w:t>
            </w:r>
          </w:p>
          <w:p>
            <w:pPr>
              <w:pStyle w:val="14"/>
              <w:spacing w:before="1" w:line="220" w:lineRule="auto"/>
              <w:ind w:left="150"/>
              <w:rPr>
                <w:rFonts w:hint="eastAsia" w:ascii="宋体" w:hAnsi="宋体" w:eastAsia="宋体" w:cs="宋体"/>
                <w:highlight w:val="none"/>
              </w:rPr>
            </w:pPr>
            <w:r>
              <w:rPr>
                <w:rFonts w:hint="eastAsia" w:ascii="宋体" w:hAnsi="宋体" w:eastAsia="宋体" w:cs="宋体"/>
                <w:spacing w:val="-9"/>
                <w:highlight w:val="none"/>
              </w:rPr>
              <w:t>型号</w:t>
            </w:r>
          </w:p>
        </w:tc>
        <w:tc>
          <w:tcPr>
            <w:tcW w:w="1303" w:type="dxa"/>
            <w:tcBorders>
              <w:top w:val="single" w:color="000000" w:sz="6" w:space="0"/>
            </w:tcBorders>
            <w:vAlign w:val="top"/>
          </w:tcPr>
          <w:p>
            <w:pPr>
              <w:spacing w:line="430" w:lineRule="auto"/>
              <w:rPr>
                <w:rFonts w:hint="eastAsia" w:ascii="宋体" w:hAnsi="宋体" w:eastAsia="宋体" w:cs="宋体"/>
                <w:sz w:val="21"/>
                <w:highlight w:val="none"/>
              </w:rPr>
            </w:pPr>
          </w:p>
          <w:p>
            <w:pPr>
              <w:pStyle w:val="14"/>
              <w:spacing w:before="78" w:line="219" w:lineRule="auto"/>
              <w:ind w:left="179"/>
              <w:rPr>
                <w:rFonts w:hint="eastAsia" w:ascii="宋体" w:hAnsi="宋体" w:eastAsia="宋体" w:cs="宋体"/>
                <w:highlight w:val="none"/>
              </w:rPr>
            </w:pPr>
            <w:r>
              <w:rPr>
                <w:rFonts w:hint="eastAsia" w:ascii="宋体" w:hAnsi="宋体" w:eastAsia="宋体" w:cs="宋体"/>
                <w:spacing w:val="-3"/>
                <w:highlight w:val="none"/>
              </w:rPr>
              <w:t>生产厂家</w:t>
            </w:r>
          </w:p>
        </w:tc>
        <w:tc>
          <w:tcPr>
            <w:tcW w:w="929" w:type="dxa"/>
            <w:tcBorders>
              <w:top w:val="single" w:color="000000" w:sz="6" w:space="0"/>
            </w:tcBorders>
            <w:vAlign w:val="top"/>
          </w:tcPr>
          <w:p>
            <w:pPr>
              <w:pStyle w:val="14"/>
              <w:spacing w:before="198" w:line="624" w:lineRule="exact"/>
              <w:ind w:left="112"/>
              <w:rPr>
                <w:rFonts w:hint="eastAsia" w:ascii="宋体" w:hAnsi="宋体" w:eastAsia="宋体" w:cs="宋体"/>
                <w:highlight w:val="none"/>
              </w:rPr>
            </w:pPr>
            <w:r>
              <w:rPr>
                <w:rFonts w:hint="eastAsia" w:ascii="宋体" w:hAnsi="宋体" w:eastAsia="宋体" w:cs="宋体"/>
                <w:spacing w:val="-4"/>
                <w:position w:val="29"/>
                <w:highlight w:val="none"/>
              </w:rPr>
              <w:t>数量及</w:t>
            </w:r>
          </w:p>
          <w:p>
            <w:pPr>
              <w:pStyle w:val="14"/>
              <w:spacing w:line="220" w:lineRule="auto"/>
              <w:ind w:left="232"/>
              <w:rPr>
                <w:rFonts w:hint="eastAsia" w:ascii="宋体" w:hAnsi="宋体" w:eastAsia="宋体" w:cs="宋体"/>
                <w:highlight w:val="none"/>
              </w:rPr>
            </w:pPr>
            <w:r>
              <w:rPr>
                <w:rFonts w:hint="eastAsia" w:ascii="宋体" w:hAnsi="宋体" w:eastAsia="宋体" w:cs="宋体"/>
                <w:spacing w:val="-6"/>
                <w:highlight w:val="none"/>
              </w:rPr>
              <w:t>单位</w:t>
            </w:r>
          </w:p>
        </w:tc>
        <w:tc>
          <w:tcPr>
            <w:tcW w:w="705" w:type="dxa"/>
            <w:tcBorders>
              <w:top w:val="single" w:color="000000" w:sz="6" w:space="0"/>
            </w:tcBorders>
            <w:vAlign w:val="top"/>
          </w:tcPr>
          <w:p>
            <w:pPr>
              <w:spacing w:line="429" w:lineRule="auto"/>
              <w:rPr>
                <w:rFonts w:hint="eastAsia" w:ascii="宋体" w:hAnsi="宋体" w:eastAsia="宋体" w:cs="宋体"/>
                <w:sz w:val="21"/>
                <w:highlight w:val="none"/>
              </w:rPr>
            </w:pPr>
          </w:p>
          <w:p>
            <w:pPr>
              <w:pStyle w:val="14"/>
              <w:spacing w:before="78" w:line="218" w:lineRule="auto"/>
              <w:ind w:left="124"/>
              <w:rPr>
                <w:rFonts w:hint="eastAsia" w:ascii="宋体" w:hAnsi="宋体" w:eastAsia="宋体" w:cs="宋体"/>
                <w:highlight w:val="none"/>
              </w:rPr>
            </w:pPr>
            <w:r>
              <w:rPr>
                <w:rFonts w:hint="eastAsia" w:ascii="宋体" w:hAnsi="宋体" w:eastAsia="宋体" w:cs="宋体"/>
                <w:spacing w:val="-6"/>
                <w:highlight w:val="none"/>
              </w:rPr>
              <w:t>单价</w:t>
            </w:r>
          </w:p>
        </w:tc>
        <w:tc>
          <w:tcPr>
            <w:tcW w:w="830" w:type="dxa"/>
            <w:tcBorders>
              <w:top w:val="single" w:color="000000" w:sz="6" w:space="0"/>
            </w:tcBorders>
            <w:vAlign w:val="top"/>
          </w:tcPr>
          <w:p>
            <w:pPr>
              <w:spacing w:line="429" w:lineRule="auto"/>
              <w:rPr>
                <w:rFonts w:hint="eastAsia" w:ascii="宋体" w:hAnsi="宋体" w:eastAsia="宋体" w:cs="宋体"/>
                <w:sz w:val="21"/>
                <w:highlight w:val="none"/>
              </w:rPr>
            </w:pPr>
          </w:p>
          <w:p>
            <w:pPr>
              <w:pStyle w:val="14"/>
              <w:spacing w:before="78" w:line="221" w:lineRule="auto"/>
              <w:ind w:left="186"/>
              <w:rPr>
                <w:rFonts w:hint="eastAsia" w:ascii="宋体" w:hAnsi="宋体" w:eastAsia="宋体" w:cs="宋体"/>
                <w:highlight w:val="none"/>
              </w:rPr>
            </w:pPr>
            <w:r>
              <w:rPr>
                <w:rFonts w:hint="eastAsia" w:ascii="宋体" w:hAnsi="宋体" w:eastAsia="宋体" w:cs="宋体"/>
                <w:spacing w:val="-6"/>
                <w:highlight w:val="none"/>
              </w:rPr>
              <w:t>合计</w:t>
            </w:r>
          </w:p>
        </w:tc>
        <w:tc>
          <w:tcPr>
            <w:tcW w:w="837" w:type="dxa"/>
            <w:tcBorders>
              <w:top w:val="single" w:color="000000" w:sz="6" w:space="0"/>
              <w:right w:val="single" w:color="000000" w:sz="6" w:space="0"/>
            </w:tcBorders>
            <w:vAlign w:val="top"/>
          </w:tcPr>
          <w:p>
            <w:pPr>
              <w:pStyle w:val="14"/>
              <w:spacing w:before="198" w:line="624" w:lineRule="exact"/>
              <w:ind w:left="69"/>
              <w:rPr>
                <w:rFonts w:hint="eastAsia" w:ascii="宋体" w:hAnsi="宋体" w:eastAsia="宋体" w:cs="宋体"/>
                <w:highlight w:val="none"/>
              </w:rPr>
            </w:pPr>
            <w:r>
              <w:rPr>
                <w:rFonts w:hint="eastAsia" w:ascii="宋体" w:hAnsi="宋体" w:eastAsia="宋体" w:cs="宋体"/>
                <w:spacing w:val="-6"/>
                <w:position w:val="29"/>
                <w:highlight w:val="none"/>
              </w:rPr>
              <w:t>免费质</w:t>
            </w:r>
          </w:p>
          <w:p>
            <w:pPr>
              <w:pStyle w:val="14"/>
              <w:spacing w:line="220" w:lineRule="auto"/>
              <w:ind w:left="184"/>
              <w:rPr>
                <w:rFonts w:hint="eastAsia" w:ascii="宋体" w:hAnsi="宋体" w:eastAsia="宋体" w:cs="宋体"/>
                <w:highlight w:val="none"/>
              </w:rPr>
            </w:pPr>
            <w:r>
              <w:rPr>
                <w:rFonts w:hint="eastAsia" w:ascii="宋体" w:hAnsi="宋体" w:eastAsia="宋体" w:cs="宋体"/>
                <w:spacing w:val="-6"/>
                <w:highlight w:val="none"/>
              </w:rPr>
              <w:t>保期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636" w:type="dxa"/>
            <w:tcBorders>
              <w:left w:val="single" w:color="000000" w:sz="6" w:space="0"/>
            </w:tcBorders>
            <w:vAlign w:val="top"/>
          </w:tcPr>
          <w:p>
            <w:pPr>
              <w:pStyle w:val="14"/>
              <w:spacing w:before="231" w:line="184" w:lineRule="auto"/>
              <w:ind w:left="276"/>
              <w:rPr>
                <w:rFonts w:hint="eastAsia" w:ascii="宋体" w:hAnsi="宋体" w:eastAsia="宋体" w:cs="宋体"/>
                <w:highlight w:val="none"/>
              </w:rPr>
            </w:pPr>
            <w:r>
              <w:rPr>
                <w:rFonts w:hint="eastAsia" w:ascii="宋体" w:hAnsi="宋体" w:eastAsia="宋体" w:cs="宋体"/>
                <w:highlight w:val="none"/>
              </w:rPr>
              <w:t>1</w:t>
            </w:r>
          </w:p>
        </w:tc>
        <w:tc>
          <w:tcPr>
            <w:tcW w:w="1560" w:type="dxa"/>
            <w:vAlign w:val="top"/>
          </w:tcPr>
          <w:p>
            <w:pPr>
              <w:rPr>
                <w:rFonts w:hint="eastAsia" w:ascii="宋体" w:hAnsi="宋体" w:eastAsia="宋体" w:cs="宋体"/>
                <w:sz w:val="21"/>
                <w:highlight w:val="none"/>
              </w:rPr>
            </w:pPr>
          </w:p>
        </w:tc>
        <w:tc>
          <w:tcPr>
            <w:tcW w:w="1063" w:type="dxa"/>
            <w:vAlign w:val="top"/>
          </w:tcPr>
          <w:p>
            <w:pPr>
              <w:rPr>
                <w:rFonts w:hint="eastAsia" w:ascii="宋体" w:hAnsi="宋体" w:eastAsia="宋体" w:cs="宋体"/>
                <w:sz w:val="21"/>
                <w:highlight w:val="none"/>
              </w:rPr>
            </w:pPr>
          </w:p>
        </w:tc>
        <w:tc>
          <w:tcPr>
            <w:tcW w:w="758" w:type="dxa"/>
            <w:vAlign w:val="top"/>
          </w:tcPr>
          <w:p>
            <w:pPr>
              <w:rPr>
                <w:rFonts w:hint="eastAsia" w:ascii="宋体" w:hAnsi="宋体" w:eastAsia="宋体" w:cs="宋体"/>
                <w:sz w:val="21"/>
                <w:highlight w:val="none"/>
              </w:rPr>
            </w:pPr>
          </w:p>
        </w:tc>
        <w:tc>
          <w:tcPr>
            <w:tcW w:w="1303" w:type="dxa"/>
            <w:vAlign w:val="top"/>
          </w:tcPr>
          <w:p>
            <w:pPr>
              <w:rPr>
                <w:rFonts w:hint="eastAsia" w:ascii="宋体" w:hAnsi="宋体" w:eastAsia="宋体" w:cs="宋体"/>
                <w:sz w:val="21"/>
                <w:highlight w:val="none"/>
              </w:rPr>
            </w:pPr>
          </w:p>
        </w:tc>
        <w:tc>
          <w:tcPr>
            <w:tcW w:w="929" w:type="dxa"/>
            <w:vAlign w:val="top"/>
          </w:tcPr>
          <w:p>
            <w:pPr>
              <w:rPr>
                <w:rFonts w:hint="eastAsia" w:ascii="宋体" w:hAnsi="宋体" w:eastAsia="宋体" w:cs="宋体"/>
                <w:sz w:val="21"/>
                <w:highlight w:val="none"/>
              </w:rPr>
            </w:pPr>
          </w:p>
        </w:tc>
        <w:tc>
          <w:tcPr>
            <w:tcW w:w="705" w:type="dxa"/>
            <w:vAlign w:val="top"/>
          </w:tcPr>
          <w:p>
            <w:pPr>
              <w:rPr>
                <w:rFonts w:hint="eastAsia" w:ascii="宋体" w:hAnsi="宋体" w:eastAsia="宋体" w:cs="宋体"/>
                <w:sz w:val="21"/>
                <w:highlight w:val="none"/>
              </w:rPr>
            </w:pPr>
          </w:p>
        </w:tc>
        <w:tc>
          <w:tcPr>
            <w:tcW w:w="830" w:type="dxa"/>
            <w:vAlign w:val="top"/>
          </w:tcPr>
          <w:p>
            <w:pPr>
              <w:rPr>
                <w:rFonts w:hint="eastAsia" w:ascii="宋体" w:hAnsi="宋体" w:eastAsia="宋体" w:cs="宋体"/>
                <w:sz w:val="21"/>
                <w:highlight w:val="none"/>
              </w:rPr>
            </w:pPr>
          </w:p>
        </w:tc>
        <w:tc>
          <w:tcPr>
            <w:tcW w:w="837" w:type="dxa"/>
            <w:tcBorders>
              <w:right w:val="single" w:color="000000" w:sz="6" w:space="0"/>
            </w:tcBorders>
            <w:vAlign w:val="top"/>
          </w:tcPr>
          <w:p>
            <w:pPr>
              <w:rPr>
                <w:rFonts w:hint="eastAsia" w:ascii="宋体" w:hAnsi="宋体" w:eastAsia="宋体" w:cs="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636" w:type="dxa"/>
            <w:tcBorders>
              <w:left w:val="single" w:color="000000" w:sz="6" w:space="0"/>
            </w:tcBorders>
            <w:vAlign w:val="top"/>
          </w:tcPr>
          <w:p>
            <w:pPr>
              <w:pStyle w:val="14"/>
              <w:spacing w:before="234" w:line="183" w:lineRule="auto"/>
              <w:ind w:left="261"/>
              <w:rPr>
                <w:rFonts w:hint="eastAsia" w:ascii="宋体" w:hAnsi="宋体" w:eastAsia="宋体" w:cs="宋体"/>
                <w:highlight w:val="none"/>
              </w:rPr>
            </w:pPr>
            <w:r>
              <w:rPr>
                <w:rFonts w:hint="eastAsia" w:ascii="宋体" w:hAnsi="宋体" w:eastAsia="宋体" w:cs="宋体"/>
                <w:highlight w:val="none"/>
              </w:rPr>
              <w:t>2</w:t>
            </w:r>
          </w:p>
        </w:tc>
        <w:tc>
          <w:tcPr>
            <w:tcW w:w="1560" w:type="dxa"/>
            <w:vAlign w:val="top"/>
          </w:tcPr>
          <w:p>
            <w:pPr>
              <w:rPr>
                <w:rFonts w:hint="eastAsia" w:ascii="宋体" w:hAnsi="宋体" w:eastAsia="宋体" w:cs="宋体"/>
                <w:sz w:val="21"/>
                <w:highlight w:val="none"/>
              </w:rPr>
            </w:pPr>
          </w:p>
        </w:tc>
        <w:tc>
          <w:tcPr>
            <w:tcW w:w="1063" w:type="dxa"/>
            <w:vAlign w:val="top"/>
          </w:tcPr>
          <w:p>
            <w:pPr>
              <w:rPr>
                <w:rFonts w:hint="eastAsia" w:ascii="宋体" w:hAnsi="宋体" w:eastAsia="宋体" w:cs="宋体"/>
                <w:sz w:val="21"/>
                <w:highlight w:val="none"/>
              </w:rPr>
            </w:pPr>
          </w:p>
        </w:tc>
        <w:tc>
          <w:tcPr>
            <w:tcW w:w="758" w:type="dxa"/>
            <w:vAlign w:val="top"/>
          </w:tcPr>
          <w:p>
            <w:pPr>
              <w:rPr>
                <w:rFonts w:hint="eastAsia" w:ascii="宋体" w:hAnsi="宋体" w:eastAsia="宋体" w:cs="宋体"/>
                <w:sz w:val="21"/>
                <w:highlight w:val="none"/>
              </w:rPr>
            </w:pPr>
          </w:p>
        </w:tc>
        <w:tc>
          <w:tcPr>
            <w:tcW w:w="1303" w:type="dxa"/>
            <w:vAlign w:val="top"/>
          </w:tcPr>
          <w:p>
            <w:pPr>
              <w:rPr>
                <w:rFonts w:hint="eastAsia" w:ascii="宋体" w:hAnsi="宋体" w:eastAsia="宋体" w:cs="宋体"/>
                <w:sz w:val="21"/>
                <w:highlight w:val="none"/>
              </w:rPr>
            </w:pPr>
          </w:p>
        </w:tc>
        <w:tc>
          <w:tcPr>
            <w:tcW w:w="929" w:type="dxa"/>
            <w:vAlign w:val="top"/>
          </w:tcPr>
          <w:p>
            <w:pPr>
              <w:rPr>
                <w:rFonts w:hint="eastAsia" w:ascii="宋体" w:hAnsi="宋体" w:eastAsia="宋体" w:cs="宋体"/>
                <w:sz w:val="21"/>
                <w:highlight w:val="none"/>
              </w:rPr>
            </w:pPr>
          </w:p>
        </w:tc>
        <w:tc>
          <w:tcPr>
            <w:tcW w:w="705" w:type="dxa"/>
            <w:vAlign w:val="top"/>
          </w:tcPr>
          <w:p>
            <w:pPr>
              <w:rPr>
                <w:rFonts w:hint="eastAsia" w:ascii="宋体" w:hAnsi="宋体" w:eastAsia="宋体" w:cs="宋体"/>
                <w:sz w:val="21"/>
                <w:highlight w:val="none"/>
              </w:rPr>
            </w:pPr>
          </w:p>
        </w:tc>
        <w:tc>
          <w:tcPr>
            <w:tcW w:w="830" w:type="dxa"/>
            <w:vAlign w:val="top"/>
          </w:tcPr>
          <w:p>
            <w:pPr>
              <w:rPr>
                <w:rFonts w:hint="eastAsia" w:ascii="宋体" w:hAnsi="宋体" w:eastAsia="宋体" w:cs="宋体"/>
                <w:sz w:val="21"/>
                <w:highlight w:val="none"/>
              </w:rPr>
            </w:pPr>
          </w:p>
        </w:tc>
        <w:tc>
          <w:tcPr>
            <w:tcW w:w="837" w:type="dxa"/>
            <w:tcBorders>
              <w:right w:val="single" w:color="000000" w:sz="6" w:space="0"/>
            </w:tcBorders>
            <w:vAlign w:val="top"/>
          </w:tcPr>
          <w:p>
            <w:pPr>
              <w:rPr>
                <w:rFonts w:hint="eastAsia" w:ascii="宋体" w:hAnsi="宋体" w:eastAsia="宋体" w:cs="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636" w:type="dxa"/>
            <w:tcBorders>
              <w:left w:val="single" w:color="000000" w:sz="6" w:space="0"/>
            </w:tcBorders>
            <w:vAlign w:val="top"/>
          </w:tcPr>
          <w:p>
            <w:pPr>
              <w:pStyle w:val="14"/>
              <w:spacing w:before="197" w:line="378" w:lineRule="exact"/>
              <w:ind w:left="213"/>
              <w:rPr>
                <w:rFonts w:hint="eastAsia" w:ascii="宋体" w:hAnsi="宋体" w:eastAsia="宋体" w:cs="宋体"/>
                <w:highlight w:val="none"/>
              </w:rPr>
            </w:pPr>
            <w:r>
              <w:rPr>
                <w:rFonts w:hint="eastAsia" w:ascii="宋体" w:hAnsi="宋体" w:eastAsia="宋体" w:cs="宋体"/>
                <w:position w:val="3"/>
                <w:highlight w:val="none"/>
              </w:rPr>
              <w:t>…</w:t>
            </w:r>
          </w:p>
        </w:tc>
        <w:tc>
          <w:tcPr>
            <w:tcW w:w="1560" w:type="dxa"/>
            <w:vAlign w:val="top"/>
          </w:tcPr>
          <w:p>
            <w:pPr>
              <w:rPr>
                <w:rFonts w:hint="eastAsia" w:ascii="宋体" w:hAnsi="宋体" w:eastAsia="宋体" w:cs="宋体"/>
                <w:sz w:val="21"/>
                <w:highlight w:val="none"/>
              </w:rPr>
            </w:pPr>
          </w:p>
        </w:tc>
        <w:tc>
          <w:tcPr>
            <w:tcW w:w="1063" w:type="dxa"/>
            <w:vAlign w:val="top"/>
          </w:tcPr>
          <w:p>
            <w:pPr>
              <w:rPr>
                <w:rFonts w:hint="eastAsia" w:ascii="宋体" w:hAnsi="宋体" w:eastAsia="宋体" w:cs="宋体"/>
                <w:sz w:val="21"/>
                <w:highlight w:val="none"/>
              </w:rPr>
            </w:pPr>
          </w:p>
        </w:tc>
        <w:tc>
          <w:tcPr>
            <w:tcW w:w="758" w:type="dxa"/>
            <w:vAlign w:val="top"/>
          </w:tcPr>
          <w:p>
            <w:pPr>
              <w:rPr>
                <w:rFonts w:hint="eastAsia" w:ascii="宋体" w:hAnsi="宋体" w:eastAsia="宋体" w:cs="宋体"/>
                <w:sz w:val="21"/>
                <w:highlight w:val="none"/>
              </w:rPr>
            </w:pPr>
          </w:p>
        </w:tc>
        <w:tc>
          <w:tcPr>
            <w:tcW w:w="1303" w:type="dxa"/>
            <w:vAlign w:val="top"/>
          </w:tcPr>
          <w:p>
            <w:pPr>
              <w:rPr>
                <w:rFonts w:hint="eastAsia" w:ascii="宋体" w:hAnsi="宋体" w:eastAsia="宋体" w:cs="宋体"/>
                <w:sz w:val="21"/>
                <w:highlight w:val="none"/>
              </w:rPr>
            </w:pPr>
          </w:p>
        </w:tc>
        <w:tc>
          <w:tcPr>
            <w:tcW w:w="929" w:type="dxa"/>
            <w:vAlign w:val="top"/>
          </w:tcPr>
          <w:p>
            <w:pPr>
              <w:rPr>
                <w:rFonts w:hint="eastAsia" w:ascii="宋体" w:hAnsi="宋体" w:eastAsia="宋体" w:cs="宋体"/>
                <w:sz w:val="21"/>
                <w:highlight w:val="none"/>
              </w:rPr>
            </w:pPr>
          </w:p>
        </w:tc>
        <w:tc>
          <w:tcPr>
            <w:tcW w:w="705" w:type="dxa"/>
            <w:vAlign w:val="top"/>
          </w:tcPr>
          <w:p>
            <w:pPr>
              <w:rPr>
                <w:rFonts w:hint="eastAsia" w:ascii="宋体" w:hAnsi="宋体" w:eastAsia="宋体" w:cs="宋体"/>
                <w:sz w:val="21"/>
                <w:highlight w:val="none"/>
              </w:rPr>
            </w:pPr>
          </w:p>
        </w:tc>
        <w:tc>
          <w:tcPr>
            <w:tcW w:w="830" w:type="dxa"/>
            <w:vAlign w:val="top"/>
          </w:tcPr>
          <w:p>
            <w:pPr>
              <w:rPr>
                <w:rFonts w:hint="eastAsia" w:ascii="宋体" w:hAnsi="宋体" w:eastAsia="宋体" w:cs="宋体"/>
                <w:sz w:val="21"/>
                <w:highlight w:val="none"/>
              </w:rPr>
            </w:pPr>
          </w:p>
        </w:tc>
        <w:tc>
          <w:tcPr>
            <w:tcW w:w="837" w:type="dxa"/>
            <w:tcBorders>
              <w:right w:val="single" w:color="000000" w:sz="6" w:space="0"/>
            </w:tcBorders>
            <w:vAlign w:val="top"/>
          </w:tcPr>
          <w:p>
            <w:pPr>
              <w:rPr>
                <w:rFonts w:hint="eastAsia" w:ascii="宋体" w:hAnsi="宋体" w:eastAsia="宋体" w:cs="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2196" w:type="dxa"/>
            <w:gridSpan w:val="2"/>
            <w:tcBorders>
              <w:left w:val="single" w:color="000000" w:sz="6" w:space="0"/>
              <w:bottom w:val="single" w:color="000000" w:sz="6" w:space="0"/>
            </w:tcBorders>
            <w:vAlign w:val="top"/>
          </w:tcPr>
          <w:p>
            <w:pPr>
              <w:spacing w:line="432" w:lineRule="auto"/>
              <w:rPr>
                <w:rFonts w:hint="eastAsia" w:ascii="宋体" w:hAnsi="宋体" w:eastAsia="宋体" w:cs="宋体"/>
                <w:sz w:val="21"/>
                <w:highlight w:val="none"/>
              </w:rPr>
            </w:pPr>
          </w:p>
          <w:p>
            <w:pPr>
              <w:pStyle w:val="14"/>
              <w:spacing w:before="78" w:line="218" w:lineRule="auto"/>
              <w:ind w:left="621"/>
              <w:rPr>
                <w:rFonts w:hint="eastAsia" w:ascii="宋体" w:hAnsi="宋体" w:eastAsia="宋体" w:cs="宋体"/>
                <w:highlight w:val="none"/>
              </w:rPr>
            </w:pPr>
            <w:r>
              <w:rPr>
                <w:rFonts w:hint="eastAsia" w:ascii="宋体" w:hAnsi="宋体" w:eastAsia="宋体" w:cs="宋体"/>
                <w:spacing w:val="-4"/>
                <w:highlight w:val="none"/>
              </w:rPr>
              <w:t>投标总价</w:t>
            </w:r>
          </w:p>
        </w:tc>
        <w:tc>
          <w:tcPr>
            <w:tcW w:w="6425" w:type="dxa"/>
            <w:gridSpan w:val="7"/>
            <w:tcBorders>
              <w:bottom w:val="single" w:color="000000" w:sz="6" w:space="0"/>
              <w:right w:val="single" w:color="000000" w:sz="6" w:space="0"/>
            </w:tcBorders>
            <w:vAlign w:val="top"/>
          </w:tcPr>
          <w:p>
            <w:pPr>
              <w:pStyle w:val="14"/>
              <w:spacing w:before="201" w:line="624" w:lineRule="exact"/>
              <w:ind w:left="33"/>
              <w:rPr>
                <w:rFonts w:hint="eastAsia" w:ascii="宋体" w:hAnsi="宋体" w:eastAsia="宋体" w:cs="宋体"/>
                <w:highlight w:val="none"/>
              </w:rPr>
            </w:pPr>
            <w:r>
              <w:rPr>
                <w:rFonts w:hint="eastAsia" w:ascii="宋体" w:hAnsi="宋体" w:eastAsia="宋体" w:cs="宋体"/>
                <w:spacing w:val="-5"/>
                <w:position w:val="29"/>
                <w:highlight w:val="none"/>
              </w:rPr>
              <w:t>大写：</w:t>
            </w:r>
          </w:p>
          <w:p>
            <w:pPr>
              <w:pStyle w:val="14"/>
              <w:spacing w:line="221" w:lineRule="auto"/>
              <w:ind w:left="36"/>
              <w:rPr>
                <w:rFonts w:hint="eastAsia" w:ascii="宋体" w:hAnsi="宋体" w:eastAsia="宋体" w:cs="宋体"/>
                <w:highlight w:val="none"/>
              </w:rPr>
            </w:pPr>
            <w:r>
              <w:rPr>
                <w:rFonts w:hint="eastAsia" w:ascii="宋体" w:hAnsi="宋体" w:eastAsia="宋体" w:cs="宋体"/>
                <w:spacing w:val="-6"/>
                <w:highlight w:val="none"/>
              </w:rPr>
              <w:t>小写：</w:t>
            </w:r>
          </w:p>
        </w:tc>
      </w:tr>
    </w:tbl>
    <w:p>
      <w:pPr>
        <w:pStyle w:val="4"/>
        <w:spacing w:before="196" w:line="384" w:lineRule="auto"/>
        <w:ind w:left="480"/>
        <w:rPr>
          <w:rFonts w:hint="eastAsia" w:ascii="宋体" w:hAnsi="宋体" w:eastAsia="宋体" w:cs="宋体"/>
          <w:highlight w:val="none"/>
        </w:rPr>
      </w:pPr>
      <w:r>
        <w:rPr>
          <w:rFonts w:hint="eastAsia" w:ascii="宋体" w:hAnsi="宋体" w:eastAsia="宋体" w:cs="宋体"/>
          <w:spacing w:val="-1"/>
          <w:highlight w:val="none"/>
        </w:rPr>
        <w:t>根据上述政府采购合同文件要求，本政府采</w:t>
      </w:r>
      <w:r>
        <w:rPr>
          <w:rFonts w:hint="eastAsia" w:ascii="宋体" w:hAnsi="宋体" w:eastAsia="宋体" w:cs="宋体"/>
          <w:spacing w:val="-2"/>
          <w:highlight w:val="none"/>
        </w:rPr>
        <w:t>购合同的总金额为人民币</w:t>
      </w:r>
      <w:r>
        <w:rPr>
          <w:rFonts w:hint="eastAsia" w:ascii="宋体" w:hAnsi="宋体" w:eastAsia="宋体" w:cs="宋体"/>
          <w:spacing w:val="-2"/>
          <w:highlight w:val="none"/>
          <w:u w:val="single" w:color="auto"/>
        </w:rPr>
        <w:t xml:space="preserve">       </w:t>
      </w:r>
      <w:r>
        <w:rPr>
          <w:rFonts w:hint="eastAsia" w:ascii="宋体" w:hAnsi="宋体" w:eastAsia="宋体" w:cs="宋体"/>
          <w:spacing w:val="-45"/>
          <w:highlight w:val="none"/>
        </w:rPr>
        <w:t xml:space="preserve"> </w:t>
      </w:r>
      <w:r>
        <w:rPr>
          <w:rFonts w:hint="eastAsia" w:ascii="宋体" w:hAnsi="宋体" w:eastAsia="宋体" w:cs="宋体"/>
          <w:spacing w:val="-2"/>
          <w:highlight w:val="none"/>
        </w:rPr>
        <w:t>（大</w:t>
      </w:r>
    </w:p>
    <w:p>
      <w:pPr>
        <w:pStyle w:val="4"/>
        <w:spacing w:line="220" w:lineRule="auto"/>
        <w:ind w:left="7"/>
        <w:rPr>
          <w:rFonts w:hint="eastAsia" w:ascii="宋体" w:hAnsi="宋体" w:eastAsia="宋体" w:cs="宋体"/>
          <w:highlight w:val="none"/>
        </w:rPr>
      </w:pPr>
      <w:r>
        <w:rPr>
          <w:rFonts w:hint="eastAsia" w:ascii="宋体" w:hAnsi="宋体" w:eastAsia="宋体" w:cs="宋体"/>
          <w:spacing w:val="-7"/>
          <w:highlight w:val="none"/>
        </w:rPr>
        <w:t>写）</w:t>
      </w:r>
      <w:r>
        <w:rPr>
          <w:rFonts w:hint="eastAsia" w:ascii="宋体" w:hAnsi="宋体" w:eastAsia="宋体" w:cs="宋体"/>
          <w:highlight w:val="none"/>
          <w:u w:val="single" w:color="auto"/>
        </w:rPr>
        <w:t xml:space="preserve">                 </w:t>
      </w:r>
      <w:r>
        <w:rPr>
          <w:rFonts w:hint="eastAsia" w:ascii="宋体" w:hAnsi="宋体" w:eastAsia="宋体" w:cs="宋体"/>
          <w:spacing w:val="-109"/>
          <w:highlight w:val="none"/>
        </w:rPr>
        <w:t xml:space="preserve"> </w:t>
      </w:r>
      <w:r>
        <w:rPr>
          <w:rFonts w:hint="eastAsia" w:ascii="宋体" w:hAnsi="宋体" w:eastAsia="宋体" w:cs="宋体"/>
          <w:spacing w:val="-7"/>
          <w:highlight w:val="none"/>
        </w:rPr>
        <w:t>元。</w:t>
      </w:r>
    </w:p>
    <w:p>
      <w:pPr>
        <w:pStyle w:val="4"/>
        <w:spacing w:before="216" w:line="499" w:lineRule="exact"/>
        <w:jc w:val="right"/>
        <w:rPr>
          <w:rFonts w:hint="eastAsia" w:ascii="宋体" w:hAnsi="宋体" w:eastAsia="宋体" w:cs="宋体"/>
          <w:highlight w:val="none"/>
        </w:rPr>
      </w:pPr>
      <w:r>
        <w:rPr>
          <w:rFonts w:hint="eastAsia" w:ascii="宋体" w:hAnsi="宋体" w:eastAsia="宋体" w:cs="宋体"/>
          <w:spacing w:val="-7"/>
          <w:position w:val="19"/>
          <w:highlight w:val="none"/>
        </w:rPr>
        <w:t>本合同以人民币进行结算，合同总价必须包括：产品费、验收费、手续</w:t>
      </w:r>
      <w:r>
        <w:rPr>
          <w:rFonts w:hint="eastAsia" w:ascii="宋体" w:hAnsi="宋体" w:eastAsia="宋体" w:cs="宋体"/>
          <w:spacing w:val="-8"/>
          <w:position w:val="19"/>
          <w:highlight w:val="none"/>
        </w:rPr>
        <w:t>费、包装费、</w:t>
      </w:r>
    </w:p>
    <w:p>
      <w:pPr>
        <w:pStyle w:val="4"/>
        <w:spacing w:line="219" w:lineRule="auto"/>
        <w:rPr>
          <w:rFonts w:hint="eastAsia" w:ascii="宋体" w:hAnsi="宋体" w:eastAsia="宋体" w:cs="宋体"/>
          <w:sz w:val="21"/>
          <w:highlight w:val="none"/>
        </w:rPr>
      </w:pPr>
      <w:r>
        <w:rPr>
          <w:rFonts w:hint="eastAsia" w:ascii="宋体" w:hAnsi="宋体" w:eastAsia="宋体" w:cs="宋体"/>
          <w:spacing w:val="-3"/>
          <w:highlight w:val="none"/>
        </w:rPr>
        <w:t>运输费、保险费、装卸费、招标代理服务费、售前、售中、售后服务费、税费及不可预</w:t>
      </w:r>
    </w:p>
    <w:p>
      <w:pPr>
        <w:spacing w:line="243" w:lineRule="auto"/>
        <w:rPr>
          <w:rFonts w:hint="eastAsia" w:ascii="宋体" w:hAnsi="宋体" w:eastAsia="宋体" w:cs="宋体"/>
          <w:sz w:val="21"/>
          <w:highlight w:val="none"/>
        </w:rPr>
      </w:pPr>
    </w:p>
    <w:p>
      <w:pPr>
        <w:pStyle w:val="4"/>
        <w:spacing w:before="78" w:line="219" w:lineRule="auto"/>
        <w:ind w:left="4"/>
        <w:rPr>
          <w:rFonts w:hint="eastAsia" w:ascii="宋体" w:hAnsi="宋体" w:eastAsia="宋体" w:cs="宋体"/>
          <w:highlight w:val="none"/>
        </w:rPr>
      </w:pPr>
      <w:r>
        <w:rPr>
          <w:rFonts w:hint="eastAsia" w:ascii="宋体" w:hAnsi="宋体" w:eastAsia="宋体" w:cs="宋体"/>
          <w:spacing w:val="-2"/>
          <w:highlight w:val="none"/>
        </w:rPr>
        <w:t>见费等全部费用。</w:t>
      </w:r>
    </w:p>
    <w:p>
      <w:pPr>
        <w:pStyle w:val="4"/>
        <w:spacing w:before="214" w:line="219" w:lineRule="auto"/>
        <w:ind w:left="480"/>
        <w:rPr>
          <w:rFonts w:hint="eastAsia" w:ascii="宋体" w:hAnsi="宋体" w:eastAsia="宋体" w:cs="宋体"/>
          <w:highlight w:val="none"/>
        </w:rPr>
      </w:pPr>
      <w:r>
        <w:rPr>
          <w:rFonts w:hint="eastAsia" w:ascii="宋体" w:hAnsi="宋体" w:eastAsia="宋体" w:cs="宋体"/>
          <w:spacing w:val="-1"/>
          <w:highlight w:val="none"/>
        </w:rPr>
        <w:t>三、交付时间、地点和要求</w:t>
      </w:r>
    </w:p>
    <w:p>
      <w:pPr>
        <w:pStyle w:val="4"/>
        <w:spacing w:before="215" w:line="219" w:lineRule="auto"/>
        <w:ind w:left="498"/>
        <w:rPr>
          <w:rFonts w:hint="eastAsia" w:ascii="宋体" w:hAnsi="宋体" w:eastAsia="宋体" w:cs="宋体"/>
          <w:highlight w:val="none"/>
          <w:lang w:val="en-US" w:eastAsia="zh-CN"/>
        </w:rPr>
      </w:pPr>
      <w:r>
        <w:rPr>
          <w:rFonts w:hint="eastAsia" w:ascii="宋体" w:hAnsi="宋体" w:eastAsia="宋体" w:cs="宋体"/>
          <w:spacing w:val="-2"/>
          <w:highlight w:val="none"/>
        </w:rPr>
        <w:t>1.交货期：</w:t>
      </w:r>
      <w:r>
        <w:rPr>
          <w:rFonts w:hint="eastAsia" w:ascii="宋体" w:hAnsi="宋体" w:eastAsia="宋体" w:cs="宋体"/>
          <w:spacing w:val="-2"/>
          <w:highlight w:val="none"/>
          <w:lang w:val="en-US" w:eastAsia="zh-CN"/>
        </w:rPr>
        <w:t>合同签订后20天内</w:t>
      </w:r>
    </w:p>
    <w:p>
      <w:pPr>
        <w:pStyle w:val="4"/>
        <w:spacing w:before="214" w:line="219" w:lineRule="auto"/>
        <w:ind w:left="768"/>
        <w:rPr>
          <w:rFonts w:hint="eastAsia" w:ascii="宋体" w:hAnsi="宋体" w:eastAsia="宋体" w:cs="宋体"/>
          <w:highlight w:val="none"/>
        </w:rPr>
      </w:pPr>
      <w:r>
        <w:rPr>
          <w:rFonts w:hint="eastAsia" w:ascii="宋体" w:hAnsi="宋体" w:eastAsia="宋体" w:cs="宋体"/>
          <w:spacing w:val="-2"/>
          <w:highlight w:val="none"/>
        </w:rPr>
        <w:t>交货地点：</w:t>
      </w:r>
      <w:r>
        <w:rPr>
          <w:rFonts w:hint="eastAsia" w:ascii="宋体" w:hAnsi="宋体" w:eastAsia="宋体" w:cs="宋体"/>
          <w:spacing w:val="-2"/>
          <w:highlight w:val="none"/>
          <w:lang w:val="en-US" w:eastAsia="zh-CN"/>
        </w:rPr>
        <w:t>甲方指定地点</w:t>
      </w:r>
      <w:r>
        <w:rPr>
          <w:rFonts w:hint="eastAsia" w:ascii="宋体" w:hAnsi="宋体" w:eastAsia="宋体" w:cs="宋体"/>
          <w:spacing w:val="-2"/>
          <w:highlight w:val="none"/>
        </w:rPr>
        <w:t>。</w:t>
      </w:r>
    </w:p>
    <w:p>
      <w:pPr>
        <w:pStyle w:val="4"/>
        <w:spacing w:before="215" w:line="501" w:lineRule="exact"/>
        <w:ind w:left="483"/>
        <w:rPr>
          <w:rFonts w:hint="eastAsia" w:ascii="宋体" w:hAnsi="宋体" w:eastAsia="宋体" w:cs="宋体"/>
          <w:highlight w:val="none"/>
        </w:rPr>
      </w:pPr>
      <w:r>
        <w:rPr>
          <w:rFonts w:hint="eastAsia" w:ascii="宋体" w:hAnsi="宋体" w:eastAsia="宋体" w:cs="宋体"/>
          <w:spacing w:val="-3"/>
          <w:position w:val="20"/>
          <w:highlight w:val="none"/>
        </w:rPr>
        <w:t>2.乙方提供不符合磋商文件、磋商响应文件和本合同规定的产品，甲方有权拒绝接</w:t>
      </w:r>
    </w:p>
    <w:p>
      <w:pPr>
        <w:pStyle w:val="4"/>
        <w:spacing w:before="1" w:line="221" w:lineRule="auto"/>
        <w:ind w:left="5"/>
        <w:rPr>
          <w:rFonts w:hint="eastAsia" w:ascii="宋体" w:hAnsi="宋体" w:eastAsia="宋体" w:cs="宋体"/>
          <w:highlight w:val="none"/>
        </w:rPr>
      </w:pPr>
      <w:r>
        <w:rPr>
          <w:rFonts w:hint="eastAsia" w:ascii="宋体" w:hAnsi="宋体" w:eastAsia="宋体" w:cs="宋体"/>
          <w:spacing w:val="-8"/>
          <w:highlight w:val="none"/>
        </w:rPr>
        <w:t>受。</w:t>
      </w:r>
    </w:p>
    <w:p>
      <w:pPr>
        <w:pStyle w:val="4"/>
        <w:spacing w:before="211" w:line="499" w:lineRule="exact"/>
        <w:ind w:left="485"/>
        <w:rPr>
          <w:rFonts w:hint="eastAsia" w:ascii="宋体" w:hAnsi="宋体" w:eastAsia="宋体" w:cs="宋体"/>
          <w:highlight w:val="none"/>
        </w:rPr>
      </w:pPr>
      <w:r>
        <w:rPr>
          <w:rFonts w:hint="eastAsia" w:ascii="宋体" w:hAnsi="宋体" w:eastAsia="宋体" w:cs="宋体"/>
          <w:spacing w:val="-3"/>
          <w:position w:val="19"/>
          <w:highlight w:val="none"/>
        </w:rPr>
        <w:t>3.乙方应将提供产品的清单、用户手册、原厂保修卡、随机资料、工具和备品、备</w:t>
      </w:r>
    </w:p>
    <w:p>
      <w:pPr>
        <w:pStyle w:val="4"/>
        <w:spacing w:before="1" w:line="218" w:lineRule="auto"/>
        <w:rPr>
          <w:rFonts w:hint="eastAsia" w:ascii="宋体" w:hAnsi="宋体" w:eastAsia="宋体" w:cs="宋体"/>
          <w:highlight w:val="none"/>
        </w:rPr>
      </w:pPr>
      <w:r>
        <w:rPr>
          <w:rFonts w:hint="eastAsia" w:ascii="宋体" w:hAnsi="宋体" w:eastAsia="宋体" w:cs="宋体"/>
          <w:spacing w:val="-1"/>
          <w:highlight w:val="none"/>
        </w:rPr>
        <w:t>件等交付给甲方，如有缺失应及时补齐，否则视为逾期交货。</w:t>
      </w:r>
    </w:p>
    <w:p>
      <w:pPr>
        <w:pStyle w:val="4"/>
        <w:spacing w:before="218" w:line="384" w:lineRule="auto"/>
        <w:ind w:left="3" w:right="99" w:firstLine="476"/>
        <w:rPr>
          <w:rFonts w:hint="eastAsia" w:ascii="宋体" w:hAnsi="宋体" w:eastAsia="宋体" w:cs="宋体"/>
          <w:highlight w:val="none"/>
        </w:rPr>
      </w:pPr>
      <w:r>
        <w:rPr>
          <w:rFonts w:hint="eastAsia" w:ascii="宋体" w:hAnsi="宋体" w:eastAsia="宋体" w:cs="宋体"/>
          <w:spacing w:val="-3"/>
          <w:highlight w:val="none"/>
        </w:rPr>
        <w:t>4.甲方应当在安装、调试完后</w:t>
      </w:r>
      <w:r>
        <w:rPr>
          <w:rFonts w:hint="eastAsia" w:ascii="宋体" w:hAnsi="宋体" w:eastAsia="宋体" w:cs="宋体"/>
          <w:spacing w:val="-3"/>
          <w:highlight w:val="none"/>
          <w:u w:val="single" w:color="auto"/>
        </w:rPr>
        <w:t xml:space="preserve">    </w:t>
      </w:r>
      <w:r>
        <w:rPr>
          <w:rFonts w:hint="eastAsia" w:ascii="宋体" w:hAnsi="宋体" w:eastAsia="宋体" w:cs="宋体"/>
          <w:spacing w:val="-107"/>
          <w:highlight w:val="none"/>
        </w:rPr>
        <w:t xml:space="preserve"> </w:t>
      </w:r>
      <w:r>
        <w:rPr>
          <w:rFonts w:hint="eastAsia" w:ascii="宋体" w:hAnsi="宋体" w:eastAsia="宋体" w:cs="宋体"/>
          <w:spacing w:val="-3"/>
          <w:highlight w:val="none"/>
        </w:rPr>
        <w:t>个工作日内进行验收，逾期不验收的，乙方可视</w:t>
      </w:r>
      <w:r>
        <w:rPr>
          <w:rFonts w:hint="eastAsia" w:ascii="宋体" w:hAnsi="宋体" w:eastAsia="宋体" w:cs="宋体"/>
          <w:highlight w:val="none"/>
        </w:rPr>
        <w:t xml:space="preserve"> </w:t>
      </w:r>
      <w:r>
        <w:rPr>
          <w:rFonts w:hint="eastAsia" w:ascii="宋体" w:hAnsi="宋体" w:eastAsia="宋体" w:cs="宋体"/>
          <w:spacing w:val="-3"/>
          <w:highlight w:val="none"/>
        </w:rPr>
        <w:t>为验收合格。验收合格后，由甲乙双方签署产品验收单并加盖采购人公章，甲乙双方各执一份。</w:t>
      </w:r>
    </w:p>
    <w:p>
      <w:pPr>
        <w:pStyle w:val="4"/>
        <w:spacing w:before="217" w:line="499" w:lineRule="exact"/>
        <w:ind w:left="485"/>
        <w:rPr>
          <w:rFonts w:hint="eastAsia" w:ascii="宋体" w:hAnsi="宋体" w:eastAsia="宋体" w:cs="宋体"/>
          <w:highlight w:val="none"/>
        </w:rPr>
      </w:pPr>
      <w:r>
        <w:rPr>
          <w:rFonts w:hint="eastAsia" w:ascii="宋体" w:hAnsi="宋体" w:eastAsia="宋体" w:cs="宋体"/>
          <w:spacing w:val="-2"/>
          <w:position w:val="19"/>
          <w:highlight w:val="none"/>
        </w:rPr>
        <w:t>5.</w:t>
      </w:r>
      <w:r>
        <w:rPr>
          <w:rFonts w:hint="eastAsia" w:ascii="宋体" w:hAnsi="宋体" w:eastAsia="宋体" w:cs="宋体"/>
          <w:spacing w:val="56"/>
          <w:position w:val="19"/>
          <w:highlight w:val="none"/>
        </w:rPr>
        <w:t xml:space="preserve"> </w:t>
      </w:r>
      <w:r>
        <w:rPr>
          <w:rFonts w:hint="eastAsia" w:ascii="宋体" w:hAnsi="宋体" w:eastAsia="宋体" w:cs="宋体"/>
          <w:spacing w:val="-2"/>
          <w:position w:val="19"/>
          <w:highlight w:val="none"/>
        </w:rPr>
        <w:t>甲方应提供该项目验收报告交同级财政监管部门，由财政部门按规定程序抽验</w:t>
      </w:r>
    </w:p>
    <w:p>
      <w:pPr>
        <w:pStyle w:val="4"/>
        <w:spacing w:line="219" w:lineRule="auto"/>
        <w:ind w:left="2"/>
        <w:rPr>
          <w:rFonts w:hint="eastAsia" w:ascii="宋体" w:hAnsi="宋体" w:eastAsia="宋体" w:cs="宋体"/>
          <w:highlight w:val="none"/>
        </w:rPr>
      </w:pPr>
      <w:r>
        <w:rPr>
          <w:rFonts w:hint="eastAsia" w:ascii="宋体" w:hAnsi="宋体" w:eastAsia="宋体" w:cs="宋体"/>
          <w:spacing w:val="-2"/>
          <w:highlight w:val="none"/>
        </w:rPr>
        <w:t>后办理资金拨付。</w:t>
      </w:r>
    </w:p>
    <w:p>
      <w:pPr>
        <w:pStyle w:val="4"/>
        <w:spacing w:before="214" w:line="502" w:lineRule="exact"/>
        <w:ind w:left="482"/>
        <w:rPr>
          <w:rFonts w:hint="eastAsia" w:ascii="宋体" w:hAnsi="宋体" w:eastAsia="宋体" w:cs="宋体"/>
          <w:highlight w:val="none"/>
        </w:rPr>
      </w:pPr>
      <w:r>
        <w:rPr>
          <w:rFonts w:hint="eastAsia" w:ascii="宋体" w:hAnsi="宋体" w:eastAsia="宋体" w:cs="宋体"/>
          <w:spacing w:val="-1"/>
          <w:position w:val="19"/>
          <w:highlight w:val="none"/>
        </w:rPr>
        <w:t>6.</w:t>
      </w:r>
      <w:r>
        <w:rPr>
          <w:rFonts w:hint="eastAsia" w:ascii="宋体" w:hAnsi="宋体" w:eastAsia="宋体" w:cs="宋体"/>
          <w:spacing w:val="40"/>
          <w:position w:val="19"/>
          <w:highlight w:val="none"/>
        </w:rPr>
        <w:t xml:space="preserve"> </w:t>
      </w:r>
      <w:r>
        <w:rPr>
          <w:rFonts w:hint="eastAsia" w:ascii="宋体" w:hAnsi="宋体" w:eastAsia="宋体" w:cs="宋体"/>
          <w:spacing w:val="-1"/>
          <w:position w:val="19"/>
          <w:highlight w:val="none"/>
        </w:rPr>
        <w:t>甲方在验收过程中发现乙方有违约问题</w:t>
      </w:r>
      <w:r>
        <w:rPr>
          <w:rFonts w:hint="eastAsia" w:ascii="宋体" w:hAnsi="宋体" w:eastAsia="宋体" w:cs="宋体"/>
          <w:spacing w:val="-2"/>
          <w:position w:val="19"/>
          <w:highlight w:val="none"/>
        </w:rPr>
        <w:t>，可按磋商文件、磋商响应文件的规定</w:t>
      </w:r>
    </w:p>
    <w:p>
      <w:pPr>
        <w:pStyle w:val="4"/>
        <w:spacing w:line="219" w:lineRule="auto"/>
        <w:ind w:left="1"/>
        <w:rPr>
          <w:rFonts w:hint="eastAsia" w:ascii="宋体" w:hAnsi="宋体" w:eastAsia="宋体" w:cs="宋体"/>
          <w:highlight w:val="none"/>
        </w:rPr>
      </w:pPr>
      <w:r>
        <w:rPr>
          <w:rFonts w:hint="eastAsia" w:ascii="宋体" w:hAnsi="宋体" w:eastAsia="宋体" w:cs="宋体"/>
          <w:spacing w:val="-1"/>
          <w:highlight w:val="none"/>
        </w:rPr>
        <w:t>要求乙方及时予以解决。</w:t>
      </w:r>
    </w:p>
    <w:p>
      <w:pPr>
        <w:pStyle w:val="4"/>
        <w:spacing w:before="214" w:line="219" w:lineRule="auto"/>
        <w:ind w:left="486"/>
        <w:rPr>
          <w:rFonts w:hint="eastAsia" w:ascii="宋体" w:hAnsi="宋体" w:eastAsia="宋体" w:cs="宋体"/>
          <w:highlight w:val="none"/>
        </w:rPr>
      </w:pPr>
      <w:r>
        <w:rPr>
          <w:rFonts w:hint="eastAsia" w:ascii="宋体" w:hAnsi="宋体" w:eastAsia="宋体" w:cs="宋体"/>
          <w:spacing w:val="-1"/>
          <w:highlight w:val="none"/>
        </w:rPr>
        <w:t>7.乙方向甲方提供产品相关完税销售发票。</w:t>
      </w:r>
    </w:p>
    <w:p>
      <w:pPr>
        <w:pStyle w:val="4"/>
        <w:spacing w:before="215" w:line="360" w:lineRule="auto"/>
        <w:ind w:left="503"/>
        <w:rPr>
          <w:rFonts w:hint="eastAsia" w:ascii="宋体" w:hAnsi="宋体" w:eastAsia="宋体" w:cs="宋体"/>
          <w:spacing w:val="-6"/>
          <w:highlight w:val="none"/>
        </w:rPr>
      </w:pPr>
      <w:r>
        <w:rPr>
          <w:rFonts w:hint="eastAsia" w:ascii="宋体" w:hAnsi="宋体" w:eastAsia="宋体" w:cs="宋体"/>
          <w:spacing w:val="-6"/>
          <w:highlight w:val="none"/>
        </w:rPr>
        <w:t>四、付款方式</w:t>
      </w:r>
    </w:p>
    <w:p>
      <w:pPr>
        <w:pStyle w:val="4"/>
        <w:spacing w:before="215" w:line="360" w:lineRule="auto"/>
        <w:ind w:left="503"/>
        <w:rPr>
          <w:rFonts w:hint="default" w:ascii="宋体" w:hAnsi="宋体" w:eastAsia="宋体" w:cs="宋体"/>
          <w:spacing w:val="-6"/>
          <w:highlight w:val="none"/>
          <w:lang w:val="en-US" w:eastAsia="zh-CN"/>
        </w:rPr>
      </w:pPr>
      <w:r>
        <w:rPr>
          <w:rFonts w:hint="eastAsia" w:cs="宋体"/>
          <w:spacing w:val="-6"/>
          <w:highlight w:val="none"/>
          <w:lang w:val="en-US" w:eastAsia="zh-CN"/>
        </w:rPr>
        <w:t>甲乙双方签订合同时自行约定。</w:t>
      </w:r>
    </w:p>
    <w:p>
      <w:pPr>
        <w:pStyle w:val="4"/>
        <w:spacing w:before="217" w:line="220" w:lineRule="auto"/>
        <w:ind w:left="484"/>
        <w:rPr>
          <w:rFonts w:hint="eastAsia" w:ascii="宋体" w:hAnsi="宋体" w:eastAsia="宋体" w:cs="宋体"/>
          <w:highlight w:val="none"/>
        </w:rPr>
      </w:pPr>
      <w:r>
        <w:rPr>
          <w:rFonts w:hint="eastAsia" w:ascii="宋体" w:hAnsi="宋体" w:eastAsia="宋体" w:cs="宋体"/>
          <w:spacing w:val="-2"/>
          <w:highlight w:val="none"/>
        </w:rPr>
        <w:t>五、合同的变更、终止与转让</w:t>
      </w:r>
    </w:p>
    <w:p>
      <w:pPr>
        <w:pStyle w:val="4"/>
        <w:spacing w:before="213" w:line="499" w:lineRule="exact"/>
        <w:ind w:left="498"/>
        <w:rPr>
          <w:rFonts w:hint="eastAsia" w:ascii="宋体" w:hAnsi="宋体" w:eastAsia="宋体" w:cs="宋体"/>
          <w:highlight w:val="none"/>
        </w:rPr>
      </w:pPr>
      <w:r>
        <w:rPr>
          <w:rFonts w:hint="eastAsia" w:ascii="宋体" w:hAnsi="宋体" w:eastAsia="宋体" w:cs="宋体"/>
          <w:spacing w:val="-3"/>
          <w:position w:val="19"/>
          <w:highlight w:val="none"/>
        </w:rPr>
        <w:t>1.除《中华人民共和国政府采购法》第50条规定的情形外，本合</w:t>
      </w:r>
      <w:r>
        <w:rPr>
          <w:rFonts w:hint="eastAsia" w:ascii="宋体" w:hAnsi="宋体" w:eastAsia="宋体" w:cs="宋体"/>
          <w:spacing w:val="-4"/>
          <w:position w:val="19"/>
          <w:highlight w:val="none"/>
        </w:rPr>
        <w:t>同一经签订，甲乙</w:t>
      </w:r>
    </w:p>
    <w:p>
      <w:pPr>
        <w:pStyle w:val="4"/>
        <w:spacing w:before="1" w:line="219" w:lineRule="auto"/>
        <w:rPr>
          <w:rFonts w:hint="eastAsia" w:ascii="宋体" w:hAnsi="宋体" w:eastAsia="宋体" w:cs="宋体"/>
          <w:sz w:val="21"/>
          <w:highlight w:val="none"/>
        </w:rPr>
      </w:pPr>
      <w:r>
        <w:rPr>
          <w:rFonts w:hint="eastAsia" w:ascii="宋体" w:hAnsi="宋体" w:eastAsia="宋体" w:cs="宋体"/>
          <w:spacing w:val="-1"/>
          <w:highlight w:val="none"/>
        </w:rPr>
        <w:t>双方不得擅自变更、中止或终止。</w:t>
      </w:r>
    </w:p>
    <w:p>
      <w:pPr>
        <w:pStyle w:val="4"/>
        <w:spacing w:before="78" w:line="219" w:lineRule="auto"/>
        <w:ind w:left="483"/>
        <w:rPr>
          <w:rFonts w:hint="eastAsia" w:ascii="宋体" w:hAnsi="宋体" w:eastAsia="宋体" w:cs="宋体"/>
          <w:highlight w:val="none"/>
        </w:rPr>
      </w:pPr>
      <w:r>
        <w:rPr>
          <w:rFonts w:hint="eastAsia" w:ascii="宋体" w:hAnsi="宋体" w:eastAsia="宋体" w:cs="宋体"/>
          <w:spacing w:val="-1"/>
          <w:highlight w:val="none"/>
        </w:rPr>
        <w:t>2.乙方不得擅自转让其应履行的合同义务。</w:t>
      </w:r>
    </w:p>
    <w:p>
      <w:pPr>
        <w:pStyle w:val="4"/>
        <w:spacing w:before="214" w:line="219" w:lineRule="auto"/>
        <w:ind w:left="482"/>
        <w:rPr>
          <w:rFonts w:hint="eastAsia" w:ascii="宋体" w:hAnsi="宋体" w:eastAsia="宋体" w:cs="宋体"/>
          <w:spacing w:val="-2"/>
          <w:highlight w:val="none"/>
        </w:rPr>
      </w:pPr>
      <w:r>
        <w:rPr>
          <w:rFonts w:hint="eastAsia" w:ascii="宋体" w:hAnsi="宋体" w:eastAsia="宋体" w:cs="宋体"/>
          <w:spacing w:val="-2"/>
          <w:highlight w:val="none"/>
        </w:rPr>
        <w:t>六、违约责任</w:t>
      </w:r>
    </w:p>
    <w:p>
      <w:pPr>
        <w:pStyle w:val="4"/>
        <w:spacing w:before="214" w:line="360" w:lineRule="auto"/>
        <w:ind w:left="482"/>
        <w:rPr>
          <w:rFonts w:hint="eastAsia" w:ascii="宋体" w:hAnsi="宋体" w:eastAsia="宋体" w:cs="宋体"/>
          <w:highlight w:val="none"/>
        </w:rPr>
      </w:pPr>
      <w:r>
        <w:rPr>
          <w:rFonts w:hint="eastAsia" w:ascii="宋体" w:hAnsi="宋体" w:eastAsia="宋体" w:cs="宋体"/>
          <w:spacing w:val="-3"/>
          <w:highlight w:val="none"/>
        </w:rPr>
        <w:t>1.乙方所提供的产品规格、技术标准、材料等质量不合格</w:t>
      </w:r>
      <w:r>
        <w:rPr>
          <w:rFonts w:hint="eastAsia" w:ascii="宋体" w:hAnsi="宋体" w:eastAsia="宋体" w:cs="宋体"/>
          <w:spacing w:val="-4"/>
          <w:highlight w:val="none"/>
        </w:rPr>
        <w:t>的，应及时更换；更换不</w:t>
      </w:r>
      <w:r>
        <w:rPr>
          <w:rFonts w:hint="eastAsia" w:ascii="宋体" w:hAnsi="宋体" w:eastAsia="宋体" w:cs="宋体"/>
          <w:highlight w:val="none"/>
        </w:rPr>
        <w:t xml:space="preserve"> </w:t>
      </w:r>
      <w:r>
        <w:rPr>
          <w:rFonts w:hint="eastAsia" w:ascii="宋体" w:hAnsi="宋体" w:eastAsia="宋体" w:cs="宋体"/>
          <w:spacing w:val="-3"/>
          <w:highlight w:val="none"/>
        </w:rPr>
        <w:t>及时的，按逾期交货处罚；因质量问题甲方不同意接收的，质保金全额扣除，并由乙方</w:t>
      </w:r>
      <w:r>
        <w:rPr>
          <w:rFonts w:hint="eastAsia" w:ascii="宋体" w:hAnsi="宋体" w:eastAsia="宋体" w:cs="宋体"/>
          <w:spacing w:val="-1"/>
          <w:highlight w:val="none"/>
        </w:rPr>
        <w:t>赔偿由此引起的甲方的一切经济损失。</w:t>
      </w:r>
    </w:p>
    <w:p>
      <w:pPr>
        <w:pStyle w:val="4"/>
        <w:spacing w:before="216" w:line="499" w:lineRule="exact"/>
        <w:jc w:val="right"/>
        <w:rPr>
          <w:rFonts w:hint="eastAsia" w:ascii="宋体" w:hAnsi="宋体" w:eastAsia="宋体" w:cs="宋体"/>
          <w:highlight w:val="none"/>
        </w:rPr>
      </w:pPr>
      <w:r>
        <w:rPr>
          <w:rFonts w:hint="eastAsia" w:ascii="宋体" w:hAnsi="宋体" w:eastAsia="宋体" w:cs="宋体"/>
          <w:spacing w:val="-3"/>
          <w:position w:val="19"/>
          <w:highlight w:val="none"/>
        </w:rPr>
        <w:t>2.乙方提供的货物如侵犯了第三方权益而引发纠纷或诉讼的，均由乙方负责交涉并</w:t>
      </w:r>
    </w:p>
    <w:p>
      <w:pPr>
        <w:pStyle w:val="4"/>
        <w:spacing w:line="219" w:lineRule="auto"/>
        <w:rPr>
          <w:rFonts w:hint="eastAsia" w:ascii="宋体" w:hAnsi="宋体" w:eastAsia="宋体" w:cs="宋体"/>
          <w:highlight w:val="none"/>
        </w:rPr>
      </w:pPr>
      <w:r>
        <w:rPr>
          <w:rFonts w:hint="eastAsia" w:ascii="宋体" w:hAnsi="宋体" w:eastAsia="宋体" w:cs="宋体"/>
          <w:spacing w:val="-2"/>
          <w:highlight w:val="none"/>
        </w:rPr>
        <w:t>承担全部责任。</w:t>
      </w:r>
    </w:p>
    <w:p>
      <w:pPr>
        <w:pStyle w:val="4"/>
        <w:spacing w:before="214" w:line="219" w:lineRule="auto"/>
        <w:ind w:left="485"/>
        <w:rPr>
          <w:rFonts w:hint="eastAsia" w:ascii="宋体" w:hAnsi="宋体" w:eastAsia="宋体" w:cs="宋体"/>
          <w:highlight w:val="none"/>
        </w:rPr>
      </w:pPr>
      <w:r>
        <w:rPr>
          <w:rFonts w:hint="eastAsia" w:ascii="宋体" w:hAnsi="宋体" w:eastAsia="宋体" w:cs="宋体"/>
          <w:spacing w:val="-1"/>
          <w:highlight w:val="none"/>
        </w:rPr>
        <w:t>3.因包装、运输引起的货物损坏，按质量不合格处罚。</w:t>
      </w:r>
    </w:p>
    <w:p>
      <w:pPr>
        <w:pStyle w:val="4"/>
        <w:spacing w:before="217" w:line="384" w:lineRule="auto"/>
        <w:ind w:left="5" w:right="84" w:firstLine="474"/>
        <w:rPr>
          <w:rFonts w:hint="eastAsia" w:ascii="宋体" w:hAnsi="宋体" w:eastAsia="宋体" w:cs="宋体"/>
          <w:highlight w:val="none"/>
        </w:rPr>
      </w:pPr>
      <w:r>
        <w:rPr>
          <w:rFonts w:hint="eastAsia" w:ascii="宋体" w:hAnsi="宋体" w:eastAsia="宋体" w:cs="宋体"/>
          <w:highlight w:val="none"/>
        </w:rPr>
        <w:t>4.甲方无故延期接受货物和乙方逾期交货的，每天应向对</w:t>
      </w:r>
      <w:r>
        <w:rPr>
          <w:rFonts w:hint="eastAsia" w:ascii="宋体" w:hAnsi="宋体" w:eastAsia="宋体" w:cs="宋体"/>
          <w:spacing w:val="-1"/>
          <w:highlight w:val="none"/>
        </w:rPr>
        <w:t>方偿付未交货物的货款</w:t>
      </w:r>
      <w:r>
        <w:rPr>
          <w:rFonts w:hint="eastAsia" w:ascii="宋体" w:hAnsi="宋体" w:eastAsia="宋体" w:cs="宋体"/>
          <w:highlight w:val="none"/>
        </w:rPr>
        <w:t xml:space="preserve"> </w:t>
      </w:r>
      <w:r>
        <w:rPr>
          <w:rFonts w:hint="eastAsia" w:ascii="宋体" w:hAnsi="宋体" w:eastAsia="宋体" w:cs="宋体"/>
          <w:spacing w:val="-2"/>
          <w:highlight w:val="none"/>
        </w:rPr>
        <w:t>3‰的违约金，但违约金累计不得超过违约货款的5%，超过</w:t>
      </w:r>
      <w:r>
        <w:rPr>
          <w:rFonts w:hint="eastAsia" w:ascii="宋体" w:hAnsi="宋体" w:eastAsia="宋体" w:cs="宋体"/>
          <w:spacing w:val="-2"/>
          <w:highlight w:val="none"/>
          <w:u w:val="single" w:color="auto"/>
        </w:rPr>
        <w:t xml:space="preserve">    </w:t>
      </w:r>
      <w:r>
        <w:rPr>
          <w:rFonts w:hint="eastAsia" w:ascii="宋体" w:hAnsi="宋体" w:eastAsia="宋体" w:cs="宋体"/>
          <w:spacing w:val="-106"/>
          <w:highlight w:val="none"/>
        </w:rPr>
        <w:t xml:space="preserve"> </w:t>
      </w:r>
      <w:r>
        <w:rPr>
          <w:rFonts w:hint="eastAsia" w:ascii="宋体" w:hAnsi="宋体" w:eastAsia="宋体" w:cs="宋体"/>
          <w:spacing w:val="-2"/>
          <w:highlight w:val="none"/>
        </w:rPr>
        <w:t>天对方有</w:t>
      </w:r>
      <w:r>
        <w:rPr>
          <w:rFonts w:hint="eastAsia" w:ascii="宋体" w:hAnsi="宋体" w:eastAsia="宋体" w:cs="宋体"/>
          <w:spacing w:val="-3"/>
          <w:highlight w:val="none"/>
        </w:rPr>
        <w:t>权解除合同，</w:t>
      </w:r>
    </w:p>
    <w:p>
      <w:pPr>
        <w:pStyle w:val="4"/>
        <w:spacing w:before="1" w:line="219" w:lineRule="auto"/>
        <w:rPr>
          <w:rFonts w:hint="eastAsia" w:ascii="宋体" w:hAnsi="宋体" w:eastAsia="宋体" w:cs="宋体"/>
          <w:highlight w:val="none"/>
        </w:rPr>
      </w:pPr>
      <w:r>
        <w:rPr>
          <w:rFonts w:hint="eastAsia" w:ascii="宋体" w:hAnsi="宋体" w:eastAsia="宋体" w:cs="宋体"/>
          <w:spacing w:val="-1"/>
          <w:highlight w:val="none"/>
        </w:rPr>
        <w:t>违约方承担因此给对方造成的经济损失 。</w:t>
      </w:r>
    </w:p>
    <w:p>
      <w:pPr>
        <w:pStyle w:val="4"/>
        <w:spacing w:before="216" w:line="499" w:lineRule="exact"/>
        <w:jc w:val="right"/>
        <w:rPr>
          <w:rFonts w:hint="eastAsia" w:ascii="宋体" w:hAnsi="宋体" w:eastAsia="宋体" w:cs="宋体"/>
          <w:highlight w:val="none"/>
        </w:rPr>
      </w:pPr>
      <w:r>
        <w:rPr>
          <w:rFonts w:hint="eastAsia" w:ascii="宋体" w:hAnsi="宋体" w:eastAsia="宋体" w:cs="宋体"/>
          <w:spacing w:val="-3"/>
          <w:position w:val="19"/>
          <w:highlight w:val="none"/>
        </w:rPr>
        <w:t>5.乙方未按本合同和磋商响应文件中规定的服务承诺提供售后服务的，乙方应按本</w:t>
      </w:r>
    </w:p>
    <w:p>
      <w:pPr>
        <w:pStyle w:val="4"/>
        <w:spacing w:before="1" w:line="219" w:lineRule="auto"/>
        <w:ind w:left="1"/>
        <w:rPr>
          <w:rFonts w:hint="eastAsia" w:ascii="宋体" w:hAnsi="宋体" w:eastAsia="宋体" w:cs="宋体"/>
          <w:highlight w:val="none"/>
        </w:rPr>
      </w:pPr>
      <w:r>
        <w:rPr>
          <w:rFonts w:hint="eastAsia" w:ascii="宋体" w:hAnsi="宋体" w:eastAsia="宋体" w:cs="宋体"/>
          <w:spacing w:val="-1"/>
          <w:highlight w:val="none"/>
        </w:rPr>
        <w:t>合同合计金额的5%向甲方支付违约金。</w:t>
      </w:r>
    </w:p>
    <w:p>
      <w:pPr>
        <w:pStyle w:val="4"/>
        <w:spacing w:before="214" w:line="501" w:lineRule="exact"/>
        <w:jc w:val="right"/>
        <w:rPr>
          <w:rFonts w:hint="eastAsia" w:ascii="宋体" w:hAnsi="宋体" w:eastAsia="宋体" w:cs="宋体"/>
          <w:highlight w:val="none"/>
        </w:rPr>
      </w:pPr>
      <w:r>
        <w:rPr>
          <w:rFonts w:hint="eastAsia" w:ascii="宋体" w:hAnsi="宋体" w:eastAsia="宋体" w:cs="宋体"/>
          <w:spacing w:val="-3"/>
          <w:position w:val="20"/>
          <w:highlight w:val="none"/>
        </w:rPr>
        <w:t>6.乙方提供的货物在质量保证期内，因设计、工艺或材料的缺陷和其它质量原因造</w:t>
      </w:r>
    </w:p>
    <w:p>
      <w:pPr>
        <w:pStyle w:val="4"/>
        <w:spacing w:before="1" w:line="219" w:lineRule="auto"/>
        <w:ind w:left="2"/>
        <w:rPr>
          <w:rFonts w:hint="eastAsia" w:ascii="宋体" w:hAnsi="宋体" w:eastAsia="宋体" w:cs="宋体"/>
          <w:highlight w:val="none"/>
        </w:rPr>
      </w:pPr>
      <w:r>
        <w:rPr>
          <w:rFonts w:hint="eastAsia" w:ascii="宋体" w:hAnsi="宋体" w:eastAsia="宋体" w:cs="宋体"/>
          <w:spacing w:val="-1"/>
          <w:highlight w:val="none"/>
        </w:rPr>
        <w:t>成的问题，由乙方负责，费用从履约保证金中扣除，不足另补。</w:t>
      </w:r>
    </w:p>
    <w:p>
      <w:pPr>
        <w:pStyle w:val="4"/>
        <w:spacing w:before="213" w:line="219" w:lineRule="auto"/>
        <w:ind w:left="486"/>
        <w:rPr>
          <w:rFonts w:hint="eastAsia" w:ascii="宋体" w:hAnsi="宋体" w:eastAsia="宋体" w:cs="宋体"/>
          <w:highlight w:val="none"/>
        </w:rPr>
      </w:pPr>
      <w:r>
        <w:rPr>
          <w:rFonts w:hint="eastAsia" w:ascii="宋体" w:hAnsi="宋体" w:eastAsia="宋体" w:cs="宋体"/>
          <w:spacing w:val="-1"/>
          <w:highlight w:val="none"/>
        </w:rPr>
        <w:t>7.其它违约行为按违约货款额5%收取违约金并赔偿经济损失。</w:t>
      </w:r>
    </w:p>
    <w:p>
      <w:pPr>
        <w:pStyle w:val="4"/>
        <w:spacing w:before="216" w:line="219" w:lineRule="auto"/>
        <w:ind w:left="480"/>
        <w:rPr>
          <w:rFonts w:hint="eastAsia" w:ascii="宋体" w:hAnsi="宋体" w:eastAsia="宋体" w:cs="宋体"/>
          <w:highlight w:val="none"/>
        </w:rPr>
      </w:pPr>
      <w:r>
        <w:rPr>
          <w:rFonts w:hint="eastAsia" w:ascii="宋体" w:hAnsi="宋体" w:eastAsia="宋体" w:cs="宋体"/>
          <w:spacing w:val="-2"/>
          <w:highlight w:val="none"/>
        </w:rPr>
        <w:t>七、不可抗力</w:t>
      </w:r>
    </w:p>
    <w:p>
      <w:pPr>
        <w:pStyle w:val="4"/>
        <w:spacing w:before="216" w:line="384" w:lineRule="auto"/>
        <w:ind w:right="13"/>
        <w:jc w:val="right"/>
        <w:rPr>
          <w:rFonts w:hint="eastAsia" w:ascii="宋体" w:hAnsi="宋体" w:eastAsia="宋体" w:cs="宋体"/>
          <w:highlight w:val="none"/>
        </w:rPr>
      </w:pPr>
      <w:r>
        <w:rPr>
          <w:rFonts w:hint="eastAsia" w:ascii="宋体" w:hAnsi="宋体" w:eastAsia="宋体" w:cs="宋体"/>
          <w:spacing w:val="-1"/>
          <w:highlight w:val="none"/>
        </w:rPr>
        <w:t>1.不可抗力使合同的某些内容有变更必要的，双方应通过协商在</w:t>
      </w:r>
      <w:r>
        <w:rPr>
          <w:rFonts w:hint="eastAsia" w:ascii="宋体" w:hAnsi="宋体" w:eastAsia="宋体" w:cs="宋体"/>
          <w:spacing w:val="-115"/>
          <w:highlight w:val="none"/>
        </w:rPr>
        <w:t xml:space="preserve"> </w:t>
      </w:r>
      <w:r>
        <w:rPr>
          <w:rFonts w:hint="eastAsia" w:ascii="宋体" w:hAnsi="宋体" w:eastAsia="宋体" w:cs="宋体"/>
          <w:highlight w:val="none"/>
          <w:u w:val="single" w:color="auto"/>
        </w:rPr>
        <w:t xml:space="preserve">   </w:t>
      </w:r>
      <w:r>
        <w:rPr>
          <w:rFonts w:hint="eastAsia" w:ascii="宋体" w:hAnsi="宋体" w:eastAsia="宋体" w:cs="宋体"/>
          <w:spacing w:val="-105"/>
          <w:highlight w:val="none"/>
        </w:rPr>
        <w:t xml:space="preserve"> </w:t>
      </w:r>
      <w:r>
        <w:rPr>
          <w:rFonts w:hint="eastAsia" w:ascii="宋体" w:hAnsi="宋体" w:eastAsia="宋体" w:cs="宋体"/>
          <w:spacing w:val="-1"/>
          <w:highlight w:val="none"/>
        </w:rPr>
        <w:t>天内达成进一</w:t>
      </w:r>
    </w:p>
    <w:p>
      <w:pPr>
        <w:pStyle w:val="4"/>
        <w:spacing w:before="1" w:line="219" w:lineRule="auto"/>
        <w:ind w:left="3"/>
        <w:rPr>
          <w:rFonts w:hint="eastAsia" w:ascii="宋体" w:hAnsi="宋体" w:eastAsia="宋体" w:cs="宋体"/>
          <w:highlight w:val="none"/>
        </w:rPr>
      </w:pPr>
      <w:r>
        <w:rPr>
          <w:rFonts w:hint="eastAsia" w:ascii="宋体" w:hAnsi="宋体" w:eastAsia="宋体" w:cs="宋体"/>
          <w:spacing w:val="-1"/>
          <w:highlight w:val="none"/>
        </w:rPr>
        <w:t>步履行合同的协议，因不可抗力致使合同不能履行的，合同终止。</w:t>
      </w:r>
    </w:p>
    <w:p>
      <w:pPr>
        <w:pStyle w:val="4"/>
        <w:spacing w:before="214" w:line="386" w:lineRule="auto"/>
        <w:ind w:right="26"/>
        <w:jc w:val="right"/>
        <w:rPr>
          <w:rFonts w:hint="eastAsia" w:ascii="宋体" w:hAnsi="宋体" w:eastAsia="宋体" w:cs="宋体"/>
          <w:highlight w:val="none"/>
        </w:rPr>
      </w:pPr>
      <w:r>
        <w:rPr>
          <w:rFonts w:hint="eastAsia" w:ascii="宋体" w:hAnsi="宋体" w:eastAsia="宋体" w:cs="宋体"/>
          <w:spacing w:val="-1"/>
          <w:highlight w:val="none"/>
        </w:rPr>
        <w:t>2.除法律、法规规定的不可抗力情形外，双方约定出现</w:t>
      </w:r>
      <w:r>
        <w:rPr>
          <w:rFonts w:hint="eastAsia" w:ascii="宋体" w:hAnsi="宋体" w:eastAsia="宋体" w:cs="宋体"/>
          <w:spacing w:val="-112"/>
          <w:highlight w:val="none"/>
        </w:rPr>
        <w:t xml:space="preserve"> </w:t>
      </w:r>
      <w:r>
        <w:rPr>
          <w:rFonts w:hint="eastAsia" w:ascii="宋体" w:hAnsi="宋体" w:eastAsia="宋体" w:cs="宋体"/>
          <w:highlight w:val="none"/>
          <w:u w:val="single" w:color="auto"/>
        </w:rPr>
        <w:t xml:space="preserve">         </w:t>
      </w:r>
      <w:r>
        <w:rPr>
          <w:rFonts w:hint="eastAsia" w:ascii="宋体" w:hAnsi="宋体" w:eastAsia="宋体" w:cs="宋体"/>
          <w:spacing w:val="-110"/>
          <w:highlight w:val="none"/>
        </w:rPr>
        <w:t xml:space="preserve"> </w:t>
      </w:r>
      <w:r>
        <w:rPr>
          <w:rFonts w:hint="eastAsia" w:ascii="宋体" w:hAnsi="宋体" w:eastAsia="宋体" w:cs="宋体"/>
          <w:spacing w:val="-1"/>
          <w:highlight w:val="none"/>
        </w:rPr>
        <w:t>情况亦视为不可</w:t>
      </w:r>
    </w:p>
    <w:p>
      <w:pPr>
        <w:pStyle w:val="4"/>
        <w:spacing w:line="219" w:lineRule="auto"/>
        <w:rPr>
          <w:rFonts w:hint="eastAsia" w:ascii="宋体" w:hAnsi="宋体" w:eastAsia="宋体" w:cs="宋体"/>
          <w:highlight w:val="none"/>
        </w:rPr>
      </w:pPr>
      <w:r>
        <w:rPr>
          <w:rFonts w:hint="eastAsia" w:ascii="宋体" w:hAnsi="宋体" w:eastAsia="宋体" w:cs="宋体"/>
          <w:spacing w:val="-4"/>
          <w:highlight w:val="none"/>
        </w:rPr>
        <w:t>抗力。</w:t>
      </w:r>
    </w:p>
    <w:p>
      <w:pPr>
        <w:pStyle w:val="4"/>
        <w:spacing w:before="215" w:line="219" w:lineRule="auto"/>
        <w:ind w:left="484"/>
        <w:rPr>
          <w:rFonts w:hint="eastAsia" w:ascii="宋体" w:hAnsi="宋体" w:eastAsia="宋体" w:cs="宋体"/>
          <w:highlight w:val="none"/>
        </w:rPr>
      </w:pPr>
      <w:r>
        <w:rPr>
          <w:rFonts w:hint="eastAsia" w:ascii="宋体" w:hAnsi="宋体" w:eastAsia="宋体" w:cs="宋体"/>
          <w:spacing w:val="-2"/>
          <w:highlight w:val="none"/>
        </w:rPr>
        <w:t>八、知识产权：</w:t>
      </w:r>
    </w:p>
    <w:p>
      <w:pPr>
        <w:pStyle w:val="4"/>
        <w:spacing w:before="214" w:line="220" w:lineRule="auto"/>
        <w:ind w:left="486"/>
        <w:rPr>
          <w:rFonts w:hint="eastAsia" w:ascii="宋体" w:hAnsi="宋体" w:eastAsia="宋体" w:cs="宋体"/>
          <w:highlight w:val="none"/>
        </w:rPr>
      </w:pPr>
      <w:r>
        <w:rPr>
          <w:rFonts w:hint="eastAsia" w:ascii="宋体" w:hAnsi="宋体" w:eastAsia="宋体" w:cs="宋体"/>
          <w:spacing w:val="-3"/>
          <w:highlight w:val="none"/>
        </w:rPr>
        <w:t>九、其他约定：</w:t>
      </w:r>
    </w:p>
    <w:p>
      <w:pPr>
        <w:pStyle w:val="4"/>
        <w:spacing w:before="216" w:line="219" w:lineRule="auto"/>
        <w:ind w:left="481"/>
        <w:rPr>
          <w:rFonts w:hint="eastAsia" w:ascii="宋体" w:hAnsi="宋体" w:eastAsia="宋体" w:cs="宋体"/>
          <w:highlight w:val="none"/>
        </w:rPr>
      </w:pPr>
      <w:r>
        <w:rPr>
          <w:rFonts w:hint="eastAsia" w:ascii="宋体" w:hAnsi="宋体" w:eastAsia="宋体" w:cs="宋体"/>
          <w:spacing w:val="-2"/>
          <w:highlight w:val="none"/>
        </w:rPr>
        <w:t>十、合同争议解决</w:t>
      </w:r>
    </w:p>
    <w:p>
      <w:pPr>
        <w:pStyle w:val="4"/>
        <w:spacing w:before="214" w:line="499" w:lineRule="exact"/>
        <w:jc w:val="right"/>
        <w:rPr>
          <w:rFonts w:hint="eastAsia" w:ascii="宋体" w:hAnsi="宋体" w:eastAsia="宋体" w:cs="宋体"/>
          <w:highlight w:val="none"/>
        </w:rPr>
      </w:pPr>
      <w:r>
        <w:rPr>
          <w:rFonts w:hint="eastAsia" w:ascii="宋体" w:hAnsi="宋体" w:eastAsia="宋体" w:cs="宋体"/>
          <w:spacing w:val="-3"/>
          <w:position w:val="19"/>
          <w:highlight w:val="none"/>
        </w:rPr>
        <w:t>1.因产品质量问题发生争议的，应邀请国家认可的质量检</w:t>
      </w:r>
      <w:r>
        <w:rPr>
          <w:rFonts w:hint="eastAsia" w:ascii="宋体" w:hAnsi="宋体" w:eastAsia="宋体" w:cs="宋体"/>
          <w:spacing w:val="-4"/>
          <w:position w:val="19"/>
          <w:highlight w:val="none"/>
        </w:rPr>
        <w:t>测机构进行鉴定。产品符</w:t>
      </w:r>
    </w:p>
    <w:p>
      <w:pPr>
        <w:pStyle w:val="4"/>
        <w:spacing w:line="219" w:lineRule="auto"/>
        <w:ind w:left="1"/>
        <w:rPr>
          <w:rFonts w:hint="eastAsia" w:ascii="宋体" w:hAnsi="宋体" w:eastAsia="宋体" w:cs="宋体"/>
          <w:sz w:val="21"/>
          <w:highlight w:val="none"/>
        </w:rPr>
      </w:pPr>
      <w:r>
        <w:rPr>
          <w:rFonts w:hint="eastAsia" w:ascii="宋体" w:hAnsi="宋体" w:eastAsia="宋体" w:cs="宋体"/>
          <w:highlight w:val="none"/>
        </w:rPr>
        <w:t>合标准的，鉴定费由甲方承担；产品不符合标</w:t>
      </w:r>
      <w:r>
        <w:rPr>
          <w:rFonts w:hint="eastAsia" w:ascii="宋体" w:hAnsi="宋体" w:eastAsia="宋体" w:cs="宋体"/>
          <w:spacing w:val="-1"/>
          <w:highlight w:val="none"/>
        </w:rPr>
        <w:t>准的，鉴定费由乙方承担。</w:t>
      </w:r>
    </w:p>
    <w:p>
      <w:pPr>
        <w:pStyle w:val="4"/>
        <w:spacing w:before="78" w:line="385" w:lineRule="auto"/>
        <w:ind w:left="6" w:firstLine="475"/>
        <w:rPr>
          <w:rFonts w:hint="eastAsia" w:ascii="宋体" w:hAnsi="宋体" w:eastAsia="宋体" w:cs="宋体"/>
          <w:highlight w:val="none"/>
        </w:rPr>
      </w:pPr>
      <w:r>
        <w:rPr>
          <w:rFonts w:hint="eastAsia" w:ascii="宋体" w:hAnsi="宋体" w:eastAsia="宋体" w:cs="宋体"/>
          <w:highlight w:val="none"/>
        </w:rPr>
        <w:t>2.因履行本合同引起的或与本合同有关的争议，</w:t>
      </w:r>
      <w:r>
        <w:rPr>
          <w:rFonts w:hint="eastAsia" w:ascii="宋体" w:hAnsi="宋体" w:eastAsia="宋体" w:cs="宋体"/>
          <w:spacing w:val="-1"/>
          <w:highlight w:val="none"/>
        </w:rPr>
        <w:t>甲乙双方应首先通过友好协商解</w:t>
      </w:r>
      <w:r>
        <w:rPr>
          <w:rFonts w:hint="eastAsia" w:ascii="宋体" w:hAnsi="宋体" w:eastAsia="宋体" w:cs="宋体"/>
          <w:highlight w:val="none"/>
        </w:rPr>
        <w:t xml:space="preserve">  </w:t>
      </w:r>
      <w:r>
        <w:rPr>
          <w:rFonts w:hint="eastAsia" w:ascii="宋体" w:hAnsi="宋体" w:eastAsia="宋体" w:cs="宋体"/>
          <w:spacing w:val="-3"/>
          <w:highlight w:val="none"/>
        </w:rPr>
        <w:t>决，如果协商不能解决，可向甲方所在地仲裁委员会申请仲裁或向甲方所在地人民法院</w:t>
      </w:r>
    </w:p>
    <w:p>
      <w:pPr>
        <w:pStyle w:val="4"/>
        <w:spacing w:line="220" w:lineRule="auto"/>
        <w:rPr>
          <w:rFonts w:hint="eastAsia" w:ascii="宋体" w:hAnsi="宋体" w:eastAsia="宋体" w:cs="宋体"/>
          <w:highlight w:val="none"/>
        </w:rPr>
      </w:pPr>
      <w:r>
        <w:rPr>
          <w:rFonts w:hint="eastAsia" w:ascii="宋体" w:hAnsi="宋体" w:eastAsia="宋体" w:cs="宋体"/>
          <w:spacing w:val="-3"/>
          <w:highlight w:val="none"/>
        </w:rPr>
        <w:t>提起诉讼。</w:t>
      </w:r>
    </w:p>
    <w:p>
      <w:pPr>
        <w:pStyle w:val="4"/>
        <w:spacing w:before="213" w:line="499" w:lineRule="exact"/>
        <w:ind w:left="483"/>
        <w:rPr>
          <w:rFonts w:hint="eastAsia" w:ascii="宋体" w:hAnsi="宋体" w:eastAsia="宋体" w:cs="宋体"/>
          <w:spacing w:val="-1"/>
          <w:position w:val="19"/>
          <w:highlight w:val="none"/>
        </w:rPr>
      </w:pPr>
      <w:r>
        <w:rPr>
          <w:rFonts w:hint="eastAsia" w:ascii="宋体" w:hAnsi="宋体" w:eastAsia="宋体" w:cs="宋体"/>
          <w:spacing w:val="-1"/>
          <w:position w:val="19"/>
          <w:highlight w:val="none"/>
        </w:rPr>
        <w:t>3.诉讼期间，本合同继续履行。</w:t>
      </w:r>
    </w:p>
    <w:p>
      <w:pPr>
        <w:rPr>
          <w:rFonts w:hint="eastAsia" w:ascii="宋体" w:hAnsi="宋体" w:eastAsia="宋体" w:cs="宋体"/>
          <w:highlight w:val="none"/>
        </w:rPr>
      </w:pPr>
      <w:r>
        <w:rPr>
          <w:rFonts w:hint="eastAsia" w:ascii="宋体" w:hAnsi="宋体" w:eastAsia="宋体" w:cs="宋体"/>
          <w:spacing w:val="-1"/>
          <w:highlight w:val="none"/>
        </w:rPr>
        <w:t>十一、合同生效及其它：</w:t>
      </w:r>
    </w:p>
    <w:p>
      <w:pPr>
        <w:pStyle w:val="4"/>
        <w:spacing w:before="215" w:line="384" w:lineRule="auto"/>
        <w:ind w:left="496"/>
        <w:rPr>
          <w:rFonts w:hint="eastAsia" w:ascii="宋体" w:hAnsi="宋体" w:eastAsia="宋体" w:cs="宋体"/>
          <w:highlight w:val="none"/>
        </w:rPr>
      </w:pPr>
      <w:r>
        <w:rPr>
          <w:rFonts w:hint="eastAsia" w:ascii="宋体" w:hAnsi="宋体" w:eastAsia="宋体" w:cs="宋体"/>
          <w:spacing w:val="-1"/>
          <w:highlight w:val="none"/>
        </w:rPr>
        <w:t>1.本合同一式</w:t>
      </w:r>
      <w:r>
        <w:rPr>
          <w:rFonts w:hint="eastAsia" w:ascii="宋体" w:hAnsi="宋体" w:eastAsia="宋体" w:cs="宋体"/>
          <w:spacing w:val="-1"/>
          <w:highlight w:val="none"/>
          <w:u w:val="single" w:color="auto"/>
        </w:rPr>
        <w:t xml:space="preserve">    </w:t>
      </w:r>
      <w:r>
        <w:rPr>
          <w:rFonts w:hint="eastAsia" w:ascii="宋体" w:hAnsi="宋体" w:eastAsia="宋体" w:cs="宋体"/>
          <w:spacing w:val="-111"/>
          <w:highlight w:val="none"/>
        </w:rPr>
        <w:t xml:space="preserve"> </w:t>
      </w:r>
      <w:r>
        <w:rPr>
          <w:rFonts w:hint="eastAsia" w:ascii="宋体" w:hAnsi="宋体" w:eastAsia="宋体" w:cs="宋体"/>
          <w:spacing w:val="-1"/>
          <w:highlight w:val="none"/>
        </w:rPr>
        <w:t>份，经双方签字，并</w:t>
      </w:r>
      <w:r>
        <w:rPr>
          <w:rFonts w:hint="eastAsia" w:ascii="宋体" w:hAnsi="宋体" w:eastAsia="宋体" w:cs="宋体"/>
          <w:spacing w:val="-2"/>
          <w:highlight w:val="none"/>
        </w:rPr>
        <w:t>加盖公章即为生效。</w:t>
      </w:r>
    </w:p>
    <w:p>
      <w:pPr>
        <w:pStyle w:val="4"/>
        <w:spacing w:line="218" w:lineRule="auto"/>
        <w:ind w:left="481"/>
        <w:rPr>
          <w:rFonts w:hint="eastAsia" w:ascii="宋体" w:hAnsi="宋体" w:eastAsia="宋体" w:cs="宋体"/>
          <w:highlight w:val="none"/>
        </w:rPr>
      </w:pPr>
      <w:r>
        <w:rPr>
          <w:rFonts w:hint="eastAsia" w:ascii="宋体" w:hAnsi="宋体" w:eastAsia="宋体" w:cs="宋体"/>
          <w:spacing w:val="-1"/>
          <w:highlight w:val="none"/>
        </w:rPr>
        <w:t>2.本合同未尽事宜，按《合同法》有关规定处理。</w:t>
      </w:r>
    </w:p>
    <w:p>
      <w:pPr>
        <w:spacing w:line="317" w:lineRule="auto"/>
        <w:rPr>
          <w:rFonts w:hint="eastAsia" w:ascii="宋体" w:hAnsi="宋体" w:eastAsia="宋体" w:cs="宋体"/>
          <w:sz w:val="21"/>
          <w:highlight w:val="none"/>
        </w:rPr>
      </w:pPr>
    </w:p>
    <w:p>
      <w:pPr>
        <w:spacing w:line="317" w:lineRule="auto"/>
        <w:rPr>
          <w:rFonts w:hint="eastAsia" w:ascii="宋体" w:hAnsi="宋体" w:eastAsia="宋体" w:cs="宋体"/>
          <w:sz w:val="21"/>
          <w:highlight w:val="none"/>
        </w:rPr>
      </w:pPr>
    </w:p>
    <w:p>
      <w:pPr>
        <w:pStyle w:val="4"/>
        <w:spacing w:before="78" w:line="219" w:lineRule="auto"/>
        <w:ind w:left="510"/>
        <w:rPr>
          <w:rFonts w:hint="eastAsia" w:ascii="宋体" w:hAnsi="宋体" w:eastAsia="宋体" w:cs="宋体"/>
          <w:highlight w:val="none"/>
        </w:rPr>
      </w:pPr>
      <w:r>
        <w:rPr>
          <w:rFonts w:hint="eastAsia" w:ascii="宋体" w:hAnsi="宋体" w:eastAsia="宋体" w:cs="宋体"/>
          <w:spacing w:val="-8"/>
          <w:highlight w:val="none"/>
        </w:rPr>
        <w:t>甲方（盖章</w:t>
      </w:r>
      <w:r>
        <w:rPr>
          <w:rFonts w:hint="eastAsia" w:ascii="宋体" w:hAnsi="宋体" w:eastAsia="宋体" w:cs="宋体"/>
          <w:spacing w:val="1"/>
          <w:highlight w:val="none"/>
        </w:rPr>
        <w:t xml:space="preserve">）：                         </w:t>
      </w:r>
      <w:r>
        <w:rPr>
          <w:rFonts w:hint="eastAsia" w:ascii="宋体" w:hAnsi="宋体" w:eastAsia="宋体" w:cs="宋体"/>
          <w:spacing w:val="-8"/>
          <w:highlight w:val="none"/>
        </w:rPr>
        <w:t>乙方（盖章</w:t>
      </w:r>
      <w:r>
        <w:rPr>
          <w:rFonts w:hint="eastAsia" w:ascii="宋体" w:hAnsi="宋体" w:eastAsia="宋体" w:cs="宋体"/>
          <w:spacing w:val="1"/>
          <w:highlight w:val="none"/>
        </w:rPr>
        <w:t>）：</w:t>
      </w:r>
    </w:p>
    <w:p>
      <w:pPr>
        <w:pStyle w:val="4"/>
        <w:spacing w:before="216" w:line="219" w:lineRule="auto"/>
        <w:ind w:left="480"/>
        <w:rPr>
          <w:rFonts w:hint="eastAsia" w:ascii="宋体" w:hAnsi="宋体" w:eastAsia="宋体" w:cs="宋体"/>
          <w:highlight w:val="none"/>
        </w:rPr>
      </w:pPr>
      <w:r>
        <w:rPr>
          <w:rFonts w:hint="eastAsia" w:ascii="宋体" w:hAnsi="宋体" w:eastAsia="宋体" w:cs="宋体"/>
          <w:highlight w:val="none"/>
        </w:rPr>
        <w:t xml:space="preserve">法定代表人或委托代理人：               </w:t>
      </w:r>
      <w:r>
        <w:rPr>
          <w:rFonts w:hint="eastAsia" w:ascii="宋体" w:hAnsi="宋体" w:eastAsia="宋体" w:cs="宋体"/>
          <w:spacing w:val="-1"/>
          <w:highlight w:val="none"/>
        </w:rPr>
        <w:t>法定代表人或委托代理人：</w:t>
      </w:r>
    </w:p>
    <w:p>
      <w:pPr>
        <w:pStyle w:val="4"/>
        <w:spacing w:before="214" w:line="501" w:lineRule="exact"/>
        <w:ind w:left="5160"/>
        <w:rPr>
          <w:rFonts w:hint="eastAsia" w:ascii="宋体" w:hAnsi="宋体" w:eastAsia="宋体" w:cs="宋体"/>
          <w:highlight w:val="none"/>
        </w:rPr>
      </w:pPr>
      <w:r>
        <w:rPr>
          <w:rFonts w:hint="eastAsia" w:ascii="宋体" w:hAnsi="宋体" w:eastAsia="宋体" w:cs="宋体"/>
          <w:spacing w:val="-3"/>
          <w:position w:val="19"/>
          <w:highlight w:val="none"/>
        </w:rPr>
        <w:t>开户银行：</w:t>
      </w:r>
    </w:p>
    <w:p>
      <w:pPr>
        <w:pStyle w:val="4"/>
        <w:spacing w:before="1" w:line="220" w:lineRule="auto"/>
        <w:ind w:left="5162"/>
        <w:rPr>
          <w:rFonts w:hint="eastAsia" w:ascii="宋体" w:hAnsi="宋体" w:eastAsia="宋体" w:cs="宋体"/>
          <w:highlight w:val="none"/>
        </w:rPr>
      </w:pPr>
      <w:r>
        <w:rPr>
          <w:rFonts w:hint="eastAsia" w:ascii="宋体" w:hAnsi="宋体" w:eastAsia="宋体" w:cs="宋体"/>
          <w:spacing w:val="-5"/>
          <w:highlight w:val="none"/>
        </w:rPr>
        <w:t>账号：</w:t>
      </w:r>
    </w:p>
    <w:p>
      <w:pPr>
        <w:pStyle w:val="4"/>
        <w:spacing w:before="212" w:line="229" w:lineRule="auto"/>
        <w:ind w:left="479"/>
        <w:rPr>
          <w:rFonts w:hint="eastAsia" w:ascii="宋体" w:hAnsi="宋体" w:eastAsia="宋体" w:cs="宋体"/>
          <w:highlight w:val="none"/>
        </w:rPr>
      </w:pPr>
      <w:r>
        <w:rPr>
          <w:rFonts w:hint="eastAsia" w:ascii="宋体" w:hAnsi="宋体" w:eastAsia="宋体" w:cs="宋体"/>
          <w:spacing w:val="-4"/>
          <w:highlight w:val="none"/>
        </w:rPr>
        <w:t>地址：</w:t>
      </w:r>
      <w:r>
        <w:rPr>
          <w:rFonts w:hint="eastAsia" w:ascii="宋体" w:hAnsi="宋体" w:eastAsia="宋体" w:cs="宋体"/>
          <w:highlight w:val="none"/>
        </w:rPr>
        <w:t xml:space="preserve">                                 </w:t>
      </w:r>
      <w:r>
        <w:rPr>
          <w:rFonts w:hint="eastAsia" w:ascii="宋体" w:hAnsi="宋体" w:eastAsia="宋体" w:cs="宋体"/>
          <w:spacing w:val="-4"/>
          <w:highlight w:val="none"/>
        </w:rPr>
        <w:t>地址：</w:t>
      </w:r>
    </w:p>
    <w:p>
      <w:pPr>
        <w:pStyle w:val="4"/>
        <w:spacing w:before="203" w:line="221" w:lineRule="auto"/>
        <w:ind w:left="480"/>
        <w:rPr>
          <w:rFonts w:hint="eastAsia" w:ascii="宋体" w:hAnsi="宋体" w:eastAsia="宋体" w:cs="宋体"/>
          <w:highlight w:val="none"/>
        </w:rPr>
      </w:pPr>
      <w:r>
        <w:rPr>
          <w:rFonts w:hint="eastAsia" w:ascii="宋体" w:hAnsi="宋体" w:eastAsia="宋体" w:cs="宋体"/>
          <w:highlight w:val="none"/>
        </w:rPr>
        <w:t xml:space="preserve">联系电话：                      </w:t>
      </w:r>
      <w:r>
        <w:rPr>
          <w:rFonts w:hint="eastAsia" w:ascii="宋体" w:hAnsi="宋体" w:eastAsia="宋体" w:cs="宋体"/>
          <w:spacing w:val="-1"/>
          <w:highlight w:val="none"/>
        </w:rPr>
        <w:t xml:space="preserve">       联系电话：</w:t>
      </w:r>
    </w:p>
    <w:p>
      <w:pPr>
        <w:pStyle w:val="4"/>
        <w:spacing w:before="214" w:line="219" w:lineRule="auto"/>
        <w:ind w:left="1319"/>
        <w:rPr>
          <w:rFonts w:hint="eastAsia" w:ascii="宋体" w:hAnsi="宋体" w:eastAsia="宋体" w:cs="宋体"/>
          <w:highlight w:val="none"/>
        </w:rPr>
      </w:pPr>
      <w:r>
        <w:rPr>
          <w:rFonts w:hint="eastAsia" w:ascii="宋体" w:hAnsi="宋体" w:eastAsia="宋体" w:cs="宋体"/>
          <w:spacing w:val="-3"/>
          <w:highlight w:val="none"/>
        </w:rPr>
        <w:t>签约时间：    年</w:t>
      </w:r>
      <w:r>
        <w:rPr>
          <w:rFonts w:hint="eastAsia" w:ascii="宋体" w:hAnsi="宋体" w:eastAsia="宋体" w:cs="宋体"/>
          <w:spacing w:val="6"/>
          <w:highlight w:val="none"/>
        </w:rPr>
        <w:t xml:space="preserve">    </w:t>
      </w:r>
      <w:r>
        <w:rPr>
          <w:rFonts w:hint="eastAsia" w:ascii="宋体" w:hAnsi="宋体" w:eastAsia="宋体" w:cs="宋体"/>
          <w:spacing w:val="-3"/>
          <w:highlight w:val="none"/>
        </w:rPr>
        <w:t>月</w:t>
      </w:r>
      <w:r>
        <w:rPr>
          <w:rFonts w:hint="eastAsia" w:ascii="宋体" w:hAnsi="宋体" w:eastAsia="宋体" w:cs="宋体"/>
          <w:spacing w:val="13"/>
          <w:highlight w:val="none"/>
        </w:rPr>
        <w:t xml:space="preserve">    </w:t>
      </w:r>
      <w:r>
        <w:rPr>
          <w:rFonts w:hint="eastAsia" w:ascii="宋体" w:hAnsi="宋体" w:eastAsia="宋体" w:cs="宋体"/>
          <w:spacing w:val="-3"/>
          <w:highlight w:val="none"/>
        </w:rPr>
        <w:t>日</w:t>
      </w:r>
    </w:p>
    <w:p>
      <w:pPr>
        <w:spacing w:line="315" w:lineRule="auto"/>
        <w:rPr>
          <w:rFonts w:hint="eastAsia" w:ascii="宋体" w:hAnsi="宋体" w:eastAsia="宋体" w:cs="宋体"/>
          <w:sz w:val="21"/>
          <w:highlight w:val="none"/>
        </w:rPr>
      </w:pPr>
    </w:p>
    <w:p>
      <w:pPr>
        <w:spacing w:line="315" w:lineRule="auto"/>
        <w:rPr>
          <w:rFonts w:hint="eastAsia" w:ascii="宋体" w:hAnsi="宋体" w:eastAsia="宋体" w:cs="宋体"/>
          <w:sz w:val="21"/>
          <w:highlight w:val="none"/>
        </w:rPr>
      </w:pPr>
    </w:p>
    <w:p>
      <w:pPr>
        <w:pStyle w:val="4"/>
        <w:spacing w:before="79" w:line="219" w:lineRule="auto"/>
        <w:ind w:left="478"/>
        <w:rPr>
          <w:rFonts w:hint="eastAsia" w:ascii="宋体" w:hAnsi="宋体" w:eastAsia="宋体" w:cs="宋体"/>
          <w:highlight w:val="none"/>
        </w:rPr>
      </w:pPr>
      <w:r>
        <w:rPr>
          <w:rFonts w:hint="eastAsia" w:ascii="宋体" w:hAnsi="宋体" w:eastAsia="宋体" w:cs="宋体"/>
          <w:spacing w:val="-2"/>
          <w:highlight w:val="none"/>
        </w:rPr>
        <w:t>采购代理机构：</w:t>
      </w:r>
    </w:p>
    <w:p>
      <w:pPr>
        <w:pStyle w:val="4"/>
        <w:spacing w:before="217" w:line="219" w:lineRule="auto"/>
        <w:ind w:left="488"/>
        <w:rPr>
          <w:rFonts w:hint="eastAsia" w:ascii="宋体" w:hAnsi="宋体" w:eastAsia="宋体" w:cs="宋体"/>
          <w:highlight w:val="none"/>
        </w:rPr>
      </w:pPr>
      <w:r>
        <w:rPr>
          <w:rFonts w:hint="eastAsia" w:ascii="宋体" w:hAnsi="宋体" w:eastAsia="宋体" w:cs="宋体"/>
          <w:spacing w:val="-3"/>
          <w:highlight w:val="none"/>
        </w:rPr>
        <w:t>负责人或经办人：</w:t>
      </w:r>
    </w:p>
    <w:p>
      <w:pPr>
        <w:pStyle w:val="4"/>
        <w:spacing w:before="215" w:line="219" w:lineRule="auto"/>
        <w:ind w:left="1810"/>
        <w:rPr>
          <w:rFonts w:hint="eastAsia" w:ascii="宋体" w:hAnsi="宋体" w:eastAsia="宋体" w:cs="宋体"/>
          <w:highlight w:val="none"/>
        </w:rPr>
        <w:sectPr>
          <w:footerReference r:id="rId22" w:type="default"/>
          <w:pgSz w:w="11906" w:h="16839"/>
          <w:pgMar w:top="1431" w:right="1439" w:bottom="1465" w:left="1450" w:header="0" w:footer="1227" w:gutter="0"/>
          <w:cols w:space="720" w:num="1"/>
        </w:sectPr>
      </w:pPr>
      <w:r>
        <w:rPr>
          <w:rFonts w:hint="eastAsia" w:ascii="宋体" w:hAnsi="宋体" w:eastAsia="宋体" w:cs="宋体"/>
          <w:spacing w:val="-8"/>
          <w:highlight w:val="none"/>
        </w:rPr>
        <w:t>时间：</w:t>
      </w:r>
      <w:r>
        <w:rPr>
          <w:rFonts w:hint="eastAsia" w:ascii="宋体" w:hAnsi="宋体" w:eastAsia="宋体" w:cs="宋体"/>
          <w:spacing w:val="2"/>
          <w:highlight w:val="none"/>
        </w:rPr>
        <w:t xml:space="preserve">    </w:t>
      </w:r>
      <w:r>
        <w:rPr>
          <w:rFonts w:hint="eastAsia" w:ascii="宋体" w:hAnsi="宋体" w:eastAsia="宋体" w:cs="宋体"/>
          <w:spacing w:val="-8"/>
          <w:highlight w:val="none"/>
        </w:rPr>
        <w:t>年</w:t>
      </w:r>
      <w:r>
        <w:rPr>
          <w:rFonts w:hint="eastAsia" w:ascii="宋体" w:hAnsi="宋体" w:eastAsia="宋体" w:cs="宋体"/>
          <w:spacing w:val="4"/>
          <w:highlight w:val="none"/>
        </w:rPr>
        <w:t xml:space="preserve">    </w:t>
      </w:r>
      <w:r>
        <w:rPr>
          <w:rFonts w:hint="eastAsia" w:ascii="宋体" w:hAnsi="宋体" w:eastAsia="宋体" w:cs="宋体"/>
          <w:spacing w:val="-8"/>
          <w:highlight w:val="none"/>
        </w:rPr>
        <w:t>月</w:t>
      </w:r>
      <w:r>
        <w:rPr>
          <w:rFonts w:hint="eastAsia" w:ascii="宋体" w:hAnsi="宋体" w:eastAsia="宋体" w:cs="宋体"/>
          <w:spacing w:val="13"/>
          <w:highlight w:val="none"/>
        </w:rPr>
        <w:t xml:space="preserve">    </w:t>
      </w:r>
      <w:r>
        <w:rPr>
          <w:rFonts w:hint="eastAsia" w:ascii="宋体" w:hAnsi="宋体" w:eastAsia="宋体" w:cs="宋体"/>
          <w:spacing w:val="-8"/>
          <w:highlight w:val="none"/>
        </w:rPr>
        <w:t>日</w:t>
      </w:r>
    </w:p>
    <w:p>
      <w:pPr>
        <w:spacing w:line="407" w:lineRule="auto"/>
        <w:rPr>
          <w:rFonts w:hint="eastAsia" w:ascii="宋体" w:hAnsi="宋体" w:eastAsia="宋体" w:cs="宋体"/>
          <w:sz w:val="21"/>
          <w:highlight w:val="none"/>
        </w:rPr>
      </w:pPr>
    </w:p>
    <w:p>
      <w:pPr>
        <w:pStyle w:val="4"/>
        <w:spacing w:before="78" w:line="219" w:lineRule="auto"/>
        <w:ind w:left="3791"/>
        <w:rPr>
          <w:rFonts w:hint="eastAsia" w:ascii="宋体" w:hAnsi="宋体" w:eastAsia="宋体" w:cs="宋体"/>
          <w:highlight w:val="none"/>
        </w:rPr>
      </w:pPr>
      <w:r>
        <w:rPr>
          <w:rFonts w:hint="eastAsia" w:ascii="宋体" w:hAnsi="宋体" w:eastAsia="宋体" w:cs="宋体"/>
          <w:spacing w:val="-1"/>
          <w:highlight w:val="none"/>
          <w14:textOutline w14:w="4358" w14:cap="sq" w14:cmpd="sng">
            <w14:solidFill>
              <w14:srgbClr w14:val="000000"/>
            </w14:solidFill>
            <w14:prstDash w14:val="solid"/>
            <w14:bevel/>
          </w14:textOutline>
        </w:rPr>
        <w:t>合同通用条款</w:t>
      </w:r>
    </w:p>
    <w:p>
      <w:pPr>
        <w:spacing w:line="284" w:lineRule="auto"/>
        <w:rPr>
          <w:rFonts w:hint="eastAsia" w:ascii="宋体" w:hAnsi="宋体" w:eastAsia="宋体" w:cs="宋体"/>
          <w:sz w:val="21"/>
          <w:highlight w:val="none"/>
        </w:rPr>
      </w:pPr>
    </w:p>
    <w:p>
      <w:pPr>
        <w:spacing w:line="285" w:lineRule="auto"/>
        <w:rPr>
          <w:rFonts w:hint="eastAsia" w:ascii="宋体" w:hAnsi="宋体" w:eastAsia="宋体" w:cs="宋体"/>
          <w:sz w:val="21"/>
          <w:highlight w:val="none"/>
        </w:rPr>
      </w:pPr>
    </w:p>
    <w:p>
      <w:pPr>
        <w:pStyle w:val="4"/>
        <w:spacing w:before="78" w:line="360" w:lineRule="auto"/>
        <w:ind w:left="1" w:right="53" w:firstLine="479"/>
        <w:jc w:val="both"/>
        <w:rPr>
          <w:rFonts w:hint="eastAsia" w:ascii="宋体" w:hAnsi="宋体" w:eastAsia="宋体" w:cs="宋体"/>
          <w:highlight w:val="none"/>
        </w:rPr>
      </w:pPr>
      <w:r>
        <w:rPr>
          <w:rFonts w:hint="eastAsia" w:ascii="宋体" w:hAnsi="宋体" w:eastAsia="宋体" w:cs="宋体"/>
          <w:spacing w:val="-3"/>
          <w:highlight w:val="none"/>
        </w:rPr>
        <w:t>根据《中华人民共和国合同法》、《中华人民共和国政府采购法》的规定，合同双</w:t>
      </w:r>
      <w:r>
        <w:rPr>
          <w:rFonts w:hint="eastAsia" w:ascii="宋体" w:hAnsi="宋体" w:eastAsia="宋体" w:cs="宋体"/>
          <w:spacing w:val="4"/>
          <w:highlight w:val="none"/>
        </w:rPr>
        <w:t xml:space="preserve"> </w:t>
      </w:r>
      <w:r>
        <w:rPr>
          <w:rFonts w:hint="eastAsia" w:ascii="宋体" w:hAnsi="宋体" w:eastAsia="宋体" w:cs="宋体"/>
          <w:spacing w:val="-3"/>
          <w:highlight w:val="none"/>
        </w:rPr>
        <w:t>方经协商达成一致，自愿订立本合同，遵循公平原则明确双方的权利、义务，确保双方</w:t>
      </w:r>
    </w:p>
    <w:p>
      <w:pPr>
        <w:pStyle w:val="4"/>
        <w:spacing w:line="219" w:lineRule="auto"/>
        <w:rPr>
          <w:rFonts w:hint="eastAsia" w:ascii="宋体" w:hAnsi="宋体" w:eastAsia="宋体" w:cs="宋体"/>
          <w:highlight w:val="none"/>
        </w:rPr>
      </w:pPr>
      <w:r>
        <w:rPr>
          <w:rFonts w:hint="eastAsia" w:ascii="宋体" w:hAnsi="宋体" w:eastAsia="宋体" w:cs="宋体"/>
          <w:spacing w:val="-1"/>
          <w:highlight w:val="none"/>
        </w:rPr>
        <w:t>诚实守信地履行合同。</w:t>
      </w:r>
    </w:p>
    <w:p>
      <w:pPr>
        <w:pStyle w:val="4"/>
        <w:spacing w:before="182" w:line="220" w:lineRule="auto"/>
        <w:ind w:left="501"/>
        <w:rPr>
          <w:rFonts w:hint="eastAsia" w:ascii="宋体" w:hAnsi="宋体" w:eastAsia="宋体" w:cs="宋体"/>
          <w:highlight w:val="none"/>
        </w:rPr>
      </w:pPr>
      <w:r>
        <w:rPr>
          <w:rFonts w:hint="eastAsia" w:ascii="宋体" w:hAnsi="宋体" w:eastAsia="宋体" w:cs="宋体"/>
          <w:spacing w:val="-7"/>
          <w:highlight w:val="none"/>
          <w14:textOutline w14:w="4358" w14:cap="sq" w14:cmpd="sng">
            <w14:solidFill>
              <w14:srgbClr w14:val="000000"/>
            </w14:solidFill>
            <w14:prstDash w14:val="solid"/>
            <w14:bevel/>
          </w14:textOutline>
        </w:rPr>
        <w:t>1.定义</w:t>
      </w:r>
    </w:p>
    <w:p>
      <w:pPr>
        <w:pStyle w:val="4"/>
        <w:spacing w:before="181" w:line="219" w:lineRule="auto"/>
        <w:ind w:left="481"/>
        <w:rPr>
          <w:rFonts w:hint="eastAsia" w:ascii="宋体" w:hAnsi="宋体" w:eastAsia="宋体" w:cs="宋体"/>
          <w:highlight w:val="none"/>
        </w:rPr>
      </w:pPr>
      <w:r>
        <w:rPr>
          <w:rFonts w:hint="eastAsia" w:ascii="宋体" w:hAnsi="宋体" w:eastAsia="宋体" w:cs="宋体"/>
          <w:spacing w:val="-1"/>
          <w:highlight w:val="none"/>
        </w:rPr>
        <w:t>本合同中的下列术语应解释为：</w:t>
      </w:r>
    </w:p>
    <w:p>
      <w:pPr>
        <w:pStyle w:val="4"/>
        <w:spacing w:before="184" w:line="468" w:lineRule="exact"/>
        <w:ind w:right="53"/>
        <w:jc w:val="right"/>
        <w:rPr>
          <w:rFonts w:hint="eastAsia" w:ascii="宋体" w:hAnsi="宋体" w:eastAsia="宋体" w:cs="宋体"/>
          <w:highlight w:val="none"/>
        </w:rPr>
      </w:pPr>
      <w:r>
        <w:rPr>
          <w:rFonts w:hint="eastAsia" w:ascii="宋体" w:hAnsi="宋体" w:eastAsia="宋体" w:cs="宋体"/>
          <w:spacing w:val="-4"/>
          <w:position w:val="17"/>
          <w:highlight w:val="none"/>
        </w:rPr>
        <w:t>1.1</w:t>
      </w:r>
      <w:r>
        <w:rPr>
          <w:rFonts w:hint="eastAsia" w:ascii="宋体" w:hAnsi="宋体" w:eastAsia="宋体" w:cs="宋体"/>
          <w:spacing w:val="-6"/>
          <w:position w:val="17"/>
          <w:highlight w:val="none"/>
        </w:rPr>
        <w:t xml:space="preserve"> </w:t>
      </w:r>
      <w:r>
        <w:rPr>
          <w:rFonts w:hint="eastAsia" w:ascii="宋体" w:hAnsi="宋体" w:eastAsia="宋体" w:cs="宋体"/>
          <w:spacing w:val="-4"/>
          <w:position w:val="17"/>
          <w:highlight w:val="none"/>
        </w:rPr>
        <w:t>“合同</w:t>
      </w:r>
      <w:r>
        <w:rPr>
          <w:rFonts w:hint="eastAsia" w:ascii="宋体" w:hAnsi="宋体" w:eastAsia="宋体" w:cs="宋体"/>
          <w:spacing w:val="-88"/>
          <w:position w:val="17"/>
          <w:highlight w:val="none"/>
        </w:rPr>
        <w:t xml:space="preserve"> </w:t>
      </w:r>
      <w:r>
        <w:rPr>
          <w:rFonts w:hint="eastAsia" w:ascii="宋体" w:hAnsi="宋体" w:eastAsia="宋体" w:cs="宋体"/>
          <w:spacing w:val="-4"/>
          <w:position w:val="17"/>
          <w:highlight w:val="none"/>
        </w:rPr>
        <w:t>”指甲乙双方签署的、载明的甲乙双方权利义务的协议，包括所有的附</w:t>
      </w:r>
    </w:p>
    <w:p>
      <w:pPr>
        <w:pStyle w:val="4"/>
        <w:spacing w:before="1" w:line="218" w:lineRule="auto"/>
        <w:rPr>
          <w:rFonts w:hint="eastAsia" w:ascii="宋体" w:hAnsi="宋体" w:eastAsia="宋体" w:cs="宋体"/>
          <w:highlight w:val="none"/>
        </w:rPr>
      </w:pPr>
      <w:r>
        <w:rPr>
          <w:rFonts w:hint="eastAsia" w:ascii="宋体" w:hAnsi="宋体" w:eastAsia="宋体" w:cs="宋体"/>
          <w:spacing w:val="-1"/>
          <w:highlight w:val="none"/>
        </w:rPr>
        <w:t>件、附录和上述文件所提到的构成合同的所有文件。</w:t>
      </w:r>
    </w:p>
    <w:p>
      <w:pPr>
        <w:pStyle w:val="4"/>
        <w:spacing w:before="184" w:line="468" w:lineRule="exact"/>
        <w:ind w:right="53"/>
        <w:jc w:val="right"/>
        <w:rPr>
          <w:rFonts w:hint="eastAsia" w:ascii="宋体" w:hAnsi="宋体" w:eastAsia="宋体" w:cs="宋体"/>
          <w:highlight w:val="none"/>
        </w:rPr>
      </w:pPr>
      <w:r>
        <w:rPr>
          <w:rFonts w:hint="eastAsia" w:ascii="宋体" w:hAnsi="宋体" w:eastAsia="宋体" w:cs="宋体"/>
          <w:spacing w:val="-3"/>
          <w:position w:val="17"/>
          <w:highlight w:val="none"/>
        </w:rPr>
        <w:t>1.2</w:t>
      </w:r>
      <w:r>
        <w:rPr>
          <w:rFonts w:hint="eastAsia" w:ascii="宋体" w:hAnsi="宋体" w:eastAsia="宋体" w:cs="宋体"/>
          <w:spacing w:val="-31"/>
          <w:position w:val="17"/>
          <w:highlight w:val="none"/>
        </w:rPr>
        <w:t xml:space="preserve"> </w:t>
      </w:r>
      <w:r>
        <w:rPr>
          <w:rFonts w:hint="eastAsia" w:ascii="宋体" w:hAnsi="宋体" w:eastAsia="宋体" w:cs="宋体"/>
          <w:spacing w:val="-3"/>
          <w:position w:val="17"/>
          <w:highlight w:val="none"/>
        </w:rPr>
        <w:t>“合同金额</w:t>
      </w:r>
      <w:r>
        <w:rPr>
          <w:rFonts w:hint="eastAsia" w:ascii="宋体" w:hAnsi="宋体" w:eastAsia="宋体" w:cs="宋体"/>
          <w:spacing w:val="-88"/>
          <w:position w:val="17"/>
          <w:highlight w:val="none"/>
        </w:rPr>
        <w:t xml:space="preserve"> </w:t>
      </w:r>
      <w:r>
        <w:rPr>
          <w:rFonts w:hint="eastAsia" w:ascii="宋体" w:hAnsi="宋体" w:eastAsia="宋体" w:cs="宋体"/>
          <w:spacing w:val="-3"/>
          <w:position w:val="17"/>
          <w:highlight w:val="none"/>
        </w:rPr>
        <w:t>”指根据合同规定，乙方在正确地完全</w:t>
      </w:r>
      <w:r>
        <w:rPr>
          <w:rFonts w:hint="eastAsia" w:ascii="宋体" w:hAnsi="宋体" w:eastAsia="宋体" w:cs="宋体"/>
          <w:spacing w:val="-4"/>
          <w:position w:val="17"/>
          <w:highlight w:val="none"/>
        </w:rPr>
        <w:t>履行合同义务后甲方应付给</w:t>
      </w:r>
    </w:p>
    <w:p>
      <w:pPr>
        <w:pStyle w:val="4"/>
        <w:spacing w:before="1" w:line="217" w:lineRule="auto"/>
        <w:ind w:left="24"/>
        <w:rPr>
          <w:rFonts w:hint="eastAsia" w:ascii="宋体" w:hAnsi="宋体" w:eastAsia="宋体" w:cs="宋体"/>
          <w:highlight w:val="none"/>
        </w:rPr>
      </w:pPr>
      <w:r>
        <w:rPr>
          <w:rFonts w:hint="eastAsia" w:ascii="宋体" w:hAnsi="宋体" w:eastAsia="宋体" w:cs="宋体"/>
          <w:spacing w:val="-6"/>
          <w:highlight w:val="none"/>
        </w:rPr>
        <w:t>乙方的价款。</w:t>
      </w:r>
    </w:p>
    <w:p>
      <w:pPr>
        <w:pStyle w:val="4"/>
        <w:spacing w:before="184" w:line="219" w:lineRule="auto"/>
        <w:ind w:left="498"/>
        <w:rPr>
          <w:rFonts w:hint="eastAsia" w:ascii="宋体" w:hAnsi="宋体" w:eastAsia="宋体" w:cs="宋体"/>
          <w:highlight w:val="none"/>
        </w:rPr>
      </w:pPr>
      <w:r>
        <w:rPr>
          <w:rFonts w:hint="eastAsia" w:ascii="宋体" w:hAnsi="宋体" w:eastAsia="宋体" w:cs="宋体"/>
          <w:spacing w:val="-4"/>
          <w:highlight w:val="none"/>
        </w:rPr>
        <w:t>1.3 “合同条款</w:t>
      </w:r>
      <w:r>
        <w:rPr>
          <w:rFonts w:hint="eastAsia" w:ascii="宋体" w:hAnsi="宋体" w:eastAsia="宋体" w:cs="宋体"/>
          <w:spacing w:val="-81"/>
          <w:highlight w:val="none"/>
        </w:rPr>
        <w:t xml:space="preserve"> </w:t>
      </w:r>
      <w:r>
        <w:rPr>
          <w:rFonts w:hint="eastAsia" w:ascii="宋体" w:hAnsi="宋体" w:eastAsia="宋体" w:cs="宋体"/>
          <w:spacing w:val="-4"/>
          <w:highlight w:val="none"/>
        </w:rPr>
        <w:t>”指本合同条款。</w:t>
      </w:r>
    </w:p>
    <w:p>
      <w:pPr>
        <w:pStyle w:val="4"/>
        <w:spacing w:before="184" w:line="468" w:lineRule="exact"/>
        <w:jc w:val="right"/>
        <w:rPr>
          <w:rFonts w:hint="eastAsia" w:ascii="宋体" w:hAnsi="宋体" w:eastAsia="宋体" w:cs="宋体"/>
          <w:highlight w:val="none"/>
        </w:rPr>
      </w:pPr>
      <w:r>
        <w:rPr>
          <w:rFonts w:hint="eastAsia" w:ascii="宋体" w:hAnsi="宋体" w:eastAsia="宋体" w:cs="宋体"/>
          <w:spacing w:val="-3"/>
          <w:position w:val="17"/>
          <w:highlight w:val="none"/>
        </w:rPr>
        <w:t>1.4 “货物</w:t>
      </w:r>
      <w:r>
        <w:rPr>
          <w:rFonts w:hint="eastAsia" w:ascii="宋体" w:hAnsi="宋体" w:eastAsia="宋体" w:cs="宋体"/>
          <w:spacing w:val="-74"/>
          <w:position w:val="17"/>
          <w:highlight w:val="none"/>
        </w:rPr>
        <w:t xml:space="preserve"> </w:t>
      </w:r>
      <w:r>
        <w:rPr>
          <w:rFonts w:hint="eastAsia" w:ascii="宋体" w:hAnsi="宋体" w:eastAsia="宋体" w:cs="宋体"/>
          <w:spacing w:val="-3"/>
          <w:position w:val="17"/>
          <w:highlight w:val="none"/>
        </w:rPr>
        <w:t>”指乙方根据合同约定须向甲方提供的一切产品、设备、机械、仪表、</w:t>
      </w:r>
    </w:p>
    <w:p>
      <w:pPr>
        <w:pStyle w:val="4"/>
        <w:spacing w:line="219" w:lineRule="auto"/>
        <w:ind w:left="3"/>
        <w:rPr>
          <w:rFonts w:hint="eastAsia" w:ascii="宋体" w:hAnsi="宋体" w:eastAsia="宋体" w:cs="宋体"/>
          <w:highlight w:val="none"/>
        </w:rPr>
      </w:pPr>
      <w:r>
        <w:rPr>
          <w:rFonts w:hint="eastAsia" w:ascii="宋体" w:hAnsi="宋体" w:eastAsia="宋体" w:cs="宋体"/>
          <w:spacing w:val="-1"/>
          <w:highlight w:val="none"/>
        </w:rPr>
        <w:t>备件等，包括辅助工具、使用手册等相关资料。</w:t>
      </w:r>
    </w:p>
    <w:p>
      <w:pPr>
        <w:pStyle w:val="4"/>
        <w:spacing w:before="183" w:line="468" w:lineRule="exact"/>
        <w:ind w:right="53"/>
        <w:jc w:val="right"/>
        <w:rPr>
          <w:rFonts w:hint="eastAsia" w:ascii="宋体" w:hAnsi="宋体" w:eastAsia="宋体" w:cs="宋体"/>
          <w:highlight w:val="none"/>
        </w:rPr>
      </w:pPr>
      <w:r>
        <w:rPr>
          <w:rFonts w:hint="eastAsia" w:ascii="宋体" w:hAnsi="宋体" w:eastAsia="宋体" w:cs="宋体"/>
          <w:spacing w:val="-4"/>
          <w:position w:val="17"/>
          <w:highlight w:val="none"/>
        </w:rPr>
        <w:t>1.5</w:t>
      </w:r>
      <w:r>
        <w:rPr>
          <w:rFonts w:hint="eastAsia" w:ascii="宋体" w:hAnsi="宋体" w:eastAsia="宋体" w:cs="宋体"/>
          <w:spacing w:val="-6"/>
          <w:position w:val="17"/>
          <w:highlight w:val="none"/>
        </w:rPr>
        <w:t xml:space="preserve"> </w:t>
      </w:r>
      <w:r>
        <w:rPr>
          <w:rFonts w:hint="eastAsia" w:ascii="宋体" w:hAnsi="宋体" w:eastAsia="宋体" w:cs="宋体"/>
          <w:spacing w:val="-4"/>
          <w:position w:val="17"/>
          <w:highlight w:val="none"/>
        </w:rPr>
        <w:t>“服务</w:t>
      </w:r>
      <w:r>
        <w:rPr>
          <w:rFonts w:hint="eastAsia" w:ascii="宋体" w:hAnsi="宋体" w:eastAsia="宋体" w:cs="宋体"/>
          <w:spacing w:val="-88"/>
          <w:position w:val="17"/>
          <w:highlight w:val="none"/>
        </w:rPr>
        <w:t xml:space="preserve"> </w:t>
      </w:r>
      <w:r>
        <w:rPr>
          <w:rFonts w:hint="eastAsia" w:ascii="宋体" w:hAnsi="宋体" w:eastAsia="宋体" w:cs="宋体"/>
          <w:spacing w:val="-4"/>
          <w:position w:val="17"/>
          <w:highlight w:val="none"/>
        </w:rPr>
        <w:t>”指根据本合同规定乙方承担与供货有关的辅助服务，如运输、保险及</w:t>
      </w:r>
    </w:p>
    <w:p>
      <w:pPr>
        <w:pStyle w:val="4"/>
        <w:spacing w:before="1" w:line="218" w:lineRule="auto"/>
        <w:ind w:left="5"/>
        <w:rPr>
          <w:rFonts w:hint="eastAsia" w:ascii="宋体" w:hAnsi="宋体" w:eastAsia="宋体" w:cs="宋体"/>
          <w:highlight w:val="none"/>
        </w:rPr>
      </w:pPr>
      <w:r>
        <w:rPr>
          <w:rFonts w:hint="eastAsia" w:ascii="宋体" w:hAnsi="宋体" w:eastAsia="宋体" w:cs="宋体"/>
          <w:spacing w:val="-1"/>
          <w:highlight w:val="none"/>
        </w:rPr>
        <w:t>安装、调试、提供技术援助、培训和合同中规定乙方应承担的其它义务。</w:t>
      </w:r>
    </w:p>
    <w:p>
      <w:pPr>
        <w:pStyle w:val="4"/>
        <w:spacing w:before="183" w:line="219" w:lineRule="auto"/>
        <w:ind w:left="498"/>
        <w:rPr>
          <w:rFonts w:hint="eastAsia" w:ascii="宋体" w:hAnsi="宋体" w:eastAsia="宋体" w:cs="宋体"/>
          <w:highlight w:val="none"/>
        </w:rPr>
      </w:pPr>
      <w:r>
        <w:rPr>
          <w:rFonts w:hint="eastAsia" w:ascii="宋体" w:hAnsi="宋体" w:eastAsia="宋体" w:cs="宋体"/>
          <w:spacing w:val="-5"/>
          <w:highlight w:val="none"/>
        </w:rPr>
        <w:t>1.6 “</w:t>
      </w:r>
      <w:r>
        <w:rPr>
          <w:rFonts w:hint="eastAsia" w:ascii="宋体" w:hAnsi="宋体" w:eastAsia="宋体" w:cs="宋体"/>
          <w:spacing w:val="-80"/>
          <w:highlight w:val="none"/>
        </w:rPr>
        <w:t xml:space="preserve"> </w:t>
      </w:r>
      <w:r>
        <w:rPr>
          <w:rFonts w:hint="eastAsia" w:ascii="宋体" w:hAnsi="宋体" w:eastAsia="宋体" w:cs="宋体"/>
          <w:spacing w:val="-5"/>
          <w:highlight w:val="none"/>
        </w:rPr>
        <w:t>甲方</w:t>
      </w:r>
      <w:r>
        <w:rPr>
          <w:rFonts w:hint="eastAsia" w:ascii="宋体" w:hAnsi="宋体" w:eastAsia="宋体" w:cs="宋体"/>
          <w:spacing w:val="-89"/>
          <w:highlight w:val="none"/>
        </w:rPr>
        <w:t xml:space="preserve"> </w:t>
      </w:r>
      <w:r>
        <w:rPr>
          <w:rFonts w:hint="eastAsia" w:ascii="宋体" w:hAnsi="宋体" w:eastAsia="宋体" w:cs="宋体"/>
          <w:spacing w:val="-5"/>
          <w:highlight w:val="none"/>
        </w:rPr>
        <w:t>”指购买货物和服务的单位。</w:t>
      </w:r>
    </w:p>
    <w:p>
      <w:pPr>
        <w:pStyle w:val="4"/>
        <w:spacing w:before="183" w:line="219" w:lineRule="auto"/>
        <w:ind w:left="498"/>
        <w:rPr>
          <w:rFonts w:hint="eastAsia" w:ascii="宋体" w:hAnsi="宋体" w:eastAsia="宋体" w:cs="宋体"/>
          <w:highlight w:val="none"/>
        </w:rPr>
      </w:pPr>
      <w:r>
        <w:rPr>
          <w:rFonts w:hint="eastAsia" w:ascii="宋体" w:hAnsi="宋体" w:eastAsia="宋体" w:cs="宋体"/>
          <w:spacing w:val="-3"/>
          <w:highlight w:val="none"/>
        </w:rPr>
        <w:t>1.7 “</w:t>
      </w:r>
      <w:r>
        <w:rPr>
          <w:rFonts w:hint="eastAsia" w:ascii="宋体" w:hAnsi="宋体" w:eastAsia="宋体" w:cs="宋体"/>
          <w:spacing w:val="-88"/>
          <w:highlight w:val="none"/>
        </w:rPr>
        <w:t xml:space="preserve"> </w:t>
      </w:r>
      <w:r>
        <w:rPr>
          <w:rFonts w:hint="eastAsia" w:ascii="宋体" w:hAnsi="宋体" w:eastAsia="宋体" w:cs="宋体"/>
          <w:spacing w:val="-3"/>
          <w:highlight w:val="none"/>
        </w:rPr>
        <w:t>乙方</w:t>
      </w:r>
      <w:r>
        <w:rPr>
          <w:rFonts w:hint="eastAsia" w:ascii="宋体" w:hAnsi="宋体" w:eastAsia="宋体" w:cs="宋体"/>
          <w:spacing w:val="-88"/>
          <w:highlight w:val="none"/>
        </w:rPr>
        <w:t xml:space="preserve"> </w:t>
      </w:r>
      <w:r>
        <w:rPr>
          <w:rFonts w:hint="eastAsia" w:ascii="宋体" w:hAnsi="宋体" w:eastAsia="宋体" w:cs="宋体"/>
          <w:spacing w:val="-3"/>
          <w:highlight w:val="none"/>
        </w:rPr>
        <w:t>”指提供本合同条款下货物和服务的公司或其他实体。</w:t>
      </w:r>
    </w:p>
    <w:p>
      <w:pPr>
        <w:pStyle w:val="4"/>
        <w:spacing w:before="184" w:line="219" w:lineRule="auto"/>
        <w:ind w:left="498"/>
        <w:rPr>
          <w:rFonts w:hint="eastAsia" w:ascii="宋体" w:hAnsi="宋体" w:eastAsia="宋体" w:cs="宋体"/>
          <w:highlight w:val="none"/>
        </w:rPr>
      </w:pPr>
      <w:r>
        <w:rPr>
          <w:rFonts w:hint="eastAsia" w:ascii="宋体" w:hAnsi="宋体" w:eastAsia="宋体" w:cs="宋体"/>
          <w:spacing w:val="-3"/>
          <w:highlight w:val="none"/>
        </w:rPr>
        <w:t>1.8 “现场</w:t>
      </w:r>
      <w:r>
        <w:rPr>
          <w:rFonts w:hint="eastAsia" w:ascii="宋体" w:hAnsi="宋体" w:eastAsia="宋体" w:cs="宋体"/>
          <w:spacing w:val="-71"/>
          <w:highlight w:val="none"/>
        </w:rPr>
        <w:t xml:space="preserve"> </w:t>
      </w:r>
      <w:r>
        <w:rPr>
          <w:rFonts w:hint="eastAsia" w:ascii="宋体" w:hAnsi="宋体" w:eastAsia="宋体" w:cs="宋体"/>
          <w:spacing w:val="-3"/>
          <w:highlight w:val="none"/>
        </w:rPr>
        <w:t>”指合同规定货物将要运至和安装的地点。</w:t>
      </w:r>
    </w:p>
    <w:p>
      <w:pPr>
        <w:pStyle w:val="4"/>
        <w:spacing w:before="184" w:line="468" w:lineRule="exact"/>
        <w:ind w:right="53"/>
        <w:jc w:val="right"/>
        <w:rPr>
          <w:rFonts w:hint="eastAsia" w:ascii="宋体" w:hAnsi="宋体" w:eastAsia="宋体" w:cs="宋体"/>
          <w:highlight w:val="none"/>
        </w:rPr>
      </w:pPr>
      <w:r>
        <w:rPr>
          <w:rFonts w:hint="eastAsia" w:ascii="宋体" w:hAnsi="宋体" w:eastAsia="宋体" w:cs="宋体"/>
          <w:spacing w:val="-3"/>
          <w:position w:val="17"/>
          <w:highlight w:val="none"/>
        </w:rPr>
        <w:t>1.9</w:t>
      </w:r>
      <w:r>
        <w:rPr>
          <w:rFonts w:hint="eastAsia" w:ascii="宋体" w:hAnsi="宋体" w:eastAsia="宋体" w:cs="宋体"/>
          <w:spacing w:val="-31"/>
          <w:position w:val="17"/>
          <w:highlight w:val="none"/>
        </w:rPr>
        <w:t xml:space="preserve"> </w:t>
      </w:r>
      <w:r>
        <w:rPr>
          <w:rFonts w:hint="eastAsia" w:ascii="宋体" w:hAnsi="宋体" w:eastAsia="宋体" w:cs="宋体"/>
          <w:spacing w:val="-3"/>
          <w:position w:val="17"/>
          <w:highlight w:val="none"/>
        </w:rPr>
        <w:t>“验收</w:t>
      </w:r>
      <w:r>
        <w:rPr>
          <w:rFonts w:hint="eastAsia" w:ascii="宋体" w:hAnsi="宋体" w:eastAsia="宋体" w:cs="宋体"/>
          <w:spacing w:val="-88"/>
          <w:position w:val="17"/>
          <w:highlight w:val="none"/>
        </w:rPr>
        <w:t xml:space="preserve"> </w:t>
      </w:r>
      <w:r>
        <w:rPr>
          <w:rFonts w:hint="eastAsia" w:ascii="宋体" w:hAnsi="宋体" w:eastAsia="宋体" w:cs="宋体"/>
          <w:spacing w:val="-3"/>
          <w:position w:val="17"/>
          <w:highlight w:val="none"/>
        </w:rPr>
        <w:t>”指合同双方依据强制性的国家技术质量规</w:t>
      </w:r>
      <w:r>
        <w:rPr>
          <w:rFonts w:hint="eastAsia" w:ascii="宋体" w:hAnsi="宋体" w:eastAsia="宋体" w:cs="宋体"/>
          <w:spacing w:val="-4"/>
          <w:position w:val="17"/>
          <w:highlight w:val="none"/>
        </w:rPr>
        <w:t>范和合同约定，确认合同条</w:t>
      </w:r>
    </w:p>
    <w:p>
      <w:pPr>
        <w:pStyle w:val="4"/>
        <w:spacing w:line="218" w:lineRule="auto"/>
        <w:ind w:left="1"/>
        <w:rPr>
          <w:rFonts w:hint="eastAsia" w:ascii="宋体" w:hAnsi="宋体" w:eastAsia="宋体" w:cs="宋体"/>
          <w:highlight w:val="none"/>
        </w:rPr>
      </w:pPr>
      <w:r>
        <w:rPr>
          <w:rFonts w:hint="eastAsia" w:ascii="宋体" w:hAnsi="宋体" w:eastAsia="宋体" w:cs="宋体"/>
          <w:spacing w:val="-1"/>
          <w:highlight w:val="none"/>
        </w:rPr>
        <w:t>款下的货物符合合同规定的活动。</w:t>
      </w:r>
    </w:p>
    <w:p>
      <w:pPr>
        <w:pStyle w:val="4"/>
        <w:spacing w:before="184" w:line="468" w:lineRule="exact"/>
        <w:ind w:right="53"/>
        <w:jc w:val="right"/>
        <w:rPr>
          <w:rFonts w:hint="eastAsia" w:ascii="宋体" w:hAnsi="宋体" w:eastAsia="宋体" w:cs="宋体"/>
          <w:highlight w:val="none"/>
        </w:rPr>
      </w:pPr>
      <w:r>
        <w:rPr>
          <w:rFonts w:hint="eastAsia" w:ascii="宋体" w:hAnsi="宋体" w:eastAsia="宋体" w:cs="宋体"/>
          <w:spacing w:val="-3"/>
          <w:position w:val="17"/>
          <w:highlight w:val="none"/>
        </w:rPr>
        <w:t>1.10原厂商：产品制造商或其在中国境内设立的办事或技术服务</w:t>
      </w:r>
      <w:r>
        <w:rPr>
          <w:rFonts w:hint="eastAsia" w:ascii="宋体" w:hAnsi="宋体" w:eastAsia="宋体" w:cs="宋体"/>
          <w:spacing w:val="-4"/>
          <w:position w:val="17"/>
          <w:highlight w:val="none"/>
        </w:rPr>
        <w:t>机构。除另有说明</w:t>
      </w:r>
    </w:p>
    <w:p>
      <w:pPr>
        <w:pStyle w:val="4"/>
        <w:spacing w:before="1" w:line="218" w:lineRule="auto"/>
        <w:ind w:left="5"/>
        <w:rPr>
          <w:rFonts w:hint="eastAsia" w:ascii="宋体" w:hAnsi="宋体" w:eastAsia="宋体" w:cs="宋体"/>
          <w:highlight w:val="none"/>
        </w:rPr>
      </w:pPr>
      <w:r>
        <w:rPr>
          <w:rFonts w:hint="eastAsia" w:ascii="宋体" w:hAnsi="宋体" w:eastAsia="宋体" w:cs="宋体"/>
          <w:highlight w:val="none"/>
        </w:rPr>
        <w:t>外，本合同文件所述的制造商、产品制造商、制</w:t>
      </w:r>
      <w:r>
        <w:rPr>
          <w:rFonts w:hint="eastAsia" w:ascii="宋体" w:hAnsi="宋体" w:eastAsia="宋体" w:cs="宋体"/>
          <w:spacing w:val="-1"/>
          <w:highlight w:val="none"/>
        </w:rPr>
        <w:t>造厂家、产品制造厂家均为原厂商。</w:t>
      </w:r>
    </w:p>
    <w:p>
      <w:pPr>
        <w:pStyle w:val="4"/>
        <w:spacing w:before="183" w:line="219" w:lineRule="auto"/>
        <w:ind w:left="498"/>
        <w:rPr>
          <w:rFonts w:hint="eastAsia" w:ascii="宋体" w:hAnsi="宋体" w:eastAsia="宋体" w:cs="宋体"/>
          <w:highlight w:val="none"/>
        </w:rPr>
      </w:pPr>
      <w:r>
        <w:rPr>
          <w:rFonts w:hint="eastAsia" w:ascii="宋体" w:hAnsi="宋体" w:eastAsia="宋体" w:cs="宋体"/>
          <w:spacing w:val="-1"/>
          <w:highlight w:val="none"/>
        </w:rPr>
        <w:t>1.11 原产地：指产品的生产地，或提供服务的来源</w:t>
      </w:r>
      <w:r>
        <w:rPr>
          <w:rFonts w:hint="eastAsia" w:ascii="宋体" w:hAnsi="宋体" w:eastAsia="宋体" w:cs="宋体"/>
          <w:spacing w:val="-2"/>
          <w:highlight w:val="none"/>
        </w:rPr>
        <w:t>地。</w:t>
      </w:r>
    </w:p>
    <w:p>
      <w:pPr>
        <w:pStyle w:val="4"/>
        <w:spacing w:before="185" w:line="219" w:lineRule="auto"/>
        <w:ind w:left="498"/>
        <w:rPr>
          <w:rFonts w:hint="eastAsia" w:ascii="宋体" w:hAnsi="宋体" w:eastAsia="宋体" w:cs="宋体"/>
          <w:highlight w:val="none"/>
        </w:rPr>
      </w:pPr>
      <w:r>
        <w:rPr>
          <w:rFonts w:hint="eastAsia" w:ascii="宋体" w:hAnsi="宋体" w:eastAsia="宋体" w:cs="宋体"/>
          <w:spacing w:val="-3"/>
          <w:highlight w:val="none"/>
        </w:rPr>
        <w:t>1.12 “工作日</w:t>
      </w:r>
      <w:r>
        <w:rPr>
          <w:rFonts w:hint="eastAsia" w:ascii="宋体" w:hAnsi="宋体" w:eastAsia="宋体" w:cs="宋体"/>
          <w:spacing w:val="-89"/>
          <w:highlight w:val="none"/>
        </w:rPr>
        <w:t xml:space="preserve"> </w:t>
      </w:r>
      <w:r>
        <w:rPr>
          <w:rFonts w:hint="eastAsia" w:ascii="宋体" w:hAnsi="宋体" w:eastAsia="宋体" w:cs="宋体"/>
          <w:spacing w:val="-3"/>
          <w:highlight w:val="none"/>
        </w:rPr>
        <w:t>”指国家法定工作日，“</w:t>
      </w:r>
      <w:r>
        <w:rPr>
          <w:rFonts w:hint="eastAsia" w:ascii="宋体" w:hAnsi="宋体" w:eastAsia="宋体" w:cs="宋体"/>
          <w:spacing w:val="-4"/>
          <w:highlight w:val="none"/>
        </w:rPr>
        <w:t>天</w:t>
      </w:r>
      <w:r>
        <w:rPr>
          <w:rFonts w:hint="eastAsia" w:ascii="宋体" w:hAnsi="宋体" w:eastAsia="宋体" w:cs="宋体"/>
          <w:spacing w:val="-88"/>
          <w:highlight w:val="none"/>
        </w:rPr>
        <w:t xml:space="preserve"> </w:t>
      </w:r>
      <w:r>
        <w:rPr>
          <w:rFonts w:hint="eastAsia" w:ascii="宋体" w:hAnsi="宋体" w:eastAsia="宋体" w:cs="宋体"/>
          <w:spacing w:val="-4"/>
          <w:highlight w:val="none"/>
        </w:rPr>
        <w:t>”指日历天数。</w:t>
      </w:r>
    </w:p>
    <w:p>
      <w:pPr>
        <w:pStyle w:val="4"/>
        <w:spacing w:before="183" w:line="219" w:lineRule="auto"/>
        <w:ind w:left="486"/>
        <w:rPr>
          <w:rFonts w:hint="eastAsia" w:ascii="宋体" w:hAnsi="宋体" w:eastAsia="宋体" w:cs="宋体"/>
          <w:highlight w:val="none"/>
        </w:rPr>
      </w:pPr>
      <w:r>
        <w:rPr>
          <w:rFonts w:hint="eastAsia" w:ascii="宋体" w:hAnsi="宋体" w:eastAsia="宋体" w:cs="宋体"/>
          <w:spacing w:val="-1"/>
          <w:highlight w:val="none"/>
          <w14:textOutline w14:w="4358" w14:cap="sq" w14:cmpd="sng">
            <w14:solidFill>
              <w14:srgbClr w14:val="000000"/>
            </w14:solidFill>
            <w14:prstDash w14:val="solid"/>
            <w14:bevel/>
          </w14:textOutline>
        </w:rPr>
        <w:t>2.技术规格要求</w:t>
      </w:r>
    </w:p>
    <w:p>
      <w:pPr>
        <w:pStyle w:val="4"/>
        <w:spacing w:before="183" w:line="468" w:lineRule="exact"/>
        <w:ind w:left="483"/>
        <w:rPr>
          <w:rFonts w:hint="eastAsia" w:ascii="宋体" w:hAnsi="宋体" w:eastAsia="宋体" w:cs="宋体"/>
          <w:highlight w:val="none"/>
        </w:rPr>
      </w:pPr>
      <w:r>
        <w:rPr>
          <w:rFonts w:hint="eastAsia" w:ascii="宋体" w:hAnsi="宋体" w:eastAsia="宋体" w:cs="宋体"/>
          <w:position w:val="17"/>
          <w:highlight w:val="none"/>
        </w:rPr>
        <w:t>2.1 本合同条款下提交货物的技术规格要求应等</w:t>
      </w:r>
      <w:r>
        <w:rPr>
          <w:rFonts w:hint="eastAsia" w:ascii="宋体" w:hAnsi="宋体" w:eastAsia="宋体" w:cs="宋体"/>
          <w:spacing w:val="-1"/>
          <w:position w:val="17"/>
          <w:highlight w:val="none"/>
        </w:rPr>
        <w:t>于或优于磋商文件磋商响应文件</w:t>
      </w:r>
    </w:p>
    <w:p>
      <w:pPr>
        <w:pStyle w:val="4"/>
        <w:spacing w:line="218" w:lineRule="auto"/>
        <w:ind w:left="1"/>
        <w:rPr>
          <w:rFonts w:hint="eastAsia" w:ascii="宋体" w:hAnsi="宋体" w:eastAsia="宋体" w:cs="宋体"/>
          <w:highlight w:val="none"/>
        </w:rPr>
      </w:pPr>
      <w:r>
        <w:rPr>
          <w:rFonts w:hint="eastAsia" w:ascii="宋体" w:hAnsi="宋体" w:eastAsia="宋体" w:cs="宋体"/>
          <w:spacing w:val="-3"/>
          <w:highlight w:val="none"/>
        </w:rPr>
        <w:t>技术规格要求。若技术规格要求中无相应规定，则应符合相应的国家有关部门最新颁布</w:t>
      </w:r>
    </w:p>
    <w:p>
      <w:pPr>
        <w:spacing w:line="218" w:lineRule="auto"/>
        <w:rPr>
          <w:rFonts w:hint="eastAsia" w:ascii="宋体" w:hAnsi="宋体" w:eastAsia="宋体" w:cs="宋体"/>
          <w:highlight w:val="none"/>
        </w:rPr>
        <w:sectPr>
          <w:footerReference r:id="rId23" w:type="default"/>
          <w:pgSz w:w="11906" w:h="16839"/>
          <w:pgMar w:top="1431" w:right="1385" w:bottom="1465" w:left="1448" w:header="0" w:footer="1227" w:gutter="0"/>
          <w:cols w:space="720" w:num="1"/>
        </w:sectPr>
      </w:pPr>
    </w:p>
    <w:p>
      <w:pPr>
        <w:spacing w:line="407" w:lineRule="auto"/>
        <w:rPr>
          <w:rFonts w:hint="eastAsia" w:ascii="宋体" w:hAnsi="宋体" w:eastAsia="宋体" w:cs="宋体"/>
          <w:sz w:val="21"/>
          <w:highlight w:val="none"/>
        </w:rPr>
      </w:pPr>
    </w:p>
    <w:p>
      <w:pPr>
        <w:pStyle w:val="4"/>
        <w:spacing w:before="78" w:line="220" w:lineRule="auto"/>
        <w:ind w:left="20"/>
        <w:rPr>
          <w:rFonts w:hint="eastAsia" w:ascii="宋体" w:hAnsi="宋体" w:eastAsia="宋体" w:cs="宋体"/>
          <w:highlight w:val="none"/>
        </w:rPr>
      </w:pPr>
      <w:r>
        <w:rPr>
          <w:rFonts w:hint="eastAsia" w:ascii="宋体" w:hAnsi="宋体" w:eastAsia="宋体" w:cs="宋体"/>
          <w:spacing w:val="-4"/>
          <w:highlight w:val="none"/>
        </w:rPr>
        <w:t>的相应正式标准。</w:t>
      </w:r>
    </w:p>
    <w:p>
      <w:pPr>
        <w:pStyle w:val="4"/>
        <w:spacing w:before="181" w:line="219" w:lineRule="auto"/>
        <w:ind w:left="483"/>
        <w:rPr>
          <w:rFonts w:hint="eastAsia" w:ascii="宋体" w:hAnsi="宋体" w:eastAsia="宋体" w:cs="宋体"/>
          <w:highlight w:val="none"/>
        </w:rPr>
      </w:pPr>
      <w:r>
        <w:rPr>
          <w:rFonts w:hint="eastAsia" w:ascii="宋体" w:hAnsi="宋体" w:eastAsia="宋体" w:cs="宋体"/>
          <w:spacing w:val="-2"/>
          <w:highlight w:val="none"/>
        </w:rPr>
        <w:t>2.2</w:t>
      </w:r>
      <w:r>
        <w:rPr>
          <w:rFonts w:hint="eastAsia" w:ascii="宋体" w:hAnsi="宋体" w:eastAsia="宋体" w:cs="宋体"/>
          <w:spacing w:val="40"/>
          <w:highlight w:val="none"/>
        </w:rPr>
        <w:t xml:space="preserve"> </w:t>
      </w:r>
      <w:r>
        <w:rPr>
          <w:rFonts w:hint="eastAsia" w:ascii="宋体" w:hAnsi="宋体" w:eastAsia="宋体" w:cs="宋体"/>
          <w:spacing w:val="-2"/>
          <w:highlight w:val="none"/>
        </w:rPr>
        <w:t>乙方应向甲方提供货物及服务有关的标准的中文文本。</w:t>
      </w:r>
    </w:p>
    <w:p>
      <w:pPr>
        <w:pStyle w:val="4"/>
        <w:spacing w:before="183" w:line="219" w:lineRule="auto"/>
        <w:ind w:left="483"/>
        <w:rPr>
          <w:rFonts w:hint="eastAsia" w:ascii="宋体" w:hAnsi="宋体" w:eastAsia="宋体" w:cs="宋体"/>
          <w:highlight w:val="none"/>
        </w:rPr>
      </w:pPr>
      <w:r>
        <w:rPr>
          <w:rFonts w:hint="eastAsia" w:ascii="宋体" w:hAnsi="宋体" w:eastAsia="宋体" w:cs="宋体"/>
          <w:highlight w:val="none"/>
        </w:rPr>
        <w:t>2.3 除非技术规范中另有规定，计量单位均采用</w:t>
      </w:r>
      <w:r>
        <w:rPr>
          <w:rFonts w:hint="eastAsia" w:ascii="宋体" w:hAnsi="宋体" w:eastAsia="宋体" w:cs="宋体"/>
          <w:spacing w:val="-1"/>
          <w:highlight w:val="none"/>
        </w:rPr>
        <w:t>中华人民共和国法定计量单位。</w:t>
      </w:r>
    </w:p>
    <w:p>
      <w:pPr>
        <w:pStyle w:val="4"/>
        <w:spacing w:before="183" w:line="220" w:lineRule="auto"/>
        <w:ind w:left="488"/>
        <w:rPr>
          <w:rFonts w:hint="eastAsia" w:ascii="宋体" w:hAnsi="宋体" w:eastAsia="宋体" w:cs="宋体"/>
          <w:highlight w:val="none"/>
        </w:rPr>
      </w:pPr>
      <w:r>
        <w:rPr>
          <w:rFonts w:hint="eastAsia" w:ascii="宋体" w:hAnsi="宋体" w:eastAsia="宋体" w:cs="宋体"/>
          <w:spacing w:val="-2"/>
          <w:highlight w:val="none"/>
          <w14:textOutline w14:w="4358" w14:cap="sq" w14:cmpd="sng">
            <w14:solidFill>
              <w14:srgbClr w14:val="000000"/>
            </w14:solidFill>
            <w14:prstDash w14:val="solid"/>
            <w14:bevel/>
          </w14:textOutline>
        </w:rPr>
        <w:t>3.合同范围</w:t>
      </w:r>
    </w:p>
    <w:p>
      <w:pPr>
        <w:pStyle w:val="4"/>
        <w:spacing w:before="181" w:line="360" w:lineRule="auto"/>
        <w:ind w:right="80" w:firstLine="484"/>
        <w:jc w:val="both"/>
        <w:rPr>
          <w:rFonts w:hint="eastAsia" w:ascii="宋体" w:hAnsi="宋体" w:eastAsia="宋体" w:cs="宋体"/>
          <w:highlight w:val="none"/>
        </w:rPr>
      </w:pPr>
      <w:r>
        <w:rPr>
          <w:rFonts w:hint="eastAsia" w:ascii="宋体" w:hAnsi="宋体" w:eastAsia="宋体" w:cs="宋体"/>
          <w:spacing w:val="-4"/>
          <w:highlight w:val="none"/>
        </w:rPr>
        <w:t>3.1</w:t>
      </w:r>
      <w:r>
        <w:rPr>
          <w:rFonts w:hint="eastAsia" w:ascii="宋体" w:hAnsi="宋体" w:eastAsia="宋体" w:cs="宋体"/>
          <w:spacing w:val="41"/>
          <w:highlight w:val="none"/>
        </w:rPr>
        <w:t xml:space="preserve"> </w:t>
      </w:r>
      <w:r>
        <w:rPr>
          <w:rFonts w:hint="eastAsia" w:ascii="宋体" w:hAnsi="宋体" w:eastAsia="宋体" w:cs="宋体"/>
          <w:spacing w:val="-4"/>
          <w:highlight w:val="none"/>
        </w:rPr>
        <w:t>甲方同意从乙方处购买且乙方同意向甲方提供的设备及其附属设备，消耗</w:t>
      </w:r>
      <w:r>
        <w:rPr>
          <w:rFonts w:hint="eastAsia" w:ascii="宋体" w:hAnsi="宋体" w:eastAsia="宋体" w:cs="宋体"/>
          <w:spacing w:val="-5"/>
          <w:highlight w:val="none"/>
        </w:rPr>
        <w:t>性材</w:t>
      </w:r>
      <w:r>
        <w:rPr>
          <w:rFonts w:hint="eastAsia" w:ascii="宋体" w:hAnsi="宋体" w:eastAsia="宋体" w:cs="宋体"/>
          <w:highlight w:val="none"/>
        </w:rPr>
        <w:t xml:space="preserve"> </w:t>
      </w:r>
      <w:r>
        <w:rPr>
          <w:rFonts w:hint="eastAsia" w:ascii="宋体" w:hAnsi="宋体" w:eastAsia="宋体" w:cs="宋体"/>
          <w:spacing w:val="-3"/>
          <w:highlight w:val="none"/>
        </w:rPr>
        <w:t>料、专用工具等，包括各项技术服务、技术培训及满足合同设备组装、检验、培训、技</w:t>
      </w:r>
    </w:p>
    <w:p>
      <w:pPr>
        <w:pStyle w:val="4"/>
        <w:spacing w:before="1" w:line="219" w:lineRule="auto"/>
        <w:ind w:left="2"/>
        <w:rPr>
          <w:rFonts w:hint="eastAsia" w:ascii="宋体" w:hAnsi="宋体" w:eastAsia="宋体" w:cs="宋体"/>
          <w:highlight w:val="none"/>
        </w:rPr>
      </w:pPr>
      <w:r>
        <w:rPr>
          <w:rFonts w:hint="eastAsia" w:ascii="宋体" w:hAnsi="宋体" w:eastAsia="宋体" w:cs="宋体"/>
          <w:highlight w:val="none"/>
        </w:rPr>
        <w:t>术服务、安装调试指导、性能测试、正常运</w:t>
      </w:r>
      <w:r>
        <w:rPr>
          <w:rFonts w:hint="eastAsia" w:ascii="宋体" w:hAnsi="宋体" w:eastAsia="宋体" w:cs="宋体"/>
          <w:spacing w:val="-1"/>
          <w:highlight w:val="none"/>
        </w:rPr>
        <w:t>行及维修所必需的技术文件。</w:t>
      </w:r>
    </w:p>
    <w:p>
      <w:pPr>
        <w:pStyle w:val="4"/>
        <w:spacing w:before="183" w:line="219" w:lineRule="auto"/>
        <w:ind w:left="485"/>
        <w:rPr>
          <w:rFonts w:hint="eastAsia" w:ascii="宋体" w:hAnsi="宋体" w:eastAsia="宋体" w:cs="宋体"/>
          <w:highlight w:val="none"/>
        </w:rPr>
      </w:pPr>
      <w:r>
        <w:rPr>
          <w:rFonts w:hint="eastAsia" w:ascii="宋体" w:hAnsi="宋体" w:eastAsia="宋体" w:cs="宋体"/>
          <w:spacing w:val="-3"/>
          <w:highlight w:val="none"/>
        </w:rPr>
        <w:t>3.2</w:t>
      </w:r>
      <w:r>
        <w:rPr>
          <w:rFonts w:hint="eastAsia" w:ascii="宋体" w:hAnsi="宋体" w:eastAsia="宋体" w:cs="宋体"/>
          <w:spacing w:val="38"/>
          <w:highlight w:val="none"/>
        </w:rPr>
        <w:t xml:space="preserve"> </w:t>
      </w:r>
      <w:r>
        <w:rPr>
          <w:rFonts w:hint="eastAsia" w:ascii="宋体" w:hAnsi="宋体" w:eastAsia="宋体" w:cs="宋体"/>
          <w:spacing w:val="-3"/>
          <w:highlight w:val="none"/>
        </w:rPr>
        <w:t>乙方应负责培训甲方的技术人员。</w:t>
      </w:r>
    </w:p>
    <w:p>
      <w:pPr>
        <w:pStyle w:val="4"/>
        <w:spacing w:before="183" w:line="360" w:lineRule="auto"/>
        <w:ind w:right="80" w:firstLine="484"/>
        <w:jc w:val="both"/>
        <w:rPr>
          <w:rFonts w:hint="eastAsia" w:ascii="宋体" w:hAnsi="宋体" w:eastAsia="宋体" w:cs="宋体"/>
          <w:highlight w:val="none"/>
        </w:rPr>
      </w:pPr>
      <w:r>
        <w:rPr>
          <w:rFonts w:hint="eastAsia" w:ascii="宋体" w:hAnsi="宋体" w:eastAsia="宋体" w:cs="宋体"/>
          <w:spacing w:val="-3"/>
          <w:highlight w:val="none"/>
        </w:rPr>
        <w:t>3.3 按照甲方的要求，乙方应在合同规定的质量保证期和免费保修期内，免费负责</w:t>
      </w:r>
      <w:r>
        <w:rPr>
          <w:rFonts w:hint="eastAsia" w:ascii="宋体" w:hAnsi="宋体" w:eastAsia="宋体" w:cs="宋体"/>
          <w:spacing w:val="5"/>
          <w:highlight w:val="none"/>
        </w:rPr>
        <w:t xml:space="preserve"> </w:t>
      </w:r>
      <w:r>
        <w:rPr>
          <w:rFonts w:hint="eastAsia" w:ascii="宋体" w:hAnsi="宋体" w:eastAsia="宋体" w:cs="宋体"/>
          <w:spacing w:val="-3"/>
          <w:highlight w:val="none"/>
        </w:rPr>
        <w:t>修理或更换有缺陷的零部件或整机，对软件产品进行免费升级，同时在合同规定的质量</w:t>
      </w:r>
      <w:r>
        <w:rPr>
          <w:rFonts w:hint="eastAsia" w:ascii="宋体" w:hAnsi="宋体" w:eastAsia="宋体" w:cs="宋体"/>
          <w:spacing w:val="10"/>
          <w:highlight w:val="none"/>
        </w:rPr>
        <w:t xml:space="preserve"> </w:t>
      </w:r>
      <w:r>
        <w:rPr>
          <w:rFonts w:hint="eastAsia" w:ascii="宋体" w:hAnsi="宋体" w:eastAsia="宋体" w:cs="宋体"/>
          <w:spacing w:val="-3"/>
          <w:highlight w:val="none"/>
        </w:rPr>
        <w:t>保证期和免费保修期满后，以最优惠的价格，向买方提供合同设备大修和维护所需的配</w:t>
      </w:r>
    </w:p>
    <w:p>
      <w:pPr>
        <w:pStyle w:val="4"/>
        <w:spacing w:line="219" w:lineRule="auto"/>
        <w:rPr>
          <w:rFonts w:hint="eastAsia" w:ascii="宋体" w:hAnsi="宋体" w:eastAsia="宋体" w:cs="宋体"/>
          <w:highlight w:val="none"/>
        </w:rPr>
      </w:pPr>
      <w:r>
        <w:rPr>
          <w:rFonts w:hint="eastAsia" w:ascii="宋体" w:hAnsi="宋体" w:eastAsia="宋体" w:cs="宋体"/>
          <w:spacing w:val="-2"/>
          <w:highlight w:val="none"/>
        </w:rPr>
        <w:t>件及服务。</w:t>
      </w:r>
    </w:p>
    <w:p>
      <w:pPr>
        <w:pStyle w:val="4"/>
        <w:spacing w:before="184" w:line="219" w:lineRule="auto"/>
        <w:ind w:left="482"/>
        <w:rPr>
          <w:rFonts w:hint="eastAsia" w:ascii="宋体" w:hAnsi="宋体" w:eastAsia="宋体" w:cs="宋体"/>
          <w:highlight w:val="none"/>
        </w:rPr>
      </w:pPr>
      <w:r>
        <w:rPr>
          <w:rFonts w:hint="eastAsia" w:ascii="宋体" w:hAnsi="宋体" w:eastAsia="宋体" w:cs="宋体"/>
          <w:spacing w:val="-1"/>
          <w:highlight w:val="none"/>
          <w14:textOutline w14:w="4358" w14:cap="sq" w14:cmpd="sng">
            <w14:solidFill>
              <w14:srgbClr w14:val="000000"/>
            </w14:solidFill>
            <w14:prstDash w14:val="solid"/>
            <w14:bevel/>
          </w14:textOutline>
        </w:rPr>
        <w:t>4.合同文件和资料</w:t>
      </w:r>
    </w:p>
    <w:p>
      <w:pPr>
        <w:pStyle w:val="4"/>
        <w:spacing w:before="182" w:line="468" w:lineRule="exact"/>
        <w:jc w:val="right"/>
        <w:rPr>
          <w:rFonts w:hint="eastAsia" w:ascii="宋体" w:hAnsi="宋体" w:eastAsia="宋体" w:cs="宋体"/>
          <w:highlight w:val="none"/>
        </w:rPr>
      </w:pPr>
      <w:r>
        <w:rPr>
          <w:rFonts w:hint="eastAsia" w:ascii="宋体" w:hAnsi="宋体" w:eastAsia="宋体" w:cs="宋体"/>
          <w:spacing w:val="-4"/>
          <w:position w:val="17"/>
          <w:highlight w:val="none"/>
        </w:rPr>
        <w:t>4.1乙方在提供仪器设备时应同时提供中文版相关的技术资料，如目录索引、图纸、</w:t>
      </w:r>
    </w:p>
    <w:p>
      <w:pPr>
        <w:pStyle w:val="4"/>
        <w:spacing w:before="1" w:line="219" w:lineRule="auto"/>
        <w:rPr>
          <w:rFonts w:hint="eastAsia" w:ascii="宋体" w:hAnsi="宋体" w:eastAsia="宋体" w:cs="宋体"/>
          <w:highlight w:val="none"/>
        </w:rPr>
      </w:pPr>
      <w:r>
        <w:rPr>
          <w:rFonts w:hint="eastAsia" w:ascii="宋体" w:hAnsi="宋体" w:eastAsia="宋体" w:cs="宋体"/>
          <w:spacing w:val="-1"/>
          <w:highlight w:val="none"/>
        </w:rPr>
        <w:t>操作手册、使用指南、维修指南、服务手册等。</w:t>
      </w:r>
    </w:p>
    <w:p>
      <w:pPr>
        <w:pStyle w:val="4"/>
        <w:spacing w:before="183" w:line="360" w:lineRule="auto"/>
        <w:ind w:left="4" w:right="80" w:firstLine="475"/>
        <w:rPr>
          <w:rFonts w:hint="eastAsia" w:ascii="宋体" w:hAnsi="宋体" w:eastAsia="宋体" w:cs="宋体"/>
          <w:highlight w:val="none"/>
        </w:rPr>
      </w:pPr>
      <w:r>
        <w:rPr>
          <w:rFonts w:hint="eastAsia" w:ascii="宋体" w:hAnsi="宋体" w:eastAsia="宋体" w:cs="宋体"/>
          <w:highlight w:val="none"/>
        </w:rPr>
        <w:t>4.2未经甲方事先的书面同意，乙方不得将由甲方或代表甲</w:t>
      </w:r>
      <w:r>
        <w:rPr>
          <w:rFonts w:hint="eastAsia" w:ascii="宋体" w:hAnsi="宋体" w:eastAsia="宋体" w:cs="宋体"/>
          <w:spacing w:val="-1"/>
          <w:highlight w:val="none"/>
        </w:rPr>
        <w:t>方提供的有关合同或任</w:t>
      </w:r>
      <w:r>
        <w:rPr>
          <w:rFonts w:hint="eastAsia" w:ascii="宋体" w:hAnsi="宋体" w:eastAsia="宋体" w:cs="宋体"/>
          <w:highlight w:val="none"/>
        </w:rPr>
        <w:t xml:space="preserve"> </w:t>
      </w:r>
      <w:r>
        <w:rPr>
          <w:rFonts w:hint="eastAsia" w:ascii="宋体" w:hAnsi="宋体" w:eastAsia="宋体" w:cs="宋体"/>
          <w:spacing w:val="-3"/>
          <w:highlight w:val="none"/>
        </w:rPr>
        <w:t>何合同条文、规格、计划或资料提供给与履行本合同无关的任何其他人，如向与履行本</w:t>
      </w:r>
    </w:p>
    <w:p>
      <w:pPr>
        <w:pStyle w:val="4"/>
        <w:spacing w:before="1" w:line="218" w:lineRule="auto"/>
        <w:ind w:left="1"/>
        <w:rPr>
          <w:rFonts w:hint="eastAsia" w:ascii="宋体" w:hAnsi="宋体" w:eastAsia="宋体" w:cs="宋体"/>
          <w:highlight w:val="none"/>
        </w:rPr>
      </w:pPr>
      <w:r>
        <w:rPr>
          <w:rFonts w:hint="eastAsia" w:ascii="宋体" w:hAnsi="宋体" w:eastAsia="宋体" w:cs="宋体"/>
          <w:highlight w:val="none"/>
        </w:rPr>
        <w:t>合同有关的人员提供，则应严格保密并限于</w:t>
      </w:r>
      <w:r>
        <w:rPr>
          <w:rFonts w:hint="eastAsia" w:ascii="宋体" w:hAnsi="宋体" w:eastAsia="宋体" w:cs="宋体"/>
          <w:spacing w:val="-1"/>
          <w:highlight w:val="none"/>
        </w:rPr>
        <w:t>履行本合同所必须的范围。</w:t>
      </w:r>
    </w:p>
    <w:p>
      <w:pPr>
        <w:pStyle w:val="4"/>
        <w:spacing w:before="184" w:line="219" w:lineRule="auto"/>
        <w:ind w:left="488"/>
        <w:rPr>
          <w:rFonts w:hint="eastAsia" w:ascii="宋体" w:hAnsi="宋体" w:eastAsia="宋体" w:cs="宋体"/>
          <w:highlight w:val="none"/>
        </w:rPr>
      </w:pPr>
      <w:r>
        <w:rPr>
          <w:rFonts w:hint="eastAsia" w:ascii="宋体" w:hAnsi="宋体" w:eastAsia="宋体" w:cs="宋体"/>
          <w:spacing w:val="-2"/>
          <w:highlight w:val="none"/>
          <w14:textOutline w14:w="4358" w14:cap="sq" w14:cmpd="sng">
            <w14:solidFill>
              <w14:srgbClr w14:val="000000"/>
            </w14:solidFill>
            <w14:prstDash w14:val="solid"/>
            <w14:bevel/>
          </w14:textOutline>
        </w:rPr>
        <w:t>5.知识产权</w:t>
      </w:r>
    </w:p>
    <w:p>
      <w:pPr>
        <w:pStyle w:val="4"/>
        <w:spacing w:before="183" w:line="468" w:lineRule="exact"/>
        <w:ind w:left="485"/>
        <w:rPr>
          <w:rFonts w:hint="eastAsia" w:ascii="宋体" w:hAnsi="宋体" w:eastAsia="宋体" w:cs="宋体"/>
          <w:highlight w:val="none"/>
        </w:rPr>
      </w:pPr>
      <w:r>
        <w:rPr>
          <w:rFonts w:hint="eastAsia" w:ascii="宋体" w:hAnsi="宋体" w:eastAsia="宋体" w:cs="宋体"/>
          <w:position w:val="17"/>
          <w:highlight w:val="none"/>
        </w:rPr>
        <w:t>5.1乙方应保证甲方在使用该货物或其任何</w:t>
      </w:r>
      <w:r>
        <w:rPr>
          <w:rFonts w:hint="eastAsia" w:ascii="宋体" w:hAnsi="宋体" w:eastAsia="宋体" w:cs="宋体"/>
          <w:spacing w:val="-1"/>
          <w:position w:val="17"/>
          <w:highlight w:val="none"/>
        </w:rPr>
        <w:t>一部分时不受第三方提出的侵犯专利</w:t>
      </w:r>
    </w:p>
    <w:p>
      <w:pPr>
        <w:pStyle w:val="4"/>
        <w:spacing w:line="219" w:lineRule="auto"/>
        <w:rPr>
          <w:rFonts w:hint="eastAsia" w:ascii="宋体" w:hAnsi="宋体" w:eastAsia="宋体" w:cs="宋体"/>
          <w:highlight w:val="none"/>
        </w:rPr>
      </w:pPr>
      <w:r>
        <w:rPr>
          <w:rFonts w:hint="eastAsia" w:ascii="宋体" w:hAnsi="宋体" w:eastAsia="宋体" w:cs="宋体"/>
          <w:spacing w:val="-1"/>
          <w:highlight w:val="none"/>
        </w:rPr>
        <w:t>权、 著作权、商标权和工业设计权等的起诉。</w:t>
      </w:r>
    </w:p>
    <w:p>
      <w:pPr>
        <w:pStyle w:val="4"/>
        <w:spacing w:before="183" w:line="468" w:lineRule="exact"/>
        <w:ind w:left="485"/>
        <w:rPr>
          <w:rFonts w:hint="eastAsia" w:ascii="宋体" w:hAnsi="宋体" w:eastAsia="宋体" w:cs="宋体"/>
          <w:highlight w:val="none"/>
        </w:rPr>
      </w:pPr>
      <w:r>
        <w:rPr>
          <w:rFonts w:hint="eastAsia" w:ascii="宋体" w:hAnsi="宋体" w:eastAsia="宋体" w:cs="宋体"/>
          <w:position w:val="17"/>
          <w:highlight w:val="none"/>
        </w:rPr>
        <w:t>5.2任何第三方提出侵权指控，乙方须与第三</w:t>
      </w:r>
      <w:r>
        <w:rPr>
          <w:rFonts w:hint="eastAsia" w:ascii="宋体" w:hAnsi="宋体" w:eastAsia="宋体" w:cs="宋体"/>
          <w:spacing w:val="-1"/>
          <w:position w:val="17"/>
          <w:highlight w:val="none"/>
        </w:rPr>
        <w:t>方交涉并承担由此产生的一切责任、</w:t>
      </w:r>
    </w:p>
    <w:p>
      <w:pPr>
        <w:pStyle w:val="4"/>
        <w:spacing w:line="219" w:lineRule="auto"/>
        <w:ind w:left="14"/>
        <w:rPr>
          <w:rFonts w:hint="eastAsia" w:ascii="宋体" w:hAnsi="宋体" w:eastAsia="宋体" w:cs="宋体"/>
          <w:highlight w:val="none"/>
        </w:rPr>
      </w:pPr>
      <w:r>
        <w:rPr>
          <w:rFonts w:hint="eastAsia" w:ascii="宋体" w:hAnsi="宋体" w:eastAsia="宋体" w:cs="宋体"/>
          <w:spacing w:val="-3"/>
          <w:highlight w:val="none"/>
        </w:rPr>
        <w:t>费用和经济赔偿。</w:t>
      </w:r>
    </w:p>
    <w:p>
      <w:pPr>
        <w:pStyle w:val="4"/>
        <w:spacing w:before="183" w:line="360" w:lineRule="auto"/>
        <w:ind w:left="2" w:right="80" w:firstLine="482"/>
        <w:rPr>
          <w:rFonts w:hint="eastAsia" w:ascii="宋体" w:hAnsi="宋体" w:eastAsia="宋体" w:cs="宋体"/>
          <w:highlight w:val="none"/>
        </w:rPr>
      </w:pPr>
      <w:r>
        <w:rPr>
          <w:rFonts w:hint="eastAsia" w:ascii="宋体" w:hAnsi="宋体" w:eastAsia="宋体" w:cs="宋体"/>
          <w:highlight w:val="none"/>
        </w:rPr>
        <w:t>5.3双方应共同遵守国家有关版权、专利、商</w:t>
      </w:r>
      <w:r>
        <w:rPr>
          <w:rFonts w:hint="eastAsia" w:ascii="宋体" w:hAnsi="宋体" w:eastAsia="宋体" w:cs="宋体"/>
          <w:spacing w:val="-1"/>
          <w:highlight w:val="none"/>
        </w:rPr>
        <w:t>标等知识产权方面的法律规定，相互</w:t>
      </w:r>
      <w:r>
        <w:rPr>
          <w:rFonts w:hint="eastAsia" w:ascii="宋体" w:hAnsi="宋体" w:eastAsia="宋体" w:cs="宋体"/>
          <w:highlight w:val="none"/>
        </w:rPr>
        <w:t xml:space="preserve"> </w:t>
      </w:r>
      <w:r>
        <w:rPr>
          <w:rFonts w:hint="eastAsia" w:ascii="宋体" w:hAnsi="宋体" w:eastAsia="宋体" w:cs="宋体"/>
          <w:spacing w:val="-3"/>
          <w:highlight w:val="none"/>
        </w:rPr>
        <w:t>尊重对方的知识产权，对本合同内容、对方的技术秘密和商业秘密负有保密责任。如有</w:t>
      </w:r>
    </w:p>
    <w:p>
      <w:pPr>
        <w:pStyle w:val="4"/>
        <w:spacing w:before="1" w:line="219" w:lineRule="auto"/>
        <w:rPr>
          <w:rFonts w:hint="eastAsia" w:ascii="宋体" w:hAnsi="宋体" w:eastAsia="宋体" w:cs="宋体"/>
          <w:highlight w:val="none"/>
        </w:rPr>
      </w:pPr>
      <w:r>
        <w:rPr>
          <w:rFonts w:hint="eastAsia" w:ascii="宋体" w:hAnsi="宋体" w:eastAsia="宋体" w:cs="宋体"/>
          <w:spacing w:val="-1"/>
          <w:highlight w:val="none"/>
        </w:rPr>
        <w:t>违反，违约方负相关法律责任。</w:t>
      </w:r>
    </w:p>
    <w:p>
      <w:pPr>
        <w:pStyle w:val="4"/>
        <w:spacing w:before="183" w:line="468" w:lineRule="exact"/>
        <w:ind w:left="485"/>
        <w:rPr>
          <w:rFonts w:hint="eastAsia" w:ascii="宋体" w:hAnsi="宋体" w:eastAsia="宋体" w:cs="宋体"/>
          <w:highlight w:val="none"/>
        </w:rPr>
      </w:pPr>
      <w:r>
        <w:rPr>
          <w:rFonts w:hint="eastAsia" w:ascii="宋体" w:hAnsi="宋体" w:eastAsia="宋体" w:cs="宋体"/>
          <w:position w:val="17"/>
          <w:highlight w:val="none"/>
        </w:rPr>
        <w:t>5.4在本合同生效时已经存在并为各方合法拥</w:t>
      </w:r>
      <w:r>
        <w:rPr>
          <w:rFonts w:hint="eastAsia" w:ascii="宋体" w:hAnsi="宋体" w:eastAsia="宋体" w:cs="宋体"/>
          <w:spacing w:val="-1"/>
          <w:position w:val="17"/>
          <w:highlight w:val="none"/>
        </w:rPr>
        <w:t>有或使用的所有技术、资料和信息的</w:t>
      </w:r>
    </w:p>
    <w:p>
      <w:pPr>
        <w:pStyle w:val="4"/>
        <w:spacing w:line="219" w:lineRule="auto"/>
        <w:ind w:left="5"/>
        <w:rPr>
          <w:rFonts w:hint="eastAsia" w:ascii="宋体" w:hAnsi="宋体" w:eastAsia="宋体" w:cs="宋体"/>
          <w:highlight w:val="none"/>
        </w:rPr>
      </w:pPr>
      <w:r>
        <w:rPr>
          <w:rFonts w:hint="eastAsia" w:ascii="宋体" w:hAnsi="宋体" w:eastAsia="宋体" w:cs="宋体"/>
          <w:spacing w:val="-1"/>
          <w:highlight w:val="none"/>
        </w:rPr>
        <w:t>知识产权，仍应属于其各自的原权利人所有或享有，另有约定的除外。</w:t>
      </w:r>
    </w:p>
    <w:p>
      <w:pPr>
        <w:spacing w:line="219" w:lineRule="auto"/>
        <w:rPr>
          <w:rFonts w:hint="eastAsia" w:ascii="宋体" w:hAnsi="宋体" w:eastAsia="宋体" w:cs="宋体"/>
          <w:highlight w:val="none"/>
        </w:rPr>
        <w:sectPr>
          <w:footerReference r:id="rId24" w:type="default"/>
          <w:pgSz w:w="11906" w:h="16839"/>
          <w:pgMar w:top="1431" w:right="1359" w:bottom="1465" w:left="1448" w:header="0" w:footer="1227" w:gutter="0"/>
          <w:cols w:space="720" w:num="1"/>
        </w:sectPr>
      </w:pPr>
    </w:p>
    <w:p>
      <w:pPr>
        <w:spacing w:line="407" w:lineRule="auto"/>
        <w:rPr>
          <w:rFonts w:hint="eastAsia" w:ascii="宋体" w:hAnsi="宋体" w:eastAsia="宋体" w:cs="宋体"/>
          <w:sz w:val="21"/>
          <w:highlight w:val="none"/>
        </w:rPr>
      </w:pPr>
    </w:p>
    <w:p>
      <w:pPr>
        <w:pStyle w:val="4"/>
        <w:spacing w:before="78" w:line="220" w:lineRule="auto"/>
        <w:ind w:left="486"/>
        <w:rPr>
          <w:rFonts w:hint="eastAsia" w:ascii="宋体" w:hAnsi="宋体" w:eastAsia="宋体" w:cs="宋体"/>
          <w:highlight w:val="none"/>
        </w:rPr>
      </w:pPr>
      <w:r>
        <w:rPr>
          <w:rFonts w:hint="eastAsia" w:ascii="宋体" w:hAnsi="宋体" w:eastAsia="宋体" w:cs="宋体"/>
          <w:spacing w:val="-3"/>
          <w:highlight w:val="none"/>
          <w14:textOutline w14:w="4358" w14:cap="sq" w14:cmpd="sng">
            <w14:solidFill>
              <w14:srgbClr w14:val="000000"/>
            </w14:solidFill>
            <w14:prstDash w14:val="solid"/>
            <w14:bevel/>
          </w14:textOutline>
        </w:rPr>
        <w:t>6.保密</w:t>
      </w:r>
    </w:p>
    <w:p>
      <w:pPr>
        <w:pStyle w:val="4"/>
        <w:spacing w:before="181" w:line="360" w:lineRule="auto"/>
        <w:ind w:right="61" w:firstLine="482"/>
        <w:rPr>
          <w:rFonts w:hint="eastAsia" w:ascii="宋体" w:hAnsi="宋体" w:eastAsia="宋体" w:cs="宋体"/>
          <w:highlight w:val="none"/>
        </w:rPr>
      </w:pPr>
      <w:r>
        <w:rPr>
          <w:rFonts w:hint="eastAsia" w:ascii="宋体" w:hAnsi="宋体" w:eastAsia="宋体" w:cs="宋体"/>
          <w:highlight w:val="none"/>
        </w:rPr>
        <w:t>6.1在本合同履行期间及履行完毕后的任何时候，任</w:t>
      </w:r>
      <w:r>
        <w:rPr>
          <w:rFonts w:hint="eastAsia" w:ascii="宋体" w:hAnsi="宋体" w:eastAsia="宋体" w:cs="宋体"/>
          <w:spacing w:val="-1"/>
          <w:highlight w:val="none"/>
        </w:rPr>
        <w:t>何一方均应对因履行本合同从</w:t>
      </w:r>
      <w:r>
        <w:rPr>
          <w:rFonts w:hint="eastAsia" w:ascii="宋体" w:hAnsi="宋体" w:eastAsia="宋体" w:cs="宋体"/>
          <w:highlight w:val="none"/>
        </w:rPr>
        <w:t xml:space="preserve"> </w:t>
      </w:r>
      <w:r>
        <w:rPr>
          <w:rFonts w:hint="eastAsia" w:ascii="宋体" w:hAnsi="宋体" w:eastAsia="宋体" w:cs="宋体"/>
          <w:spacing w:val="-3"/>
          <w:highlight w:val="none"/>
        </w:rPr>
        <w:t>对方获取或知悉的保密信息承担保密责任，未经对方书面同意不得向第三方透露，否则</w:t>
      </w:r>
    </w:p>
    <w:p>
      <w:pPr>
        <w:pStyle w:val="4"/>
        <w:spacing w:line="219" w:lineRule="auto"/>
        <w:ind w:left="1"/>
        <w:rPr>
          <w:rFonts w:hint="eastAsia" w:ascii="宋体" w:hAnsi="宋体" w:eastAsia="宋体" w:cs="宋体"/>
          <w:highlight w:val="none"/>
        </w:rPr>
      </w:pPr>
      <w:r>
        <w:rPr>
          <w:rFonts w:hint="eastAsia" w:ascii="宋体" w:hAnsi="宋体" w:eastAsia="宋体" w:cs="宋体"/>
          <w:spacing w:val="-1"/>
          <w:highlight w:val="none"/>
        </w:rPr>
        <w:t>应赔偿由此给对方造成的全部损失。</w:t>
      </w:r>
    </w:p>
    <w:p>
      <w:pPr>
        <w:pStyle w:val="4"/>
        <w:spacing w:before="182" w:line="468" w:lineRule="exact"/>
        <w:ind w:left="483"/>
        <w:rPr>
          <w:rFonts w:hint="eastAsia" w:ascii="宋体" w:hAnsi="宋体" w:eastAsia="宋体" w:cs="宋体"/>
          <w:highlight w:val="none"/>
        </w:rPr>
      </w:pPr>
      <w:r>
        <w:rPr>
          <w:rFonts w:hint="eastAsia" w:ascii="宋体" w:hAnsi="宋体" w:eastAsia="宋体" w:cs="宋体"/>
          <w:position w:val="17"/>
          <w:highlight w:val="none"/>
        </w:rPr>
        <w:t>6.2保密信息指任何一方因履行本合同所知悉的任何</w:t>
      </w:r>
      <w:r>
        <w:rPr>
          <w:rFonts w:hint="eastAsia" w:ascii="宋体" w:hAnsi="宋体" w:eastAsia="宋体" w:cs="宋体"/>
          <w:spacing w:val="-1"/>
          <w:position w:val="17"/>
          <w:highlight w:val="none"/>
        </w:rPr>
        <w:t>以口头、书面、图表或电子形</w:t>
      </w:r>
    </w:p>
    <w:p>
      <w:pPr>
        <w:pStyle w:val="4"/>
        <w:spacing w:line="219" w:lineRule="auto"/>
        <w:ind w:left="6"/>
        <w:rPr>
          <w:rFonts w:hint="eastAsia" w:ascii="宋体" w:hAnsi="宋体" w:eastAsia="宋体" w:cs="宋体"/>
          <w:highlight w:val="none"/>
        </w:rPr>
      </w:pPr>
      <w:r>
        <w:rPr>
          <w:rFonts w:hint="eastAsia" w:ascii="宋体" w:hAnsi="宋体" w:eastAsia="宋体" w:cs="宋体"/>
          <w:spacing w:val="-2"/>
          <w:highlight w:val="none"/>
        </w:rPr>
        <w:t>式存在的对方信息，具体包括：</w:t>
      </w:r>
    </w:p>
    <w:p>
      <w:pPr>
        <w:pStyle w:val="4"/>
        <w:spacing w:before="183" w:line="468" w:lineRule="exact"/>
        <w:ind w:left="483"/>
        <w:rPr>
          <w:rFonts w:hint="eastAsia" w:ascii="宋体" w:hAnsi="宋体" w:eastAsia="宋体" w:cs="宋体"/>
          <w:highlight w:val="none"/>
        </w:rPr>
      </w:pPr>
      <w:r>
        <w:rPr>
          <w:rFonts w:hint="eastAsia" w:ascii="宋体" w:hAnsi="宋体" w:eastAsia="宋体" w:cs="宋体"/>
          <w:position w:val="17"/>
          <w:highlight w:val="none"/>
        </w:rPr>
        <w:t>6.2.1任何涉及对方过去、现在或将来的商业计划、</w:t>
      </w:r>
      <w:r>
        <w:rPr>
          <w:rFonts w:hint="eastAsia" w:ascii="宋体" w:hAnsi="宋体" w:eastAsia="宋体" w:cs="宋体"/>
          <w:spacing w:val="-1"/>
          <w:position w:val="17"/>
          <w:highlight w:val="none"/>
        </w:rPr>
        <w:t>规章制度、操作规程、处理手</w:t>
      </w:r>
    </w:p>
    <w:p>
      <w:pPr>
        <w:pStyle w:val="4"/>
        <w:spacing w:before="1" w:line="219" w:lineRule="auto"/>
        <w:ind w:left="2"/>
        <w:rPr>
          <w:rFonts w:hint="eastAsia" w:ascii="宋体" w:hAnsi="宋体" w:eastAsia="宋体" w:cs="宋体"/>
          <w:highlight w:val="none"/>
        </w:rPr>
      </w:pPr>
      <w:r>
        <w:rPr>
          <w:rFonts w:hint="eastAsia" w:ascii="宋体" w:hAnsi="宋体" w:eastAsia="宋体" w:cs="宋体"/>
          <w:spacing w:val="-2"/>
          <w:highlight w:val="none"/>
        </w:rPr>
        <w:t>段、财务信息；</w:t>
      </w:r>
    </w:p>
    <w:p>
      <w:pPr>
        <w:pStyle w:val="4"/>
        <w:spacing w:before="182" w:line="219" w:lineRule="auto"/>
        <w:ind w:left="483"/>
        <w:rPr>
          <w:rFonts w:hint="eastAsia" w:ascii="宋体" w:hAnsi="宋体" w:eastAsia="宋体" w:cs="宋体"/>
          <w:highlight w:val="none"/>
        </w:rPr>
      </w:pPr>
      <w:r>
        <w:rPr>
          <w:rFonts w:hint="eastAsia" w:ascii="宋体" w:hAnsi="宋体" w:eastAsia="宋体" w:cs="宋体"/>
          <w:highlight w:val="none"/>
        </w:rPr>
        <w:t>6.2.2乙方应根据甲方的要求签署相应的保密协议，保密协议与本条款存在</w:t>
      </w:r>
      <w:r>
        <w:rPr>
          <w:rFonts w:hint="eastAsia" w:ascii="宋体" w:hAnsi="宋体" w:eastAsia="宋体" w:cs="宋体"/>
          <w:spacing w:val="-1"/>
          <w:highlight w:val="none"/>
        </w:rPr>
        <w:t>不一致</w:t>
      </w:r>
    </w:p>
    <w:p>
      <w:pPr>
        <w:pStyle w:val="4"/>
        <w:spacing w:before="184" w:line="220" w:lineRule="auto"/>
        <w:ind w:left="21"/>
        <w:rPr>
          <w:rFonts w:hint="eastAsia" w:ascii="宋体" w:hAnsi="宋体" w:eastAsia="宋体" w:cs="宋体"/>
          <w:highlight w:val="none"/>
        </w:rPr>
      </w:pPr>
      <w:r>
        <w:rPr>
          <w:rFonts w:hint="eastAsia" w:ascii="宋体" w:hAnsi="宋体" w:eastAsia="宋体" w:cs="宋体"/>
          <w:spacing w:val="-3"/>
          <w:highlight w:val="none"/>
        </w:rPr>
        <w:t>的，以保密协议为准。</w:t>
      </w:r>
    </w:p>
    <w:p>
      <w:pPr>
        <w:pStyle w:val="4"/>
        <w:spacing w:before="182" w:line="220" w:lineRule="auto"/>
        <w:ind w:left="490"/>
        <w:rPr>
          <w:rFonts w:hint="eastAsia" w:ascii="宋体" w:hAnsi="宋体" w:eastAsia="宋体" w:cs="宋体"/>
          <w:highlight w:val="none"/>
        </w:rPr>
      </w:pPr>
      <w:r>
        <w:rPr>
          <w:rFonts w:hint="eastAsia" w:ascii="宋体" w:hAnsi="宋体" w:eastAsia="宋体" w:cs="宋体"/>
          <w:spacing w:val="-4"/>
          <w:highlight w:val="none"/>
          <w14:textOutline w14:w="4358" w14:cap="sq" w14:cmpd="sng">
            <w14:solidFill>
              <w14:srgbClr w14:val="000000"/>
            </w14:solidFill>
            <w14:prstDash w14:val="solid"/>
            <w14:bevel/>
          </w14:textOutline>
        </w:rPr>
        <w:t>7.</w:t>
      </w:r>
      <w:r>
        <w:rPr>
          <w:rFonts w:hint="eastAsia" w:ascii="宋体" w:hAnsi="宋体" w:eastAsia="宋体" w:cs="宋体"/>
          <w:spacing w:val="12"/>
          <w:highlight w:val="none"/>
        </w:rPr>
        <w:t xml:space="preserve"> </w:t>
      </w:r>
      <w:r>
        <w:rPr>
          <w:rFonts w:hint="eastAsia" w:ascii="宋体" w:hAnsi="宋体" w:eastAsia="宋体" w:cs="宋体"/>
          <w:spacing w:val="-4"/>
          <w:highlight w:val="none"/>
          <w14:textOutline w14:w="4358" w14:cap="sq" w14:cmpd="sng">
            <w14:solidFill>
              <w14:srgbClr w14:val="000000"/>
            </w14:solidFill>
            <w14:prstDash w14:val="solid"/>
            <w14:bevel/>
          </w14:textOutline>
        </w:rPr>
        <w:t>质量保证</w:t>
      </w:r>
    </w:p>
    <w:p>
      <w:pPr>
        <w:pStyle w:val="4"/>
        <w:spacing w:before="181" w:line="219" w:lineRule="auto"/>
        <w:ind w:left="487"/>
        <w:rPr>
          <w:rFonts w:hint="eastAsia" w:ascii="宋体" w:hAnsi="宋体" w:eastAsia="宋体" w:cs="宋体"/>
          <w:highlight w:val="none"/>
        </w:rPr>
      </w:pPr>
      <w:r>
        <w:rPr>
          <w:rFonts w:hint="eastAsia" w:ascii="宋体" w:hAnsi="宋体" w:eastAsia="宋体" w:cs="宋体"/>
          <w:spacing w:val="-2"/>
          <w:highlight w:val="none"/>
        </w:rPr>
        <w:t>7.1货物质量保证</w:t>
      </w:r>
    </w:p>
    <w:p>
      <w:pPr>
        <w:pStyle w:val="4"/>
        <w:spacing w:before="184" w:line="468" w:lineRule="exact"/>
        <w:ind w:left="487"/>
        <w:rPr>
          <w:rFonts w:hint="eastAsia" w:ascii="宋体" w:hAnsi="宋体" w:eastAsia="宋体" w:cs="宋体"/>
          <w:highlight w:val="none"/>
        </w:rPr>
      </w:pPr>
      <w:r>
        <w:rPr>
          <w:rFonts w:hint="eastAsia" w:ascii="宋体" w:hAnsi="宋体" w:eastAsia="宋体" w:cs="宋体"/>
          <w:position w:val="17"/>
          <w:highlight w:val="none"/>
        </w:rPr>
        <w:t>7.1.1乙方必须保证货物是全新、未使用过</w:t>
      </w:r>
      <w:r>
        <w:rPr>
          <w:rFonts w:hint="eastAsia" w:ascii="宋体" w:hAnsi="宋体" w:eastAsia="宋体" w:cs="宋体"/>
          <w:spacing w:val="-1"/>
          <w:position w:val="17"/>
          <w:highlight w:val="none"/>
        </w:rPr>
        <w:t>的，并完全符合强制性的国家技术质量</w:t>
      </w:r>
    </w:p>
    <w:p>
      <w:pPr>
        <w:pStyle w:val="4"/>
        <w:spacing w:before="1" w:line="219" w:lineRule="auto"/>
        <w:ind w:left="2"/>
        <w:rPr>
          <w:rFonts w:hint="eastAsia" w:ascii="宋体" w:hAnsi="宋体" w:eastAsia="宋体" w:cs="宋体"/>
          <w:highlight w:val="none"/>
        </w:rPr>
      </w:pPr>
      <w:r>
        <w:rPr>
          <w:rFonts w:hint="eastAsia" w:ascii="宋体" w:hAnsi="宋体" w:eastAsia="宋体" w:cs="宋体"/>
          <w:spacing w:val="-1"/>
          <w:highlight w:val="none"/>
        </w:rPr>
        <w:t>规范和合同规定的质量、规格、性能和技术规范等的要求。</w:t>
      </w:r>
    </w:p>
    <w:p>
      <w:pPr>
        <w:pStyle w:val="4"/>
        <w:spacing w:before="182" w:line="360" w:lineRule="auto"/>
        <w:ind w:left="3" w:right="61" w:firstLine="483"/>
        <w:rPr>
          <w:rFonts w:hint="eastAsia" w:ascii="宋体" w:hAnsi="宋体" w:eastAsia="宋体" w:cs="宋体"/>
          <w:highlight w:val="none"/>
        </w:rPr>
      </w:pPr>
      <w:r>
        <w:rPr>
          <w:rFonts w:hint="eastAsia" w:ascii="宋体" w:hAnsi="宋体" w:eastAsia="宋体" w:cs="宋体"/>
          <w:highlight w:val="none"/>
        </w:rPr>
        <w:t>7.1.2乙方须保证所提供的货物经正确使用</w:t>
      </w:r>
      <w:r>
        <w:rPr>
          <w:rFonts w:hint="eastAsia" w:ascii="宋体" w:hAnsi="宋体" w:eastAsia="宋体" w:cs="宋体"/>
          <w:spacing w:val="-1"/>
          <w:highlight w:val="none"/>
        </w:rPr>
        <w:t>，在其使用寿命期内须具有符合质量要</w:t>
      </w:r>
      <w:r>
        <w:rPr>
          <w:rFonts w:hint="eastAsia" w:ascii="宋体" w:hAnsi="宋体" w:eastAsia="宋体" w:cs="宋体"/>
          <w:highlight w:val="none"/>
        </w:rPr>
        <w:t xml:space="preserve"> </w:t>
      </w:r>
      <w:r>
        <w:rPr>
          <w:rFonts w:hint="eastAsia" w:ascii="宋体" w:hAnsi="宋体" w:eastAsia="宋体" w:cs="宋体"/>
          <w:spacing w:val="-3"/>
          <w:highlight w:val="none"/>
        </w:rPr>
        <w:t>求和产品说明书的性能。在货物质量保证期之内，乙方须对由于设计、工艺或材料的缺</w:t>
      </w:r>
    </w:p>
    <w:p>
      <w:pPr>
        <w:pStyle w:val="4"/>
        <w:spacing w:before="1" w:line="219" w:lineRule="auto"/>
        <w:ind w:left="17"/>
        <w:rPr>
          <w:rFonts w:hint="eastAsia" w:ascii="宋体" w:hAnsi="宋体" w:eastAsia="宋体" w:cs="宋体"/>
          <w:highlight w:val="none"/>
        </w:rPr>
      </w:pPr>
      <w:r>
        <w:rPr>
          <w:rFonts w:hint="eastAsia" w:ascii="宋体" w:hAnsi="宋体" w:eastAsia="宋体" w:cs="宋体"/>
          <w:spacing w:val="-2"/>
          <w:highlight w:val="none"/>
        </w:rPr>
        <w:t>陷而发生的任何不足，并免费予以改进或更换。</w:t>
      </w:r>
    </w:p>
    <w:p>
      <w:pPr>
        <w:pStyle w:val="4"/>
        <w:spacing w:before="182" w:line="219" w:lineRule="auto"/>
        <w:ind w:left="487"/>
        <w:rPr>
          <w:rFonts w:hint="eastAsia" w:ascii="宋体" w:hAnsi="宋体" w:eastAsia="宋体" w:cs="宋体"/>
          <w:highlight w:val="none"/>
        </w:rPr>
      </w:pPr>
      <w:r>
        <w:rPr>
          <w:rFonts w:hint="eastAsia" w:ascii="宋体" w:hAnsi="宋体" w:eastAsia="宋体" w:cs="宋体"/>
          <w:highlight w:val="none"/>
        </w:rPr>
        <w:t>7.1.3根据乙方按检验标准自己检验结果</w:t>
      </w:r>
      <w:r>
        <w:rPr>
          <w:rFonts w:hint="eastAsia" w:ascii="宋体" w:hAnsi="宋体" w:eastAsia="宋体" w:cs="宋体"/>
          <w:spacing w:val="-1"/>
          <w:highlight w:val="none"/>
        </w:rPr>
        <w:t>或委托有资质的相关质检机构的检验结</w:t>
      </w:r>
    </w:p>
    <w:p>
      <w:pPr>
        <w:pStyle w:val="4"/>
        <w:spacing w:before="184" w:line="360" w:lineRule="auto"/>
        <w:ind w:left="3" w:firstLine="2"/>
        <w:rPr>
          <w:rFonts w:hint="eastAsia" w:ascii="宋体" w:hAnsi="宋体" w:eastAsia="宋体" w:cs="宋体"/>
          <w:highlight w:val="none"/>
        </w:rPr>
      </w:pPr>
      <w:r>
        <w:rPr>
          <w:rFonts w:hint="eastAsia" w:ascii="宋体" w:hAnsi="宋体" w:eastAsia="宋体" w:cs="宋体"/>
          <w:spacing w:val="-3"/>
          <w:highlight w:val="none"/>
        </w:rPr>
        <w:t>果，发现货物的数量、质量、规格与合同不符；或者在质量保证期内，证实货物存在缺</w:t>
      </w:r>
      <w:r>
        <w:rPr>
          <w:rFonts w:hint="eastAsia" w:ascii="宋体" w:hAnsi="宋体" w:eastAsia="宋体" w:cs="宋体"/>
          <w:spacing w:val="5"/>
          <w:highlight w:val="none"/>
        </w:rPr>
        <w:t xml:space="preserve"> </w:t>
      </w:r>
      <w:r>
        <w:rPr>
          <w:rFonts w:hint="eastAsia" w:ascii="宋体" w:hAnsi="宋体" w:eastAsia="宋体" w:cs="宋体"/>
          <w:spacing w:val="-3"/>
          <w:highlight w:val="none"/>
        </w:rPr>
        <w:t>陷，包括潜在的缺陷或使用不符合要求的材料等，甲方应书面通知乙方。接到上述通知</w:t>
      </w:r>
      <w:r>
        <w:rPr>
          <w:rFonts w:hint="eastAsia" w:ascii="宋体" w:hAnsi="宋体" w:eastAsia="宋体" w:cs="宋体"/>
          <w:spacing w:val="8"/>
          <w:highlight w:val="none"/>
        </w:rPr>
        <w:t xml:space="preserve"> </w:t>
      </w:r>
      <w:r>
        <w:rPr>
          <w:rFonts w:hint="eastAsia" w:ascii="宋体" w:hAnsi="宋体" w:eastAsia="宋体" w:cs="宋体"/>
          <w:spacing w:val="-7"/>
          <w:highlight w:val="none"/>
        </w:rPr>
        <w:t>后，乙方应及时免费更换或修理破损货物。乙方在甲方发出质</w:t>
      </w:r>
      <w:r>
        <w:rPr>
          <w:rFonts w:hint="eastAsia" w:ascii="宋体" w:hAnsi="宋体" w:eastAsia="宋体" w:cs="宋体"/>
          <w:spacing w:val="-8"/>
          <w:highlight w:val="none"/>
        </w:rPr>
        <w:t>量异议通知后，未作答复，</w:t>
      </w:r>
    </w:p>
    <w:p>
      <w:pPr>
        <w:pStyle w:val="4"/>
        <w:spacing w:before="1" w:line="218" w:lineRule="auto"/>
        <w:ind w:left="32"/>
        <w:rPr>
          <w:rFonts w:hint="eastAsia" w:ascii="宋体" w:hAnsi="宋体" w:eastAsia="宋体" w:cs="宋体"/>
          <w:highlight w:val="none"/>
        </w:rPr>
      </w:pPr>
      <w:r>
        <w:rPr>
          <w:rFonts w:hint="eastAsia" w:ascii="宋体" w:hAnsi="宋体" w:eastAsia="宋体" w:cs="宋体"/>
          <w:spacing w:val="-2"/>
          <w:highlight w:val="none"/>
        </w:rPr>
        <w:t>甲方在通知书中所提出的要求应视为已被乙方接受。</w:t>
      </w:r>
    </w:p>
    <w:p>
      <w:pPr>
        <w:pStyle w:val="4"/>
        <w:spacing w:before="184" w:line="360" w:lineRule="auto"/>
        <w:ind w:right="61" w:firstLine="487"/>
        <w:rPr>
          <w:rFonts w:hint="eastAsia" w:ascii="宋体" w:hAnsi="宋体" w:eastAsia="宋体" w:cs="宋体"/>
          <w:highlight w:val="none"/>
        </w:rPr>
      </w:pPr>
      <w:r>
        <w:rPr>
          <w:rFonts w:hint="eastAsia" w:ascii="宋体" w:hAnsi="宋体" w:eastAsia="宋体" w:cs="宋体"/>
          <w:highlight w:val="none"/>
        </w:rPr>
        <w:t>7.1.4乙方在收到通知后虽答复，但没有弥补缺陷，甲方可采取必要的补救措施，</w:t>
      </w:r>
      <w:r>
        <w:rPr>
          <w:rFonts w:hint="eastAsia" w:ascii="宋体" w:hAnsi="宋体" w:eastAsia="宋体" w:cs="宋体"/>
          <w:spacing w:val="10"/>
          <w:highlight w:val="none"/>
        </w:rPr>
        <w:t xml:space="preserve"> </w:t>
      </w:r>
      <w:r>
        <w:rPr>
          <w:rFonts w:hint="eastAsia" w:ascii="宋体" w:hAnsi="宋体" w:eastAsia="宋体" w:cs="宋体"/>
          <w:spacing w:val="-3"/>
          <w:highlight w:val="none"/>
        </w:rPr>
        <w:t>但由此引发的风险和费用将由乙方承担。甲方可从合同款或乙方提交的履约保证金中扣</w:t>
      </w:r>
      <w:r>
        <w:rPr>
          <w:rFonts w:hint="eastAsia" w:ascii="宋体" w:hAnsi="宋体" w:eastAsia="宋体" w:cs="宋体"/>
          <w:spacing w:val="11"/>
          <w:highlight w:val="none"/>
        </w:rPr>
        <w:t xml:space="preserve"> </w:t>
      </w:r>
      <w:r>
        <w:rPr>
          <w:rFonts w:hint="eastAsia" w:ascii="宋体" w:hAnsi="宋体" w:eastAsia="宋体" w:cs="宋体"/>
          <w:spacing w:val="-3"/>
          <w:highlight w:val="none"/>
        </w:rPr>
        <w:t>款，不足部分，甲方有权要求乙方赔偿。甲方根据合同规定对卖方行使的其他权力不受</w:t>
      </w:r>
    </w:p>
    <w:p>
      <w:pPr>
        <w:pStyle w:val="4"/>
        <w:spacing w:line="221" w:lineRule="auto"/>
        <w:ind w:left="1"/>
        <w:rPr>
          <w:rFonts w:hint="eastAsia" w:ascii="宋体" w:hAnsi="宋体" w:eastAsia="宋体" w:cs="宋体"/>
          <w:highlight w:val="none"/>
        </w:rPr>
      </w:pPr>
      <w:r>
        <w:rPr>
          <w:rFonts w:hint="eastAsia" w:ascii="宋体" w:hAnsi="宋体" w:eastAsia="宋体" w:cs="宋体"/>
          <w:spacing w:val="-4"/>
          <w:highlight w:val="none"/>
        </w:rPr>
        <w:t>影响。</w:t>
      </w:r>
    </w:p>
    <w:p>
      <w:pPr>
        <w:pStyle w:val="4"/>
        <w:spacing w:before="180" w:line="468" w:lineRule="exact"/>
        <w:ind w:left="487"/>
        <w:rPr>
          <w:rFonts w:hint="eastAsia" w:ascii="宋体" w:hAnsi="宋体" w:eastAsia="宋体" w:cs="宋体"/>
          <w:highlight w:val="none"/>
        </w:rPr>
      </w:pPr>
      <w:r>
        <w:rPr>
          <w:rFonts w:hint="eastAsia" w:ascii="宋体" w:hAnsi="宋体" w:eastAsia="宋体" w:cs="宋体"/>
          <w:position w:val="17"/>
          <w:highlight w:val="none"/>
        </w:rPr>
        <w:t>7.1.5 合同条款下货物的质量保证期自货</w:t>
      </w:r>
      <w:r>
        <w:rPr>
          <w:rFonts w:hint="eastAsia" w:ascii="宋体" w:hAnsi="宋体" w:eastAsia="宋体" w:cs="宋体"/>
          <w:spacing w:val="-1"/>
          <w:position w:val="17"/>
          <w:highlight w:val="none"/>
        </w:rPr>
        <w:t>物通过最终验收起算，合同另行规定除</w:t>
      </w:r>
    </w:p>
    <w:p>
      <w:pPr>
        <w:pStyle w:val="4"/>
        <w:spacing w:line="220" w:lineRule="auto"/>
        <w:ind w:left="6"/>
        <w:rPr>
          <w:rFonts w:hint="eastAsia" w:ascii="宋体" w:hAnsi="宋体" w:eastAsia="宋体" w:cs="宋体"/>
          <w:highlight w:val="none"/>
        </w:rPr>
      </w:pPr>
      <w:r>
        <w:rPr>
          <w:rFonts w:hint="eastAsia" w:ascii="宋体" w:hAnsi="宋体" w:eastAsia="宋体" w:cs="宋体"/>
          <w:spacing w:val="-8"/>
          <w:highlight w:val="none"/>
        </w:rPr>
        <w:t>外。</w:t>
      </w:r>
    </w:p>
    <w:p>
      <w:pPr>
        <w:spacing w:line="220" w:lineRule="auto"/>
        <w:rPr>
          <w:rFonts w:hint="eastAsia" w:ascii="宋体" w:hAnsi="宋体" w:eastAsia="宋体" w:cs="宋体"/>
          <w:highlight w:val="none"/>
        </w:rPr>
        <w:sectPr>
          <w:footerReference r:id="rId25" w:type="default"/>
          <w:pgSz w:w="11906" w:h="16839"/>
          <w:pgMar w:top="1431" w:right="1378" w:bottom="1466" w:left="1447" w:header="0" w:footer="1227" w:gutter="0"/>
          <w:cols w:space="720" w:num="1"/>
        </w:sectPr>
      </w:pPr>
    </w:p>
    <w:p>
      <w:pPr>
        <w:spacing w:line="407" w:lineRule="auto"/>
        <w:rPr>
          <w:rFonts w:hint="eastAsia" w:ascii="宋体" w:hAnsi="宋体" w:eastAsia="宋体" w:cs="宋体"/>
          <w:sz w:val="21"/>
          <w:highlight w:val="none"/>
        </w:rPr>
      </w:pPr>
    </w:p>
    <w:p>
      <w:pPr>
        <w:pStyle w:val="4"/>
        <w:spacing w:before="78" w:line="220" w:lineRule="auto"/>
        <w:ind w:left="484"/>
        <w:rPr>
          <w:rFonts w:hint="eastAsia" w:ascii="宋体" w:hAnsi="宋体" w:eastAsia="宋体" w:cs="宋体"/>
          <w:highlight w:val="none"/>
        </w:rPr>
      </w:pPr>
      <w:r>
        <w:rPr>
          <w:rFonts w:hint="eastAsia" w:ascii="宋体" w:hAnsi="宋体" w:eastAsia="宋体" w:cs="宋体"/>
          <w:spacing w:val="-2"/>
          <w:highlight w:val="none"/>
          <w14:textOutline w14:w="4358" w14:cap="sq" w14:cmpd="sng">
            <w14:solidFill>
              <w14:srgbClr w14:val="000000"/>
            </w14:solidFill>
            <w14:prstDash w14:val="solid"/>
            <w14:bevel/>
          </w14:textOutline>
        </w:rPr>
        <w:t>8.包装要求</w:t>
      </w:r>
    </w:p>
    <w:p>
      <w:pPr>
        <w:pStyle w:val="4"/>
        <w:spacing w:before="181" w:line="468" w:lineRule="exact"/>
        <w:ind w:left="481"/>
        <w:rPr>
          <w:rFonts w:hint="eastAsia" w:ascii="宋体" w:hAnsi="宋体" w:eastAsia="宋体" w:cs="宋体"/>
          <w:highlight w:val="none"/>
        </w:rPr>
      </w:pPr>
      <w:r>
        <w:rPr>
          <w:rFonts w:hint="eastAsia" w:ascii="宋体" w:hAnsi="宋体" w:eastAsia="宋体" w:cs="宋体"/>
          <w:position w:val="17"/>
          <w:highlight w:val="none"/>
        </w:rPr>
        <w:t>8.1 除合同另有约定外,乙方提供的全部货物,均应采</w:t>
      </w:r>
      <w:r>
        <w:rPr>
          <w:rFonts w:hint="eastAsia" w:ascii="宋体" w:hAnsi="宋体" w:eastAsia="宋体" w:cs="宋体"/>
          <w:spacing w:val="-1"/>
          <w:position w:val="17"/>
          <w:highlight w:val="none"/>
        </w:rPr>
        <w:t>用本行业通用的方式进行包</w:t>
      </w:r>
    </w:p>
    <w:p>
      <w:pPr>
        <w:pStyle w:val="4"/>
        <w:spacing w:line="219" w:lineRule="auto"/>
        <w:rPr>
          <w:rFonts w:hint="eastAsia" w:ascii="宋体" w:hAnsi="宋体" w:eastAsia="宋体" w:cs="宋体"/>
          <w:highlight w:val="none"/>
        </w:rPr>
      </w:pPr>
      <w:r>
        <w:rPr>
          <w:rFonts w:hint="eastAsia" w:ascii="宋体" w:hAnsi="宋体" w:eastAsia="宋体" w:cs="宋体"/>
          <w:spacing w:val="-1"/>
          <w:highlight w:val="none"/>
        </w:rPr>
        <w:t>装，且该包装应符合国家有关包装的法律、法规的规定。</w:t>
      </w:r>
    </w:p>
    <w:p>
      <w:pPr>
        <w:pStyle w:val="4"/>
        <w:spacing w:before="182" w:line="360" w:lineRule="auto"/>
        <w:ind w:firstLine="480"/>
        <w:rPr>
          <w:rFonts w:hint="eastAsia" w:ascii="宋体" w:hAnsi="宋体" w:eastAsia="宋体" w:cs="宋体"/>
          <w:highlight w:val="none"/>
        </w:rPr>
      </w:pPr>
      <w:r>
        <w:rPr>
          <w:rFonts w:hint="eastAsia" w:ascii="宋体" w:hAnsi="宋体" w:eastAsia="宋体" w:cs="宋体"/>
          <w:spacing w:val="-3"/>
          <w:highlight w:val="none"/>
        </w:rPr>
        <w:t>8.2 包装应适应于远距离运输，并有良好的防潮、防震、防锈和防粗暴装卸等保护</w:t>
      </w:r>
      <w:r>
        <w:rPr>
          <w:rFonts w:hint="eastAsia" w:ascii="宋体" w:hAnsi="宋体" w:eastAsia="宋体" w:cs="宋体"/>
          <w:spacing w:val="6"/>
          <w:highlight w:val="none"/>
        </w:rPr>
        <w:t xml:space="preserve"> </w:t>
      </w:r>
      <w:r>
        <w:rPr>
          <w:rFonts w:hint="eastAsia" w:ascii="宋体" w:hAnsi="宋体" w:eastAsia="宋体" w:cs="宋体"/>
          <w:spacing w:val="-3"/>
          <w:highlight w:val="none"/>
        </w:rPr>
        <w:t>措施，以确保货物安全运抵现场。由于包装不善所引起的货物锈蚀、损坏和损失均由乙</w:t>
      </w:r>
    </w:p>
    <w:p>
      <w:pPr>
        <w:pStyle w:val="4"/>
        <w:spacing w:line="219" w:lineRule="auto"/>
        <w:ind w:left="1"/>
        <w:rPr>
          <w:rFonts w:hint="eastAsia" w:ascii="宋体" w:hAnsi="宋体" w:eastAsia="宋体" w:cs="宋体"/>
          <w:highlight w:val="none"/>
        </w:rPr>
      </w:pPr>
      <w:r>
        <w:rPr>
          <w:rFonts w:hint="eastAsia" w:ascii="宋体" w:hAnsi="宋体" w:eastAsia="宋体" w:cs="宋体"/>
          <w:spacing w:val="-3"/>
          <w:highlight w:val="none"/>
        </w:rPr>
        <w:t>方承担。</w:t>
      </w:r>
    </w:p>
    <w:p>
      <w:pPr>
        <w:pStyle w:val="4"/>
        <w:spacing w:before="183" w:line="468" w:lineRule="exact"/>
        <w:jc w:val="right"/>
        <w:rPr>
          <w:rFonts w:hint="eastAsia" w:ascii="宋体" w:hAnsi="宋体" w:eastAsia="宋体" w:cs="宋体"/>
          <w:highlight w:val="none"/>
        </w:rPr>
      </w:pPr>
      <w:r>
        <w:rPr>
          <w:rFonts w:hint="eastAsia" w:ascii="宋体" w:hAnsi="宋体" w:eastAsia="宋体" w:cs="宋体"/>
          <w:spacing w:val="-4"/>
          <w:position w:val="17"/>
          <w:highlight w:val="none"/>
        </w:rPr>
        <w:t>乙方应提供货物运至合同规定的最终目的地所需要的包装，以防止货物在转运中损</w:t>
      </w:r>
    </w:p>
    <w:p>
      <w:pPr>
        <w:pStyle w:val="4"/>
        <w:spacing w:line="220" w:lineRule="auto"/>
        <w:rPr>
          <w:rFonts w:hint="eastAsia" w:ascii="宋体" w:hAnsi="宋体" w:eastAsia="宋体" w:cs="宋体"/>
          <w:highlight w:val="none"/>
        </w:rPr>
      </w:pPr>
      <w:r>
        <w:rPr>
          <w:rFonts w:hint="eastAsia" w:ascii="宋体" w:hAnsi="宋体" w:eastAsia="宋体" w:cs="宋体"/>
          <w:spacing w:val="-2"/>
          <w:highlight w:val="none"/>
        </w:rPr>
        <w:t>坏或变质。</w:t>
      </w:r>
    </w:p>
    <w:p>
      <w:pPr>
        <w:pStyle w:val="4"/>
        <w:spacing w:before="182" w:line="219" w:lineRule="auto"/>
        <w:ind w:left="481"/>
        <w:rPr>
          <w:rFonts w:hint="eastAsia" w:ascii="宋体" w:hAnsi="宋体" w:eastAsia="宋体" w:cs="宋体"/>
          <w:highlight w:val="none"/>
        </w:rPr>
      </w:pPr>
      <w:r>
        <w:rPr>
          <w:rFonts w:hint="eastAsia" w:ascii="宋体" w:hAnsi="宋体" w:eastAsia="宋体" w:cs="宋体"/>
          <w:spacing w:val="-2"/>
          <w:highlight w:val="none"/>
        </w:rPr>
        <w:t>8.3</w:t>
      </w:r>
      <w:r>
        <w:rPr>
          <w:rFonts w:hint="eastAsia" w:ascii="宋体" w:hAnsi="宋体" w:eastAsia="宋体" w:cs="宋体"/>
          <w:spacing w:val="32"/>
          <w:highlight w:val="none"/>
        </w:rPr>
        <w:t xml:space="preserve"> </w:t>
      </w:r>
      <w:r>
        <w:rPr>
          <w:rFonts w:hint="eastAsia" w:ascii="宋体" w:hAnsi="宋体" w:eastAsia="宋体" w:cs="宋体"/>
          <w:spacing w:val="-2"/>
          <w:highlight w:val="none"/>
        </w:rPr>
        <w:t>乙方所提供的货物包装均为出厂时原包装。</w:t>
      </w:r>
    </w:p>
    <w:p>
      <w:pPr>
        <w:pStyle w:val="4"/>
        <w:spacing w:before="184" w:line="468" w:lineRule="exact"/>
        <w:ind w:right="26"/>
        <w:jc w:val="right"/>
        <w:rPr>
          <w:rFonts w:hint="eastAsia" w:ascii="宋体" w:hAnsi="宋体" w:eastAsia="宋体" w:cs="宋体"/>
          <w:highlight w:val="none"/>
        </w:rPr>
      </w:pPr>
      <w:r>
        <w:rPr>
          <w:rFonts w:hint="eastAsia" w:ascii="宋体" w:hAnsi="宋体" w:eastAsia="宋体" w:cs="宋体"/>
          <w:position w:val="17"/>
          <w:highlight w:val="none"/>
        </w:rPr>
        <w:t>8.4乙方所提供货物必须附有质量合格证，装箱清单，</w:t>
      </w:r>
      <w:r>
        <w:rPr>
          <w:rFonts w:hint="eastAsia" w:ascii="宋体" w:hAnsi="宋体" w:eastAsia="宋体" w:cs="宋体"/>
          <w:spacing w:val="-1"/>
          <w:position w:val="17"/>
          <w:highlight w:val="none"/>
        </w:rPr>
        <w:t>有清楚的与装箱单相对应的</w:t>
      </w:r>
    </w:p>
    <w:p>
      <w:pPr>
        <w:pStyle w:val="4"/>
        <w:spacing w:line="219" w:lineRule="auto"/>
        <w:ind w:left="3"/>
        <w:rPr>
          <w:rFonts w:hint="eastAsia" w:ascii="宋体" w:hAnsi="宋体" w:eastAsia="宋体" w:cs="宋体"/>
          <w:highlight w:val="none"/>
        </w:rPr>
      </w:pPr>
      <w:r>
        <w:rPr>
          <w:rFonts w:hint="eastAsia" w:ascii="宋体" w:hAnsi="宋体" w:eastAsia="宋体" w:cs="宋体"/>
          <w:spacing w:val="-3"/>
          <w:highlight w:val="none"/>
        </w:rPr>
        <w:t>名称和编号。</w:t>
      </w:r>
    </w:p>
    <w:p>
      <w:pPr>
        <w:pStyle w:val="4"/>
        <w:spacing w:before="183" w:line="468" w:lineRule="exact"/>
        <w:jc w:val="right"/>
        <w:rPr>
          <w:rFonts w:hint="eastAsia" w:ascii="宋体" w:hAnsi="宋体" w:eastAsia="宋体" w:cs="宋体"/>
          <w:highlight w:val="none"/>
        </w:rPr>
      </w:pPr>
      <w:r>
        <w:rPr>
          <w:rFonts w:hint="eastAsia" w:ascii="宋体" w:hAnsi="宋体" w:eastAsia="宋体" w:cs="宋体"/>
          <w:spacing w:val="-3"/>
          <w:position w:val="17"/>
          <w:highlight w:val="none"/>
        </w:rPr>
        <w:t>8.5 货物运输中的运输费用和保险费用均由乙方承担。运输过程中的一切损失、损</w:t>
      </w:r>
    </w:p>
    <w:p>
      <w:pPr>
        <w:pStyle w:val="4"/>
        <w:spacing w:line="219" w:lineRule="auto"/>
        <w:rPr>
          <w:rFonts w:hint="eastAsia" w:ascii="宋体" w:hAnsi="宋体" w:eastAsia="宋体" w:cs="宋体"/>
          <w:highlight w:val="none"/>
        </w:rPr>
      </w:pPr>
      <w:r>
        <w:rPr>
          <w:rFonts w:hint="eastAsia" w:ascii="宋体" w:hAnsi="宋体" w:eastAsia="宋体" w:cs="宋体"/>
          <w:spacing w:val="-2"/>
          <w:highlight w:val="none"/>
        </w:rPr>
        <w:t>坏均由乙方负责。</w:t>
      </w:r>
    </w:p>
    <w:p>
      <w:pPr>
        <w:pStyle w:val="4"/>
        <w:spacing w:before="183" w:line="218" w:lineRule="auto"/>
        <w:ind w:left="484"/>
        <w:rPr>
          <w:rFonts w:hint="eastAsia" w:ascii="宋体" w:hAnsi="宋体" w:eastAsia="宋体" w:cs="宋体"/>
          <w:highlight w:val="none"/>
        </w:rPr>
      </w:pPr>
      <w:r>
        <w:rPr>
          <w:rFonts w:hint="eastAsia" w:ascii="宋体" w:hAnsi="宋体" w:eastAsia="宋体" w:cs="宋体"/>
          <w:spacing w:val="-5"/>
          <w:highlight w:val="none"/>
          <w14:textOutline w14:w="4358" w14:cap="sq" w14:cmpd="sng">
            <w14:solidFill>
              <w14:srgbClr w14:val="000000"/>
            </w14:solidFill>
            <w14:prstDash w14:val="solid"/>
            <w14:bevel/>
          </w14:textOutline>
        </w:rPr>
        <w:t>9.</w:t>
      </w:r>
      <w:r>
        <w:rPr>
          <w:rFonts w:hint="eastAsia" w:ascii="宋体" w:hAnsi="宋体" w:eastAsia="宋体" w:cs="宋体"/>
          <w:spacing w:val="11"/>
          <w:highlight w:val="none"/>
        </w:rPr>
        <w:t xml:space="preserve"> </w:t>
      </w:r>
      <w:r>
        <w:rPr>
          <w:rFonts w:hint="eastAsia" w:ascii="宋体" w:hAnsi="宋体" w:eastAsia="宋体" w:cs="宋体"/>
          <w:spacing w:val="-5"/>
          <w:highlight w:val="none"/>
          <w14:textOutline w14:w="4358" w14:cap="sq" w14:cmpd="sng">
            <w14:solidFill>
              <w14:srgbClr w14:val="000000"/>
            </w14:solidFill>
            <w14:prstDash w14:val="solid"/>
            <w14:bevel/>
          </w14:textOutline>
        </w:rPr>
        <w:t>价格</w:t>
      </w:r>
    </w:p>
    <w:p>
      <w:pPr>
        <w:pStyle w:val="4"/>
        <w:spacing w:before="185" w:line="360" w:lineRule="auto"/>
        <w:ind w:firstLine="481"/>
        <w:rPr>
          <w:rFonts w:hint="eastAsia" w:ascii="宋体" w:hAnsi="宋体" w:eastAsia="宋体" w:cs="宋体"/>
          <w:highlight w:val="none"/>
        </w:rPr>
      </w:pPr>
      <w:r>
        <w:rPr>
          <w:rFonts w:hint="eastAsia" w:ascii="宋体" w:hAnsi="宋体" w:eastAsia="宋体" w:cs="宋体"/>
          <w:highlight w:val="none"/>
        </w:rPr>
        <w:t>9.1乙方履行合同所必须的所有费用，包括但不限于货</w:t>
      </w:r>
      <w:r>
        <w:rPr>
          <w:rFonts w:hint="eastAsia" w:ascii="宋体" w:hAnsi="宋体" w:eastAsia="宋体" w:cs="宋体"/>
          <w:spacing w:val="-1"/>
          <w:highlight w:val="none"/>
        </w:rPr>
        <w:t>物及部件的设计、检测与试</w:t>
      </w:r>
      <w:r>
        <w:rPr>
          <w:rFonts w:hint="eastAsia" w:ascii="宋体" w:hAnsi="宋体" w:eastAsia="宋体" w:cs="宋体"/>
          <w:highlight w:val="none"/>
        </w:rPr>
        <w:t xml:space="preserve"> </w:t>
      </w:r>
      <w:r>
        <w:rPr>
          <w:rFonts w:hint="eastAsia" w:ascii="宋体" w:hAnsi="宋体" w:eastAsia="宋体" w:cs="宋体"/>
          <w:spacing w:val="-3"/>
          <w:highlight w:val="none"/>
        </w:rPr>
        <w:t>验、制造、运输、装卸、保险、技术资料、培训、交通、人员、差旅、质量保证期服务</w:t>
      </w:r>
    </w:p>
    <w:p>
      <w:pPr>
        <w:pStyle w:val="4"/>
        <w:spacing w:before="1" w:line="217" w:lineRule="auto"/>
        <w:ind w:left="14"/>
        <w:rPr>
          <w:rFonts w:hint="eastAsia" w:ascii="宋体" w:hAnsi="宋体" w:eastAsia="宋体" w:cs="宋体"/>
          <w:highlight w:val="none"/>
        </w:rPr>
      </w:pPr>
      <w:r>
        <w:rPr>
          <w:rFonts w:hint="eastAsia" w:ascii="宋体" w:hAnsi="宋体" w:eastAsia="宋体" w:cs="宋体"/>
          <w:spacing w:val="-1"/>
          <w:highlight w:val="none"/>
        </w:rPr>
        <w:t>费、其他管理费用、所有的检验、测试、验收费用等均已包括在合同价格中。</w:t>
      </w:r>
    </w:p>
    <w:p>
      <w:pPr>
        <w:pStyle w:val="4"/>
        <w:spacing w:before="185" w:line="468" w:lineRule="exact"/>
        <w:jc w:val="right"/>
        <w:rPr>
          <w:rFonts w:hint="eastAsia" w:ascii="宋体" w:hAnsi="宋体" w:eastAsia="宋体" w:cs="宋体"/>
          <w:highlight w:val="none"/>
        </w:rPr>
      </w:pPr>
      <w:r>
        <w:rPr>
          <w:rFonts w:hint="eastAsia" w:ascii="宋体" w:hAnsi="宋体" w:eastAsia="宋体" w:cs="宋体"/>
          <w:spacing w:val="-3"/>
          <w:position w:val="17"/>
          <w:highlight w:val="none"/>
        </w:rPr>
        <w:t>9.2 本合同价格为固定价格，包括了乙方履行合同全过程产生的所有成本和费用以</w:t>
      </w:r>
    </w:p>
    <w:p>
      <w:pPr>
        <w:pStyle w:val="4"/>
        <w:spacing w:line="219" w:lineRule="auto"/>
        <w:rPr>
          <w:rFonts w:hint="eastAsia" w:ascii="宋体" w:hAnsi="宋体" w:eastAsia="宋体" w:cs="宋体"/>
          <w:highlight w:val="none"/>
        </w:rPr>
      </w:pPr>
      <w:r>
        <w:rPr>
          <w:rFonts w:hint="eastAsia" w:ascii="宋体" w:hAnsi="宋体" w:eastAsia="宋体" w:cs="宋体"/>
          <w:spacing w:val="-1"/>
          <w:highlight w:val="none"/>
        </w:rPr>
        <w:t>及乙方应承担的一切税费。</w:t>
      </w:r>
    </w:p>
    <w:p>
      <w:pPr>
        <w:pStyle w:val="4"/>
        <w:spacing w:before="183" w:line="219" w:lineRule="auto"/>
        <w:ind w:left="481"/>
        <w:rPr>
          <w:rFonts w:hint="eastAsia" w:ascii="宋体" w:hAnsi="宋体" w:eastAsia="宋体" w:cs="宋体"/>
          <w:highlight w:val="none"/>
        </w:rPr>
      </w:pPr>
      <w:r>
        <w:rPr>
          <w:rFonts w:hint="eastAsia" w:ascii="宋体" w:hAnsi="宋体" w:eastAsia="宋体" w:cs="宋体"/>
          <w:spacing w:val="-2"/>
          <w:highlight w:val="none"/>
        </w:rPr>
        <w:t>9.3检验费用</w:t>
      </w:r>
    </w:p>
    <w:p>
      <w:pPr>
        <w:pStyle w:val="4"/>
        <w:spacing w:before="183" w:line="468" w:lineRule="exact"/>
        <w:ind w:right="26"/>
        <w:jc w:val="right"/>
        <w:rPr>
          <w:rFonts w:hint="eastAsia" w:ascii="宋体" w:hAnsi="宋体" w:eastAsia="宋体" w:cs="宋体"/>
          <w:highlight w:val="none"/>
        </w:rPr>
      </w:pPr>
      <w:r>
        <w:rPr>
          <w:rFonts w:hint="eastAsia" w:ascii="宋体" w:hAnsi="宋体" w:eastAsia="宋体" w:cs="宋体"/>
          <w:position w:val="17"/>
          <w:highlight w:val="none"/>
        </w:rPr>
        <w:t>9.3.1乙方必须负担本条款下属于乙方负责的检验、测</w:t>
      </w:r>
      <w:r>
        <w:rPr>
          <w:rFonts w:hint="eastAsia" w:ascii="宋体" w:hAnsi="宋体" w:eastAsia="宋体" w:cs="宋体"/>
          <w:spacing w:val="-1"/>
          <w:position w:val="17"/>
          <w:highlight w:val="none"/>
        </w:rPr>
        <w:t>试和验收的所有费用，并负</w:t>
      </w:r>
    </w:p>
    <w:p>
      <w:pPr>
        <w:pStyle w:val="4"/>
        <w:spacing w:before="1" w:line="219" w:lineRule="auto"/>
        <w:ind w:left="9"/>
        <w:rPr>
          <w:rFonts w:hint="eastAsia" w:ascii="宋体" w:hAnsi="宋体" w:eastAsia="宋体" w:cs="宋体"/>
          <w:highlight w:val="none"/>
        </w:rPr>
      </w:pPr>
      <w:r>
        <w:rPr>
          <w:rFonts w:hint="eastAsia" w:ascii="宋体" w:hAnsi="宋体" w:eastAsia="宋体" w:cs="宋体"/>
          <w:spacing w:val="-1"/>
          <w:highlight w:val="none"/>
        </w:rPr>
        <w:t>责乙方派往买方组织的检验、测试和验收人员的所有费用。</w:t>
      </w:r>
    </w:p>
    <w:p>
      <w:pPr>
        <w:pStyle w:val="4"/>
        <w:spacing w:before="183" w:line="468" w:lineRule="exact"/>
        <w:jc w:val="right"/>
        <w:rPr>
          <w:rFonts w:hint="eastAsia" w:ascii="宋体" w:hAnsi="宋体" w:eastAsia="宋体" w:cs="宋体"/>
          <w:highlight w:val="none"/>
        </w:rPr>
      </w:pPr>
      <w:r>
        <w:rPr>
          <w:rFonts w:hint="eastAsia" w:ascii="宋体" w:hAnsi="宋体" w:eastAsia="宋体" w:cs="宋体"/>
          <w:spacing w:val="-4"/>
          <w:position w:val="17"/>
          <w:highlight w:val="none"/>
        </w:rPr>
        <w:t>9.3.2</w:t>
      </w:r>
      <w:r>
        <w:rPr>
          <w:rFonts w:hint="eastAsia" w:ascii="宋体" w:hAnsi="宋体" w:eastAsia="宋体" w:cs="宋体"/>
          <w:spacing w:val="47"/>
          <w:position w:val="17"/>
          <w:highlight w:val="none"/>
        </w:rPr>
        <w:t xml:space="preserve"> </w:t>
      </w:r>
      <w:r>
        <w:rPr>
          <w:rFonts w:hint="eastAsia" w:ascii="宋体" w:hAnsi="宋体" w:eastAsia="宋体" w:cs="宋体"/>
          <w:spacing w:val="-4"/>
          <w:position w:val="17"/>
          <w:highlight w:val="none"/>
        </w:rPr>
        <w:t>甲方按合同计划参加在乙方工厂所在地检验、测试和验收的费用全部由乙方</w:t>
      </w:r>
    </w:p>
    <w:p>
      <w:pPr>
        <w:pStyle w:val="4"/>
        <w:spacing w:before="1" w:line="217" w:lineRule="auto"/>
        <w:ind w:left="10"/>
        <w:rPr>
          <w:rFonts w:hint="eastAsia" w:ascii="宋体" w:hAnsi="宋体" w:eastAsia="宋体" w:cs="宋体"/>
          <w:highlight w:val="none"/>
        </w:rPr>
      </w:pPr>
      <w:r>
        <w:rPr>
          <w:rFonts w:hint="eastAsia" w:ascii="宋体" w:hAnsi="宋体" w:eastAsia="宋体" w:cs="宋体"/>
          <w:spacing w:val="-2"/>
          <w:highlight w:val="none"/>
        </w:rPr>
        <w:t>负责并已包含在合同总价中。</w:t>
      </w:r>
    </w:p>
    <w:p>
      <w:pPr>
        <w:pStyle w:val="4"/>
        <w:spacing w:before="184" w:line="468" w:lineRule="exact"/>
        <w:jc w:val="right"/>
        <w:rPr>
          <w:rFonts w:hint="eastAsia" w:ascii="宋体" w:hAnsi="宋体" w:eastAsia="宋体" w:cs="宋体"/>
          <w:highlight w:val="none"/>
        </w:rPr>
      </w:pPr>
      <w:r>
        <w:rPr>
          <w:rFonts w:hint="eastAsia" w:ascii="宋体" w:hAnsi="宋体" w:eastAsia="宋体" w:cs="宋体"/>
          <w:spacing w:val="-2"/>
          <w:position w:val="17"/>
          <w:highlight w:val="none"/>
        </w:rPr>
        <w:t>9.3.3甲方检验人员已到卖方所在地，测试无法依照合同进行，</w:t>
      </w:r>
      <w:r>
        <w:rPr>
          <w:rFonts w:hint="eastAsia" w:ascii="宋体" w:hAnsi="宋体" w:eastAsia="宋体" w:cs="宋体"/>
          <w:spacing w:val="-29"/>
          <w:position w:val="17"/>
          <w:highlight w:val="none"/>
        </w:rPr>
        <w:t xml:space="preserve"> </w:t>
      </w:r>
      <w:r>
        <w:rPr>
          <w:rFonts w:hint="eastAsia" w:ascii="宋体" w:hAnsi="宋体" w:eastAsia="宋体" w:cs="宋体"/>
          <w:spacing w:val="-2"/>
          <w:position w:val="17"/>
          <w:highlight w:val="none"/>
        </w:rPr>
        <w:t>而引起甲方人员延</w:t>
      </w:r>
    </w:p>
    <w:p>
      <w:pPr>
        <w:pStyle w:val="4"/>
        <w:spacing w:before="1" w:line="218" w:lineRule="auto"/>
        <w:ind w:left="1"/>
        <w:rPr>
          <w:rFonts w:hint="eastAsia" w:ascii="宋体" w:hAnsi="宋体" w:eastAsia="宋体" w:cs="宋体"/>
          <w:highlight w:val="none"/>
        </w:rPr>
      </w:pPr>
      <w:r>
        <w:rPr>
          <w:rFonts w:hint="eastAsia" w:ascii="宋体" w:hAnsi="宋体" w:eastAsia="宋体" w:cs="宋体"/>
          <w:highlight w:val="none"/>
        </w:rPr>
        <w:t>长逗留时间，所有由此产生的包括甲方人员在内的直</w:t>
      </w:r>
      <w:r>
        <w:rPr>
          <w:rFonts w:hint="eastAsia" w:ascii="宋体" w:hAnsi="宋体" w:eastAsia="宋体" w:cs="宋体"/>
          <w:spacing w:val="-1"/>
          <w:highlight w:val="none"/>
        </w:rPr>
        <w:t>接费用及成本由乙方承担。</w:t>
      </w:r>
    </w:p>
    <w:p>
      <w:pPr>
        <w:pStyle w:val="4"/>
        <w:spacing w:before="183" w:line="219" w:lineRule="auto"/>
        <w:ind w:left="501"/>
        <w:rPr>
          <w:rFonts w:hint="eastAsia" w:ascii="宋体" w:hAnsi="宋体" w:eastAsia="宋体" w:cs="宋体"/>
          <w:highlight w:val="none"/>
        </w:rPr>
      </w:pPr>
      <w:r>
        <w:rPr>
          <w:rFonts w:hint="eastAsia" w:ascii="宋体" w:hAnsi="宋体" w:eastAsia="宋体" w:cs="宋体"/>
          <w:spacing w:val="-2"/>
          <w:highlight w:val="none"/>
          <w14:textOutline w14:w="4358" w14:cap="sq" w14:cmpd="sng">
            <w14:solidFill>
              <w14:srgbClr w14:val="000000"/>
            </w14:solidFill>
            <w14:prstDash w14:val="solid"/>
            <w14:bevel/>
          </w14:textOutline>
        </w:rPr>
        <w:t>10.交货方式及交货日期</w:t>
      </w:r>
    </w:p>
    <w:p>
      <w:pPr>
        <w:pStyle w:val="4"/>
        <w:spacing w:before="184" w:line="219" w:lineRule="auto"/>
        <w:ind w:left="485"/>
        <w:rPr>
          <w:rFonts w:hint="eastAsia" w:ascii="宋体" w:hAnsi="宋体" w:eastAsia="宋体" w:cs="宋体"/>
          <w:highlight w:val="none"/>
        </w:rPr>
      </w:pPr>
      <w:r>
        <w:rPr>
          <w:rFonts w:hint="eastAsia" w:ascii="宋体" w:hAnsi="宋体" w:eastAsia="宋体" w:cs="宋体"/>
          <w:spacing w:val="-1"/>
          <w:highlight w:val="none"/>
        </w:rPr>
        <w:t>交货方式：现场交货，乙方负责办理运输和保险，将货物运抵现场。</w:t>
      </w:r>
    </w:p>
    <w:p>
      <w:pPr>
        <w:spacing w:line="219" w:lineRule="auto"/>
        <w:rPr>
          <w:rFonts w:hint="eastAsia" w:ascii="宋体" w:hAnsi="宋体" w:eastAsia="宋体" w:cs="宋体"/>
          <w:highlight w:val="none"/>
        </w:rPr>
        <w:sectPr>
          <w:footerReference r:id="rId26" w:type="default"/>
          <w:pgSz w:w="11906" w:h="16839"/>
          <w:pgMar w:top="1431" w:right="1439" w:bottom="1465" w:left="1448" w:header="0" w:footer="1227" w:gutter="0"/>
          <w:cols w:space="720" w:num="1"/>
        </w:sectPr>
      </w:pPr>
    </w:p>
    <w:p>
      <w:pPr>
        <w:spacing w:line="406" w:lineRule="auto"/>
        <w:rPr>
          <w:rFonts w:hint="eastAsia" w:ascii="宋体" w:hAnsi="宋体" w:eastAsia="宋体" w:cs="宋体"/>
          <w:sz w:val="21"/>
          <w:highlight w:val="none"/>
        </w:rPr>
      </w:pPr>
    </w:p>
    <w:p>
      <w:pPr>
        <w:pStyle w:val="4"/>
        <w:spacing w:before="78" w:line="219" w:lineRule="auto"/>
        <w:ind w:left="484"/>
        <w:rPr>
          <w:rFonts w:hint="eastAsia" w:ascii="宋体" w:hAnsi="宋体" w:eastAsia="宋体" w:cs="宋体"/>
          <w:highlight w:val="none"/>
        </w:rPr>
      </w:pPr>
      <w:r>
        <w:rPr>
          <w:rFonts w:hint="eastAsia" w:ascii="宋体" w:hAnsi="宋体" w:eastAsia="宋体" w:cs="宋体"/>
          <w:spacing w:val="-1"/>
          <w:highlight w:val="none"/>
        </w:rPr>
        <w:t>交货日期：所有货物运抵现场并经双方开箱验收合格之日。</w:t>
      </w:r>
    </w:p>
    <w:p>
      <w:pPr>
        <w:pStyle w:val="4"/>
        <w:spacing w:before="184" w:line="219" w:lineRule="auto"/>
        <w:ind w:left="500"/>
        <w:rPr>
          <w:rFonts w:hint="eastAsia" w:ascii="宋体" w:hAnsi="宋体" w:eastAsia="宋体" w:cs="宋体"/>
          <w:highlight w:val="none"/>
        </w:rPr>
      </w:pPr>
      <w:r>
        <w:rPr>
          <w:rFonts w:hint="eastAsia" w:ascii="宋体" w:hAnsi="宋体" w:eastAsia="宋体" w:cs="宋体"/>
          <w:spacing w:val="-3"/>
          <w:highlight w:val="none"/>
          <w14:textOutline w14:w="4358" w14:cap="sq" w14:cmpd="sng">
            <w14:solidFill>
              <w14:srgbClr w14:val="000000"/>
            </w14:solidFill>
            <w14:prstDash w14:val="solid"/>
            <w14:bevel/>
          </w14:textOutline>
        </w:rPr>
        <w:t>11.检验和验收</w:t>
      </w:r>
    </w:p>
    <w:p>
      <w:pPr>
        <w:pStyle w:val="4"/>
        <w:spacing w:before="183" w:line="219" w:lineRule="auto"/>
        <w:ind w:left="497"/>
        <w:rPr>
          <w:rFonts w:hint="eastAsia" w:ascii="宋体" w:hAnsi="宋体" w:eastAsia="宋体" w:cs="宋体"/>
          <w:highlight w:val="none"/>
        </w:rPr>
      </w:pPr>
      <w:r>
        <w:rPr>
          <w:rFonts w:hint="eastAsia" w:ascii="宋体" w:hAnsi="宋体" w:eastAsia="宋体" w:cs="宋体"/>
          <w:spacing w:val="-4"/>
          <w:highlight w:val="none"/>
        </w:rPr>
        <w:t>11.1开箱验收</w:t>
      </w:r>
    </w:p>
    <w:p>
      <w:pPr>
        <w:pStyle w:val="4"/>
        <w:spacing w:before="182" w:line="468" w:lineRule="exact"/>
        <w:ind w:left="497"/>
        <w:rPr>
          <w:rFonts w:hint="eastAsia" w:ascii="宋体" w:hAnsi="宋体" w:eastAsia="宋体" w:cs="宋体"/>
          <w:highlight w:val="none"/>
        </w:rPr>
      </w:pPr>
      <w:r>
        <w:rPr>
          <w:rFonts w:hint="eastAsia" w:ascii="宋体" w:hAnsi="宋体" w:eastAsia="宋体" w:cs="宋体"/>
          <w:spacing w:val="-3"/>
          <w:position w:val="17"/>
          <w:highlight w:val="none"/>
        </w:rPr>
        <w:t>11.1.1货物运抵现场后，双方应及时开箱验收，并制作验收记录，以确</w:t>
      </w:r>
      <w:r>
        <w:rPr>
          <w:rFonts w:hint="eastAsia" w:ascii="宋体" w:hAnsi="宋体" w:eastAsia="宋体" w:cs="宋体"/>
          <w:spacing w:val="-4"/>
          <w:position w:val="17"/>
          <w:highlight w:val="none"/>
        </w:rPr>
        <w:t>认与本合同</w:t>
      </w:r>
    </w:p>
    <w:p>
      <w:pPr>
        <w:pStyle w:val="4"/>
        <w:spacing w:line="219" w:lineRule="auto"/>
        <w:ind w:left="5"/>
        <w:rPr>
          <w:rFonts w:hint="eastAsia" w:ascii="宋体" w:hAnsi="宋体" w:eastAsia="宋体" w:cs="宋体"/>
          <w:highlight w:val="none"/>
        </w:rPr>
      </w:pPr>
      <w:r>
        <w:rPr>
          <w:rFonts w:hint="eastAsia" w:ascii="宋体" w:hAnsi="宋体" w:eastAsia="宋体" w:cs="宋体"/>
          <w:spacing w:val="-2"/>
          <w:highlight w:val="none"/>
        </w:rPr>
        <w:t>约定的数量、型号等是否一致。</w:t>
      </w:r>
    </w:p>
    <w:p>
      <w:pPr>
        <w:pStyle w:val="4"/>
        <w:spacing w:before="183" w:line="360" w:lineRule="auto"/>
        <w:ind w:left="20" w:firstLine="477"/>
        <w:rPr>
          <w:rFonts w:hint="eastAsia" w:ascii="宋体" w:hAnsi="宋体" w:eastAsia="宋体" w:cs="宋体"/>
          <w:highlight w:val="none"/>
        </w:rPr>
      </w:pPr>
      <w:r>
        <w:rPr>
          <w:rFonts w:hint="eastAsia" w:ascii="宋体" w:hAnsi="宋体" w:eastAsia="宋体" w:cs="宋体"/>
          <w:spacing w:val="-2"/>
          <w:highlight w:val="none"/>
        </w:rPr>
        <w:t>11.1.2</w:t>
      </w:r>
      <w:r>
        <w:rPr>
          <w:rFonts w:hint="eastAsia" w:ascii="宋体" w:hAnsi="宋体" w:eastAsia="宋体" w:cs="宋体"/>
          <w:spacing w:val="47"/>
          <w:highlight w:val="none"/>
        </w:rPr>
        <w:t xml:space="preserve"> </w:t>
      </w:r>
      <w:r>
        <w:rPr>
          <w:rFonts w:hint="eastAsia" w:ascii="宋体" w:hAnsi="宋体" w:eastAsia="宋体" w:cs="宋体"/>
          <w:spacing w:val="-2"/>
          <w:highlight w:val="none"/>
        </w:rPr>
        <w:t>乙方应在交货前对货物的质量、规格、数量等进行详细而全面的检验，并</w:t>
      </w:r>
      <w:r>
        <w:rPr>
          <w:rFonts w:hint="eastAsia" w:ascii="宋体" w:hAnsi="宋体" w:eastAsia="宋体" w:cs="宋体"/>
          <w:highlight w:val="none"/>
        </w:rPr>
        <w:t xml:space="preserve">  </w:t>
      </w:r>
      <w:r>
        <w:rPr>
          <w:rFonts w:hint="eastAsia" w:ascii="宋体" w:hAnsi="宋体" w:eastAsia="宋体" w:cs="宋体"/>
          <w:spacing w:val="-7"/>
          <w:highlight w:val="none"/>
        </w:rPr>
        <w:t>出具证明货物符合合同规定的文件。该文件将作为申请付款单</w:t>
      </w:r>
      <w:r>
        <w:rPr>
          <w:rFonts w:hint="eastAsia" w:ascii="宋体" w:hAnsi="宋体" w:eastAsia="宋体" w:cs="宋体"/>
          <w:spacing w:val="-8"/>
          <w:highlight w:val="none"/>
        </w:rPr>
        <w:t>据的一部分，但有关质量、</w:t>
      </w:r>
    </w:p>
    <w:p>
      <w:pPr>
        <w:pStyle w:val="4"/>
        <w:spacing w:line="219" w:lineRule="auto"/>
        <w:rPr>
          <w:rFonts w:hint="eastAsia" w:ascii="宋体" w:hAnsi="宋体" w:eastAsia="宋体" w:cs="宋体"/>
          <w:highlight w:val="none"/>
        </w:rPr>
      </w:pPr>
      <w:r>
        <w:rPr>
          <w:rFonts w:hint="eastAsia" w:ascii="宋体" w:hAnsi="宋体" w:eastAsia="宋体" w:cs="宋体"/>
          <w:spacing w:val="-1"/>
          <w:highlight w:val="none"/>
        </w:rPr>
        <w:t>规格、数量的检验不应视为最终检验。</w:t>
      </w:r>
    </w:p>
    <w:p>
      <w:pPr>
        <w:pStyle w:val="4"/>
        <w:spacing w:before="183" w:line="360" w:lineRule="auto"/>
        <w:ind w:left="23" w:right="18" w:firstLine="474"/>
        <w:rPr>
          <w:rFonts w:hint="eastAsia" w:ascii="宋体" w:hAnsi="宋体" w:eastAsia="宋体" w:cs="宋体"/>
          <w:highlight w:val="none"/>
        </w:rPr>
      </w:pPr>
      <w:r>
        <w:rPr>
          <w:rFonts w:hint="eastAsia" w:ascii="宋体" w:hAnsi="宋体" w:eastAsia="宋体" w:cs="宋体"/>
          <w:spacing w:val="-4"/>
          <w:highlight w:val="none"/>
        </w:rPr>
        <w:t>11.1.3 开箱验收中如发现货物的数</w:t>
      </w:r>
      <w:r>
        <w:rPr>
          <w:rFonts w:hint="eastAsia" w:ascii="宋体" w:hAnsi="宋体" w:eastAsia="宋体" w:cs="宋体"/>
          <w:spacing w:val="-5"/>
          <w:highlight w:val="none"/>
        </w:rPr>
        <w:t>量、规格与合同约定不符，甲方有权拒收货物，</w:t>
      </w:r>
      <w:r>
        <w:rPr>
          <w:rFonts w:hint="eastAsia" w:ascii="宋体" w:hAnsi="宋体" w:eastAsia="宋体" w:cs="宋体"/>
          <w:highlight w:val="none"/>
        </w:rPr>
        <w:t xml:space="preserve"> </w:t>
      </w:r>
      <w:r>
        <w:rPr>
          <w:rFonts w:hint="eastAsia" w:ascii="宋体" w:hAnsi="宋体" w:eastAsia="宋体" w:cs="宋体"/>
          <w:spacing w:val="-3"/>
          <w:highlight w:val="none"/>
        </w:rPr>
        <w:t>乙方应及时按甲方要求免费对拒收货物采取更换或其他</w:t>
      </w:r>
      <w:r>
        <w:rPr>
          <w:rFonts w:hint="eastAsia" w:ascii="宋体" w:hAnsi="宋体" w:eastAsia="宋体" w:cs="宋体"/>
          <w:spacing w:val="-4"/>
          <w:highlight w:val="none"/>
        </w:rPr>
        <w:t>必要的补救措施，直至开箱验收</w:t>
      </w:r>
    </w:p>
    <w:p>
      <w:pPr>
        <w:pStyle w:val="4"/>
        <w:spacing w:before="1" w:line="218" w:lineRule="auto"/>
        <w:rPr>
          <w:rFonts w:hint="eastAsia" w:ascii="宋体" w:hAnsi="宋体" w:eastAsia="宋体" w:cs="宋体"/>
          <w:highlight w:val="none"/>
        </w:rPr>
      </w:pPr>
      <w:r>
        <w:rPr>
          <w:rFonts w:hint="eastAsia" w:ascii="宋体" w:hAnsi="宋体" w:eastAsia="宋体" w:cs="宋体"/>
          <w:spacing w:val="-1"/>
          <w:highlight w:val="none"/>
        </w:rPr>
        <w:t>合格，方视为乙方完成交货。</w:t>
      </w:r>
    </w:p>
    <w:p>
      <w:pPr>
        <w:pStyle w:val="4"/>
        <w:spacing w:before="184" w:line="219" w:lineRule="auto"/>
        <w:ind w:left="497"/>
        <w:rPr>
          <w:rFonts w:hint="eastAsia" w:ascii="宋体" w:hAnsi="宋体" w:eastAsia="宋体" w:cs="宋体"/>
          <w:highlight w:val="none"/>
        </w:rPr>
      </w:pPr>
      <w:r>
        <w:rPr>
          <w:rFonts w:hint="eastAsia" w:ascii="宋体" w:hAnsi="宋体" w:eastAsia="宋体" w:cs="宋体"/>
          <w:spacing w:val="-5"/>
          <w:highlight w:val="none"/>
        </w:rPr>
        <w:t>11.2</w:t>
      </w:r>
      <w:r>
        <w:rPr>
          <w:rFonts w:hint="eastAsia" w:ascii="宋体" w:hAnsi="宋体" w:eastAsia="宋体" w:cs="宋体"/>
          <w:spacing w:val="5"/>
          <w:highlight w:val="none"/>
        </w:rPr>
        <w:t xml:space="preserve">  </w:t>
      </w:r>
      <w:r>
        <w:rPr>
          <w:rFonts w:hint="eastAsia" w:ascii="宋体" w:hAnsi="宋体" w:eastAsia="宋体" w:cs="宋体"/>
          <w:spacing w:val="-5"/>
          <w:highlight w:val="none"/>
        </w:rPr>
        <w:t>检验验收</w:t>
      </w:r>
    </w:p>
    <w:p>
      <w:pPr>
        <w:pStyle w:val="4"/>
        <w:spacing w:before="183" w:line="468" w:lineRule="exact"/>
        <w:ind w:left="497"/>
        <w:rPr>
          <w:rFonts w:hint="eastAsia" w:ascii="宋体" w:hAnsi="宋体" w:eastAsia="宋体" w:cs="宋体"/>
          <w:highlight w:val="none"/>
        </w:rPr>
      </w:pPr>
      <w:r>
        <w:rPr>
          <w:rFonts w:hint="eastAsia" w:ascii="宋体" w:hAnsi="宋体" w:eastAsia="宋体" w:cs="宋体"/>
          <w:spacing w:val="-3"/>
          <w:position w:val="17"/>
          <w:highlight w:val="none"/>
        </w:rPr>
        <w:t>11.2.1交货完成后，双方应及时组织对货物检验验收。合同双方均须派</w:t>
      </w:r>
      <w:r>
        <w:rPr>
          <w:rFonts w:hint="eastAsia" w:ascii="宋体" w:hAnsi="宋体" w:eastAsia="宋体" w:cs="宋体"/>
          <w:spacing w:val="-4"/>
          <w:position w:val="17"/>
          <w:highlight w:val="none"/>
        </w:rPr>
        <w:t>人参加合同</w:t>
      </w:r>
    </w:p>
    <w:p>
      <w:pPr>
        <w:pStyle w:val="4"/>
        <w:spacing w:line="219" w:lineRule="auto"/>
        <w:rPr>
          <w:rFonts w:hint="eastAsia" w:ascii="宋体" w:hAnsi="宋体" w:eastAsia="宋体" w:cs="宋体"/>
          <w:highlight w:val="none"/>
        </w:rPr>
      </w:pPr>
      <w:r>
        <w:rPr>
          <w:rFonts w:hint="eastAsia" w:ascii="宋体" w:hAnsi="宋体" w:eastAsia="宋体" w:cs="宋体"/>
          <w:spacing w:val="-1"/>
          <w:highlight w:val="none"/>
        </w:rPr>
        <w:t>要求双方参加的试验、检验。</w:t>
      </w:r>
    </w:p>
    <w:p>
      <w:pPr>
        <w:pStyle w:val="4"/>
        <w:spacing w:before="183" w:line="468" w:lineRule="exact"/>
        <w:ind w:left="497"/>
        <w:rPr>
          <w:rFonts w:hint="eastAsia" w:ascii="宋体" w:hAnsi="宋体" w:eastAsia="宋体" w:cs="宋体"/>
          <w:highlight w:val="none"/>
        </w:rPr>
      </w:pPr>
      <w:r>
        <w:rPr>
          <w:rFonts w:hint="eastAsia" w:ascii="宋体" w:hAnsi="宋体" w:eastAsia="宋体" w:cs="宋体"/>
          <w:spacing w:val="-3"/>
          <w:position w:val="17"/>
          <w:highlight w:val="none"/>
        </w:rPr>
        <w:t>11.2.2在具体实施合同规定的检验验收之前，乙方需提前提交相应的检</w:t>
      </w:r>
      <w:r>
        <w:rPr>
          <w:rFonts w:hint="eastAsia" w:ascii="宋体" w:hAnsi="宋体" w:eastAsia="宋体" w:cs="宋体"/>
          <w:spacing w:val="-4"/>
          <w:position w:val="17"/>
          <w:highlight w:val="none"/>
        </w:rPr>
        <w:t>测计划供甲</w:t>
      </w:r>
    </w:p>
    <w:p>
      <w:pPr>
        <w:pStyle w:val="4"/>
        <w:spacing w:line="220" w:lineRule="auto"/>
        <w:rPr>
          <w:rFonts w:hint="eastAsia" w:ascii="宋体" w:hAnsi="宋体" w:eastAsia="宋体" w:cs="宋体"/>
          <w:highlight w:val="none"/>
        </w:rPr>
      </w:pPr>
      <w:r>
        <w:rPr>
          <w:rFonts w:hint="eastAsia" w:ascii="宋体" w:hAnsi="宋体" w:eastAsia="宋体" w:cs="宋体"/>
          <w:spacing w:val="-3"/>
          <w:highlight w:val="none"/>
        </w:rPr>
        <w:t>方确认。</w:t>
      </w:r>
    </w:p>
    <w:p>
      <w:pPr>
        <w:pStyle w:val="4"/>
        <w:spacing w:before="182" w:line="468" w:lineRule="exact"/>
        <w:jc w:val="right"/>
        <w:rPr>
          <w:rFonts w:hint="eastAsia" w:ascii="宋体" w:hAnsi="宋体" w:eastAsia="宋体" w:cs="宋体"/>
          <w:highlight w:val="none"/>
        </w:rPr>
      </w:pPr>
      <w:r>
        <w:rPr>
          <w:rFonts w:hint="eastAsia" w:ascii="宋体" w:hAnsi="宋体" w:eastAsia="宋体" w:cs="宋体"/>
          <w:spacing w:val="-7"/>
          <w:position w:val="17"/>
          <w:highlight w:val="none"/>
        </w:rPr>
        <w:t>11.2.3  除需甲方确认的试验验收外，乙方还应对所有检验验收测试的结果、步骤、</w:t>
      </w:r>
    </w:p>
    <w:p>
      <w:pPr>
        <w:pStyle w:val="4"/>
        <w:spacing w:before="1" w:line="218" w:lineRule="auto"/>
        <w:ind w:left="5"/>
        <w:rPr>
          <w:rFonts w:hint="eastAsia" w:ascii="宋体" w:hAnsi="宋体" w:eastAsia="宋体" w:cs="宋体"/>
          <w:highlight w:val="none"/>
        </w:rPr>
      </w:pPr>
      <w:r>
        <w:rPr>
          <w:rFonts w:hint="eastAsia" w:ascii="宋体" w:hAnsi="宋体" w:eastAsia="宋体" w:cs="宋体"/>
          <w:spacing w:val="-1"/>
          <w:highlight w:val="none"/>
        </w:rPr>
        <w:t>原始数据等作妥善记录。如甲方要求，乙方应提供这些记录给买方。</w:t>
      </w:r>
    </w:p>
    <w:p>
      <w:pPr>
        <w:pStyle w:val="4"/>
        <w:spacing w:before="184" w:line="468" w:lineRule="exact"/>
        <w:ind w:left="497"/>
        <w:rPr>
          <w:rFonts w:hint="eastAsia" w:ascii="宋体" w:hAnsi="宋体" w:eastAsia="宋体" w:cs="宋体"/>
          <w:highlight w:val="none"/>
        </w:rPr>
      </w:pPr>
      <w:r>
        <w:rPr>
          <w:rFonts w:hint="eastAsia" w:ascii="宋体" w:hAnsi="宋体" w:eastAsia="宋体" w:cs="宋体"/>
          <w:spacing w:val="-3"/>
          <w:position w:val="17"/>
          <w:highlight w:val="none"/>
        </w:rPr>
        <w:t>11.2.4  检验测试出现全部或部分未达到本合同所约定的技术指标，甲方有权</w:t>
      </w:r>
      <w:r>
        <w:rPr>
          <w:rFonts w:hint="eastAsia" w:ascii="宋体" w:hAnsi="宋体" w:eastAsia="宋体" w:cs="宋体"/>
          <w:spacing w:val="-4"/>
          <w:position w:val="17"/>
          <w:highlight w:val="none"/>
        </w:rPr>
        <w:t>选择</w:t>
      </w:r>
    </w:p>
    <w:p>
      <w:pPr>
        <w:pStyle w:val="4"/>
        <w:spacing w:line="219" w:lineRule="auto"/>
        <w:ind w:left="7"/>
        <w:rPr>
          <w:rFonts w:hint="eastAsia" w:ascii="宋体" w:hAnsi="宋体" w:eastAsia="宋体" w:cs="宋体"/>
          <w:highlight w:val="none"/>
        </w:rPr>
      </w:pPr>
      <w:r>
        <w:rPr>
          <w:rFonts w:hint="eastAsia" w:ascii="宋体" w:hAnsi="宋体" w:eastAsia="宋体" w:cs="宋体"/>
          <w:spacing w:val="-2"/>
          <w:highlight w:val="none"/>
        </w:rPr>
        <w:t>下列任一处理方式：</w:t>
      </w:r>
    </w:p>
    <w:p>
      <w:pPr>
        <w:pStyle w:val="4"/>
        <w:spacing w:before="184" w:line="219" w:lineRule="auto"/>
        <w:ind w:left="480"/>
        <w:rPr>
          <w:rFonts w:hint="eastAsia" w:ascii="宋体" w:hAnsi="宋体" w:eastAsia="宋体" w:cs="宋体"/>
          <w:highlight w:val="none"/>
        </w:rPr>
      </w:pPr>
      <w:r>
        <w:rPr>
          <w:rFonts w:hint="eastAsia" w:ascii="宋体" w:hAnsi="宋体" w:eastAsia="宋体" w:cs="宋体"/>
          <w:spacing w:val="-1"/>
          <w:highlight w:val="none"/>
        </w:rPr>
        <w:t>a.重新测试直至合格为止；</w:t>
      </w:r>
    </w:p>
    <w:p>
      <w:pPr>
        <w:pStyle w:val="4"/>
        <w:spacing w:before="182" w:line="219" w:lineRule="auto"/>
        <w:ind w:left="476"/>
        <w:rPr>
          <w:rFonts w:hint="eastAsia" w:ascii="宋体" w:hAnsi="宋体" w:eastAsia="宋体" w:cs="宋体"/>
          <w:highlight w:val="none"/>
        </w:rPr>
      </w:pPr>
      <w:r>
        <w:rPr>
          <w:rFonts w:hint="eastAsia" w:ascii="宋体" w:hAnsi="宋体" w:eastAsia="宋体" w:cs="宋体"/>
          <w:highlight w:val="none"/>
        </w:rPr>
        <w:t>b.要求乙方对货物进行免费更换，然后重新测试</w:t>
      </w:r>
      <w:r>
        <w:rPr>
          <w:rFonts w:hint="eastAsia" w:ascii="宋体" w:hAnsi="宋体" w:eastAsia="宋体" w:cs="宋体"/>
          <w:spacing w:val="-1"/>
          <w:highlight w:val="none"/>
        </w:rPr>
        <w:t>直至合格为止；</w:t>
      </w:r>
    </w:p>
    <w:p>
      <w:pPr>
        <w:pStyle w:val="4"/>
        <w:spacing w:before="184" w:line="219" w:lineRule="auto"/>
        <w:jc w:val="right"/>
        <w:rPr>
          <w:rFonts w:hint="eastAsia" w:ascii="宋体" w:hAnsi="宋体" w:eastAsia="宋体" w:cs="宋体"/>
          <w:highlight w:val="none"/>
        </w:rPr>
      </w:pPr>
      <w:r>
        <w:rPr>
          <w:rFonts w:hint="eastAsia" w:ascii="宋体" w:hAnsi="宋体" w:eastAsia="宋体" w:cs="宋体"/>
          <w:spacing w:val="-1"/>
          <w:highlight w:val="none"/>
        </w:rPr>
        <w:t>无论选择何种方式，甲方因此而发生的因卖</w:t>
      </w:r>
      <w:r>
        <w:rPr>
          <w:rFonts w:hint="eastAsia" w:ascii="宋体" w:hAnsi="宋体" w:eastAsia="宋体" w:cs="宋体"/>
          <w:spacing w:val="-2"/>
          <w:highlight w:val="none"/>
        </w:rPr>
        <w:t>方原因引起的所有费用均由乙方负担。</w:t>
      </w:r>
    </w:p>
    <w:p>
      <w:pPr>
        <w:pStyle w:val="4"/>
        <w:spacing w:before="184" w:line="219" w:lineRule="auto"/>
        <w:ind w:left="497"/>
        <w:rPr>
          <w:rFonts w:hint="eastAsia" w:ascii="宋体" w:hAnsi="宋体" w:eastAsia="宋体" w:cs="宋体"/>
          <w:highlight w:val="none"/>
        </w:rPr>
      </w:pPr>
      <w:r>
        <w:rPr>
          <w:rFonts w:hint="eastAsia" w:ascii="宋体" w:hAnsi="宋体" w:eastAsia="宋体" w:cs="宋体"/>
          <w:spacing w:val="-3"/>
          <w:highlight w:val="none"/>
        </w:rPr>
        <w:t>11.3  使用过程检验</w:t>
      </w:r>
    </w:p>
    <w:p>
      <w:pPr>
        <w:pStyle w:val="4"/>
        <w:spacing w:before="182" w:line="360" w:lineRule="auto"/>
        <w:ind w:left="13" w:right="80" w:firstLine="484"/>
        <w:rPr>
          <w:rFonts w:hint="eastAsia" w:ascii="宋体" w:hAnsi="宋体" w:eastAsia="宋体" w:cs="宋体"/>
          <w:highlight w:val="none"/>
        </w:rPr>
      </w:pPr>
      <w:r>
        <w:rPr>
          <w:rFonts w:hint="eastAsia" w:ascii="宋体" w:hAnsi="宋体" w:eastAsia="宋体" w:cs="宋体"/>
          <w:spacing w:val="-3"/>
          <w:highlight w:val="none"/>
        </w:rPr>
        <w:t>11.3.1在合同规定的质量保证期内，发现设备的质量或规格与合同规定</w:t>
      </w:r>
      <w:r>
        <w:rPr>
          <w:rFonts w:hint="eastAsia" w:ascii="宋体" w:hAnsi="宋体" w:eastAsia="宋体" w:cs="宋体"/>
          <w:spacing w:val="-4"/>
          <w:highlight w:val="none"/>
        </w:rPr>
        <w:t>不符，或证</w:t>
      </w:r>
      <w:r>
        <w:rPr>
          <w:rFonts w:hint="eastAsia" w:ascii="宋体" w:hAnsi="宋体" w:eastAsia="宋体" w:cs="宋体"/>
          <w:highlight w:val="none"/>
        </w:rPr>
        <w:t xml:space="preserve"> </w:t>
      </w:r>
      <w:r>
        <w:rPr>
          <w:rFonts w:hint="eastAsia" w:ascii="宋体" w:hAnsi="宋体" w:eastAsia="宋体" w:cs="宋体"/>
          <w:spacing w:val="-3"/>
          <w:highlight w:val="none"/>
        </w:rPr>
        <w:t>明设备有缺陷，包括潜在的缺陷或使用不合适的原材料等，由甲方组织质检（</w:t>
      </w:r>
      <w:r>
        <w:rPr>
          <w:rFonts w:hint="eastAsia" w:ascii="宋体" w:hAnsi="宋体" w:eastAsia="宋体" w:cs="宋体"/>
          <w:spacing w:val="-4"/>
          <w:highlight w:val="none"/>
        </w:rPr>
        <w:t>相关检测</w:t>
      </w:r>
      <w:r>
        <w:rPr>
          <w:rFonts w:hint="eastAsia" w:ascii="宋体" w:hAnsi="宋体" w:eastAsia="宋体" w:cs="宋体"/>
          <w:highlight w:val="none"/>
        </w:rPr>
        <w:t xml:space="preserve"> </w:t>
      </w:r>
      <w:r>
        <w:rPr>
          <w:rFonts w:hint="eastAsia" w:ascii="宋体" w:hAnsi="宋体" w:eastAsia="宋体" w:cs="宋体"/>
          <w:spacing w:val="-2"/>
          <w:highlight w:val="none"/>
        </w:rPr>
        <w:t>费用由卖方承担</w:t>
      </w:r>
      <w:r>
        <w:rPr>
          <w:rFonts w:hint="eastAsia" w:ascii="宋体" w:hAnsi="宋体" w:eastAsia="宋体" w:cs="宋体"/>
          <w:spacing w:val="-23"/>
          <w:highlight w:val="none"/>
        </w:rPr>
        <w:t>），</w:t>
      </w:r>
      <w:r>
        <w:rPr>
          <w:rFonts w:hint="eastAsia" w:ascii="宋体" w:hAnsi="宋体" w:eastAsia="宋体" w:cs="宋体"/>
          <w:spacing w:val="-2"/>
          <w:highlight w:val="none"/>
        </w:rPr>
        <w:t>据质检报告及质量保证条款向卖方提出索赔，此索赔并不免除乙方</w:t>
      </w:r>
    </w:p>
    <w:p>
      <w:pPr>
        <w:pStyle w:val="4"/>
        <w:spacing w:before="1" w:line="219" w:lineRule="auto"/>
        <w:rPr>
          <w:rFonts w:hint="eastAsia" w:ascii="宋体" w:hAnsi="宋体" w:eastAsia="宋体" w:cs="宋体"/>
          <w:highlight w:val="none"/>
        </w:rPr>
      </w:pPr>
      <w:r>
        <w:rPr>
          <w:rFonts w:hint="eastAsia" w:ascii="宋体" w:hAnsi="宋体" w:eastAsia="宋体" w:cs="宋体"/>
          <w:spacing w:val="-2"/>
          <w:highlight w:val="none"/>
        </w:rPr>
        <w:t>应承担的合同义务。</w:t>
      </w:r>
    </w:p>
    <w:p>
      <w:pPr>
        <w:spacing w:line="219" w:lineRule="auto"/>
        <w:rPr>
          <w:rFonts w:hint="eastAsia" w:ascii="宋体" w:hAnsi="宋体" w:eastAsia="宋体" w:cs="宋体"/>
          <w:highlight w:val="none"/>
        </w:rPr>
        <w:sectPr>
          <w:footerReference r:id="rId27" w:type="default"/>
          <w:pgSz w:w="11906" w:h="16839"/>
          <w:pgMar w:top="1431" w:right="1359" w:bottom="1465" w:left="1449" w:header="0" w:footer="1227" w:gutter="0"/>
          <w:cols w:space="720" w:num="1"/>
        </w:sectPr>
      </w:pPr>
    </w:p>
    <w:p>
      <w:pPr>
        <w:spacing w:line="407" w:lineRule="auto"/>
        <w:rPr>
          <w:rFonts w:hint="eastAsia" w:ascii="宋体" w:hAnsi="宋体" w:eastAsia="宋体" w:cs="宋体"/>
          <w:sz w:val="21"/>
          <w:highlight w:val="none"/>
        </w:rPr>
      </w:pPr>
    </w:p>
    <w:p>
      <w:pPr>
        <w:pStyle w:val="4"/>
        <w:spacing w:before="78" w:line="360" w:lineRule="auto"/>
        <w:ind w:left="2" w:right="61" w:firstLine="494"/>
        <w:jc w:val="both"/>
        <w:rPr>
          <w:rFonts w:hint="eastAsia" w:ascii="宋体" w:hAnsi="宋体" w:eastAsia="宋体" w:cs="宋体"/>
          <w:highlight w:val="none"/>
        </w:rPr>
      </w:pPr>
      <w:r>
        <w:rPr>
          <w:rFonts w:hint="eastAsia" w:ascii="宋体" w:hAnsi="宋体" w:eastAsia="宋体" w:cs="宋体"/>
          <w:spacing w:val="-3"/>
          <w:highlight w:val="none"/>
        </w:rPr>
        <w:t>11.3.2如果合同双方对乙方提供的上述试验结果报告的解释有分歧，双</w:t>
      </w:r>
      <w:r>
        <w:rPr>
          <w:rFonts w:hint="eastAsia" w:ascii="宋体" w:hAnsi="宋体" w:eastAsia="宋体" w:cs="宋体"/>
          <w:spacing w:val="-4"/>
          <w:highlight w:val="none"/>
        </w:rPr>
        <w:t>方须于出现</w:t>
      </w:r>
      <w:r>
        <w:rPr>
          <w:rFonts w:hint="eastAsia" w:ascii="宋体" w:hAnsi="宋体" w:eastAsia="宋体" w:cs="宋体"/>
          <w:highlight w:val="none"/>
        </w:rPr>
        <w:t xml:space="preserve"> </w:t>
      </w:r>
      <w:r>
        <w:rPr>
          <w:rFonts w:hint="eastAsia" w:ascii="宋体" w:hAnsi="宋体" w:eastAsia="宋体" w:cs="宋体"/>
          <w:spacing w:val="-3"/>
          <w:highlight w:val="none"/>
        </w:rPr>
        <w:t>分歧后10天内给对方声明，以陈述己方的观点。声明须附有关证据。分歧应通过协商解</w:t>
      </w:r>
    </w:p>
    <w:p>
      <w:pPr>
        <w:pStyle w:val="4"/>
        <w:spacing w:line="219" w:lineRule="auto"/>
        <w:ind w:left="7"/>
        <w:rPr>
          <w:rFonts w:hint="eastAsia" w:ascii="宋体" w:hAnsi="宋体" w:eastAsia="宋体" w:cs="宋体"/>
          <w:highlight w:val="none"/>
        </w:rPr>
      </w:pPr>
      <w:r>
        <w:rPr>
          <w:rFonts w:hint="eastAsia" w:ascii="宋体" w:hAnsi="宋体" w:eastAsia="宋体" w:cs="宋体"/>
          <w:spacing w:val="-9"/>
          <w:highlight w:val="none"/>
        </w:rPr>
        <w:t>决。</w:t>
      </w:r>
    </w:p>
    <w:p>
      <w:pPr>
        <w:pStyle w:val="4"/>
        <w:spacing w:before="183" w:line="219" w:lineRule="auto"/>
        <w:ind w:left="500"/>
        <w:rPr>
          <w:rFonts w:hint="eastAsia" w:ascii="宋体" w:hAnsi="宋体" w:eastAsia="宋体" w:cs="宋体"/>
          <w:highlight w:val="none"/>
        </w:rPr>
      </w:pPr>
      <w:r>
        <w:rPr>
          <w:rFonts w:hint="eastAsia" w:ascii="宋体" w:hAnsi="宋体" w:eastAsia="宋体" w:cs="宋体"/>
          <w:spacing w:val="-4"/>
          <w:highlight w:val="none"/>
          <w14:textOutline w14:w="4358" w14:cap="sq" w14:cmpd="sng">
            <w14:solidFill>
              <w14:srgbClr w14:val="000000"/>
            </w14:solidFill>
            <w14:prstDash w14:val="solid"/>
            <w14:bevel/>
          </w14:textOutline>
        </w:rPr>
        <w:t>12.付款条件</w:t>
      </w:r>
    </w:p>
    <w:p>
      <w:pPr>
        <w:pStyle w:val="4"/>
        <w:spacing w:before="182" w:line="219" w:lineRule="auto"/>
        <w:ind w:left="480"/>
        <w:rPr>
          <w:rFonts w:hint="eastAsia" w:ascii="宋体" w:hAnsi="宋体" w:eastAsia="宋体" w:cs="宋体"/>
          <w:highlight w:val="none"/>
        </w:rPr>
      </w:pPr>
      <w:r>
        <w:rPr>
          <w:rFonts w:hint="eastAsia" w:ascii="宋体" w:hAnsi="宋体" w:eastAsia="宋体" w:cs="宋体"/>
          <w:spacing w:val="-2"/>
          <w:highlight w:val="none"/>
        </w:rPr>
        <w:t>本合同条款下的付款方法和条件在“合同专用条款</w:t>
      </w:r>
      <w:r>
        <w:rPr>
          <w:rFonts w:hint="eastAsia" w:ascii="宋体" w:hAnsi="宋体" w:eastAsia="宋体" w:cs="宋体"/>
          <w:spacing w:val="-74"/>
          <w:highlight w:val="none"/>
        </w:rPr>
        <w:t xml:space="preserve"> </w:t>
      </w:r>
      <w:r>
        <w:rPr>
          <w:rFonts w:hint="eastAsia" w:ascii="宋体" w:hAnsi="宋体" w:eastAsia="宋体" w:cs="宋体"/>
          <w:spacing w:val="-2"/>
          <w:highlight w:val="none"/>
        </w:rPr>
        <w:t>”中具体规定。</w:t>
      </w:r>
    </w:p>
    <w:p>
      <w:pPr>
        <w:pStyle w:val="4"/>
        <w:spacing w:before="183" w:line="220" w:lineRule="auto"/>
        <w:ind w:left="500"/>
        <w:rPr>
          <w:rFonts w:hint="eastAsia" w:ascii="宋体" w:hAnsi="宋体" w:eastAsia="宋体" w:cs="宋体"/>
          <w:highlight w:val="none"/>
        </w:rPr>
      </w:pPr>
      <w:r>
        <w:rPr>
          <w:rFonts w:hint="eastAsia" w:ascii="宋体" w:hAnsi="宋体" w:eastAsia="宋体" w:cs="宋体"/>
          <w:spacing w:val="-3"/>
          <w:highlight w:val="none"/>
          <w14:textOutline w14:w="4358" w14:cap="sq" w14:cmpd="sng">
            <w14:solidFill>
              <w14:srgbClr w14:val="000000"/>
            </w14:solidFill>
            <w14:prstDash w14:val="solid"/>
            <w14:bevel/>
          </w14:textOutline>
        </w:rPr>
        <w:t>13.履约保证金</w:t>
      </w:r>
    </w:p>
    <w:p>
      <w:pPr>
        <w:pStyle w:val="4"/>
        <w:spacing w:before="182" w:line="219" w:lineRule="auto"/>
        <w:ind w:left="497"/>
        <w:rPr>
          <w:rFonts w:hint="eastAsia" w:ascii="宋体" w:hAnsi="宋体" w:eastAsia="宋体" w:cs="宋体"/>
          <w:highlight w:val="none"/>
        </w:rPr>
      </w:pPr>
      <w:r>
        <w:rPr>
          <w:rFonts w:hint="eastAsia" w:ascii="宋体" w:hAnsi="宋体" w:eastAsia="宋体" w:cs="宋体"/>
          <w:spacing w:val="-1"/>
          <w:highlight w:val="none"/>
        </w:rPr>
        <w:t>13.1乙方应在合同签订后，按合同专用条款的约定提交履约保证金。</w:t>
      </w:r>
    </w:p>
    <w:p>
      <w:pPr>
        <w:pStyle w:val="4"/>
        <w:spacing w:before="183" w:line="219" w:lineRule="auto"/>
        <w:ind w:left="497"/>
        <w:rPr>
          <w:rFonts w:hint="eastAsia" w:ascii="宋体" w:hAnsi="宋体" w:eastAsia="宋体" w:cs="宋体"/>
          <w:highlight w:val="none"/>
        </w:rPr>
      </w:pPr>
      <w:r>
        <w:rPr>
          <w:rFonts w:hint="eastAsia" w:ascii="宋体" w:hAnsi="宋体" w:eastAsia="宋体" w:cs="宋体"/>
          <w:spacing w:val="-1"/>
          <w:highlight w:val="none"/>
        </w:rPr>
        <w:t>13.2履约保证金用于补偿甲方因卖方不能履行其合同义务而蒙受的损失。</w:t>
      </w:r>
    </w:p>
    <w:p>
      <w:pPr>
        <w:pStyle w:val="4"/>
        <w:spacing w:before="183" w:line="468" w:lineRule="exact"/>
        <w:ind w:right="61"/>
        <w:jc w:val="right"/>
        <w:rPr>
          <w:rFonts w:hint="eastAsia" w:ascii="宋体" w:hAnsi="宋体" w:eastAsia="宋体" w:cs="宋体"/>
          <w:highlight w:val="none"/>
        </w:rPr>
      </w:pPr>
      <w:r>
        <w:rPr>
          <w:rFonts w:hint="eastAsia" w:ascii="宋体" w:hAnsi="宋体" w:eastAsia="宋体" w:cs="宋体"/>
          <w:spacing w:val="-3"/>
          <w:position w:val="17"/>
          <w:highlight w:val="none"/>
        </w:rPr>
        <w:t>13.3履约保证金应使用本合同货币，按下述方式之一提交（磋商</w:t>
      </w:r>
      <w:r>
        <w:rPr>
          <w:rFonts w:hint="eastAsia" w:ascii="宋体" w:hAnsi="宋体" w:eastAsia="宋体" w:cs="宋体"/>
          <w:spacing w:val="-4"/>
          <w:position w:val="17"/>
          <w:highlight w:val="none"/>
        </w:rPr>
        <w:t>文件中另有约定的</w:t>
      </w:r>
    </w:p>
    <w:p>
      <w:pPr>
        <w:pStyle w:val="4"/>
        <w:spacing w:before="1" w:line="219" w:lineRule="auto"/>
        <w:ind w:left="14"/>
        <w:rPr>
          <w:rFonts w:hint="eastAsia" w:ascii="宋体" w:hAnsi="宋体" w:eastAsia="宋体" w:cs="宋体"/>
          <w:highlight w:val="none"/>
        </w:rPr>
      </w:pPr>
      <w:r>
        <w:rPr>
          <w:rFonts w:hint="eastAsia" w:ascii="宋体" w:hAnsi="宋体" w:eastAsia="宋体" w:cs="宋体"/>
          <w:spacing w:val="-12"/>
          <w:highlight w:val="none"/>
        </w:rPr>
        <w:t>除外</w:t>
      </w:r>
      <w:r>
        <w:rPr>
          <w:rFonts w:hint="eastAsia" w:ascii="宋体" w:hAnsi="宋体" w:eastAsia="宋体" w:cs="宋体"/>
          <w:highlight w:val="none"/>
        </w:rPr>
        <w:t>）：</w:t>
      </w:r>
    </w:p>
    <w:p>
      <w:pPr>
        <w:pStyle w:val="4"/>
        <w:spacing w:before="183" w:line="219" w:lineRule="auto"/>
        <w:ind w:left="497"/>
        <w:rPr>
          <w:rFonts w:hint="eastAsia" w:ascii="宋体" w:hAnsi="宋体" w:eastAsia="宋体" w:cs="宋体"/>
          <w:highlight w:val="none"/>
        </w:rPr>
      </w:pPr>
      <w:r>
        <w:rPr>
          <w:rFonts w:hint="eastAsia" w:ascii="宋体" w:hAnsi="宋体" w:eastAsia="宋体" w:cs="宋体"/>
          <w:spacing w:val="-1"/>
          <w:highlight w:val="none"/>
        </w:rPr>
        <w:t>13.3.1甲方可接受的在中华人民共和国注册和营业的银行出具的履约保函；</w:t>
      </w:r>
    </w:p>
    <w:p>
      <w:pPr>
        <w:pStyle w:val="4"/>
        <w:spacing w:before="183" w:line="219" w:lineRule="auto"/>
        <w:ind w:left="497"/>
        <w:rPr>
          <w:rFonts w:hint="eastAsia" w:ascii="宋体" w:hAnsi="宋体" w:eastAsia="宋体" w:cs="宋体"/>
          <w:highlight w:val="none"/>
        </w:rPr>
      </w:pPr>
      <w:r>
        <w:rPr>
          <w:rFonts w:hint="eastAsia" w:ascii="宋体" w:hAnsi="宋体" w:eastAsia="宋体" w:cs="宋体"/>
          <w:spacing w:val="-2"/>
          <w:highlight w:val="none"/>
        </w:rPr>
        <w:t>13.3.2 支票、汇票或现金。</w:t>
      </w:r>
    </w:p>
    <w:p>
      <w:pPr>
        <w:pStyle w:val="4"/>
        <w:spacing w:before="183" w:line="468" w:lineRule="exact"/>
        <w:ind w:right="61"/>
        <w:jc w:val="right"/>
        <w:rPr>
          <w:rFonts w:hint="eastAsia" w:ascii="宋体" w:hAnsi="宋体" w:eastAsia="宋体" w:cs="宋体"/>
          <w:highlight w:val="none"/>
        </w:rPr>
      </w:pPr>
      <w:r>
        <w:rPr>
          <w:rFonts w:hint="eastAsia" w:ascii="宋体" w:hAnsi="宋体" w:eastAsia="宋体" w:cs="宋体"/>
          <w:spacing w:val="-3"/>
          <w:position w:val="17"/>
          <w:highlight w:val="none"/>
        </w:rPr>
        <w:t>13.4乙方未能按合同规定履行其义务，甲方有权从履约保证金中</w:t>
      </w:r>
      <w:r>
        <w:rPr>
          <w:rFonts w:hint="eastAsia" w:ascii="宋体" w:hAnsi="宋体" w:eastAsia="宋体" w:cs="宋体"/>
          <w:spacing w:val="-4"/>
          <w:position w:val="17"/>
          <w:highlight w:val="none"/>
        </w:rPr>
        <w:t>取得补偿。货物验</w:t>
      </w:r>
    </w:p>
    <w:p>
      <w:pPr>
        <w:pStyle w:val="4"/>
        <w:spacing w:line="219" w:lineRule="auto"/>
        <w:ind w:left="8"/>
        <w:rPr>
          <w:rFonts w:hint="eastAsia" w:ascii="宋体" w:hAnsi="宋体" w:eastAsia="宋体" w:cs="宋体"/>
          <w:highlight w:val="none"/>
        </w:rPr>
      </w:pPr>
      <w:r>
        <w:rPr>
          <w:rFonts w:hint="eastAsia" w:ascii="宋体" w:hAnsi="宋体" w:eastAsia="宋体" w:cs="宋体"/>
          <w:spacing w:val="-1"/>
          <w:highlight w:val="none"/>
        </w:rPr>
        <w:t>收合格后，甲方将履约保证金退还乙方或转为质量保证金。</w:t>
      </w:r>
    </w:p>
    <w:p>
      <w:pPr>
        <w:pStyle w:val="4"/>
        <w:spacing w:before="184" w:line="219" w:lineRule="auto"/>
        <w:ind w:left="500"/>
        <w:rPr>
          <w:rFonts w:hint="eastAsia" w:ascii="宋体" w:hAnsi="宋体" w:eastAsia="宋体" w:cs="宋体"/>
          <w:highlight w:val="none"/>
        </w:rPr>
      </w:pPr>
      <w:r>
        <w:rPr>
          <w:rFonts w:hint="eastAsia" w:ascii="宋体" w:hAnsi="宋体" w:eastAsia="宋体" w:cs="宋体"/>
          <w:spacing w:val="-5"/>
          <w:highlight w:val="none"/>
          <w14:textOutline w14:w="4358" w14:cap="sq" w14:cmpd="sng">
            <w14:solidFill>
              <w14:srgbClr w14:val="000000"/>
            </w14:solidFill>
            <w14:prstDash w14:val="solid"/>
            <w14:bevel/>
          </w14:textOutline>
        </w:rPr>
        <w:t>14.索赔</w:t>
      </w:r>
    </w:p>
    <w:p>
      <w:pPr>
        <w:pStyle w:val="4"/>
        <w:spacing w:before="183" w:line="360" w:lineRule="auto"/>
        <w:ind w:right="61" w:firstLine="497"/>
        <w:rPr>
          <w:rFonts w:hint="eastAsia" w:ascii="宋体" w:hAnsi="宋体" w:eastAsia="宋体" w:cs="宋体"/>
          <w:highlight w:val="none"/>
        </w:rPr>
      </w:pPr>
      <w:r>
        <w:rPr>
          <w:rFonts w:hint="eastAsia" w:ascii="宋体" w:hAnsi="宋体" w:eastAsia="宋体" w:cs="宋体"/>
          <w:spacing w:val="-3"/>
          <w:highlight w:val="none"/>
        </w:rPr>
        <w:t>14.1货物的质量、规格、数量等与合同约定不符，或在质量保证</w:t>
      </w:r>
      <w:r>
        <w:rPr>
          <w:rFonts w:hint="eastAsia" w:ascii="宋体" w:hAnsi="宋体" w:eastAsia="宋体" w:cs="宋体"/>
          <w:spacing w:val="-4"/>
          <w:highlight w:val="none"/>
        </w:rPr>
        <w:t>期内证实货物存有</w:t>
      </w:r>
      <w:r>
        <w:rPr>
          <w:rFonts w:hint="eastAsia" w:ascii="宋体" w:hAnsi="宋体" w:eastAsia="宋体" w:cs="宋体"/>
          <w:highlight w:val="none"/>
        </w:rPr>
        <w:t xml:space="preserve"> </w:t>
      </w:r>
      <w:r>
        <w:rPr>
          <w:rFonts w:hint="eastAsia" w:ascii="宋体" w:hAnsi="宋体" w:eastAsia="宋体" w:cs="宋体"/>
          <w:spacing w:val="-3"/>
          <w:highlight w:val="none"/>
        </w:rPr>
        <w:t>缺陷，包括潜在的缺陷或使用不符合要求的材料等，甲方有权根据有资质的权威质检机</w:t>
      </w:r>
    </w:p>
    <w:p>
      <w:pPr>
        <w:pStyle w:val="4"/>
        <w:spacing w:line="219" w:lineRule="auto"/>
        <w:ind w:left="2"/>
        <w:rPr>
          <w:rFonts w:hint="eastAsia" w:ascii="宋体" w:hAnsi="宋体" w:eastAsia="宋体" w:cs="宋体"/>
          <w:highlight w:val="none"/>
        </w:rPr>
      </w:pPr>
      <w:r>
        <w:rPr>
          <w:rFonts w:hint="eastAsia" w:ascii="宋体" w:hAnsi="宋体" w:eastAsia="宋体" w:cs="宋体"/>
          <w:highlight w:val="none"/>
        </w:rPr>
        <w:t>构的检验结果向乙方提出索赔（但责任应由保险</w:t>
      </w:r>
      <w:r>
        <w:rPr>
          <w:rFonts w:hint="eastAsia" w:ascii="宋体" w:hAnsi="宋体" w:eastAsia="宋体" w:cs="宋体"/>
          <w:spacing w:val="-1"/>
          <w:highlight w:val="none"/>
        </w:rPr>
        <w:t>公司或运输部门承担的除外）。</w:t>
      </w:r>
    </w:p>
    <w:p>
      <w:pPr>
        <w:pStyle w:val="4"/>
        <w:spacing w:before="183" w:line="468" w:lineRule="exact"/>
        <w:ind w:right="61"/>
        <w:jc w:val="right"/>
        <w:rPr>
          <w:rFonts w:hint="eastAsia" w:ascii="宋体" w:hAnsi="宋体" w:eastAsia="宋体" w:cs="宋体"/>
          <w:highlight w:val="none"/>
        </w:rPr>
      </w:pPr>
      <w:r>
        <w:rPr>
          <w:rFonts w:hint="eastAsia" w:ascii="宋体" w:hAnsi="宋体" w:eastAsia="宋体" w:cs="宋体"/>
          <w:spacing w:val="-3"/>
          <w:position w:val="17"/>
          <w:highlight w:val="none"/>
        </w:rPr>
        <w:t>14.2在履约保证期和检验期内，乙方对甲方提出的索赔负有责任</w:t>
      </w:r>
      <w:r>
        <w:rPr>
          <w:rFonts w:hint="eastAsia" w:ascii="宋体" w:hAnsi="宋体" w:eastAsia="宋体" w:cs="宋体"/>
          <w:spacing w:val="-4"/>
          <w:position w:val="17"/>
          <w:highlight w:val="none"/>
        </w:rPr>
        <w:t>，乙方应按照甲方</w:t>
      </w:r>
    </w:p>
    <w:p>
      <w:pPr>
        <w:pStyle w:val="4"/>
        <w:spacing w:line="219" w:lineRule="auto"/>
        <w:ind w:left="23"/>
        <w:rPr>
          <w:rFonts w:hint="eastAsia" w:ascii="宋体" w:hAnsi="宋体" w:eastAsia="宋体" w:cs="宋体"/>
          <w:highlight w:val="none"/>
        </w:rPr>
      </w:pPr>
      <w:r>
        <w:rPr>
          <w:rFonts w:hint="eastAsia" w:ascii="宋体" w:hAnsi="宋体" w:eastAsia="宋体" w:cs="宋体"/>
          <w:spacing w:val="-2"/>
          <w:highlight w:val="none"/>
        </w:rPr>
        <w:t>同意的下列一种或多种方式解决索赔事宜：</w:t>
      </w:r>
    </w:p>
    <w:p>
      <w:pPr>
        <w:pStyle w:val="4"/>
        <w:spacing w:before="183" w:line="360" w:lineRule="auto"/>
        <w:ind w:left="19" w:right="61" w:firstLine="478"/>
        <w:rPr>
          <w:rFonts w:hint="eastAsia" w:ascii="宋体" w:hAnsi="宋体" w:eastAsia="宋体" w:cs="宋体"/>
          <w:highlight w:val="none"/>
        </w:rPr>
      </w:pPr>
      <w:r>
        <w:rPr>
          <w:rFonts w:hint="eastAsia" w:ascii="宋体" w:hAnsi="宋体" w:eastAsia="宋体" w:cs="宋体"/>
          <w:spacing w:val="-3"/>
          <w:highlight w:val="none"/>
        </w:rPr>
        <w:t>14.2.1在法定的退货期内，乙方应按合同规定将货款退还给甲方，并承</w:t>
      </w:r>
      <w:r>
        <w:rPr>
          <w:rFonts w:hint="eastAsia" w:ascii="宋体" w:hAnsi="宋体" w:eastAsia="宋体" w:cs="宋体"/>
          <w:spacing w:val="-4"/>
          <w:highlight w:val="none"/>
        </w:rPr>
        <w:t>担由此发生</w:t>
      </w:r>
      <w:r>
        <w:rPr>
          <w:rFonts w:hint="eastAsia" w:ascii="宋体" w:hAnsi="宋体" w:eastAsia="宋体" w:cs="宋体"/>
          <w:highlight w:val="none"/>
        </w:rPr>
        <w:t xml:space="preserve"> </w:t>
      </w:r>
      <w:r>
        <w:rPr>
          <w:rFonts w:hint="eastAsia" w:ascii="宋体" w:hAnsi="宋体" w:eastAsia="宋体" w:cs="宋体"/>
          <w:spacing w:val="-3"/>
          <w:highlight w:val="none"/>
        </w:rPr>
        <w:t>的一切损失和费用，包括利息、银行手续费、运费、保险</w:t>
      </w:r>
      <w:r>
        <w:rPr>
          <w:rFonts w:hint="eastAsia" w:ascii="宋体" w:hAnsi="宋体" w:eastAsia="宋体" w:cs="宋体"/>
          <w:spacing w:val="-4"/>
          <w:highlight w:val="none"/>
        </w:rPr>
        <w:t>费、检验费、仓储费、装卸费</w:t>
      </w:r>
      <w:r>
        <w:rPr>
          <w:rFonts w:hint="eastAsia" w:ascii="宋体" w:hAnsi="宋体" w:eastAsia="宋体" w:cs="宋体"/>
          <w:highlight w:val="none"/>
        </w:rPr>
        <w:t xml:space="preserve"> </w:t>
      </w:r>
      <w:r>
        <w:rPr>
          <w:rFonts w:hint="eastAsia" w:ascii="宋体" w:hAnsi="宋体" w:eastAsia="宋体" w:cs="宋体"/>
          <w:spacing w:val="-3"/>
          <w:highlight w:val="none"/>
        </w:rPr>
        <w:t>以及为保护退回货物所需的其它必要费用。如已超过退货期，但</w:t>
      </w:r>
      <w:r>
        <w:rPr>
          <w:rFonts w:hint="eastAsia" w:ascii="宋体" w:hAnsi="宋体" w:eastAsia="宋体" w:cs="宋体"/>
          <w:spacing w:val="-4"/>
          <w:highlight w:val="none"/>
        </w:rPr>
        <w:t>卖方同意退货，可比照</w:t>
      </w:r>
    </w:p>
    <w:p>
      <w:pPr>
        <w:pStyle w:val="4"/>
        <w:spacing w:before="1" w:line="219" w:lineRule="auto"/>
        <w:ind w:left="1"/>
        <w:rPr>
          <w:rFonts w:hint="eastAsia" w:ascii="宋体" w:hAnsi="宋体" w:eastAsia="宋体" w:cs="宋体"/>
          <w:highlight w:val="none"/>
        </w:rPr>
      </w:pPr>
      <w:r>
        <w:rPr>
          <w:rFonts w:hint="eastAsia" w:ascii="宋体" w:hAnsi="宋体" w:eastAsia="宋体" w:cs="宋体"/>
          <w:spacing w:val="-1"/>
          <w:highlight w:val="none"/>
        </w:rPr>
        <w:t>上述办法办理，或由双方协商处理。</w:t>
      </w:r>
    </w:p>
    <w:p>
      <w:pPr>
        <w:pStyle w:val="4"/>
        <w:spacing w:before="183" w:line="468" w:lineRule="exact"/>
        <w:ind w:right="61"/>
        <w:jc w:val="right"/>
        <w:rPr>
          <w:rFonts w:hint="eastAsia" w:ascii="宋体" w:hAnsi="宋体" w:eastAsia="宋体" w:cs="宋体"/>
          <w:highlight w:val="none"/>
        </w:rPr>
      </w:pPr>
      <w:r>
        <w:rPr>
          <w:rFonts w:hint="eastAsia" w:ascii="宋体" w:hAnsi="宋体" w:eastAsia="宋体" w:cs="宋体"/>
          <w:spacing w:val="-3"/>
          <w:position w:val="17"/>
          <w:highlight w:val="none"/>
        </w:rPr>
        <w:t>14.2.2根据货物低劣程度、损坏程度以及甲方所遭受损失的数额，经甲</w:t>
      </w:r>
      <w:r>
        <w:rPr>
          <w:rFonts w:hint="eastAsia" w:ascii="宋体" w:hAnsi="宋体" w:eastAsia="宋体" w:cs="宋体"/>
          <w:spacing w:val="-4"/>
          <w:position w:val="17"/>
          <w:highlight w:val="none"/>
        </w:rPr>
        <w:t>乙双方商定</w:t>
      </w:r>
    </w:p>
    <w:p>
      <w:pPr>
        <w:pStyle w:val="4"/>
        <w:spacing w:before="1" w:line="217" w:lineRule="auto"/>
        <w:ind w:left="18"/>
        <w:rPr>
          <w:rFonts w:hint="eastAsia" w:ascii="宋体" w:hAnsi="宋体" w:eastAsia="宋体" w:cs="宋体"/>
          <w:highlight w:val="none"/>
        </w:rPr>
      </w:pPr>
      <w:r>
        <w:rPr>
          <w:rFonts w:hint="eastAsia" w:ascii="宋体" w:hAnsi="宋体" w:eastAsia="宋体" w:cs="宋体"/>
          <w:spacing w:val="-1"/>
          <w:highlight w:val="none"/>
        </w:rPr>
        <w:t>降低货物的价格，或由有资质的中介机构评估，以降低后的价格或评估价格为准。</w:t>
      </w:r>
    </w:p>
    <w:p>
      <w:pPr>
        <w:pStyle w:val="4"/>
        <w:spacing w:before="184" w:line="468" w:lineRule="exact"/>
        <w:ind w:right="61"/>
        <w:jc w:val="right"/>
        <w:rPr>
          <w:rFonts w:hint="eastAsia" w:ascii="宋体" w:hAnsi="宋体" w:eastAsia="宋体" w:cs="宋体"/>
          <w:highlight w:val="none"/>
        </w:rPr>
      </w:pPr>
      <w:r>
        <w:rPr>
          <w:rFonts w:hint="eastAsia" w:ascii="宋体" w:hAnsi="宋体" w:eastAsia="宋体" w:cs="宋体"/>
          <w:spacing w:val="-3"/>
          <w:position w:val="17"/>
          <w:highlight w:val="none"/>
        </w:rPr>
        <w:t>14.2.3用符合规格、质量和性能要求的新零件、部件或货物来更换有缺</w:t>
      </w:r>
      <w:r>
        <w:rPr>
          <w:rFonts w:hint="eastAsia" w:ascii="宋体" w:hAnsi="宋体" w:eastAsia="宋体" w:cs="宋体"/>
          <w:spacing w:val="-4"/>
          <w:position w:val="17"/>
          <w:highlight w:val="none"/>
        </w:rPr>
        <w:t>陷的部分或</w:t>
      </w:r>
    </w:p>
    <w:p>
      <w:pPr>
        <w:pStyle w:val="4"/>
        <w:spacing w:before="1" w:line="219" w:lineRule="auto"/>
        <w:jc w:val="right"/>
        <w:rPr>
          <w:rFonts w:hint="eastAsia" w:ascii="宋体" w:hAnsi="宋体" w:eastAsia="宋体" w:cs="宋体"/>
          <w:highlight w:val="none"/>
        </w:rPr>
      </w:pPr>
      <w:r>
        <w:rPr>
          <w:rFonts w:hint="eastAsia" w:ascii="宋体" w:hAnsi="宋体" w:eastAsia="宋体" w:cs="宋体"/>
          <w:spacing w:val="-7"/>
          <w:highlight w:val="none"/>
        </w:rPr>
        <w:t>修补缺陷部分，乙方应承担一切费用和风险，并负担甲方所发生的</w:t>
      </w:r>
      <w:r>
        <w:rPr>
          <w:rFonts w:hint="eastAsia" w:ascii="宋体" w:hAnsi="宋体" w:eastAsia="宋体" w:cs="宋体"/>
          <w:spacing w:val="-8"/>
          <w:highlight w:val="none"/>
        </w:rPr>
        <w:t>一切直接费用。同时，</w:t>
      </w:r>
    </w:p>
    <w:p>
      <w:pPr>
        <w:spacing w:line="219" w:lineRule="auto"/>
        <w:rPr>
          <w:rFonts w:hint="eastAsia" w:ascii="宋体" w:hAnsi="宋体" w:eastAsia="宋体" w:cs="宋体"/>
          <w:highlight w:val="none"/>
        </w:rPr>
        <w:sectPr>
          <w:footerReference r:id="rId28" w:type="default"/>
          <w:pgSz w:w="11906" w:h="16839"/>
          <w:pgMar w:top="1431" w:right="1378" w:bottom="1465" w:left="1449" w:header="0" w:footer="1227" w:gutter="0"/>
          <w:cols w:space="720" w:num="1"/>
        </w:sectPr>
      </w:pPr>
    </w:p>
    <w:p>
      <w:pPr>
        <w:spacing w:line="407" w:lineRule="auto"/>
        <w:rPr>
          <w:rFonts w:hint="eastAsia" w:ascii="宋体" w:hAnsi="宋体" w:eastAsia="宋体" w:cs="宋体"/>
          <w:sz w:val="21"/>
          <w:highlight w:val="none"/>
        </w:rPr>
      </w:pPr>
    </w:p>
    <w:p>
      <w:pPr>
        <w:pStyle w:val="4"/>
        <w:spacing w:before="78" w:line="219" w:lineRule="auto"/>
        <w:ind w:left="22"/>
        <w:rPr>
          <w:rFonts w:hint="eastAsia" w:ascii="宋体" w:hAnsi="宋体" w:eastAsia="宋体" w:cs="宋体"/>
          <w:highlight w:val="none"/>
        </w:rPr>
      </w:pPr>
      <w:r>
        <w:rPr>
          <w:rFonts w:hint="eastAsia" w:ascii="宋体" w:hAnsi="宋体" w:eastAsia="宋体" w:cs="宋体"/>
          <w:spacing w:val="-2"/>
          <w:highlight w:val="none"/>
        </w:rPr>
        <w:t>乙方应相应延长修补或更换件的履约保证期。</w:t>
      </w:r>
    </w:p>
    <w:p>
      <w:pPr>
        <w:pStyle w:val="4"/>
        <w:spacing w:before="182" w:line="468" w:lineRule="exact"/>
        <w:ind w:left="496"/>
        <w:rPr>
          <w:rFonts w:hint="eastAsia" w:ascii="宋体" w:hAnsi="宋体" w:eastAsia="宋体" w:cs="宋体"/>
          <w:highlight w:val="none"/>
        </w:rPr>
      </w:pPr>
      <w:r>
        <w:rPr>
          <w:rFonts w:hint="eastAsia" w:ascii="宋体" w:hAnsi="宋体" w:eastAsia="宋体" w:cs="宋体"/>
          <w:spacing w:val="-1"/>
          <w:position w:val="17"/>
          <w:highlight w:val="none"/>
        </w:rPr>
        <w:t>14.3乙方收到甲方发出的索赔通知之日起5个工作日内未作答复的，甲方可从合同</w:t>
      </w:r>
    </w:p>
    <w:p>
      <w:pPr>
        <w:pStyle w:val="4"/>
        <w:spacing w:line="219" w:lineRule="auto"/>
        <w:jc w:val="right"/>
        <w:rPr>
          <w:rFonts w:hint="eastAsia" w:ascii="宋体" w:hAnsi="宋体" w:eastAsia="宋体" w:cs="宋体"/>
          <w:highlight w:val="none"/>
        </w:rPr>
      </w:pPr>
      <w:r>
        <w:rPr>
          <w:rFonts w:hint="eastAsia" w:ascii="宋体" w:hAnsi="宋体" w:eastAsia="宋体" w:cs="宋体"/>
          <w:spacing w:val="-1"/>
          <w:highlight w:val="none"/>
        </w:rPr>
        <w:t>款或履约保证金中扣回索赔金额，如金额不足以补偿索</w:t>
      </w:r>
      <w:r>
        <w:rPr>
          <w:rFonts w:hint="eastAsia" w:ascii="宋体" w:hAnsi="宋体" w:eastAsia="宋体" w:cs="宋体"/>
          <w:spacing w:val="-2"/>
          <w:highlight w:val="none"/>
        </w:rPr>
        <w:t>赔金额，乙方应补足差额部分。</w:t>
      </w:r>
    </w:p>
    <w:p>
      <w:pPr>
        <w:pStyle w:val="4"/>
        <w:spacing w:before="182" w:line="219" w:lineRule="auto"/>
        <w:ind w:left="499"/>
        <w:rPr>
          <w:rFonts w:hint="eastAsia" w:ascii="宋体" w:hAnsi="宋体" w:eastAsia="宋体" w:cs="宋体"/>
          <w:highlight w:val="none"/>
        </w:rPr>
      </w:pPr>
      <w:r>
        <w:rPr>
          <w:rFonts w:hint="eastAsia" w:ascii="宋体" w:hAnsi="宋体" w:eastAsia="宋体" w:cs="宋体"/>
          <w:spacing w:val="-4"/>
          <w:highlight w:val="none"/>
          <w14:textOutline w14:w="4358" w14:cap="sq" w14:cmpd="sng">
            <w14:solidFill>
              <w14:srgbClr w14:val="000000"/>
            </w14:solidFill>
            <w14:prstDash w14:val="solid"/>
            <w14:bevel/>
          </w14:textOutline>
        </w:rPr>
        <w:t>15.迟延交货</w:t>
      </w:r>
    </w:p>
    <w:p>
      <w:pPr>
        <w:pStyle w:val="4"/>
        <w:spacing w:before="183" w:line="219" w:lineRule="auto"/>
        <w:ind w:left="496"/>
        <w:rPr>
          <w:rFonts w:hint="eastAsia" w:ascii="宋体" w:hAnsi="宋体" w:eastAsia="宋体" w:cs="宋体"/>
          <w:highlight w:val="none"/>
        </w:rPr>
      </w:pPr>
      <w:r>
        <w:rPr>
          <w:rFonts w:hint="eastAsia" w:ascii="宋体" w:hAnsi="宋体" w:eastAsia="宋体" w:cs="宋体"/>
          <w:spacing w:val="-3"/>
          <w:highlight w:val="none"/>
        </w:rPr>
        <w:t>15.1</w:t>
      </w:r>
      <w:r>
        <w:rPr>
          <w:rFonts w:hint="eastAsia" w:ascii="宋体" w:hAnsi="宋体" w:eastAsia="宋体" w:cs="宋体"/>
          <w:spacing w:val="43"/>
          <w:highlight w:val="none"/>
        </w:rPr>
        <w:t xml:space="preserve"> </w:t>
      </w:r>
      <w:r>
        <w:rPr>
          <w:rFonts w:hint="eastAsia" w:ascii="宋体" w:hAnsi="宋体" w:eastAsia="宋体" w:cs="宋体"/>
          <w:spacing w:val="-3"/>
          <w:highlight w:val="none"/>
        </w:rPr>
        <w:t>乙方应按照合同约定的时间交货和提供服务。</w:t>
      </w:r>
    </w:p>
    <w:p>
      <w:pPr>
        <w:pStyle w:val="4"/>
        <w:spacing w:before="185" w:line="289" w:lineRule="auto"/>
        <w:ind w:left="496"/>
        <w:rPr>
          <w:rFonts w:hint="eastAsia" w:ascii="宋体" w:hAnsi="宋体" w:eastAsia="宋体" w:cs="宋体"/>
          <w:highlight w:val="none"/>
        </w:rPr>
      </w:pPr>
      <w:r>
        <w:rPr>
          <w:rFonts w:hint="eastAsia" w:ascii="宋体" w:hAnsi="宋体" w:eastAsia="宋体" w:cs="宋体"/>
          <w:spacing w:val="-4"/>
          <w:highlight w:val="none"/>
        </w:rPr>
        <w:t>15.2 除不可抗力因素外，乙方迟延交货，甲方有权提出违约损失赔偿</w:t>
      </w:r>
      <w:r>
        <w:rPr>
          <w:rFonts w:hint="eastAsia" w:ascii="宋体" w:hAnsi="宋体" w:eastAsia="宋体" w:cs="宋体"/>
          <w:spacing w:val="-5"/>
          <w:highlight w:val="none"/>
        </w:rPr>
        <w:t>或解除合同。</w:t>
      </w:r>
      <w:r>
        <w:rPr>
          <w:rFonts w:hint="eastAsia" w:ascii="宋体" w:hAnsi="宋体" w:eastAsia="宋体" w:cs="宋体"/>
          <w:highlight w:val="none"/>
        </w:rPr>
        <w:t xml:space="preserve"> </w:t>
      </w:r>
      <w:r>
        <w:rPr>
          <w:rFonts w:hint="eastAsia" w:ascii="宋体" w:hAnsi="宋体" w:eastAsia="宋体" w:cs="宋体"/>
          <w:spacing w:val="-3"/>
          <w:highlight w:val="none"/>
        </w:rPr>
        <w:t>15.3在履行合同过程中，乙方遇到不能按时交货和提供服务的情</w:t>
      </w:r>
      <w:r>
        <w:rPr>
          <w:rFonts w:hint="eastAsia" w:ascii="宋体" w:hAnsi="宋体" w:eastAsia="宋体" w:cs="宋体"/>
          <w:spacing w:val="-4"/>
          <w:highlight w:val="none"/>
        </w:rPr>
        <w:t>况，应及时以书面</w:t>
      </w:r>
    </w:p>
    <w:p>
      <w:pPr>
        <w:pStyle w:val="4"/>
        <w:spacing w:before="183" w:line="468" w:lineRule="exact"/>
        <w:ind w:left="1"/>
        <w:rPr>
          <w:rFonts w:hint="eastAsia" w:ascii="宋体" w:hAnsi="宋体" w:eastAsia="宋体" w:cs="宋体"/>
          <w:highlight w:val="none"/>
        </w:rPr>
      </w:pPr>
      <w:r>
        <w:rPr>
          <w:rFonts w:hint="eastAsia" w:ascii="宋体" w:hAnsi="宋体" w:eastAsia="宋体" w:cs="宋体"/>
          <w:spacing w:val="-3"/>
          <w:position w:val="17"/>
          <w:highlight w:val="none"/>
        </w:rPr>
        <w:t>形式将不能按时交货的理由、预期延误时间通知甲方。甲方收到乙方通知后，认为其理</w:t>
      </w:r>
    </w:p>
    <w:p>
      <w:pPr>
        <w:pStyle w:val="4"/>
        <w:spacing w:before="1" w:line="218" w:lineRule="auto"/>
        <w:ind w:left="28"/>
        <w:rPr>
          <w:rFonts w:hint="eastAsia" w:ascii="宋体" w:hAnsi="宋体" w:eastAsia="宋体" w:cs="宋体"/>
          <w:highlight w:val="none"/>
        </w:rPr>
      </w:pPr>
      <w:r>
        <w:rPr>
          <w:rFonts w:hint="eastAsia" w:ascii="宋体" w:hAnsi="宋体" w:eastAsia="宋体" w:cs="宋体"/>
          <w:spacing w:val="-3"/>
          <w:highlight w:val="none"/>
        </w:rPr>
        <w:t>由正当的，可酌情延长交货期。</w:t>
      </w:r>
    </w:p>
    <w:p>
      <w:pPr>
        <w:pStyle w:val="4"/>
        <w:spacing w:before="184" w:line="219" w:lineRule="auto"/>
        <w:ind w:left="499"/>
        <w:rPr>
          <w:rFonts w:hint="eastAsia" w:ascii="宋体" w:hAnsi="宋体" w:eastAsia="宋体" w:cs="宋体"/>
          <w:highlight w:val="none"/>
        </w:rPr>
      </w:pPr>
      <w:r>
        <w:rPr>
          <w:rFonts w:hint="eastAsia" w:ascii="宋体" w:hAnsi="宋体" w:eastAsia="宋体" w:cs="宋体"/>
          <w:spacing w:val="-4"/>
          <w:highlight w:val="none"/>
          <w14:textOutline w14:w="4358" w14:cap="sq" w14:cmpd="sng">
            <w14:solidFill>
              <w14:srgbClr w14:val="000000"/>
            </w14:solidFill>
            <w14:prstDash w14:val="solid"/>
            <w14:bevel/>
          </w14:textOutline>
        </w:rPr>
        <w:t>16.违约赔偿</w:t>
      </w:r>
    </w:p>
    <w:p>
      <w:pPr>
        <w:pStyle w:val="4"/>
        <w:spacing w:before="183" w:line="468" w:lineRule="exact"/>
        <w:ind w:left="493"/>
        <w:rPr>
          <w:rFonts w:hint="eastAsia" w:ascii="宋体" w:hAnsi="宋体" w:eastAsia="宋体" w:cs="宋体"/>
          <w:highlight w:val="none"/>
        </w:rPr>
      </w:pPr>
      <w:r>
        <w:rPr>
          <w:rFonts w:hint="eastAsia" w:ascii="宋体" w:hAnsi="宋体" w:eastAsia="宋体" w:cs="宋体"/>
          <w:spacing w:val="-3"/>
          <w:position w:val="17"/>
          <w:highlight w:val="none"/>
        </w:rPr>
        <w:t>除不可抗力因素外，乙方没有按照合同规定的时间交货和</w:t>
      </w:r>
      <w:r>
        <w:rPr>
          <w:rFonts w:hint="eastAsia" w:ascii="宋体" w:hAnsi="宋体" w:eastAsia="宋体" w:cs="宋体"/>
          <w:spacing w:val="-4"/>
          <w:position w:val="17"/>
          <w:highlight w:val="none"/>
        </w:rPr>
        <w:t>提供服务，甲方可要求乙</w:t>
      </w:r>
    </w:p>
    <w:p>
      <w:pPr>
        <w:pStyle w:val="4"/>
        <w:spacing w:before="1" w:line="217" w:lineRule="auto"/>
        <w:rPr>
          <w:rFonts w:hint="eastAsia" w:ascii="宋体" w:hAnsi="宋体" w:eastAsia="宋体" w:cs="宋体"/>
          <w:highlight w:val="none"/>
        </w:rPr>
      </w:pPr>
      <w:r>
        <w:rPr>
          <w:rFonts w:hint="eastAsia" w:ascii="宋体" w:hAnsi="宋体" w:eastAsia="宋体" w:cs="宋体"/>
          <w:spacing w:val="-1"/>
          <w:highlight w:val="none"/>
        </w:rPr>
        <w:t>方支付违约金。违约金每日按合同总价款的千分之五计收。</w:t>
      </w:r>
    </w:p>
    <w:p>
      <w:pPr>
        <w:pStyle w:val="4"/>
        <w:spacing w:before="186" w:line="219" w:lineRule="auto"/>
        <w:ind w:left="499"/>
        <w:rPr>
          <w:rFonts w:hint="eastAsia" w:ascii="宋体" w:hAnsi="宋体" w:eastAsia="宋体" w:cs="宋体"/>
          <w:highlight w:val="none"/>
        </w:rPr>
      </w:pPr>
      <w:r>
        <w:rPr>
          <w:rFonts w:hint="eastAsia" w:ascii="宋体" w:hAnsi="宋体" w:eastAsia="宋体" w:cs="宋体"/>
          <w:spacing w:val="-4"/>
          <w:highlight w:val="none"/>
          <w14:textOutline w14:w="4358" w14:cap="sq" w14:cmpd="sng">
            <w14:solidFill>
              <w14:srgbClr w14:val="000000"/>
            </w14:solidFill>
            <w14:prstDash w14:val="solid"/>
            <w14:bevel/>
          </w14:textOutline>
        </w:rPr>
        <w:t>17.不可抗力</w:t>
      </w:r>
    </w:p>
    <w:p>
      <w:pPr>
        <w:pStyle w:val="4"/>
        <w:spacing w:before="183" w:line="468" w:lineRule="exact"/>
        <w:ind w:left="496"/>
        <w:rPr>
          <w:rFonts w:hint="eastAsia" w:ascii="宋体" w:hAnsi="宋体" w:eastAsia="宋体" w:cs="宋体"/>
          <w:highlight w:val="none"/>
        </w:rPr>
      </w:pPr>
      <w:r>
        <w:rPr>
          <w:rFonts w:hint="eastAsia" w:ascii="宋体" w:hAnsi="宋体" w:eastAsia="宋体" w:cs="宋体"/>
          <w:spacing w:val="-1"/>
          <w:position w:val="17"/>
          <w:highlight w:val="none"/>
        </w:rPr>
        <w:t>17.1.双方中任何一方遭遇法律规定的不可抗力，致使合同履行受阻时，履行合同</w:t>
      </w:r>
    </w:p>
    <w:p>
      <w:pPr>
        <w:pStyle w:val="4"/>
        <w:spacing w:line="219" w:lineRule="auto"/>
        <w:ind w:left="18"/>
        <w:rPr>
          <w:rFonts w:hint="eastAsia" w:ascii="宋体" w:hAnsi="宋体" w:eastAsia="宋体" w:cs="宋体"/>
          <w:highlight w:val="none"/>
        </w:rPr>
      </w:pPr>
      <w:r>
        <w:rPr>
          <w:rFonts w:hint="eastAsia" w:ascii="宋体" w:hAnsi="宋体" w:eastAsia="宋体" w:cs="宋体"/>
          <w:spacing w:val="-1"/>
          <w:highlight w:val="none"/>
        </w:rPr>
        <w:t>的期限应予延长，延长的期限应相当于不可抗力所影响的</w:t>
      </w:r>
      <w:r>
        <w:rPr>
          <w:rFonts w:hint="eastAsia" w:ascii="宋体" w:hAnsi="宋体" w:eastAsia="宋体" w:cs="宋体"/>
          <w:spacing w:val="-2"/>
          <w:highlight w:val="none"/>
        </w:rPr>
        <w:t>时间。</w:t>
      </w:r>
    </w:p>
    <w:p>
      <w:pPr>
        <w:pStyle w:val="4"/>
        <w:spacing w:before="182" w:line="219" w:lineRule="auto"/>
        <w:ind w:left="496"/>
        <w:rPr>
          <w:rFonts w:hint="eastAsia" w:ascii="宋体" w:hAnsi="宋体" w:eastAsia="宋体" w:cs="宋体"/>
          <w:highlight w:val="none"/>
        </w:rPr>
      </w:pPr>
      <w:r>
        <w:rPr>
          <w:rFonts w:hint="eastAsia" w:ascii="宋体" w:hAnsi="宋体" w:eastAsia="宋体" w:cs="宋体"/>
          <w:spacing w:val="-1"/>
          <w:highlight w:val="none"/>
        </w:rPr>
        <w:t>17.2受事故影响的一方应在不可抗力的事故发生后以书面形式通知另一方。</w:t>
      </w:r>
    </w:p>
    <w:p>
      <w:pPr>
        <w:pStyle w:val="4"/>
        <w:spacing w:before="184" w:line="468" w:lineRule="exact"/>
        <w:ind w:left="496"/>
        <w:rPr>
          <w:rFonts w:hint="eastAsia" w:ascii="宋体" w:hAnsi="宋体" w:eastAsia="宋体" w:cs="宋体"/>
          <w:highlight w:val="none"/>
        </w:rPr>
      </w:pPr>
      <w:r>
        <w:rPr>
          <w:rFonts w:hint="eastAsia" w:ascii="宋体" w:hAnsi="宋体" w:eastAsia="宋体" w:cs="宋体"/>
          <w:spacing w:val="-1"/>
          <w:position w:val="17"/>
          <w:highlight w:val="none"/>
        </w:rPr>
        <w:t>17.3不可抗力使合同的某些内容有变更必要的， 双方应通过协商达成进一步履行</w:t>
      </w:r>
    </w:p>
    <w:p>
      <w:pPr>
        <w:pStyle w:val="4"/>
        <w:spacing w:before="1" w:line="219" w:lineRule="auto"/>
        <w:rPr>
          <w:rFonts w:hint="eastAsia" w:ascii="宋体" w:hAnsi="宋体" w:eastAsia="宋体" w:cs="宋体"/>
          <w:highlight w:val="none"/>
        </w:rPr>
      </w:pPr>
      <w:r>
        <w:rPr>
          <w:rFonts w:hint="eastAsia" w:ascii="宋体" w:hAnsi="宋体" w:eastAsia="宋体" w:cs="宋体"/>
          <w:spacing w:val="-1"/>
          <w:highlight w:val="none"/>
        </w:rPr>
        <w:t>合同的协议，因不可抗力致使合同不能履行的，合同终止。</w:t>
      </w:r>
    </w:p>
    <w:p>
      <w:pPr>
        <w:pStyle w:val="4"/>
        <w:spacing w:before="182" w:line="220" w:lineRule="auto"/>
        <w:ind w:left="499"/>
        <w:rPr>
          <w:rFonts w:hint="eastAsia" w:ascii="宋体" w:hAnsi="宋体" w:eastAsia="宋体" w:cs="宋体"/>
          <w:highlight w:val="none"/>
        </w:rPr>
      </w:pPr>
      <w:r>
        <w:rPr>
          <w:rFonts w:hint="eastAsia" w:ascii="宋体" w:hAnsi="宋体" w:eastAsia="宋体" w:cs="宋体"/>
          <w:spacing w:val="-5"/>
          <w:highlight w:val="none"/>
          <w14:textOutline w14:w="4358" w14:cap="sq" w14:cmpd="sng">
            <w14:solidFill>
              <w14:srgbClr w14:val="000000"/>
            </w14:solidFill>
            <w14:prstDash w14:val="solid"/>
            <w14:bevel/>
          </w14:textOutline>
        </w:rPr>
        <w:t>18.税费</w:t>
      </w:r>
    </w:p>
    <w:p>
      <w:pPr>
        <w:pStyle w:val="4"/>
        <w:spacing w:before="182" w:line="219" w:lineRule="auto"/>
        <w:ind w:left="483"/>
        <w:rPr>
          <w:rFonts w:hint="eastAsia" w:ascii="宋体" w:hAnsi="宋体" w:eastAsia="宋体" w:cs="宋体"/>
          <w:highlight w:val="none"/>
        </w:rPr>
      </w:pPr>
      <w:r>
        <w:rPr>
          <w:rFonts w:hint="eastAsia" w:ascii="宋体" w:hAnsi="宋体" w:eastAsia="宋体" w:cs="宋体"/>
          <w:spacing w:val="-1"/>
          <w:highlight w:val="none"/>
        </w:rPr>
        <w:t>与本合同有关的一切税费均由乙方承担。</w:t>
      </w:r>
    </w:p>
    <w:p>
      <w:pPr>
        <w:pStyle w:val="4"/>
        <w:spacing w:before="184" w:line="219" w:lineRule="auto"/>
        <w:ind w:left="499"/>
        <w:rPr>
          <w:rFonts w:hint="eastAsia" w:ascii="宋体" w:hAnsi="宋体" w:eastAsia="宋体" w:cs="宋体"/>
          <w:highlight w:val="none"/>
        </w:rPr>
      </w:pPr>
      <w:r>
        <w:rPr>
          <w:rFonts w:hint="eastAsia" w:ascii="宋体" w:hAnsi="宋体" w:eastAsia="宋体" w:cs="宋体"/>
          <w:spacing w:val="-2"/>
          <w:highlight w:val="none"/>
          <w14:textOutline w14:w="4358" w14:cap="sq" w14:cmpd="sng">
            <w14:solidFill>
              <w14:srgbClr w14:val="000000"/>
            </w14:solidFill>
            <w14:prstDash w14:val="solid"/>
            <w14:bevel/>
          </w14:textOutline>
        </w:rPr>
        <w:t>19.合同争议的解决</w:t>
      </w:r>
    </w:p>
    <w:p>
      <w:pPr>
        <w:pStyle w:val="4"/>
        <w:spacing w:before="183" w:line="219" w:lineRule="auto"/>
        <w:ind w:left="496"/>
        <w:rPr>
          <w:rFonts w:hint="eastAsia" w:ascii="宋体" w:hAnsi="宋体" w:eastAsia="宋体" w:cs="宋体"/>
          <w:highlight w:val="none"/>
        </w:rPr>
      </w:pPr>
      <w:r>
        <w:rPr>
          <w:rFonts w:hint="eastAsia" w:ascii="宋体" w:hAnsi="宋体" w:eastAsia="宋体" w:cs="宋体"/>
          <w:spacing w:val="-1"/>
          <w:highlight w:val="none"/>
        </w:rPr>
        <w:t>19.1甲方和乙方由于本合同的履行而发生任何争议时，双方可先通过协商解决。</w:t>
      </w:r>
    </w:p>
    <w:p>
      <w:pPr>
        <w:pStyle w:val="4"/>
        <w:spacing w:before="183" w:line="468" w:lineRule="exact"/>
        <w:ind w:left="496"/>
        <w:rPr>
          <w:rFonts w:hint="eastAsia" w:ascii="宋体" w:hAnsi="宋体" w:eastAsia="宋体" w:cs="宋体"/>
          <w:highlight w:val="none"/>
        </w:rPr>
      </w:pPr>
      <w:r>
        <w:rPr>
          <w:rFonts w:hint="eastAsia" w:ascii="宋体" w:hAnsi="宋体" w:eastAsia="宋体" w:cs="宋体"/>
          <w:spacing w:val="-3"/>
          <w:position w:val="17"/>
          <w:highlight w:val="none"/>
        </w:rPr>
        <w:t>19.2任何一方不愿通过协商或通过协商仍不能解决争议，则双方</w:t>
      </w:r>
      <w:r>
        <w:rPr>
          <w:rFonts w:hint="eastAsia" w:ascii="宋体" w:hAnsi="宋体" w:eastAsia="宋体" w:cs="宋体"/>
          <w:spacing w:val="-4"/>
          <w:position w:val="17"/>
          <w:highlight w:val="none"/>
        </w:rPr>
        <w:t>中任何一方均应向</w:t>
      </w:r>
    </w:p>
    <w:p>
      <w:pPr>
        <w:pStyle w:val="4"/>
        <w:spacing w:line="220" w:lineRule="auto"/>
        <w:ind w:left="30"/>
        <w:rPr>
          <w:rFonts w:hint="eastAsia" w:ascii="宋体" w:hAnsi="宋体" w:eastAsia="宋体" w:cs="宋体"/>
          <w:highlight w:val="none"/>
        </w:rPr>
      </w:pPr>
      <w:r>
        <w:rPr>
          <w:rFonts w:hint="eastAsia" w:ascii="宋体" w:hAnsi="宋体" w:eastAsia="宋体" w:cs="宋体"/>
          <w:spacing w:val="-4"/>
          <w:highlight w:val="none"/>
        </w:rPr>
        <w:t>甲方所在地人民法院起诉。</w:t>
      </w:r>
    </w:p>
    <w:p>
      <w:pPr>
        <w:pStyle w:val="4"/>
        <w:spacing w:before="183" w:line="219" w:lineRule="auto"/>
        <w:ind w:left="484"/>
        <w:rPr>
          <w:rFonts w:hint="eastAsia" w:ascii="宋体" w:hAnsi="宋体" w:eastAsia="宋体" w:cs="宋体"/>
          <w:highlight w:val="none"/>
        </w:rPr>
      </w:pPr>
      <w:r>
        <w:rPr>
          <w:rFonts w:hint="eastAsia" w:ascii="宋体" w:hAnsi="宋体" w:eastAsia="宋体" w:cs="宋体"/>
          <w:spacing w:val="-1"/>
          <w:highlight w:val="none"/>
          <w14:textOutline w14:w="4358" w14:cap="sq" w14:cmpd="sng">
            <w14:solidFill>
              <w14:srgbClr w14:val="000000"/>
            </w14:solidFill>
            <w14:prstDash w14:val="solid"/>
            <w14:bevel/>
          </w14:textOutline>
        </w:rPr>
        <w:t>20.违约解除合同</w:t>
      </w:r>
    </w:p>
    <w:p>
      <w:pPr>
        <w:pStyle w:val="4"/>
        <w:spacing w:before="183" w:line="468" w:lineRule="exact"/>
        <w:ind w:left="481"/>
        <w:rPr>
          <w:rFonts w:hint="eastAsia" w:ascii="宋体" w:hAnsi="宋体" w:eastAsia="宋体" w:cs="宋体"/>
          <w:highlight w:val="none"/>
        </w:rPr>
      </w:pPr>
      <w:r>
        <w:rPr>
          <w:rFonts w:hint="eastAsia" w:ascii="宋体" w:hAnsi="宋体" w:eastAsia="宋体" w:cs="宋体"/>
          <w:spacing w:val="-3"/>
          <w:position w:val="17"/>
          <w:highlight w:val="none"/>
        </w:rPr>
        <w:t>20.1出现下列情形之一的，视为乙方违约。甲方可向乙方发出书面通知，部分或全</w:t>
      </w:r>
    </w:p>
    <w:p>
      <w:pPr>
        <w:pStyle w:val="4"/>
        <w:spacing w:line="219" w:lineRule="auto"/>
        <w:ind w:left="1"/>
        <w:rPr>
          <w:rFonts w:hint="eastAsia" w:ascii="宋体" w:hAnsi="宋体" w:eastAsia="宋体" w:cs="宋体"/>
          <w:highlight w:val="none"/>
        </w:rPr>
      </w:pPr>
      <w:r>
        <w:rPr>
          <w:rFonts w:hint="eastAsia" w:ascii="宋体" w:hAnsi="宋体" w:eastAsia="宋体" w:cs="宋体"/>
          <w:spacing w:val="-1"/>
          <w:highlight w:val="none"/>
        </w:rPr>
        <w:t>部终止合同，同时保留向乙方索赔的权利。</w:t>
      </w:r>
    </w:p>
    <w:p>
      <w:pPr>
        <w:pStyle w:val="4"/>
        <w:spacing w:before="182" w:line="219" w:lineRule="auto"/>
        <w:ind w:left="481"/>
        <w:rPr>
          <w:rFonts w:hint="eastAsia" w:ascii="宋体" w:hAnsi="宋体" w:eastAsia="宋体" w:cs="宋体"/>
          <w:highlight w:val="none"/>
        </w:rPr>
      </w:pPr>
      <w:r>
        <w:rPr>
          <w:rFonts w:hint="eastAsia" w:ascii="宋体" w:hAnsi="宋体" w:eastAsia="宋体" w:cs="宋体"/>
          <w:spacing w:val="-3"/>
          <w:highlight w:val="none"/>
        </w:rPr>
        <w:t>20.1.1乙方未能在合同规定的限期或甲方同意延长的限期内，提供全部或部分货物</w:t>
      </w:r>
    </w:p>
    <w:p>
      <w:pPr>
        <w:spacing w:line="219" w:lineRule="auto"/>
        <w:rPr>
          <w:rFonts w:hint="eastAsia" w:ascii="宋体" w:hAnsi="宋体" w:eastAsia="宋体" w:cs="宋体"/>
          <w:highlight w:val="none"/>
        </w:rPr>
        <w:sectPr>
          <w:footerReference r:id="rId29" w:type="default"/>
          <w:pgSz w:w="11906" w:h="16839"/>
          <w:pgMar w:top="1431" w:right="1359" w:bottom="1465" w:left="1450" w:header="0" w:footer="1227" w:gutter="0"/>
          <w:cols w:space="720" w:num="1"/>
        </w:sectPr>
      </w:pPr>
    </w:p>
    <w:p>
      <w:pPr>
        <w:spacing w:line="407" w:lineRule="auto"/>
        <w:rPr>
          <w:rFonts w:hint="eastAsia" w:ascii="宋体" w:hAnsi="宋体" w:eastAsia="宋体" w:cs="宋体"/>
          <w:sz w:val="21"/>
          <w:highlight w:val="none"/>
        </w:rPr>
      </w:pPr>
    </w:p>
    <w:p>
      <w:pPr>
        <w:pStyle w:val="4"/>
        <w:spacing w:before="78" w:line="221" w:lineRule="auto"/>
        <w:ind w:left="20"/>
        <w:rPr>
          <w:rFonts w:hint="eastAsia" w:ascii="宋体" w:hAnsi="宋体" w:eastAsia="宋体" w:cs="宋体"/>
          <w:highlight w:val="none"/>
        </w:rPr>
      </w:pPr>
      <w:r>
        <w:rPr>
          <w:rFonts w:hint="eastAsia" w:ascii="宋体" w:hAnsi="宋体" w:eastAsia="宋体" w:cs="宋体"/>
          <w:spacing w:val="-15"/>
          <w:highlight w:val="none"/>
        </w:rPr>
        <w:t>的；</w:t>
      </w:r>
    </w:p>
    <w:p>
      <w:pPr>
        <w:pStyle w:val="4"/>
        <w:spacing w:before="180" w:line="219" w:lineRule="auto"/>
        <w:ind w:left="483"/>
        <w:rPr>
          <w:rFonts w:hint="eastAsia" w:ascii="宋体" w:hAnsi="宋体" w:eastAsia="宋体" w:cs="宋体"/>
          <w:highlight w:val="none"/>
        </w:rPr>
      </w:pPr>
      <w:r>
        <w:rPr>
          <w:rFonts w:hint="eastAsia" w:ascii="宋体" w:hAnsi="宋体" w:eastAsia="宋体" w:cs="宋体"/>
          <w:spacing w:val="-1"/>
          <w:highlight w:val="none"/>
        </w:rPr>
        <w:t>20.1.2乙方未能履行合同规定的其它主要义务的；</w:t>
      </w:r>
    </w:p>
    <w:p>
      <w:pPr>
        <w:pStyle w:val="4"/>
        <w:spacing w:before="182" w:line="219" w:lineRule="auto"/>
        <w:ind w:left="483"/>
        <w:rPr>
          <w:rFonts w:hint="eastAsia" w:ascii="宋体" w:hAnsi="宋体" w:eastAsia="宋体" w:cs="宋体"/>
          <w:highlight w:val="none"/>
        </w:rPr>
      </w:pPr>
      <w:r>
        <w:rPr>
          <w:rFonts w:hint="eastAsia" w:ascii="宋体" w:hAnsi="宋体" w:eastAsia="宋体" w:cs="宋体"/>
          <w:spacing w:val="-1"/>
          <w:highlight w:val="none"/>
        </w:rPr>
        <w:t>20.1.3乙方在本合同履行过程中有欺诈行为的。</w:t>
      </w:r>
    </w:p>
    <w:p>
      <w:pPr>
        <w:pStyle w:val="4"/>
        <w:spacing w:before="183" w:line="360" w:lineRule="auto"/>
        <w:ind w:right="53" w:firstLine="483"/>
        <w:jc w:val="both"/>
        <w:rPr>
          <w:rFonts w:hint="eastAsia" w:ascii="宋体" w:hAnsi="宋体" w:eastAsia="宋体" w:cs="宋体"/>
          <w:highlight w:val="none"/>
        </w:rPr>
      </w:pPr>
      <w:r>
        <w:rPr>
          <w:rFonts w:hint="eastAsia" w:ascii="宋体" w:hAnsi="宋体" w:eastAsia="宋体" w:cs="宋体"/>
          <w:spacing w:val="-3"/>
          <w:highlight w:val="none"/>
        </w:rPr>
        <w:t>20.2甲方全部或部分解除合同之后，应当遵循诚实信用原则购买与未交付的货物类</w:t>
      </w:r>
      <w:r>
        <w:rPr>
          <w:rFonts w:hint="eastAsia" w:ascii="宋体" w:hAnsi="宋体" w:eastAsia="宋体" w:cs="宋体"/>
          <w:spacing w:val="7"/>
          <w:highlight w:val="none"/>
        </w:rPr>
        <w:t xml:space="preserve"> </w:t>
      </w:r>
      <w:r>
        <w:rPr>
          <w:rFonts w:hint="eastAsia" w:ascii="宋体" w:hAnsi="宋体" w:eastAsia="宋体" w:cs="宋体"/>
          <w:spacing w:val="-3"/>
          <w:highlight w:val="none"/>
        </w:rPr>
        <w:t>似的货物或服务，乙方应承担买方购买类似货物或服务而产生的额外支出。部分解除合</w:t>
      </w:r>
    </w:p>
    <w:p>
      <w:pPr>
        <w:pStyle w:val="4"/>
        <w:spacing w:line="219" w:lineRule="auto"/>
        <w:ind w:left="24"/>
        <w:rPr>
          <w:rFonts w:hint="eastAsia" w:ascii="宋体" w:hAnsi="宋体" w:eastAsia="宋体" w:cs="宋体"/>
          <w:highlight w:val="none"/>
        </w:rPr>
      </w:pPr>
      <w:r>
        <w:rPr>
          <w:rFonts w:hint="eastAsia" w:ascii="宋体" w:hAnsi="宋体" w:eastAsia="宋体" w:cs="宋体"/>
          <w:spacing w:val="-2"/>
          <w:highlight w:val="none"/>
        </w:rPr>
        <w:t>同的，乙方应继续履行合同中未解除的部分。</w:t>
      </w:r>
    </w:p>
    <w:p>
      <w:pPr>
        <w:pStyle w:val="4"/>
        <w:spacing w:before="184" w:line="219" w:lineRule="auto"/>
        <w:ind w:left="486"/>
        <w:rPr>
          <w:rFonts w:hint="eastAsia" w:ascii="宋体" w:hAnsi="宋体" w:eastAsia="宋体" w:cs="宋体"/>
          <w:highlight w:val="none"/>
        </w:rPr>
      </w:pPr>
      <w:r>
        <w:rPr>
          <w:rFonts w:hint="eastAsia" w:ascii="宋体" w:hAnsi="宋体" w:eastAsia="宋体" w:cs="宋体"/>
          <w:spacing w:val="-1"/>
          <w:highlight w:val="none"/>
          <w14:textOutline w14:w="4358" w14:cap="sq" w14:cmpd="sng">
            <w14:solidFill>
              <w14:srgbClr w14:val="000000"/>
            </w14:solidFill>
            <w14:prstDash w14:val="solid"/>
            <w14:bevel/>
          </w14:textOutline>
        </w:rPr>
        <w:t>21.破产终止合同</w:t>
      </w:r>
    </w:p>
    <w:p>
      <w:pPr>
        <w:pStyle w:val="4"/>
        <w:spacing w:before="183" w:line="360" w:lineRule="auto"/>
        <w:ind w:left="1" w:right="53" w:firstLine="502"/>
        <w:jc w:val="both"/>
        <w:rPr>
          <w:rFonts w:hint="eastAsia" w:ascii="宋体" w:hAnsi="宋体" w:eastAsia="宋体" w:cs="宋体"/>
          <w:highlight w:val="none"/>
        </w:rPr>
      </w:pPr>
      <w:r>
        <w:rPr>
          <w:rFonts w:hint="eastAsia" w:ascii="宋体" w:hAnsi="宋体" w:eastAsia="宋体" w:cs="宋体"/>
          <w:spacing w:val="-4"/>
          <w:highlight w:val="none"/>
        </w:rPr>
        <w:t>乙方破产而无法完全履行本合同义务时，甲方可以书面方式通知乙方终止合同而不</w:t>
      </w:r>
      <w:r>
        <w:rPr>
          <w:rFonts w:hint="eastAsia" w:ascii="宋体" w:hAnsi="宋体" w:eastAsia="宋体" w:cs="宋体"/>
          <w:spacing w:val="16"/>
          <w:highlight w:val="none"/>
        </w:rPr>
        <w:t xml:space="preserve"> </w:t>
      </w:r>
      <w:r>
        <w:rPr>
          <w:rFonts w:hint="eastAsia" w:ascii="宋体" w:hAnsi="宋体" w:eastAsia="宋体" w:cs="宋体"/>
          <w:spacing w:val="-3"/>
          <w:highlight w:val="none"/>
        </w:rPr>
        <w:t>给予乙方补偿。该合同的终止将不损害或不影响甲方已经采取或将要采取任何行动或补</w:t>
      </w:r>
    </w:p>
    <w:p>
      <w:pPr>
        <w:pStyle w:val="4"/>
        <w:spacing w:line="219" w:lineRule="auto"/>
        <w:ind w:left="2"/>
        <w:rPr>
          <w:rFonts w:hint="eastAsia" w:ascii="宋体" w:hAnsi="宋体" w:eastAsia="宋体" w:cs="宋体"/>
          <w:highlight w:val="none"/>
        </w:rPr>
      </w:pPr>
      <w:r>
        <w:rPr>
          <w:rFonts w:hint="eastAsia" w:ascii="宋体" w:hAnsi="宋体" w:eastAsia="宋体" w:cs="宋体"/>
          <w:spacing w:val="-2"/>
          <w:highlight w:val="none"/>
        </w:rPr>
        <w:t>救措施的权利。</w:t>
      </w:r>
    </w:p>
    <w:p>
      <w:pPr>
        <w:pStyle w:val="4"/>
        <w:spacing w:before="183" w:line="220" w:lineRule="auto"/>
        <w:ind w:left="486"/>
        <w:rPr>
          <w:rFonts w:hint="eastAsia" w:ascii="宋体" w:hAnsi="宋体" w:eastAsia="宋体" w:cs="宋体"/>
          <w:highlight w:val="none"/>
        </w:rPr>
      </w:pPr>
      <w:r>
        <w:rPr>
          <w:rFonts w:hint="eastAsia" w:ascii="宋体" w:hAnsi="宋体" w:eastAsia="宋体" w:cs="宋体"/>
          <w:spacing w:val="-1"/>
          <w:highlight w:val="none"/>
          <w14:textOutline w14:w="4358" w14:cap="sq" w14:cmpd="sng">
            <w14:solidFill>
              <w14:srgbClr w14:val="000000"/>
            </w14:solidFill>
            <w14:prstDash w14:val="solid"/>
            <w14:bevel/>
          </w14:textOutline>
        </w:rPr>
        <w:t>22.转让和分包</w:t>
      </w:r>
    </w:p>
    <w:p>
      <w:pPr>
        <w:pStyle w:val="4"/>
        <w:spacing w:before="181" w:line="219" w:lineRule="auto"/>
        <w:ind w:left="483"/>
        <w:rPr>
          <w:rFonts w:hint="eastAsia" w:ascii="宋体" w:hAnsi="宋体" w:eastAsia="宋体" w:cs="宋体"/>
          <w:highlight w:val="none"/>
        </w:rPr>
      </w:pPr>
      <w:r>
        <w:rPr>
          <w:rFonts w:hint="eastAsia" w:ascii="宋体" w:hAnsi="宋体" w:eastAsia="宋体" w:cs="宋体"/>
          <w:spacing w:val="-1"/>
          <w:highlight w:val="none"/>
        </w:rPr>
        <w:t>22.1政府采购合同不能转让。</w:t>
      </w:r>
    </w:p>
    <w:p>
      <w:pPr>
        <w:pStyle w:val="4"/>
        <w:spacing w:before="184" w:line="360" w:lineRule="auto"/>
        <w:ind w:left="2" w:right="56" w:firstLine="480"/>
        <w:rPr>
          <w:rFonts w:hint="eastAsia" w:ascii="宋体" w:hAnsi="宋体" w:eastAsia="宋体" w:cs="宋体"/>
          <w:highlight w:val="none"/>
        </w:rPr>
      </w:pPr>
      <w:r>
        <w:rPr>
          <w:rFonts w:hint="eastAsia" w:ascii="宋体" w:hAnsi="宋体" w:eastAsia="宋体" w:cs="宋体"/>
          <w:highlight w:val="none"/>
        </w:rPr>
        <w:t>22.2经甲方书面同意乙方可以将合同条款下非主</w:t>
      </w:r>
      <w:r>
        <w:rPr>
          <w:rFonts w:hint="eastAsia" w:ascii="宋体" w:hAnsi="宋体" w:eastAsia="宋体" w:cs="宋体"/>
          <w:spacing w:val="-1"/>
          <w:highlight w:val="none"/>
        </w:rPr>
        <w:t>体、非关键性工作分包给他人完</w:t>
      </w:r>
      <w:r>
        <w:rPr>
          <w:rFonts w:hint="eastAsia" w:ascii="宋体" w:hAnsi="宋体" w:eastAsia="宋体" w:cs="宋体"/>
          <w:highlight w:val="none"/>
        </w:rPr>
        <w:t xml:space="preserve">  </w:t>
      </w:r>
      <w:r>
        <w:rPr>
          <w:rFonts w:hint="eastAsia" w:ascii="宋体" w:hAnsi="宋体" w:eastAsia="宋体" w:cs="宋体"/>
          <w:spacing w:val="-3"/>
          <w:highlight w:val="none"/>
        </w:rPr>
        <w:t>成。接受分包的人应当具备相应的资格条件，并不得再次分包。分包后不能解除卖方履</w:t>
      </w:r>
    </w:p>
    <w:p>
      <w:pPr>
        <w:pStyle w:val="4"/>
        <w:spacing w:before="1" w:line="218" w:lineRule="auto"/>
        <w:jc w:val="right"/>
        <w:rPr>
          <w:rFonts w:hint="eastAsia" w:ascii="宋体" w:hAnsi="宋体" w:eastAsia="宋体" w:cs="宋体"/>
          <w:highlight w:val="none"/>
        </w:rPr>
      </w:pPr>
      <w:r>
        <w:rPr>
          <w:rFonts w:hint="eastAsia" w:ascii="宋体" w:hAnsi="宋体" w:eastAsia="宋体" w:cs="宋体"/>
          <w:spacing w:val="-1"/>
          <w:highlight w:val="none"/>
        </w:rPr>
        <w:t>行本合同的责任和义务，接受分包的人与乙方共</w:t>
      </w:r>
      <w:r>
        <w:rPr>
          <w:rFonts w:hint="eastAsia" w:ascii="宋体" w:hAnsi="宋体" w:eastAsia="宋体" w:cs="宋体"/>
          <w:spacing w:val="-2"/>
          <w:highlight w:val="none"/>
        </w:rPr>
        <w:t>同对甲方连带承担合同的责任和义务。</w:t>
      </w:r>
    </w:p>
    <w:p>
      <w:pPr>
        <w:pStyle w:val="4"/>
        <w:spacing w:before="184" w:line="219" w:lineRule="auto"/>
        <w:ind w:left="486"/>
        <w:rPr>
          <w:rFonts w:hint="eastAsia" w:ascii="宋体" w:hAnsi="宋体" w:eastAsia="宋体" w:cs="宋体"/>
          <w:highlight w:val="none"/>
        </w:rPr>
      </w:pPr>
      <w:r>
        <w:rPr>
          <w:rFonts w:hint="eastAsia" w:ascii="宋体" w:hAnsi="宋体" w:eastAsia="宋体" w:cs="宋体"/>
          <w:spacing w:val="-2"/>
          <w:highlight w:val="none"/>
          <w14:textOutline w14:w="4358" w14:cap="sq" w14:cmpd="sng">
            <w14:solidFill>
              <w14:srgbClr w14:val="000000"/>
            </w14:solidFill>
            <w14:prstDash w14:val="solid"/>
            <w14:bevel/>
          </w14:textOutline>
        </w:rPr>
        <w:t>23.合同修改</w:t>
      </w:r>
    </w:p>
    <w:p>
      <w:pPr>
        <w:pStyle w:val="4"/>
        <w:spacing w:before="183" w:line="360" w:lineRule="auto"/>
        <w:ind w:left="15" w:right="53" w:firstLine="496"/>
        <w:jc w:val="both"/>
        <w:rPr>
          <w:rFonts w:hint="eastAsia" w:ascii="宋体" w:hAnsi="宋体" w:eastAsia="宋体" w:cs="宋体"/>
          <w:highlight w:val="none"/>
        </w:rPr>
      </w:pPr>
      <w:r>
        <w:rPr>
          <w:rFonts w:hint="eastAsia" w:ascii="宋体" w:hAnsi="宋体" w:eastAsia="宋体" w:cs="宋体"/>
          <w:spacing w:val="-4"/>
          <w:highlight w:val="none"/>
        </w:rPr>
        <w:t>甲方和乙方都不得擅自变更本合同，但合同继续履行将损害国家和社会公共利益的</w:t>
      </w:r>
      <w:r>
        <w:rPr>
          <w:rFonts w:hint="eastAsia" w:ascii="宋体" w:hAnsi="宋体" w:eastAsia="宋体" w:cs="宋体"/>
          <w:spacing w:val="9"/>
          <w:highlight w:val="none"/>
        </w:rPr>
        <w:t xml:space="preserve"> </w:t>
      </w:r>
      <w:r>
        <w:rPr>
          <w:rFonts w:hint="eastAsia" w:ascii="宋体" w:hAnsi="宋体" w:eastAsia="宋体" w:cs="宋体"/>
          <w:spacing w:val="-3"/>
          <w:highlight w:val="none"/>
        </w:rPr>
        <w:t>除外。如必须对合同条款进行改动时，当事人双方须共同签署书面文件，做</w:t>
      </w:r>
      <w:r>
        <w:rPr>
          <w:rFonts w:hint="eastAsia" w:ascii="宋体" w:hAnsi="宋体" w:eastAsia="宋体" w:cs="宋体"/>
          <w:spacing w:val="-4"/>
          <w:highlight w:val="none"/>
        </w:rPr>
        <w:t>为合同的补</w:t>
      </w:r>
    </w:p>
    <w:p>
      <w:pPr>
        <w:pStyle w:val="4"/>
        <w:spacing w:line="220" w:lineRule="auto"/>
        <w:ind w:left="3"/>
        <w:rPr>
          <w:rFonts w:hint="eastAsia" w:ascii="宋体" w:hAnsi="宋体" w:eastAsia="宋体" w:cs="宋体"/>
          <w:highlight w:val="none"/>
        </w:rPr>
      </w:pPr>
      <w:r>
        <w:rPr>
          <w:rFonts w:hint="eastAsia" w:ascii="宋体" w:hAnsi="宋体" w:eastAsia="宋体" w:cs="宋体"/>
          <w:spacing w:val="-7"/>
          <w:highlight w:val="none"/>
        </w:rPr>
        <w:t>充。</w:t>
      </w:r>
    </w:p>
    <w:p>
      <w:pPr>
        <w:pStyle w:val="4"/>
        <w:spacing w:before="183" w:line="221" w:lineRule="auto"/>
        <w:ind w:left="486"/>
        <w:rPr>
          <w:rFonts w:hint="eastAsia" w:ascii="宋体" w:hAnsi="宋体" w:eastAsia="宋体" w:cs="宋体"/>
          <w:highlight w:val="none"/>
        </w:rPr>
      </w:pPr>
      <w:r>
        <w:rPr>
          <w:rFonts w:hint="eastAsia" w:ascii="宋体" w:hAnsi="宋体" w:eastAsia="宋体" w:cs="宋体"/>
          <w:spacing w:val="-2"/>
          <w:highlight w:val="none"/>
          <w14:textOutline w14:w="4358" w14:cap="sq" w14:cmpd="sng">
            <w14:solidFill>
              <w14:srgbClr w14:val="000000"/>
            </w14:solidFill>
            <w14:prstDash w14:val="solid"/>
            <w14:bevel/>
          </w14:textOutline>
        </w:rPr>
        <w:t>24.通知</w:t>
      </w:r>
    </w:p>
    <w:p>
      <w:pPr>
        <w:pStyle w:val="4"/>
        <w:spacing w:before="180" w:line="468" w:lineRule="exact"/>
        <w:ind w:right="53"/>
        <w:jc w:val="right"/>
        <w:rPr>
          <w:rFonts w:hint="eastAsia" w:ascii="宋体" w:hAnsi="宋体" w:eastAsia="宋体" w:cs="宋体"/>
          <w:highlight w:val="none"/>
        </w:rPr>
      </w:pPr>
      <w:r>
        <w:rPr>
          <w:rFonts w:hint="eastAsia" w:ascii="宋体" w:hAnsi="宋体" w:eastAsia="宋体" w:cs="宋体"/>
          <w:spacing w:val="-3"/>
          <w:position w:val="17"/>
          <w:highlight w:val="none"/>
        </w:rPr>
        <w:t>本合同任何一方给另一方的通知，都应以书面形式发送，而另一方也应以书面形式</w:t>
      </w:r>
    </w:p>
    <w:p>
      <w:pPr>
        <w:pStyle w:val="4"/>
        <w:spacing w:line="219" w:lineRule="auto"/>
        <w:rPr>
          <w:rFonts w:hint="eastAsia" w:ascii="宋体" w:hAnsi="宋体" w:eastAsia="宋体" w:cs="宋体"/>
          <w:highlight w:val="none"/>
        </w:rPr>
      </w:pPr>
      <w:r>
        <w:rPr>
          <w:rFonts w:hint="eastAsia" w:ascii="宋体" w:hAnsi="宋体" w:eastAsia="宋体" w:cs="宋体"/>
          <w:spacing w:val="-1"/>
          <w:highlight w:val="none"/>
        </w:rPr>
        <w:t>确认并发送到对方明确的地址。</w:t>
      </w:r>
    </w:p>
    <w:p>
      <w:pPr>
        <w:pStyle w:val="4"/>
        <w:spacing w:before="183" w:line="220" w:lineRule="auto"/>
        <w:ind w:left="486"/>
        <w:rPr>
          <w:rFonts w:hint="eastAsia" w:ascii="宋体" w:hAnsi="宋体" w:eastAsia="宋体" w:cs="宋体"/>
          <w:highlight w:val="none"/>
        </w:rPr>
      </w:pPr>
      <w:r>
        <w:rPr>
          <w:rFonts w:hint="eastAsia" w:ascii="宋体" w:hAnsi="宋体" w:eastAsia="宋体" w:cs="宋体"/>
          <w:spacing w:val="-2"/>
          <w:highlight w:val="none"/>
          <w14:textOutline w14:w="4358" w14:cap="sq" w14:cmpd="sng">
            <w14:solidFill>
              <w14:srgbClr w14:val="000000"/>
            </w14:solidFill>
            <w14:prstDash w14:val="solid"/>
            <w14:bevel/>
          </w14:textOutline>
        </w:rPr>
        <w:t>25.计量单位</w:t>
      </w:r>
    </w:p>
    <w:p>
      <w:pPr>
        <w:pStyle w:val="4"/>
        <w:spacing w:before="183" w:line="216" w:lineRule="auto"/>
        <w:ind w:left="495"/>
        <w:rPr>
          <w:rFonts w:hint="eastAsia" w:ascii="宋体" w:hAnsi="宋体" w:eastAsia="宋体" w:cs="宋体"/>
          <w:highlight w:val="none"/>
        </w:rPr>
      </w:pPr>
      <w:r>
        <w:rPr>
          <w:rFonts w:hint="eastAsia" w:ascii="宋体" w:hAnsi="宋体" w:eastAsia="宋体" w:cs="宋体"/>
          <w:spacing w:val="-1"/>
          <w:highlight w:val="none"/>
        </w:rPr>
        <w:t>除技术规范中另有规定外,计量单位均使用国家法定计量单位。</w:t>
      </w:r>
    </w:p>
    <w:p>
      <w:pPr>
        <w:pStyle w:val="4"/>
        <w:spacing w:before="187" w:line="219" w:lineRule="auto"/>
        <w:ind w:left="486"/>
        <w:rPr>
          <w:rFonts w:hint="eastAsia" w:ascii="宋体" w:hAnsi="宋体" w:eastAsia="宋体" w:cs="宋体"/>
          <w:highlight w:val="none"/>
        </w:rPr>
      </w:pPr>
      <w:r>
        <w:rPr>
          <w:rFonts w:hint="eastAsia" w:ascii="宋体" w:hAnsi="宋体" w:eastAsia="宋体" w:cs="宋体"/>
          <w:spacing w:val="-2"/>
          <w:highlight w:val="none"/>
          <w14:textOutline w14:w="4358" w14:cap="sq" w14:cmpd="sng">
            <w14:solidFill>
              <w14:srgbClr w14:val="000000"/>
            </w14:solidFill>
            <w14:prstDash w14:val="solid"/>
            <w14:bevel/>
          </w14:textOutline>
        </w:rPr>
        <w:t>26.适用法律</w:t>
      </w:r>
    </w:p>
    <w:p>
      <w:pPr>
        <w:pStyle w:val="4"/>
        <w:spacing w:before="182" w:line="219" w:lineRule="auto"/>
        <w:ind w:left="481"/>
        <w:rPr>
          <w:rFonts w:hint="eastAsia" w:ascii="宋体" w:hAnsi="宋体" w:eastAsia="宋体" w:cs="宋体"/>
          <w:highlight w:val="none"/>
        </w:rPr>
      </w:pPr>
      <w:r>
        <w:rPr>
          <w:rFonts w:hint="eastAsia" w:ascii="宋体" w:hAnsi="宋体" w:eastAsia="宋体" w:cs="宋体"/>
          <w:spacing w:val="-1"/>
          <w:highlight w:val="none"/>
        </w:rPr>
        <w:t>本合同按照中华人民共和国的相关法律进行解释。</w:t>
      </w:r>
    </w:p>
    <w:p>
      <w:pPr>
        <w:spacing w:line="219" w:lineRule="auto"/>
        <w:rPr>
          <w:rFonts w:hint="eastAsia" w:ascii="宋体" w:hAnsi="宋体" w:eastAsia="宋体" w:cs="宋体"/>
          <w:highlight w:val="none"/>
        </w:rPr>
        <w:sectPr>
          <w:footerReference r:id="rId30" w:type="default"/>
          <w:pgSz w:w="11906" w:h="16839"/>
          <w:pgMar w:top="1431" w:right="1385" w:bottom="1465" w:left="1448" w:header="0" w:footer="1227" w:gutter="0"/>
          <w:cols w:space="720" w:num="1"/>
        </w:sectPr>
      </w:pPr>
    </w:p>
    <w:p>
      <w:pPr>
        <w:spacing w:line="258" w:lineRule="auto"/>
        <w:rPr>
          <w:rFonts w:hint="eastAsia" w:ascii="宋体" w:hAnsi="宋体" w:eastAsia="宋体" w:cs="宋体"/>
          <w:sz w:val="21"/>
          <w:highlight w:val="none"/>
        </w:rPr>
      </w:pPr>
    </w:p>
    <w:p>
      <w:pPr>
        <w:spacing w:line="258" w:lineRule="auto"/>
        <w:rPr>
          <w:rFonts w:hint="eastAsia" w:ascii="宋体" w:hAnsi="宋体" w:eastAsia="宋体" w:cs="宋体"/>
          <w:sz w:val="21"/>
          <w:highlight w:val="none"/>
        </w:rPr>
      </w:pPr>
    </w:p>
    <w:p>
      <w:pPr>
        <w:spacing w:line="258" w:lineRule="auto"/>
        <w:rPr>
          <w:rFonts w:hint="eastAsia" w:ascii="宋体" w:hAnsi="宋体" w:eastAsia="宋体" w:cs="宋体"/>
          <w:sz w:val="21"/>
          <w:highlight w:val="none"/>
        </w:rPr>
      </w:pPr>
    </w:p>
    <w:p>
      <w:pPr>
        <w:pStyle w:val="4"/>
        <w:spacing w:before="113" w:line="225" w:lineRule="auto"/>
        <w:ind w:left="1832"/>
        <w:rPr>
          <w:rFonts w:hint="eastAsia" w:ascii="宋体" w:hAnsi="宋体" w:eastAsia="宋体" w:cs="宋体"/>
          <w:sz w:val="35"/>
          <w:szCs w:val="35"/>
          <w:highlight w:val="none"/>
        </w:rPr>
      </w:pPr>
      <w:r>
        <w:rPr>
          <w:rFonts w:hint="eastAsia" w:ascii="宋体" w:hAnsi="宋体" w:eastAsia="宋体" w:cs="宋体"/>
          <w:spacing w:val="9"/>
          <w:sz w:val="35"/>
          <w:szCs w:val="35"/>
          <w:highlight w:val="none"/>
          <w14:textOutline w14:w="6537" w14:cap="sq" w14:cmpd="sng">
            <w14:solidFill>
              <w14:srgbClr w14:val="000000"/>
            </w14:solidFill>
            <w14:prstDash w14:val="solid"/>
            <w14:bevel/>
          </w14:textOutline>
        </w:rPr>
        <w:t>第四部分</w:t>
      </w:r>
      <w:r>
        <w:rPr>
          <w:rFonts w:hint="eastAsia" w:ascii="宋体" w:hAnsi="宋体" w:eastAsia="宋体" w:cs="宋体"/>
          <w:spacing w:val="9"/>
          <w:sz w:val="35"/>
          <w:szCs w:val="35"/>
          <w:highlight w:val="none"/>
        </w:rPr>
        <w:t xml:space="preserve">  </w:t>
      </w:r>
      <w:r>
        <w:rPr>
          <w:rFonts w:hint="eastAsia" w:ascii="宋体" w:hAnsi="宋体" w:eastAsia="宋体" w:cs="宋体"/>
          <w:spacing w:val="9"/>
          <w:sz w:val="35"/>
          <w:szCs w:val="35"/>
          <w:highlight w:val="none"/>
          <w14:textOutline w14:w="6537" w14:cap="sq" w14:cmpd="sng">
            <w14:solidFill>
              <w14:srgbClr w14:val="000000"/>
            </w14:solidFill>
            <w14:prstDash w14:val="solid"/>
            <w14:bevel/>
          </w14:textOutline>
        </w:rPr>
        <w:t>磋商响应文件格式</w:t>
      </w:r>
    </w:p>
    <w:p>
      <w:pPr>
        <w:spacing w:line="255" w:lineRule="auto"/>
        <w:rPr>
          <w:rFonts w:hint="eastAsia" w:ascii="宋体" w:hAnsi="宋体" w:eastAsia="宋体" w:cs="宋体"/>
          <w:sz w:val="21"/>
          <w:highlight w:val="none"/>
        </w:rPr>
      </w:pPr>
    </w:p>
    <w:p>
      <w:pPr>
        <w:spacing w:line="255" w:lineRule="auto"/>
        <w:rPr>
          <w:rFonts w:hint="eastAsia" w:ascii="宋体" w:hAnsi="宋体" w:eastAsia="宋体" w:cs="宋体"/>
          <w:sz w:val="21"/>
          <w:highlight w:val="none"/>
        </w:rPr>
      </w:pPr>
    </w:p>
    <w:p>
      <w:pPr>
        <w:spacing w:line="255" w:lineRule="auto"/>
        <w:rPr>
          <w:rFonts w:hint="eastAsia" w:ascii="宋体" w:hAnsi="宋体" w:eastAsia="宋体" w:cs="宋体"/>
          <w:sz w:val="21"/>
          <w:highlight w:val="none"/>
        </w:rPr>
      </w:pPr>
    </w:p>
    <w:p>
      <w:pPr>
        <w:pStyle w:val="4"/>
        <w:spacing w:before="91" w:line="220" w:lineRule="auto"/>
        <w:ind w:left="153"/>
        <w:rPr>
          <w:rFonts w:hint="eastAsia" w:ascii="宋体" w:hAnsi="宋体" w:eastAsia="宋体" w:cs="宋体"/>
          <w:sz w:val="28"/>
          <w:szCs w:val="28"/>
          <w:highlight w:val="none"/>
        </w:rPr>
      </w:pPr>
      <w:r>
        <w:rPr>
          <w:rFonts w:hint="eastAsia" w:ascii="宋体" w:hAnsi="宋体" w:eastAsia="宋体" w:cs="宋体"/>
          <w:spacing w:val="-1"/>
          <w:sz w:val="28"/>
          <w:szCs w:val="28"/>
          <w:highlight w:val="none"/>
          <w14:textOutline w14:w="5103" w14:cap="sq" w14:cmpd="sng">
            <w14:solidFill>
              <w14:srgbClr w14:val="000000"/>
            </w14:solidFill>
            <w14:prstDash w14:val="solid"/>
            <w14:bevel/>
          </w14:textOutline>
        </w:rPr>
        <w:t>（磋商响应文件封面）</w:t>
      </w:r>
    </w:p>
    <w:p>
      <w:pPr>
        <w:spacing w:line="309" w:lineRule="auto"/>
        <w:rPr>
          <w:rFonts w:hint="eastAsia" w:ascii="宋体" w:hAnsi="宋体" w:eastAsia="宋体" w:cs="宋体"/>
          <w:sz w:val="21"/>
          <w:highlight w:val="none"/>
        </w:rPr>
      </w:pPr>
    </w:p>
    <w:p>
      <w:pPr>
        <w:spacing w:line="310" w:lineRule="auto"/>
        <w:rPr>
          <w:rFonts w:hint="eastAsia" w:ascii="宋体" w:hAnsi="宋体" w:eastAsia="宋体" w:cs="宋体"/>
          <w:sz w:val="21"/>
          <w:highlight w:val="none"/>
        </w:rPr>
      </w:pPr>
    </w:p>
    <w:p>
      <w:pPr>
        <w:pStyle w:val="4"/>
        <w:spacing w:before="169" w:line="219" w:lineRule="auto"/>
        <w:ind w:left="2360"/>
        <w:outlineLvl w:val="0"/>
        <w:rPr>
          <w:rFonts w:hint="eastAsia" w:ascii="宋体" w:hAnsi="宋体" w:eastAsia="宋体" w:cs="宋体"/>
          <w:sz w:val="52"/>
          <w:szCs w:val="52"/>
          <w:highlight w:val="none"/>
        </w:rPr>
      </w:pPr>
      <w:bookmarkStart w:id="41" w:name="bookmark43"/>
      <w:bookmarkEnd w:id="41"/>
      <w:r>
        <w:rPr>
          <w:rFonts w:hint="eastAsia" w:ascii="宋体" w:hAnsi="宋体" w:eastAsia="宋体" w:cs="宋体"/>
          <w:spacing w:val="-1"/>
          <w:sz w:val="52"/>
          <w:szCs w:val="52"/>
          <w:highlight w:val="none"/>
          <w14:textOutline w14:w="9461" w14:cap="sq" w14:cmpd="sng">
            <w14:solidFill>
              <w14:srgbClr w14:val="000000"/>
            </w14:solidFill>
            <w14:prstDash w14:val="solid"/>
            <w14:bevel/>
          </w14:textOutline>
        </w:rPr>
        <w:t>青海省政府采购项目</w:t>
      </w:r>
    </w:p>
    <w:p>
      <w:pPr>
        <w:spacing w:line="269" w:lineRule="auto"/>
        <w:rPr>
          <w:rFonts w:hint="eastAsia" w:ascii="宋体" w:hAnsi="宋体" w:eastAsia="宋体" w:cs="宋体"/>
          <w:sz w:val="21"/>
          <w:highlight w:val="none"/>
        </w:rPr>
      </w:pPr>
    </w:p>
    <w:p>
      <w:pPr>
        <w:spacing w:line="269" w:lineRule="auto"/>
        <w:rPr>
          <w:rFonts w:hint="eastAsia" w:ascii="宋体" w:hAnsi="宋体" w:eastAsia="宋体" w:cs="宋体"/>
          <w:sz w:val="21"/>
          <w:highlight w:val="none"/>
        </w:rPr>
      </w:pPr>
    </w:p>
    <w:p>
      <w:pPr>
        <w:spacing w:line="270" w:lineRule="auto"/>
        <w:rPr>
          <w:rFonts w:hint="eastAsia" w:ascii="宋体" w:hAnsi="宋体" w:eastAsia="宋体" w:cs="宋体"/>
          <w:sz w:val="21"/>
          <w:highlight w:val="none"/>
        </w:rPr>
      </w:pPr>
    </w:p>
    <w:p>
      <w:pPr>
        <w:spacing w:line="270" w:lineRule="auto"/>
        <w:rPr>
          <w:rFonts w:hint="eastAsia" w:ascii="宋体" w:hAnsi="宋体" w:eastAsia="宋体" w:cs="宋体"/>
          <w:sz w:val="21"/>
          <w:highlight w:val="none"/>
        </w:rPr>
      </w:pPr>
    </w:p>
    <w:p>
      <w:pPr>
        <w:pStyle w:val="4"/>
        <w:spacing w:before="169" w:line="220" w:lineRule="auto"/>
        <w:ind w:left="3479"/>
        <w:rPr>
          <w:rFonts w:hint="eastAsia" w:ascii="宋体" w:hAnsi="宋体" w:eastAsia="宋体" w:cs="宋体"/>
          <w:sz w:val="52"/>
          <w:szCs w:val="52"/>
          <w:highlight w:val="none"/>
        </w:rPr>
      </w:pPr>
      <w:r>
        <w:rPr>
          <w:rFonts w:hint="eastAsia" w:ascii="宋体" w:hAnsi="宋体" w:eastAsia="宋体" w:cs="宋体"/>
          <w:spacing w:val="-18"/>
          <w:sz w:val="52"/>
          <w:szCs w:val="52"/>
          <w:highlight w:val="none"/>
          <w14:textOutline w14:w="9461" w14:cap="sq" w14:cmpd="sng">
            <w14:solidFill>
              <w14:srgbClr w14:val="000000"/>
            </w14:solidFill>
            <w14:prstDash w14:val="solid"/>
            <w14:bevel/>
          </w14:textOutline>
        </w:rPr>
        <w:t>投</w:t>
      </w:r>
      <w:r>
        <w:rPr>
          <w:rFonts w:hint="eastAsia" w:ascii="宋体" w:hAnsi="宋体" w:eastAsia="宋体" w:cs="宋体"/>
          <w:spacing w:val="26"/>
          <w:sz w:val="52"/>
          <w:szCs w:val="52"/>
          <w:highlight w:val="none"/>
        </w:rPr>
        <w:t xml:space="preserve"> </w:t>
      </w:r>
      <w:r>
        <w:rPr>
          <w:rFonts w:hint="eastAsia" w:ascii="宋体" w:hAnsi="宋体" w:eastAsia="宋体" w:cs="宋体"/>
          <w:spacing w:val="-18"/>
          <w:sz w:val="52"/>
          <w:szCs w:val="52"/>
          <w:highlight w:val="none"/>
          <w14:textOutline w14:w="9461" w14:cap="sq" w14:cmpd="sng">
            <w14:solidFill>
              <w14:srgbClr w14:val="000000"/>
            </w14:solidFill>
            <w14:prstDash w14:val="solid"/>
            <w14:bevel/>
          </w14:textOutline>
        </w:rPr>
        <w:t>标</w:t>
      </w:r>
      <w:r>
        <w:rPr>
          <w:rFonts w:hint="eastAsia" w:ascii="宋体" w:hAnsi="宋体" w:eastAsia="宋体" w:cs="宋体"/>
          <w:spacing w:val="26"/>
          <w:sz w:val="52"/>
          <w:szCs w:val="52"/>
          <w:highlight w:val="none"/>
        </w:rPr>
        <w:t xml:space="preserve"> </w:t>
      </w:r>
      <w:r>
        <w:rPr>
          <w:rFonts w:hint="eastAsia" w:ascii="宋体" w:hAnsi="宋体" w:eastAsia="宋体" w:cs="宋体"/>
          <w:spacing w:val="-18"/>
          <w:sz w:val="52"/>
          <w:szCs w:val="52"/>
          <w:highlight w:val="none"/>
          <w14:textOutline w14:w="9461" w14:cap="sq" w14:cmpd="sng">
            <w14:solidFill>
              <w14:srgbClr w14:val="000000"/>
            </w14:solidFill>
            <w14:prstDash w14:val="solid"/>
            <w14:bevel/>
          </w14:textOutline>
        </w:rPr>
        <w:t>文</w:t>
      </w:r>
      <w:r>
        <w:rPr>
          <w:rFonts w:hint="eastAsia" w:ascii="宋体" w:hAnsi="宋体" w:eastAsia="宋体" w:cs="宋体"/>
          <w:spacing w:val="20"/>
          <w:sz w:val="52"/>
          <w:szCs w:val="52"/>
          <w:highlight w:val="none"/>
        </w:rPr>
        <w:t xml:space="preserve"> </w:t>
      </w:r>
      <w:r>
        <w:rPr>
          <w:rFonts w:hint="eastAsia" w:ascii="宋体" w:hAnsi="宋体" w:eastAsia="宋体" w:cs="宋体"/>
          <w:spacing w:val="-18"/>
          <w:sz w:val="52"/>
          <w:szCs w:val="52"/>
          <w:highlight w:val="none"/>
          <w14:textOutline w14:w="9461" w14:cap="sq" w14:cmpd="sng">
            <w14:solidFill>
              <w14:srgbClr w14:val="000000"/>
            </w14:solidFill>
            <w14:prstDash w14:val="solid"/>
            <w14:bevel/>
          </w14:textOutline>
        </w:rPr>
        <w:t>件</w:t>
      </w:r>
    </w:p>
    <w:p>
      <w:pPr>
        <w:spacing w:line="296" w:lineRule="auto"/>
        <w:rPr>
          <w:rFonts w:hint="eastAsia" w:ascii="宋体" w:hAnsi="宋体" w:eastAsia="宋体" w:cs="宋体"/>
          <w:sz w:val="21"/>
          <w:highlight w:val="none"/>
        </w:rPr>
      </w:pPr>
    </w:p>
    <w:p>
      <w:pPr>
        <w:spacing w:line="296" w:lineRule="auto"/>
        <w:rPr>
          <w:rFonts w:hint="eastAsia" w:ascii="宋体" w:hAnsi="宋体" w:eastAsia="宋体" w:cs="宋体"/>
          <w:sz w:val="21"/>
          <w:highlight w:val="none"/>
        </w:rPr>
      </w:pPr>
    </w:p>
    <w:p>
      <w:pPr>
        <w:pStyle w:val="4"/>
        <w:spacing w:before="114" w:line="624" w:lineRule="exact"/>
        <w:ind w:left="389"/>
        <w:rPr>
          <w:rFonts w:hint="eastAsia" w:ascii="宋体" w:hAnsi="宋体" w:eastAsia="宋体" w:cs="宋体"/>
          <w:sz w:val="35"/>
          <w:szCs w:val="35"/>
          <w:highlight w:val="none"/>
        </w:rPr>
      </w:pPr>
      <w:r>
        <w:rPr>
          <w:rFonts w:hint="eastAsia" w:ascii="宋体" w:hAnsi="宋体" w:eastAsia="宋体" w:cs="宋体"/>
          <w:spacing w:val="7"/>
          <w:position w:val="19"/>
          <w:sz w:val="35"/>
          <w:szCs w:val="35"/>
          <w:highlight w:val="none"/>
          <w14:textOutline w14:w="6537" w14:cap="sq" w14:cmpd="sng">
            <w14:solidFill>
              <w14:srgbClr w14:val="000000"/>
            </w14:solidFill>
            <w14:prstDash w14:val="solid"/>
            <w14:bevel/>
          </w14:textOutline>
        </w:rPr>
        <w:t>采购项目编号：</w:t>
      </w:r>
    </w:p>
    <w:p>
      <w:pPr>
        <w:pStyle w:val="4"/>
        <w:spacing w:before="2" w:line="223" w:lineRule="auto"/>
        <w:ind w:left="389"/>
        <w:rPr>
          <w:rFonts w:hint="eastAsia" w:ascii="宋体" w:hAnsi="宋体" w:eastAsia="宋体" w:cs="宋体"/>
          <w:sz w:val="35"/>
          <w:szCs w:val="35"/>
          <w:highlight w:val="none"/>
        </w:rPr>
      </w:pPr>
      <w:r>
        <w:rPr>
          <w:rFonts w:hint="eastAsia" w:ascii="宋体" w:hAnsi="宋体" w:eastAsia="宋体" w:cs="宋体"/>
          <w:spacing w:val="7"/>
          <w:sz w:val="35"/>
          <w:szCs w:val="35"/>
          <w:highlight w:val="none"/>
          <w14:textOutline w14:w="6537" w14:cap="sq" w14:cmpd="sng">
            <w14:solidFill>
              <w14:srgbClr w14:val="000000"/>
            </w14:solidFill>
            <w14:prstDash w14:val="solid"/>
            <w14:bevel/>
          </w14:textOutline>
        </w:rPr>
        <w:t>采购项目名称：</w:t>
      </w:r>
    </w:p>
    <w:p>
      <w:pPr>
        <w:pStyle w:val="4"/>
        <w:spacing w:before="200" w:line="225" w:lineRule="auto"/>
        <w:ind w:left="394"/>
        <w:rPr>
          <w:rFonts w:hint="eastAsia" w:ascii="宋体" w:hAnsi="宋体" w:eastAsia="宋体" w:cs="宋体"/>
          <w:sz w:val="35"/>
          <w:szCs w:val="35"/>
          <w:highlight w:val="none"/>
        </w:rPr>
      </w:pPr>
      <w:r>
        <w:rPr>
          <w:rFonts w:hint="eastAsia" w:ascii="宋体" w:hAnsi="宋体" w:eastAsia="宋体" w:cs="宋体"/>
          <w:spacing w:val="-7"/>
          <w:sz w:val="35"/>
          <w:szCs w:val="35"/>
          <w:highlight w:val="none"/>
          <w14:textOutline w14:w="6537" w14:cap="sq" w14:cmpd="sng">
            <w14:solidFill>
              <w14:srgbClr w14:val="000000"/>
            </w14:solidFill>
            <w14:prstDash w14:val="solid"/>
            <w14:bevel/>
          </w14:textOutline>
        </w:rPr>
        <w:t>投</w:t>
      </w:r>
      <w:r>
        <w:rPr>
          <w:rFonts w:hint="eastAsia" w:ascii="宋体" w:hAnsi="宋体" w:eastAsia="宋体" w:cs="宋体"/>
          <w:spacing w:val="26"/>
          <w:sz w:val="35"/>
          <w:szCs w:val="35"/>
          <w:highlight w:val="none"/>
        </w:rPr>
        <w:t xml:space="preserve"> </w:t>
      </w:r>
      <w:r>
        <w:rPr>
          <w:rFonts w:hint="eastAsia" w:ascii="宋体" w:hAnsi="宋体" w:eastAsia="宋体" w:cs="宋体"/>
          <w:spacing w:val="-7"/>
          <w:sz w:val="35"/>
          <w:szCs w:val="35"/>
          <w:highlight w:val="none"/>
          <w14:textOutline w14:w="6537" w14:cap="sq" w14:cmpd="sng">
            <w14:solidFill>
              <w14:srgbClr w14:val="000000"/>
            </w14:solidFill>
            <w14:prstDash w14:val="solid"/>
            <w14:bevel/>
          </w14:textOutline>
        </w:rPr>
        <w:t>标</w:t>
      </w:r>
      <w:r>
        <w:rPr>
          <w:rFonts w:hint="eastAsia" w:ascii="宋体" w:hAnsi="宋体" w:eastAsia="宋体" w:cs="宋体"/>
          <w:spacing w:val="21"/>
          <w:sz w:val="35"/>
          <w:szCs w:val="35"/>
          <w:highlight w:val="none"/>
        </w:rPr>
        <w:t xml:space="preserve"> </w:t>
      </w:r>
      <w:r>
        <w:rPr>
          <w:rFonts w:hint="eastAsia" w:ascii="宋体" w:hAnsi="宋体" w:eastAsia="宋体" w:cs="宋体"/>
          <w:spacing w:val="-7"/>
          <w:sz w:val="35"/>
          <w:szCs w:val="35"/>
          <w:highlight w:val="none"/>
          <w14:textOutline w14:w="6537" w14:cap="sq" w14:cmpd="sng">
            <w14:solidFill>
              <w14:srgbClr w14:val="000000"/>
            </w14:solidFill>
            <w14:prstDash w14:val="solid"/>
            <w14:bevel/>
          </w14:textOutline>
        </w:rPr>
        <w:t>包</w:t>
      </w:r>
      <w:r>
        <w:rPr>
          <w:rFonts w:hint="eastAsia" w:ascii="宋体" w:hAnsi="宋体" w:eastAsia="宋体" w:cs="宋体"/>
          <w:spacing w:val="30"/>
          <w:sz w:val="35"/>
          <w:szCs w:val="35"/>
          <w:highlight w:val="none"/>
        </w:rPr>
        <w:t xml:space="preserve"> </w:t>
      </w:r>
      <w:r>
        <w:rPr>
          <w:rFonts w:hint="eastAsia" w:ascii="宋体" w:hAnsi="宋体" w:eastAsia="宋体" w:cs="宋体"/>
          <w:spacing w:val="-7"/>
          <w:sz w:val="35"/>
          <w:szCs w:val="35"/>
          <w:highlight w:val="none"/>
          <w14:textOutline w14:w="6537" w14:cap="sq" w14:cmpd="sng">
            <w14:solidFill>
              <w14:srgbClr w14:val="000000"/>
            </w14:solidFill>
            <w14:prstDash w14:val="solid"/>
            <w14:bevel/>
          </w14:textOutline>
        </w:rPr>
        <w:t>号：</w:t>
      </w:r>
    </w:p>
    <w:p>
      <w:pPr>
        <w:spacing w:line="264" w:lineRule="auto"/>
        <w:rPr>
          <w:rFonts w:hint="eastAsia" w:ascii="宋体" w:hAnsi="宋体" w:eastAsia="宋体" w:cs="宋体"/>
          <w:sz w:val="21"/>
          <w:highlight w:val="none"/>
        </w:rPr>
      </w:pPr>
    </w:p>
    <w:p>
      <w:pPr>
        <w:spacing w:line="264" w:lineRule="auto"/>
        <w:rPr>
          <w:rFonts w:hint="eastAsia" w:ascii="宋体" w:hAnsi="宋体" w:eastAsia="宋体" w:cs="宋体"/>
          <w:sz w:val="21"/>
          <w:highlight w:val="none"/>
        </w:rPr>
      </w:pPr>
    </w:p>
    <w:p>
      <w:pPr>
        <w:spacing w:line="264" w:lineRule="auto"/>
        <w:rPr>
          <w:rFonts w:hint="eastAsia" w:ascii="宋体" w:hAnsi="宋体" w:eastAsia="宋体" w:cs="宋体"/>
          <w:sz w:val="21"/>
          <w:highlight w:val="none"/>
        </w:rPr>
      </w:pPr>
    </w:p>
    <w:p>
      <w:pPr>
        <w:spacing w:line="265" w:lineRule="auto"/>
        <w:rPr>
          <w:rFonts w:hint="eastAsia" w:ascii="宋体" w:hAnsi="宋体" w:eastAsia="宋体" w:cs="宋体"/>
          <w:sz w:val="21"/>
          <w:highlight w:val="none"/>
        </w:rPr>
      </w:pPr>
    </w:p>
    <w:p>
      <w:pPr>
        <w:spacing w:line="265" w:lineRule="auto"/>
        <w:rPr>
          <w:rFonts w:hint="eastAsia" w:ascii="宋体" w:hAnsi="宋体" w:eastAsia="宋体" w:cs="宋体"/>
          <w:sz w:val="21"/>
          <w:highlight w:val="none"/>
        </w:rPr>
      </w:pPr>
    </w:p>
    <w:p>
      <w:pPr>
        <w:pStyle w:val="4"/>
        <w:spacing w:before="114" w:line="224" w:lineRule="auto"/>
        <w:ind w:left="1112"/>
        <w:rPr>
          <w:rFonts w:hint="eastAsia" w:ascii="宋体" w:hAnsi="宋体" w:eastAsia="宋体" w:cs="宋体"/>
          <w:sz w:val="35"/>
          <w:szCs w:val="35"/>
          <w:highlight w:val="none"/>
        </w:rPr>
      </w:pPr>
      <w:r>
        <w:rPr>
          <w:rFonts w:hint="eastAsia" w:ascii="宋体" w:hAnsi="宋体" w:eastAsia="宋体" w:cs="宋体"/>
          <w:spacing w:val="15"/>
          <w:sz w:val="35"/>
          <w:szCs w:val="35"/>
          <w:highlight w:val="none"/>
          <w14:textOutline w14:w="6537" w14:cap="sq" w14:cmpd="sng">
            <w14:solidFill>
              <w14:srgbClr w14:val="000000"/>
            </w14:solidFill>
            <w14:prstDash w14:val="solid"/>
            <w14:bevel/>
          </w14:textOutline>
        </w:rPr>
        <w:t>供应商</w:t>
      </w:r>
      <w:r>
        <w:rPr>
          <w:rFonts w:hint="eastAsia" w:ascii="宋体" w:hAnsi="宋体" w:eastAsia="宋体" w:cs="宋体"/>
          <w:spacing w:val="-13"/>
          <w:sz w:val="35"/>
          <w:szCs w:val="35"/>
          <w:highlight w:val="none"/>
          <w14:textOutline w14:w="6537" w14:cap="sq" w14:cmpd="sng">
            <w14:solidFill>
              <w14:srgbClr w14:val="000000"/>
            </w14:solidFill>
            <w14:prstDash w14:val="solid"/>
            <w14:bevel/>
          </w14:textOutline>
        </w:rPr>
        <w:t>：</w:t>
      </w:r>
      <w:r>
        <w:rPr>
          <w:rFonts w:hint="eastAsia" w:ascii="宋体" w:hAnsi="宋体" w:eastAsia="宋体" w:cs="宋体"/>
          <w:spacing w:val="5"/>
          <w:sz w:val="35"/>
          <w:szCs w:val="35"/>
          <w:highlight w:val="none"/>
          <w:u w:val="single" w:color="auto"/>
        </w:rPr>
        <w:t xml:space="preserve">                        </w:t>
      </w:r>
      <w:r>
        <w:rPr>
          <w:rFonts w:hint="eastAsia" w:ascii="宋体" w:hAnsi="宋体" w:eastAsia="宋体" w:cs="宋体"/>
          <w:spacing w:val="-13"/>
          <w:sz w:val="35"/>
          <w:szCs w:val="35"/>
          <w:highlight w:val="none"/>
          <w14:textOutline w14:w="6537" w14:cap="sq" w14:cmpd="sng">
            <w14:solidFill>
              <w14:srgbClr w14:val="000000"/>
            </w14:solidFill>
            <w14:prstDash w14:val="solid"/>
            <w14:bevel/>
          </w14:textOutline>
        </w:rPr>
        <w:t>（</w:t>
      </w:r>
      <w:r>
        <w:rPr>
          <w:rFonts w:hint="eastAsia" w:ascii="宋体" w:hAnsi="宋体" w:eastAsia="宋体" w:cs="宋体"/>
          <w:spacing w:val="15"/>
          <w:sz w:val="35"/>
          <w:szCs w:val="35"/>
          <w:highlight w:val="none"/>
          <w14:textOutline w14:w="6537" w14:cap="sq" w14:cmpd="sng">
            <w14:solidFill>
              <w14:srgbClr w14:val="000000"/>
            </w14:solidFill>
            <w14:prstDash w14:val="solid"/>
            <w14:bevel/>
          </w14:textOutline>
        </w:rPr>
        <w:t>公章）</w:t>
      </w:r>
    </w:p>
    <w:p>
      <w:pPr>
        <w:pStyle w:val="4"/>
        <w:spacing w:before="200" w:line="224" w:lineRule="auto"/>
        <w:jc w:val="right"/>
        <w:rPr>
          <w:rFonts w:hint="eastAsia" w:ascii="宋体" w:hAnsi="宋体" w:eastAsia="宋体" w:cs="宋体"/>
          <w:sz w:val="35"/>
          <w:szCs w:val="35"/>
          <w:highlight w:val="none"/>
        </w:rPr>
      </w:pPr>
      <w:r>
        <w:rPr>
          <w:rFonts w:hint="eastAsia" w:ascii="宋体" w:hAnsi="宋体" w:eastAsia="宋体" w:cs="宋体"/>
          <w:spacing w:val="11"/>
          <w:sz w:val="35"/>
          <w:szCs w:val="35"/>
          <w:highlight w:val="none"/>
          <w14:textOutline w14:w="6537" w14:cap="sq" w14:cmpd="sng">
            <w14:solidFill>
              <w14:srgbClr w14:val="000000"/>
            </w14:solidFill>
            <w14:prstDash w14:val="solid"/>
            <w14:bevel/>
          </w14:textOutline>
        </w:rPr>
        <w:t>法定代表人或委托代理人</w:t>
      </w:r>
      <w:r>
        <w:rPr>
          <w:rFonts w:hint="eastAsia" w:ascii="宋体" w:hAnsi="宋体" w:eastAsia="宋体" w:cs="宋体"/>
          <w:spacing w:val="-90"/>
          <w:w w:val="95"/>
          <w:sz w:val="35"/>
          <w:szCs w:val="35"/>
          <w:highlight w:val="none"/>
          <w14:textOutline w14:w="6537" w14:cap="sq" w14:cmpd="sng">
            <w14:solidFill>
              <w14:srgbClr w14:val="000000"/>
            </w14:solidFill>
            <w14:prstDash w14:val="solid"/>
            <w14:bevel/>
          </w14:textOutline>
        </w:rPr>
        <w:t>：</w:t>
      </w:r>
      <w:r>
        <w:rPr>
          <w:rFonts w:hint="eastAsia" w:ascii="宋体" w:hAnsi="宋体" w:eastAsia="宋体" w:cs="宋体"/>
          <w:spacing w:val="6"/>
          <w:sz w:val="35"/>
          <w:szCs w:val="35"/>
          <w:highlight w:val="none"/>
          <w:u w:val="single" w:color="auto"/>
        </w:rPr>
        <w:t xml:space="preserve">        </w:t>
      </w:r>
      <w:r>
        <w:rPr>
          <w:rFonts w:hint="eastAsia" w:ascii="宋体" w:hAnsi="宋体" w:eastAsia="宋体" w:cs="宋体"/>
          <w:spacing w:val="-90"/>
          <w:w w:val="95"/>
          <w:sz w:val="35"/>
          <w:szCs w:val="35"/>
          <w:highlight w:val="none"/>
          <w14:textOutline w14:w="6537" w14:cap="sq" w14:cmpd="sng">
            <w14:solidFill>
              <w14:srgbClr w14:val="000000"/>
            </w14:solidFill>
            <w14:prstDash w14:val="solid"/>
            <w14:bevel/>
          </w14:textOutline>
        </w:rPr>
        <w:t>（</w:t>
      </w:r>
      <w:r>
        <w:rPr>
          <w:rFonts w:hint="eastAsia" w:ascii="宋体" w:hAnsi="宋体" w:eastAsia="宋体" w:cs="宋体"/>
          <w:spacing w:val="11"/>
          <w:sz w:val="35"/>
          <w:szCs w:val="35"/>
          <w:highlight w:val="none"/>
          <w14:textOutline w14:w="6537" w14:cap="sq" w14:cmpd="sng">
            <w14:solidFill>
              <w14:srgbClr w14:val="000000"/>
            </w14:solidFill>
            <w14:prstDash w14:val="solid"/>
            <w14:bevel/>
          </w14:textOutline>
        </w:rPr>
        <w:t>签字或盖章）</w:t>
      </w:r>
    </w:p>
    <w:p>
      <w:pPr>
        <w:pStyle w:val="4"/>
        <w:spacing w:before="198" w:line="225" w:lineRule="auto"/>
        <w:ind w:left="4006"/>
        <w:rPr>
          <w:rFonts w:hint="eastAsia" w:ascii="宋体" w:hAnsi="宋体" w:eastAsia="宋体" w:cs="宋体"/>
          <w:sz w:val="35"/>
          <w:szCs w:val="35"/>
          <w:highlight w:val="none"/>
        </w:rPr>
      </w:pPr>
      <w:r>
        <w:rPr>
          <w:rFonts w:hint="eastAsia" w:ascii="宋体" w:hAnsi="宋体" w:eastAsia="宋体" w:cs="宋体"/>
          <w:spacing w:val="-7"/>
          <w:sz w:val="35"/>
          <w:szCs w:val="35"/>
          <w:highlight w:val="none"/>
          <w14:textOutline w14:w="6537" w14:cap="sq" w14:cmpd="sng">
            <w14:solidFill>
              <w14:srgbClr w14:val="000000"/>
            </w14:solidFill>
            <w14:prstDash w14:val="solid"/>
            <w14:bevel/>
          </w14:textOutline>
        </w:rPr>
        <w:t>年</w:t>
      </w:r>
      <w:r>
        <w:rPr>
          <w:rFonts w:hint="eastAsia" w:ascii="宋体" w:hAnsi="宋体" w:eastAsia="宋体" w:cs="宋体"/>
          <w:spacing w:val="12"/>
          <w:sz w:val="35"/>
          <w:szCs w:val="35"/>
          <w:highlight w:val="none"/>
        </w:rPr>
        <w:t xml:space="preserve">    </w:t>
      </w:r>
      <w:r>
        <w:rPr>
          <w:rFonts w:hint="eastAsia" w:ascii="宋体" w:hAnsi="宋体" w:eastAsia="宋体" w:cs="宋体"/>
          <w:spacing w:val="-7"/>
          <w:sz w:val="35"/>
          <w:szCs w:val="35"/>
          <w:highlight w:val="none"/>
          <w14:textOutline w14:w="6537" w14:cap="sq" w14:cmpd="sng">
            <w14:solidFill>
              <w14:srgbClr w14:val="000000"/>
            </w14:solidFill>
            <w14:prstDash w14:val="solid"/>
            <w14:bevel/>
          </w14:textOutline>
        </w:rPr>
        <w:t>月</w:t>
      </w:r>
      <w:r>
        <w:rPr>
          <w:rFonts w:hint="eastAsia" w:ascii="宋体" w:hAnsi="宋体" w:eastAsia="宋体" w:cs="宋体"/>
          <w:spacing w:val="24"/>
          <w:sz w:val="35"/>
          <w:szCs w:val="35"/>
          <w:highlight w:val="none"/>
        </w:rPr>
        <w:t xml:space="preserve">    </w:t>
      </w:r>
      <w:r>
        <w:rPr>
          <w:rFonts w:hint="eastAsia" w:ascii="宋体" w:hAnsi="宋体" w:eastAsia="宋体" w:cs="宋体"/>
          <w:spacing w:val="-7"/>
          <w:sz w:val="35"/>
          <w:szCs w:val="35"/>
          <w:highlight w:val="none"/>
          <w14:textOutline w14:w="6537" w14:cap="sq" w14:cmpd="sng">
            <w14:solidFill>
              <w14:srgbClr w14:val="000000"/>
            </w14:solidFill>
            <w14:prstDash w14:val="solid"/>
            <w14:bevel/>
          </w14:textOutline>
        </w:rPr>
        <w:t>日</w:t>
      </w:r>
    </w:p>
    <w:p>
      <w:pPr>
        <w:spacing w:line="225" w:lineRule="auto"/>
        <w:rPr>
          <w:rFonts w:hint="eastAsia" w:ascii="宋体" w:hAnsi="宋体" w:eastAsia="宋体" w:cs="宋体"/>
          <w:sz w:val="35"/>
          <w:szCs w:val="35"/>
          <w:highlight w:val="none"/>
        </w:rPr>
        <w:sectPr>
          <w:footerReference r:id="rId31" w:type="default"/>
          <w:pgSz w:w="11906" w:h="16839"/>
          <w:pgMar w:top="1431" w:right="1290" w:bottom="1465" w:left="1785" w:header="0" w:footer="1227" w:gutter="0"/>
          <w:cols w:space="720" w:num="1"/>
        </w:sectPr>
      </w:pPr>
    </w:p>
    <w:p>
      <w:pPr>
        <w:spacing w:line="328" w:lineRule="auto"/>
        <w:rPr>
          <w:rFonts w:hint="eastAsia" w:ascii="宋体" w:hAnsi="宋体" w:eastAsia="宋体" w:cs="宋体"/>
          <w:sz w:val="21"/>
          <w:highlight w:val="none"/>
        </w:rPr>
      </w:pPr>
    </w:p>
    <w:p>
      <w:pPr>
        <w:pStyle w:val="4"/>
        <w:spacing w:before="78" w:line="219" w:lineRule="auto"/>
        <w:ind w:left="3410"/>
        <w:outlineLvl w:val="0"/>
        <w:rPr>
          <w:rFonts w:hint="eastAsia" w:ascii="宋体" w:hAnsi="宋体" w:eastAsia="宋体" w:cs="宋体"/>
          <w:highlight w:val="none"/>
        </w:rPr>
      </w:pPr>
      <w:r>
        <w:rPr>
          <w:rFonts w:hint="eastAsia" w:ascii="宋体" w:hAnsi="宋体" w:eastAsia="宋体" w:cs="宋体"/>
          <w:spacing w:val="-1"/>
          <w:highlight w:val="none"/>
          <w14:textOutline w14:w="4358" w14:cap="sq" w14:cmpd="sng">
            <w14:solidFill>
              <w14:srgbClr w14:val="000000"/>
            </w14:solidFill>
            <w14:prstDash w14:val="solid"/>
            <w14:bevel/>
          </w14:textOutline>
        </w:rPr>
        <w:t>磋商响应文件的组成</w:t>
      </w:r>
    </w:p>
    <w:p>
      <w:pPr>
        <w:spacing w:line="256" w:lineRule="auto"/>
        <w:rPr>
          <w:rFonts w:hint="eastAsia" w:ascii="宋体" w:hAnsi="宋体" w:eastAsia="宋体" w:cs="宋体"/>
          <w:sz w:val="21"/>
          <w:highlight w:val="none"/>
        </w:rPr>
      </w:pPr>
    </w:p>
    <w:p>
      <w:pPr>
        <w:pStyle w:val="4"/>
        <w:spacing w:before="78" w:line="219" w:lineRule="auto"/>
        <w:ind w:left="480"/>
        <w:rPr>
          <w:rFonts w:hint="eastAsia" w:ascii="宋体" w:hAnsi="宋体" w:eastAsia="宋体" w:cs="宋体"/>
          <w:highlight w:val="none"/>
        </w:rPr>
      </w:pPr>
      <w:r>
        <w:rPr>
          <w:rFonts w:hint="eastAsia" w:ascii="宋体" w:hAnsi="宋体" w:eastAsia="宋体" w:cs="宋体"/>
          <w:spacing w:val="-1"/>
          <w:highlight w:val="none"/>
        </w:rPr>
        <w:t>1、磋商函……………………………………………………………（附件1）</w:t>
      </w:r>
    </w:p>
    <w:p>
      <w:pPr>
        <w:spacing w:line="259" w:lineRule="auto"/>
        <w:rPr>
          <w:rFonts w:hint="eastAsia" w:ascii="宋体" w:hAnsi="宋体" w:eastAsia="宋体" w:cs="宋体"/>
          <w:sz w:val="21"/>
          <w:highlight w:val="none"/>
        </w:rPr>
      </w:pPr>
    </w:p>
    <w:p>
      <w:pPr>
        <w:pStyle w:val="4"/>
        <w:spacing w:before="78" w:line="219" w:lineRule="auto"/>
        <w:ind w:left="465"/>
        <w:rPr>
          <w:rFonts w:hint="eastAsia" w:ascii="宋体" w:hAnsi="宋体" w:eastAsia="宋体" w:cs="宋体"/>
          <w:highlight w:val="none"/>
        </w:rPr>
      </w:pPr>
      <w:r>
        <w:rPr>
          <w:rFonts w:hint="eastAsia" w:ascii="宋体" w:hAnsi="宋体" w:eastAsia="宋体" w:cs="宋体"/>
          <w:highlight w:val="none"/>
        </w:rPr>
        <w:t>2、法定代表人证明书………………………</w:t>
      </w:r>
      <w:r>
        <w:rPr>
          <w:rFonts w:hint="eastAsia" w:ascii="宋体" w:hAnsi="宋体" w:eastAsia="宋体" w:cs="宋体"/>
          <w:spacing w:val="-1"/>
          <w:highlight w:val="none"/>
        </w:rPr>
        <w:t>………………………（附件2）</w:t>
      </w:r>
    </w:p>
    <w:p>
      <w:pPr>
        <w:spacing w:line="259" w:lineRule="auto"/>
        <w:rPr>
          <w:rFonts w:hint="eastAsia" w:ascii="宋体" w:hAnsi="宋体" w:eastAsia="宋体" w:cs="宋体"/>
          <w:sz w:val="21"/>
          <w:highlight w:val="none"/>
        </w:rPr>
      </w:pPr>
    </w:p>
    <w:p>
      <w:pPr>
        <w:pStyle w:val="4"/>
        <w:spacing w:before="78" w:line="219" w:lineRule="auto"/>
        <w:ind w:left="467"/>
        <w:rPr>
          <w:rFonts w:hint="eastAsia" w:ascii="宋体" w:hAnsi="宋体" w:eastAsia="宋体" w:cs="宋体"/>
          <w:highlight w:val="none"/>
        </w:rPr>
      </w:pPr>
      <w:r>
        <w:rPr>
          <w:rFonts w:hint="eastAsia" w:ascii="宋体" w:hAnsi="宋体" w:eastAsia="宋体" w:cs="宋体"/>
          <w:spacing w:val="-1"/>
          <w:highlight w:val="none"/>
        </w:rPr>
        <w:t>3、法定代表人授权书………………………………………………（附件3）</w:t>
      </w:r>
    </w:p>
    <w:p>
      <w:pPr>
        <w:spacing w:line="259" w:lineRule="auto"/>
        <w:rPr>
          <w:rFonts w:hint="eastAsia" w:ascii="宋体" w:hAnsi="宋体" w:eastAsia="宋体" w:cs="宋体"/>
          <w:sz w:val="21"/>
          <w:highlight w:val="none"/>
        </w:rPr>
      </w:pPr>
    </w:p>
    <w:p>
      <w:pPr>
        <w:pStyle w:val="4"/>
        <w:spacing w:before="79" w:line="219" w:lineRule="auto"/>
        <w:ind w:left="461"/>
        <w:rPr>
          <w:rFonts w:hint="eastAsia" w:ascii="宋体" w:hAnsi="宋体" w:eastAsia="宋体" w:cs="宋体"/>
          <w:highlight w:val="none"/>
        </w:rPr>
      </w:pPr>
      <w:r>
        <w:rPr>
          <w:rFonts w:hint="eastAsia" w:ascii="宋体" w:hAnsi="宋体" w:eastAsia="宋体" w:cs="宋体"/>
          <w:highlight w:val="none"/>
        </w:rPr>
        <w:t>4、供应商承诺函………………………………………</w:t>
      </w:r>
      <w:r>
        <w:rPr>
          <w:rFonts w:hint="eastAsia" w:ascii="宋体" w:hAnsi="宋体" w:eastAsia="宋体" w:cs="宋体"/>
          <w:spacing w:val="-1"/>
          <w:highlight w:val="none"/>
        </w:rPr>
        <w:t>……………（附件4）</w:t>
      </w:r>
    </w:p>
    <w:p>
      <w:pPr>
        <w:spacing w:line="259" w:lineRule="auto"/>
        <w:rPr>
          <w:rFonts w:hint="eastAsia" w:ascii="宋体" w:hAnsi="宋体" w:eastAsia="宋体" w:cs="宋体"/>
          <w:sz w:val="21"/>
          <w:highlight w:val="none"/>
        </w:rPr>
      </w:pPr>
    </w:p>
    <w:p>
      <w:pPr>
        <w:pStyle w:val="4"/>
        <w:spacing w:before="79" w:line="219" w:lineRule="auto"/>
        <w:ind w:left="467"/>
        <w:rPr>
          <w:rFonts w:hint="eastAsia" w:ascii="宋体" w:hAnsi="宋体" w:eastAsia="宋体" w:cs="宋体"/>
          <w:highlight w:val="none"/>
        </w:rPr>
      </w:pPr>
      <w:r>
        <w:rPr>
          <w:rFonts w:hint="eastAsia" w:ascii="宋体" w:hAnsi="宋体" w:eastAsia="宋体" w:cs="宋体"/>
          <w:spacing w:val="-1"/>
          <w:highlight w:val="none"/>
        </w:rPr>
        <w:t>5、供应商诚信承诺书………………………………………………（附件5）</w:t>
      </w:r>
    </w:p>
    <w:p>
      <w:pPr>
        <w:spacing w:line="259" w:lineRule="auto"/>
        <w:rPr>
          <w:rFonts w:hint="eastAsia" w:ascii="宋体" w:hAnsi="宋体" w:eastAsia="宋体" w:cs="宋体"/>
          <w:sz w:val="21"/>
          <w:highlight w:val="none"/>
        </w:rPr>
      </w:pPr>
    </w:p>
    <w:p>
      <w:pPr>
        <w:pStyle w:val="4"/>
        <w:spacing w:before="78" w:line="219" w:lineRule="auto"/>
        <w:ind w:left="464"/>
        <w:rPr>
          <w:rFonts w:hint="eastAsia" w:ascii="宋体" w:hAnsi="宋体" w:eastAsia="宋体" w:cs="宋体"/>
          <w:highlight w:val="none"/>
        </w:rPr>
      </w:pPr>
      <w:r>
        <w:rPr>
          <w:rFonts w:hint="eastAsia" w:ascii="宋体" w:hAnsi="宋体" w:eastAsia="宋体" w:cs="宋体"/>
          <w:highlight w:val="none"/>
        </w:rPr>
        <w:t>6、供应商资格证明文件………………………</w:t>
      </w:r>
      <w:r>
        <w:rPr>
          <w:rFonts w:hint="eastAsia" w:ascii="宋体" w:hAnsi="宋体" w:eastAsia="宋体" w:cs="宋体"/>
          <w:spacing w:val="-1"/>
          <w:highlight w:val="none"/>
        </w:rPr>
        <w:t>……………………（附件6）</w:t>
      </w:r>
    </w:p>
    <w:p>
      <w:pPr>
        <w:spacing w:line="259" w:lineRule="auto"/>
        <w:rPr>
          <w:rFonts w:hint="eastAsia" w:ascii="宋体" w:hAnsi="宋体" w:eastAsia="宋体" w:cs="宋体"/>
          <w:sz w:val="21"/>
          <w:highlight w:val="none"/>
        </w:rPr>
      </w:pPr>
    </w:p>
    <w:p>
      <w:pPr>
        <w:pStyle w:val="4"/>
        <w:spacing w:before="79" w:line="219" w:lineRule="auto"/>
        <w:ind w:left="467"/>
        <w:rPr>
          <w:rFonts w:hint="eastAsia" w:ascii="宋体" w:hAnsi="宋体" w:eastAsia="宋体" w:cs="宋体"/>
          <w:highlight w:val="none"/>
        </w:rPr>
      </w:pPr>
      <w:r>
        <w:rPr>
          <w:rFonts w:hint="eastAsia" w:ascii="宋体" w:hAnsi="宋体" w:eastAsia="宋体" w:cs="宋体"/>
          <w:spacing w:val="-1"/>
          <w:highlight w:val="none"/>
        </w:rPr>
        <w:t>7、财务状况、缴纳税收和社会保障资金证明……………………（附件7）</w:t>
      </w:r>
    </w:p>
    <w:p>
      <w:pPr>
        <w:spacing w:line="259" w:lineRule="auto"/>
        <w:rPr>
          <w:rFonts w:hint="eastAsia" w:ascii="宋体" w:hAnsi="宋体" w:eastAsia="宋体" w:cs="宋体"/>
          <w:sz w:val="21"/>
          <w:highlight w:val="none"/>
        </w:rPr>
      </w:pPr>
    </w:p>
    <w:p>
      <w:pPr>
        <w:pStyle w:val="4"/>
        <w:spacing w:before="79" w:line="219" w:lineRule="auto"/>
        <w:ind w:left="463"/>
        <w:rPr>
          <w:rFonts w:hint="eastAsia" w:ascii="宋体" w:hAnsi="宋体" w:eastAsia="宋体" w:cs="宋体"/>
          <w:highlight w:val="none"/>
        </w:rPr>
      </w:pPr>
      <w:r>
        <w:rPr>
          <w:rFonts w:hint="eastAsia" w:ascii="宋体" w:hAnsi="宋体" w:eastAsia="宋体" w:cs="宋体"/>
          <w:highlight w:val="none"/>
        </w:rPr>
        <w:t>8、具备履行合同所必须的设备和专业技术能力</w:t>
      </w:r>
      <w:r>
        <w:rPr>
          <w:rFonts w:hint="eastAsia" w:ascii="宋体" w:hAnsi="宋体" w:eastAsia="宋体" w:cs="宋体"/>
          <w:spacing w:val="-1"/>
          <w:highlight w:val="none"/>
        </w:rPr>
        <w:t>的证明材料……（附件8）</w:t>
      </w:r>
    </w:p>
    <w:p>
      <w:pPr>
        <w:spacing w:line="259" w:lineRule="auto"/>
        <w:rPr>
          <w:rFonts w:hint="eastAsia" w:ascii="宋体" w:hAnsi="宋体" w:eastAsia="宋体" w:cs="宋体"/>
          <w:sz w:val="21"/>
          <w:highlight w:val="none"/>
        </w:rPr>
      </w:pPr>
    </w:p>
    <w:p>
      <w:pPr>
        <w:pStyle w:val="4"/>
        <w:spacing w:before="78" w:line="219" w:lineRule="auto"/>
        <w:ind w:left="463"/>
        <w:rPr>
          <w:rFonts w:hint="eastAsia" w:ascii="宋体" w:hAnsi="宋体" w:eastAsia="宋体" w:cs="宋体"/>
          <w:highlight w:val="none"/>
        </w:rPr>
      </w:pPr>
      <w:r>
        <w:rPr>
          <w:rFonts w:hint="eastAsia" w:ascii="宋体" w:hAnsi="宋体" w:eastAsia="宋体" w:cs="宋体"/>
          <w:highlight w:val="none"/>
        </w:rPr>
        <w:t>9、无重大违法记录声明…………………………</w:t>
      </w:r>
      <w:r>
        <w:rPr>
          <w:rFonts w:hint="eastAsia" w:ascii="宋体" w:hAnsi="宋体" w:eastAsia="宋体" w:cs="宋体"/>
          <w:spacing w:val="-1"/>
          <w:highlight w:val="none"/>
        </w:rPr>
        <w:t>…………………（附件9）</w:t>
      </w:r>
    </w:p>
    <w:p>
      <w:pPr>
        <w:spacing w:line="259" w:lineRule="auto"/>
        <w:rPr>
          <w:rFonts w:hint="eastAsia" w:ascii="宋体" w:hAnsi="宋体" w:eastAsia="宋体" w:cs="宋体"/>
          <w:sz w:val="21"/>
          <w:highlight w:val="none"/>
        </w:rPr>
      </w:pPr>
    </w:p>
    <w:p>
      <w:pPr>
        <w:pStyle w:val="4"/>
        <w:spacing w:before="79" w:line="219" w:lineRule="auto"/>
        <w:ind w:left="480"/>
        <w:rPr>
          <w:rFonts w:hint="eastAsia" w:ascii="宋体" w:hAnsi="宋体" w:eastAsia="宋体" w:cs="宋体"/>
          <w:highlight w:val="none"/>
        </w:rPr>
      </w:pPr>
      <w:r>
        <w:rPr>
          <w:rFonts w:hint="eastAsia" w:ascii="宋体" w:hAnsi="宋体" w:eastAsia="宋体" w:cs="宋体"/>
          <w:spacing w:val="-1"/>
          <w:highlight w:val="none"/>
        </w:rPr>
        <w:t>10、磋商保证金………………………………………………………（附件10）</w:t>
      </w:r>
    </w:p>
    <w:p>
      <w:pPr>
        <w:spacing w:line="260" w:lineRule="auto"/>
        <w:rPr>
          <w:rFonts w:hint="eastAsia" w:ascii="宋体" w:hAnsi="宋体" w:eastAsia="宋体" w:cs="宋体"/>
          <w:sz w:val="21"/>
          <w:highlight w:val="none"/>
        </w:rPr>
      </w:pPr>
    </w:p>
    <w:p>
      <w:pPr>
        <w:pStyle w:val="4"/>
        <w:spacing w:before="78" w:line="218" w:lineRule="auto"/>
        <w:ind w:left="480"/>
        <w:rPr>
          <w:rFonts w:hint="eastAsia" w:ascii="宋体" w:hAnsi="宋体" w:eastAsia="宋体" w:cs="宋体"/>
          <w:highlight w:val="none"/>
        </w:rPr>
      </w:pPr>
      <w:r>
        <w:rPr>
          <w:rFonts w:hint="eastAsia" w:ascii="宋体" w:hAnsi="宋体" w:eastAsia="宋体" w:cs="宋体"/>
          <w:spacing w:val="-1"/>
          <w:highlight w:val="none"/>
        </w:rPr>
        <w:t>11、竞争性磋商首次报价表…………………………………………（附件11）</w:t>
      </w:r>
    </w:p>
    <w:p>
      <w:pPr>
        <w:spacing w:line="260" w:lineRule="auto"/>
        <w:rPr>
          <w:rFonts w:hint="eastAsia" w:ascii="宋体" w:hAnsi="宋体" w:eastAsia="宋体" w:cs="宋体"/>
          <w:sz w:val="21"/>
          <w:highlight w:val="none"/>
        </w:rPr>
      </w:pPr>
    </w:p>
    <w:p>
      <w:pPr>
        <w:pStyle w:val="4"/>
        <w:spacing w:before="79" w:line="218" w:lineRule="auto"/>
        <w:ind w:left="480"/>
        <w:rPr>
          <w:rFonts w:hint="eastAsia" w:ascii="宋体" w:hAnsi="宋体" w:eastAsia="宋体" w:cs="宋体"/>
          <w:highlight w:val="none"/>
        </w:rPr>
      </w:pPr>
      <w:r>
        <w:rPr>
          <w:rFonts w:hint="eastAsia" w:ascii="宋体" w:hAnsi="宋体" w:eastAsia="宋体" w:cs="宋体"/>
          <w:spacing w:val="-1"/>
          <w:highlight w:val="none"/>
        </w:rPr>
        <w:t>12、分项报价表………………………………………………………（附件12）</w:t>
      </w:r>
    </w:p>
    <w:p>
      <w:pPr>
        <w:spacing w:line="260" w:lineRule="auto"/>
        <w:rPr>
          <w:rFonts w:hint="eastAsia" w:ascii="宋体" w:hAnsi="宋体" w:eastAsia="宋体" w:cs="宋体"/>
          <w:sz w:val="21"/>
          <w:highlight w:val="none"/>
        </w:rPr>
      </w:pPr>
    </w:p>
    <w:p>
      <w:pPr>
        <w:pStyle w:val="4"/>
        <w:spacing w:before="79" w:line="219" w:lineRule="auto"/>
        <w:ind w:left="480"/>
        <w:rPr>
          <w:rFonts w:hint="eastAsia" w:ascii="宋体" w:hAnsi="宋体" w:eastAsia="宋体" w:cs="宋体"/>
          <w:highlight w:val="none"/>
        </w:rPr>
      </w:pPr>
      <w:r>
        <w:rPr>
          <w:rFonts w:hint="eastAsia" w:ascii="宋体" w:hAnsi="宋体" w:eastAsia="宋体" w:cs="宋体"/>
          <w:spacing w:val="-1"/>
          <w:highlight w:val="none"/>
        </w:rPr>
        <w:t>13、技术规格响应表…………………………………………………（附件13）</w:t>
      </w:r>
    </w:p>
    <w:p>
      <w:pPr>
        <w:spacing w:line="259" w:lineRule="auto"/>
        <w:rPr>
          <w:rFonts w:hint="eastAsia" w:ascii="宋体" w:hAnsi="宋体" w:eastAsia="宋体" w:cs="宋体"/>
          <w:sz w:val="21"/>
          <w:highlight w:val="none"/>
        </w:rPr>
      </w:pPr>
    </w:p>
    <w:p>
      <w:pPr>
        <w:pStyle w:val="4"/>
        <w:spacing w:before="78" w:line="219" w:lineRule="auto"/>
        <w:ind w:left="480"/>
        <w:rPr>
          <w:rFonts w:hint="eastAsia" w:ascii="宋体" w:hAnsi="宋体" w:eastAsia="宋体" w:cs="宋体"/>
          <w:highlight w:val="none"/>
        </w:rPr>
      </w:pPr>
      <w:r>
        <w:rPr>
          <w:rFonts w:hint="eastAsia" w:ascii="宋体" w:hAnsi="宋体" w:eastAsia="宋体" w:cs="宋体"/>
          <w:spacing w:val="-1"/>
          <w:highlight w:val="none"/>
        </w:rPr>
        <w:t>14、投标产品相关资料………………………………………………（附件14）</w:t>
      </w:r>
    </w:p>
    <w:p>
      <w:pPr>
        <w:spacing w:line="259" w:lineRule="auto"/>
        <w:rPr>
          <w:rFonts w:hint="eastAsia" w:ascii="宋体" w:hAnsi="宋体" w:eastAsia="宋体" w:cs="宋体"/>
          <w:sz w:val="21"/>
          <w:highlight w:val="none"/>
        </w:rPr>
      </w:pPr>
    </w:p>
    <w:p>
      <w:pPr>
        <w:pStyle w:val="4"/>
        <w:spacing w:before="79" w:line="219" w:lineRule="auto"/>
        <w:ind w:left="480"/>
        <w:rPr>
          <w:rFonts w:hint="eastAsia" w:ascii="宋体" w:hAnsi="宋体" w:eastAsia="宋体" w:cs="宋体"/>
          <w:highlight w:val="none"/>
        </w:rPr>
      </w:pPr>
      <w:r>
        <w:rPr>
          <w:rFonts w:hint="eastAsia" w:ascii="宋体" w:hAnsi="宋体" w:eastAsia="宋体" w:cs="宋体"/>
          <w:spacing w:val="-1"/>
          <w:highlight w:val="none"/>
        </w:rPr>
        <w:t>15、供应商类似业绩证明材料………………………………………（附件15）</w:t>
      </w:r>
    </w:p>
    <w:p>
      <w:pPr>
        <w:spacing w:line="259" w:lineRule="auto"/>
        <w:rPr>
          <w:rFonts w:hint="eastAsia" w:ascii="宋体" w:hAnsi="宋体" w:eastAsia="宋体" w:cs="宋体"/>
          <w:sz w:val="21"/>
          <w:highlight w:val="none"/>
        </w:rPr>
      </w:pPr>
    </w:p>
    <w:p>
      <w:pPr>
        <w:pStyle w:val="4"/>
        <w:spacing w:before="79" w:line="219" w:lineRule="auto"/>
        <w:ind w:left="480"/>
        <w:rPr>
          <w:rFonts w:hint="eastAsia" w:ascii="宋体" w:hAnsi="宋体" w:eastAsia="宋体" w:cs="宋体"/>
          <w:highlight w:val="none"/>
        </w:rPr>
      </w:pPr>
      <w:r>
        <w:rPr>
          <w:rFonts w:hint="eastAsia" w:ascii="宋体" w:hAnsi="宋体" w:eastAsia="宋体" w:cs="宋体"/>
          <w:spacing w:val="-1"/>
          <w:highlight w:val="none"/>
        </w:rPr>
        <w:t>16、制造（生产）企业小型、微型企业声明函……………………（附件16）</w:t>
      </w:r>
    </w:p>
    <w:p>
      <w:pPr>
        <w:spacing w:line="259" w:lineRule="auto"/>
        <w:rPr>
          <w:rFonts w:hint="eastAsia" w:ascii="宋体" w:hAnsi="宋体" w:eastAsia="宋体" w:cs="宋体"/>
          <w:sz w:val="21"/>
          <w:highlight w:val="none"/>
        </w:rPr>
      </w:pPr>
    </w:p>
    <w:p>
      <w:pPr>
        <w:pStyle w:val="4"/>
        <w:spacing w:before="79" w:line="219" w:lineRule="auto"/>
        <w:ind w:left="480"/>
        <w:rPr>
          <w:rFonts w:hint="eastAsia" w:ascii="宋体" w:hAnsi="宋体" w:eastAsia="宋体" w:cs="宋体"/>
          <w:highlight w:val="none"/>
        </w:rPr>
      </w:pPr>
      <w:r>
        <w:rPr>
          <w:rFonts w:hint="eastAsia" w:ascii="宋体" w:hAnsi="宋体" w:eastAsia="宋体" w:cs="宋体"/>
          <w:spacing w:val="-1"/>
          <w:highlight w:val="none"/>
        </w:rPr>
        <w:t>17、残疾人福利性单位声明函………………………………………（附件17）</w:t>
      </w:r>
    </w:p>
    <w:p>
      <w:pPr>
        <w:pStyle w:val="4"/>
        <w:spacing w:before="183" w:line="219" w:lineRule="auto"/>
        <w:rPr>
          <w:rFonts w:hint="eastAsia" w:ascii="宋体" w:hAnsi="宋体" w:eastAsia="宋体" w:cs="宋体"/>
          <w:highlight w:val="none"/>
        </w:rPr>
      </w:pPr>
      <w:r>
        <w:rPr>
          <w:rFonts w:hint="eastAsia" w:ascii="宋体" w:hAnsi="宋体" w:eastAsia="宋体" w:cs="宋体"/>
          <w:spacing w:val="-1"/>
          <w:highlight w:val="none"/>
        </w:rPr>
        <w:t>18、供应商认为在其他方面有必要说明的事项……………………（附件18）</w:t>
      </w:r>
    </w:p>
    <w:p>
      <w:pPr>
        <w:spacing w:line="219" w:lineRule="auto"/>
        <w:rPr>
          <w:rFonts w:hint="eastAsia" w:ascii="宋体" w:hAnsi="宋体" w:eastAsia="宋体" w:cs="宋体"/>
          <w:highlight w:val="none"/>
        </w:rPr>
        <w:sectPr>
          <w:footerReference r:id="rId32" w:type="default"/>
          <w:pgSz w:w="11906" w:h="16839"/>
          <w:pgMar w:top="1431" w:right="1785" w:bottom="1465" w:left="1467" w:header="0" w:footer="1227" w:gutter="0"/>
          <w:cols w:space="720" w:num="1"/>
        </w:sectPr>
      </w:pPr>
    </w:p>
    <w:p>
      <w:pPr>
        <w:spacing w:line="450" w:lineRule="auto"/>
        <w:rPr>
          <w:rFonts w:hint="eastAsia" w:ascii="宋体" w:hAnsi="宋体" w:eastAsia="宋体" w:cs="宋体"/>
          <w:sz w:val="21"/>
          <w:highlight w:val="none"/>
        </w:rPr>
      </w:pPr>
    </w:p>
    <w:p>
      <w:pPr>
        <w:pStyle w:val="4"/>
        <w:spacing w:before="91" w:line="219" w:lineRule="auto"/>
        <w:ind w:left="24"/>
        <w:outlineLvl w:val="1"/>
        <w:rPr>
          <w:rFonts w:hint="eastAsia" w:ascii="宋体" w:hAnsi="宋体" w:eastAsia="宋体" w:cs="宋体"/>
          <w:sz w:val="28"/>
          <w:szCs w:val="28"/>
          <w:highlight w:val="none"/>
        </w:rPr>
      </w:pPr>
      <w:bookmarkStart w:id="42" w:name="bookmark44"/>
      <w:bookmarkEnd w:id="42"/>
      <w:r>
        <w:rPr>
          <w:rFonts w:hint="eastAsia" w:ascii="宋体" w:hAnsi="宋体" w:eastAsia="宋体" w:cs="宋体"/>
          <w:spacing w:val="-4"/>
          <w:sz w:val="28"/>
          <w:szCs w:val="28"/>
          <w:highlight w:val="none"/>
          <w14:textOutline w14:w="5103" w14:cap="sq" w14:cmpd="sng">
            <w14:solidFill>
              <w14:srgbClr w14:val="000000"/>
            </w14:solidFill>
            <w14:prstDash w14:val="solid"/>
            <w14:bevel/>
          </w14:textOutline>
        </w:rPr>
        <w:t>附件1：磋商函</w:t>
      </w:r>
    </w:p>
    <w:p>
      <w:pPr>
        <w:spacing w:line="293" w:lineRule="auto"/>
        <w:rPr>
          <w:rFonts w:hint="eastAsia" w:ascii="宋体" w:hAnsi="宋体" w:eastAsia="宋体" w:cs="宋体"/>
          <w:sz w:val="21"/>
          <w:highlight w:val="none"/>
        </w:rPr>
      </w:pPr>
    </w:p>
    <w:p>
      <w:pPr>
        <w:spacing w:line="293" w:lineRule="auto"/>
        <w:rPr>
          <w:rFonts w:hint="eastAsia" w:ascii="宋体" w:hAnsi="宋体" w:eastAsia="宋体" w:cs="宋体"/>
          <w:sz w:val="21"/>
          <w:highlight w:val="none"/>
        </w:rPr>
      </w:pPr>
    </w:p>
    <w:p>
      <w:pPr>
        <w:spacing w:line="293" w:lineRule="auto"/>
        <w:rPr>
          <w:rFonts w:hint="eastAsia" w:ascii="宋体" w:hAnsi="宋体" w:eastAsia="宋体" w:cs="宋体"/>
          <w:sz w:val="21"/>
          <w:highlight w:val="none"/>
        </w:rPr>
      </w:pPr>
    </w:p>
    <w:p>
      <w:pPr>
        <w:pStyle w:val="4"/>
        <w:spacing w:before="78" w:line="220" w:lineRule="auto"/>
        <w:ind w:left="4152"/>
        <w:rPr>
          <w:rFonts w:hint="eastAsia" w:ascii="宋体" w:hAnsi="宋体" w:eastAsia="宋体" w:cs="宋体"/>
          <w:highlight w:val="none"/>
        </w:rPr>
      </w:pPr>
      <w:r>
        <w:rPr>
          <w:rFonts w:hint="eastAsia" w:ascii="宋体" w:hAnsi="宋体" w:eastAsia="宋体" w:cs="宋体"/>
          <w:spacing w:val="-3"/>
          <w:highlight w:val="none"/>
          <w14:textOutline w14:w="4358" w14:cap="sq" w14:cmpd="sng">
            <w14:solidFill>
              <w14:srgbClr w14:val="000000"/>
            </w14:solidFill>
            <w14:prstDash w14:val="solid"/>
            <w14:bevel/>
          </w14:textOutline>
        </w:rPr>
        <w:t>磋商函</w:t>
      </w:r>
    </w:p>
    <w:p>
      <w:pPr>
        <w:spacing w:line="283" w:lineRule="auto"/>
        <w:rPr>
          <w:rFonts w:hint="eastAsia" w:ascii="宋体" w:hAnsi="宋体" w:eastAsia="宋体" w:cs="宋体"/>
          <w:sz w:val="21"/>
          <w:highlight w:val="none"/>
        </w:rPr>
      </w:pPr>
    </w:p>
    <w:p>
      <w:pPr>
        <w:spacing w:line="284" w:lineRule="auto"/>
        <w:rPr>
          <w:rFonts w:hint="eastAsia" w:ascii="宋体" w:hAnsi="宋体" w:eastAsia="宋体" w:cs="宋体"/>
          <w:sz w:val="21"/>
          <w:highlight w:val="none"/>
        </w:rPr>
      </w:pPr>
    </w:p>
    <w:p>
      <w:pPr>
        <w:spacing w:line="285" w:lineRule="auto"/>
        <w:rPr>
          <w:rFonts w:hint="eastAsia" w:ascii="宋体" w:hAnsi="宋体" w:eastAsia="宋体" w:cs="宋体"/>
          <w:sz w:val="21"/>
          <w:highlight w:val="none"/>
          <w:lang w:eastAsia="zh-CN"/>
        </w:rPr>
      </w:pPr>
      <w:r>
        <w:rPr>
          <w:rFonts w:hint="eastAsia" w:ascii="宋体" w:hAnsi="宋体" w:eastAsia="宋体" w:cs="宋体"/>
          <w:highlight w:val="none"/>
          <w14:textOutline w14:w="4358" w14:cap="sq" w14:cmpd="sng">
            <w14:solidFill>
              <w14:srgbClr w14:val="000000"/>
            </w14:solidFill>
            <w14:prstDash w14:val="solid"/>
            <w14:bevel/>
          </w14:textOutline>
        </w:rPr>
        <w:t>致：</w:t>
      </w:r>
      <w:r>
        <w:rPr>
          <w:rFonts w:hint="eastAsia" w:ascii="宋体" w:hAnsi="宋体" w:eastAsia="宋体" w:cs="宋体"/>
          <w:highlight w:val="none"/>
          <w:lang w:eastAsia="zh-CN"/>
          <w14:textOutline w14:w="4358" w14:cap="sq" w14:cmpd="sng">
            <w14:solidFill>
              <w14:srgbClr w14:val="000000"/>
            </w14:solidFill>
            <w14:prstDash w14:val="solid"/>
            <w14:bevel/>
          </w14:textOutline>
        </w:rPr>
        <w:t>青海中悦工程管理咨询有限公司</w:t>
      </w:r>
    </w:p>
    <w:p>
      <w:pPr>
        <w:spacing w:line="285" w:lineRule="auto"/>
        <w:rPr>
          <w:rFonts w:hint="eastAsia" w:ascii="宋体" w:hAnsi="宋体" w:eastAsia="宋体" w:cs="宋体"/>
          <w:sz w:val="21"/>
          <w:highlight w:val="none"/>
        </w:rPr>
      </w:pPr>
    </w:p>
    <w:p>
      <w:pPr>
        <w:pStyle w:val="4"/>
        <w:spacing w:before="78" w:line="360" w:lineRule="auto"/>
        <w:ind w:left="1" w:firstLine="480"/>
        <w:rPr>
          <w:rFonts w:hint="eastAsia" w:ascii="宋体" w:hAnsi="宋体" w:eastAsia="宋体" w:cs="宋体"/>
          <w:highlight w:val="none"/>
        </w:rPr>
      </w:pPr>
      <w:r>
        <w:rPr>
          <w:rFonts w:hint="eastAsia" w:ascii="宋体" w:hAnsi="宋体" w:eastAsia="宋体" w:cs="宋体"/>
          <w:spacing w:val="-1"/>
          <w:highlight w:val="none"/>
        </w:rPr>
        <w:t>我们收到</w:t>
      </w:r>
      <w:r>
        <w:rPr>
          <w:rFonts w:hint="eastAsia" w:ascii="宋体" w:hAnsi="宋体" w:eastAsia="宋体" w:cs="宋体"/>
          <w:spacing w:val="-1"/>
          <w:highlight w:val="none"/>
          <w:u w:val="single" w:color="auto"/>
        </w:rPr>
        <w:t>采购项目名称（采购项目编号）</w:t>
      </w:r>
      <w:r>
        <w:rPr>
          <w:rFonts w:hint="eastAsia" w:ascii="宋体" w:hAnsi="宋体" w:eastAsia="宋体" w:cs="宋体"/>
          <w:spacing w:val="-1"/>
          <w:highlight w:val="none"/>
        </w:rPr>
        <w:t>磋</w:t>
      </w:r>
      <w:r>
        <w:rPr>
          <w:rFonts w:hint="eastAsia" w:ascii="宋体" w:hAnsi="宋体" w:eastAsia="宋体" w:cs="宋体"/>
          <w:spacing w:val="-2"/>
          <w:highlight w:val="none"/>
        </w:rPr>
        <w:t>商文件，经研究，法定代表人（姓名、</w:t>
      </w:r>
      <w:r>
        <w:rPr>
          <w:rFonts w:hint="eastAsia" w:ascii="宋体" w:hAnsi="宋体" w:eastAsia="宋体" w:cs="宋体"/>
          <w:highlight w:val="none"/>
        </w:rPr>
        <w:t xml:space="preserve"> </w:t>
      </w:r>
      <w:r>
        <w:rPr>
          <w:rFonts w:hint="eastAsia" w:ascii="宋体" w:hAnsi="宋体" w:eastAsia="宋体" w:cs="宋体"/>
          <w:spacing w:val="-3"/>
          <w:highlight w:val="none"/>
        </w:rPr>
        <w:t>职务）正式授权（委托代理人姓名、职务）代表供应商（供应商名称、地址）提交磋商</w:t>
      </w:r>
    </w:p>
    <w:p>
      <w:pPr>
        <w:pStyle w:val="4"/>
        <w:spacing w:line="219" w:lineRule="auto"/>
        <w:ind w:left="13"/>
        <w:rPr>
          <w:rFonts w:hint="eastAsia" w:ascii="宋体" w:hAnsi="宋体" w:eastAsia="宋体" w:cs="宋体"/>
          <w:highlight w:val="none"/>
        </w:rPr>
      </w:pPr>
      <w:r>
        <w:rPr>
          <w:rFonts w:hint="eastAsia" w:ascii="宋体" w:hAnsi="宋体" w:eastAsia="宋体" w:cs="宋体"/>
          <w:spacing w:val="-5"/>
          <w:highlight w:val="none"/>
        </w:rPr>
        <w:t>响应文件。</w:t>
      </w:r>
    </w:p>
    <w:p>
      <w:pPr>
        <w:pStyle w:val="4"/>
        <w:spacing w:before="182" w:line="219" w:lineRule="auto"/>
        <w:ind w:left="424"/>
        <w:rPr>
          <w:rFonts w:hint="eastAsia" w:ascii="宋体" w:hAnsi="宋体" w:eastAsia="宋体" w:cs="宋体"/>
          <w:highlight w:val="none"/>
        </w:rPr>
      </w:pPr>
      <w:r>
        <w:rPr>
          <w:rFonts w:hint="eastAsia" w:ascii="宋体" w:hAnsi="宋体" w:eastAsia="宋体" w:cs="宋体"/>
          <w:spacing w:val="-1"/>
          <w:highlight w:val="none"/>
        </w:rPr>
        <w:t>据此函，签字代表宣布同意如下：</w:t>
      </w:r>
    </w:p>
    <w:p>
      <w:pPr>
        <w:pStyle w:val="4"/>
        <w:spacing w:before="184" w:line="468" w:lineRule="exact"/>
        <w:ind w:left="443"/>
        <w:rPr>
          <w:rFonts w:hint="eastAsia" w:ascii="宋体" w:hAnsi="宋体" w:eastAsia="宋体" w:cs="宋体"/>
          <w:highlight w:val="none"/>
        </w:rPr>
      </w:pPr>
      <w:r>
        <w:rPr>
          <w:rFonts w:hint="eastAsia" w:ascii="宋体" w:hAnsi="宋体" w:eastAsia="宋体" w:cs="宋体"/>
          <w:spacing w:val="-1"/>
          <w:position w:val="17"/>
          <w:highlight w:val="none"/>
        </w:rPr>
        <w:t>1、我方已详阅磋商文件的全部内容，包括澄清、修改条款等有关附件，承诺对其</w:t>
      </w:r>
    </w:p>
    <w:p>
      <w:pPr>
        <w:pStyle w:val="4"/>
        <w:spacing w:line="219" w:lineRule="auto"/>
        <w:ind w:left="2"/>
        <w:rPr>
          <w:rFonts w:hint="eastAsia" w:ascii="宋体" w:hAnsi="宋体" w:eastAsia="宋体" w:cs="宋体"/>
          <w:highlight w:val="none"/>
        </w:rPr>
      </w:pPr>
      <w:r>
        <w:rPr>
          <w:rFonts w:hint="eastAsia" w:ascii="宋体" w:hAnsi="宋体" w:eastAsia="宋体" w:cs="宋体"/>
          <w:spacing w:val="-2"/>
          <w:highlight w:val="none"/>
        </w:rPr>
        <w:t>完全理解并接受。</w:t>
      </w:r>
    </w:p>
    <w:p>
      <w:pPr>
        <w:pStyle w:val="4"/>
        <w:spacing w:before="183" w:line="360" w:lineRule="auto"/>
        <w:ind w:left="428"/>
        <w:rPr>
          <w:rFonts w:hint="eastAsia" w:ascii="宋体" w:hAnsi="宋体" w:eastAsia="宋体" w:cs="宋体"/>
          <w:highlight w:val="none"/>
        </w:rPr>
      </w:pPr>
      <w:r>
        <w:rPr>
          <w:rFonts w:hint="eastAsia" w:ascii="宋体" w:hAnsi="宋体" w:eastAsia="宋体" w:cs="宋体"/>
          <w:spacing w:val="-1"/>
          <w:highlight w:val="none"/>
        </w:rPr>
        <w:t>2、磋商有效期自开标之日起</w:t>
      </w:r>
      <w:r>
        <w:rPr>
          <w:rFonts w:hint="eastAsia" w:ascii="宋体" w:hAnsi="宋体" w:eastAsia="宋体" w:cs="宋体"/>
          <w:spacing w:val="-1"/>
          <w:highlight w:val="none"/>
          <w:u w:val="single" w:color="auto"/>
        </w:rPr>
        <w:t xml:space="preserve">      </w:t>
      </w:r>
      <w:r>
        <w:rPr>
          <w:rFonts w:hint="eastAsia" w:ascii="宋体" w:hAnsi="宋体" w:eastAsia="宋体" w:cs="宋体"/>
          <w:spacing w:val="-95"/>
          <w:highlight w:val="none"/>
        </w:rPr>
        <w:t xml:space="preserve"> </w:t>
      </w:r>
      <w:r>
        <w:rPr>
          <w:rFonts w:hint="eastAsia" w:ascii="宋体" w:hAnsi="宋体" w:eastAsia="宋体" w:cs="宋体"/>
          <w:spacing w:val="-1"/>
          <w:highlight w:val="none"/>
        </w:rPr>
        <w:t>天内有效。如果在规定的磋商时间后，我方在</w:t>
      </w:r>
    </w:p>
    <w:p>
      <w:pPr>
        <w:pStyle w:val="4"/>
        <w:spacing w:before="1" w:line="219" w:lineRule="auto"/>
        <w:rPr>
          <w:rFonts w:hint="eastAsia" w:ascii="宋体" w:hAnsi="宋体" w:eastAsia="宋体" w:cs="宋体"/>
          <w:highlight w:val="none"/>
        </w:rPr>
      </w:pPr>
      <w:r>
        <w:rPr>
          <w:rFonts w:hint="eastAsia" w:ascii="宋体" w:hAnsi="宋体" w:eastAsia="宋体" w:cs="宋体"/>
          <w:highlight w:val="none"/>
        </w:rPr>
        <w:t>磋商有效期内撤回投标或成交后不签约的，磋商</w:t>
      </w:r>
      <w:r>
        <w:rPr>
          <w:rFonts w:hint="eastAsia" w:ascii="宋体" w:hAnsi="宋体" w:eastAsia="宋体" w:cs="宋体"/>
          <w:spacing w:val="-1"/>
          <w:highlight w:val="none"/>
        </w:rPr>
        <w:t>保证金将被贵方没收。</w:t>
      </w:r>
    </w:p>
    <w:p>
      <w:pPr>
        <w:pStyle w:val="4"/>
        <w:spacing w:before="182" w:line="468" w:lineRule="exact"/>
        <w:ind w:left="430"/>
        <w:rPr>
          <w:rFonts w:hint="eastAsia" w:ascii="宋体" w:hAnsi="宋体" w:eastAsia="宋体" w:cs="宋体"/>
          <w:highlight w:val="none"/>
        </w:rPr>
      </w:pPr>
      <w:r>
        <w:rPr>
          <w:rFonts w:hint="eastAsia" w:ascii="宋体" w:hAnsi="宋体" w:eastAsia="宋体" w:cs="宋体"/>
          <w:position w:val="17"/>
          <w:highlight w:val="none"/>
        </w:rPr>
        <w:t>3、我方同意按照贵方要求提供与磋商有关的</w:t>
      </w:r>
      <w:r>
        <w:rPr>
          <w:rFonts w:hint="eastAsia" w:ascii="宋体" w:hAnsi="宋体" w:eastAsia="宋体" w:cs="宋体"/>
          <w:spacing w:val="-1"/>
          <w:position w:val="17"/>
          <w:highlight w:val="none"/>
        </w:rPr>
        <w:t>一切数据或资料，理解并接受贵方制</w:t>
      </w:r>
    </w:p>
    <w:p>
      <w:pPr>
        <w:pStyle w:val="4"/>
        <w:spacing w:before="1" w:line="219" w:lineRule="auto"/>
        <w:ind w:left="6"/>
        <w:rPr>
          <w:rFonts w:hint="eastAsia" w:ascii="宋体" w:hAnsi="宋体" w:eastAsia="宋体" w:cs="宋体"/>
          <w:highlight w:val="none"/>
        </w:rPr>
      </w:pPr>
      <w:r>
        <w:rPr>
          <w:rFonts w:hint="eastAsia" w:ascii="宋体" w:hAnsi="宋体" w:eastAsia="宋体" w:cs="宋体"/>
          <w:spacing w:val="-3"/>
          <w:highlight w:val="none"/>
        </w:rPr>
        <w:t>定的评标办法。</w:t>
      </w:r>
    </w:p>
    <w:p>
      <w:pPr>
        <w:pStyle w:val="4"/>
        <w:spacing w:before="182" w:line="219" w:lineRule="auto"/>
        <w:ind w:left="424"/>
        <w:rPr>
          <w:rFonts w:hint="eastAsia" w:ascii="宋体" w:hAnsi="宋体" w:eastAsia="宋体" w:cs="宋体"/>
          <w:highlight w:val="none"/>
        </w:rPr>
      </w:pPr>
      <w:r>
        <w:rPr>
          <w:rFonts w:hint="eastAsia" w:ascii="宋体" w:hAnsi="宋体" w:eastAsia="宋体" w:cs="宋体"/>
          <w:spacing w:val="-1"/>
          <w:highlight w:val="none"/>
        </w:rPr>
        <w:t>4、与本磋商有关的一切正式往来通讯请寄：</w:t>
      </w:r>
    </w:p>
    <w:p>
      <w:pPr>
        <w:pStyle w:val="4"/>
        <w:spacing w:before="184" w:line="219" w:lineRule="auto"/>
        <w:ind w:left="425"/>
        <w:rPr>
          <w:rFonts w:hint="eastAsia" w:ascii="宋体" w:hAnsi="宋体" w:eastAsia="宋体" w:cs="宋体"/>
          <w:highlight w:val="none"/>
        </w:rPr>
      </w:pPr>
      <w:r>
        <w:rPr>
          <w:rFonts w:hint="eastAsia" w:ascii="宋体" w:hAnsi="宋体" w:eastAsia="宋体" w:cs="宋体"/>
          <w:spacing w:val="-7"/>
          <w:highlight w:val="none"/>
        </w:rPr>
        <w:t>地址：</w:t>
      </w:r>
      <w:r>
        <w:rPr>
          <w:rFonts w:hint="eastAsia" w:ascii="宋体" w:hAnsi="宋体" w:eastAsia="宋体" w:cs="宋体"/>
          <w:highlight w:val="none"/>
          <w:u w:val="single" w:color="auto"/>
        </w:rPr>
        <w:t xml:space="preserve">               </w:t>
      </w:r>
      <w:r>
        <w:rPr>
          <w:rFonts w:hint="eastAsia" w:ascii="宋体" w:hAnsi="宋体" w:eastAsia="宋体" w:cs="宋体"/>
          <w:spacing w:val="10"/>
          <w:highlight w:val="none"/>
        </w:rPr>
        <w:t xml:space="preserve">   </w:t>
      </w:r>
      <w:r>
        <w:rPr>
          <w:rFonts w:hint="eastAsia" w:ascii="宋体" w:hAnsi="宋体" w:eastAsia="宋体" w:cs="宋体"/>
          <w:spacing w:val="-7"/>
          <w:highlight w:val="none"/>
        </w:rPr>
        <w:t>邮编：</w:t>
      </w:r>
      <w:r>
        <w:rPr>
          <w:rFonts w:hint="eastAsia" w:ascii="宋体" w:hAnsi="宋体" w:eastAsia="宋体" w:cs="宋体"/>
          <w:highlight w:val="none"/>
          <w:u w:val="single" w:color="auto"/>
        </w:rPr>
        <w:t xml:space="preserve">              </w:t>
      </w:r>
    </w:p>
    <w:p>
      <w:pPr>
        <w:pStyle w:val="4"/>
        <w:spacing w:before="183" w:line="219" w:lineRule="auto"/>
        <w:ind w:left="453"/>
        <w:rPr>
          <w:rFonts w:hint="eastAsia" w:ascii="宋体" w:hAnsi="宋体" w:eastAsia="宋体" w:cs="宋体"/>
          <w:highlight w:val="none"/>
        </w:rPr>
      </w:pPr>
      <w:r>
        <w:rPr>
          <w:rFonts w:hint="eastAsia" w:ascii="宋体" w:hAnsi="宋体" w:eastAsia="宋体" w:cs="宋体"/>
          <w:spacing w:val="-8"/>
          <w:highlight w:val="none"/>
        </w:rPr>
        <w:t>电话：</w:t>
      </w:r>
      <w:r>
        <w:rPr>
          <w:rFonts w:hint="eastAsia" w:ascii="宋体" w:hAnsi="宋体" w:eastAsia="宋体" w:cs="宋体"/>
          <w:highlight w:val="none"/>
          <w:u w:val="single" w:color="auto"/>
        </w:rPr>
        <w:t xml:space="preserve">               </w:t>
      </w:r>
      <w:r>
        <w:rPr>
          <w:rFonts w:hint="eastAsia" w:ascii="宋体" w:hAnsi="宋体" w:eastAsia="宋体" w:cs="宋体"/>
          <w:spacing w:val="3"/>
          <w:highlight w:val="none"/>
        </w:rPr>
        <w:t xml:space="preserve">   </w:t>
      </w:r>
      <w:r>
        <w:rPr>
          <w:rFonts w:hint="eastAsia" w:ascii="宋体" w:hAnsi="宋体" w:eastAsia="宋体" w:cs="宋体"/>
          <w:spacing w:val="-8"/>
          <w:highlight w:val="none"/>
        </w:rPr>
        <w:t>传真：</w:t>
      </w:r>
      <w:r>
        <w:rPr>
          <w:rFonts w:hint="eastAsia" w:ascii="宋体" w:hAnsi="宋体" w:eastAsia="宋体" w:cs="宋体"/>
          <w:highlight w:val="none"/>
          <w:u w:val="single" w:color="auto"/>
        </w:rPr>
        <w:t xml:space="preserve">              </w:t>
      </w:r>
    </w:p>
    <w:p>
      <w:pPr>
        <w:pStyle w:val="4"/>
        <w:spacing w:before="184" w:line="219" w:lineRule="auto"/>
        <w:ind w:left="426"/>
        <w:rPr>
          <w:rFonts w:hint="eastAsia" w:ascii="宋体" w:hAnsi="宋体" w:eastAsia="宋体" w:cs="宋体"/>
          <w:highlight w:val="none"/>
        </w:rPr>
      </w:pPr>
      <w:r>
        <w:rPr>
          <w:rFonts w:hint="eastAsia" w:ascii="宋体" w:hAnsi="宋体" w:eastAsia="宋体" w:cs="宋体"/>
          <w:spacing w:val="-1"/>
          <w:highlight w:val="none"/>
        </w:rPr>
        <w:t xml:space="preserve">法定代表人姓名： </w:t>
      </w:r>
      <w:r>
        <w:rPr>
          <w:rFonts w:hint="eastAsia" w:ascii="宋体" w:hAnsi="宋体" w:eastAsia="宋体" w:cs="宋体"/>
          <w:spacing w:val="-1"/>
          <w:highlight w:val="none"/>
          <w:u w:val="single" w:color="auto"/>
        </w:rPr>
        <w:t xml:space="preserve">           </w:t>
      </w:r>
      <w:r>
        <w:rPr>
          <w:rFonts w:hint="eastAsia" w:ascii="宋体" w:hAnsi="宋体" w:eastAsia="宋体" w:cs="宋体"/>
          <w:spacing w:val="-1"/>
          <w:highlight w:val="none"/>
        </w:rPr>
        <w:t xml:space="preserve"> 职务：</w:t>
      </w:r>
      <w:r>
        <w:rPr>
          <w:rFonts w:hint="eastAsia" w:ascii="宋体" w:hAnsi="宋体" w:eastAsia="宋体" w:cs="宋体"/>
          <w:spacing w:val="1"/>
          <w:highlight w:val="none"/>
          <w:u w:val="single" w:color="auto"/>
        </w:rPr>
        <w:t xml:space="preserve">            </w:t>
      </w:r>
    </w:p>
    <w:p>
      <w:pPr>
        <w:spacing w:line="249" w:lineRule="auto"/>
        <w:rPr>
          <w:rFonts w:hint="eastAsia" w:ascii="宋体" w:hAnsi="宋体" w:eastAsia="宋体" w:cs="宋体"/>
          <w:sz w:val="21"/>
          <w:highlight w:val="none"/>
        </w:rPr>
      </w:pPr>
    </w:p>
    <w:p>
      <w:pPr>
        <w:spacing w:line="250" w:lineRule="auto"/>
        <w:rPr>
          <w:rFonts w:hint="eastAsia" w:ascii="宋体" w:hAnsi="宋体" w:eastAsia="宋体" w:cs="宋体"/>
          <w:sz w:val="21"/>
          <w:highlight w:val="none"/>
        </w:rPr>
      </w:pPr>
    </w:p>
    <w:p>
      <w:pPr>
        <w:spacing w:line="250" w:lineRule="auto"/>
        <w:rPr>
          <w:rFonts w:hint="eastAsia" w:ascii="宋体" w:hAnsi="宋体" w:eastAsia="宋体" w:cs="宋体"/>
          <w:sz w:val="21"/>
          <w:highlight w:val="none"/>
        </w:rPr>
      </w:pPr>
    </w:p>
    <w:p>
      <w:pPr>
        <w:spacing w:line="250" w:lineRule="auto"/>
        <w:rPr>
          <w:rFonts w:hint="eastAsia" w:ascii="宋体" w:hAnsi="宋体" w:eastAsia="宋体" w:cs="宋体"/>
          <w:sz w:val="21"/>
          <w:highlight w:val="none"/>
        </w:rPr>
      </w:pPr>
    </w:p>
    <w:p>
      <w:pPr>
        <w:spacing w:line="250" w:lineRule="auto"/>
        <w:rPr>
          <w:rFonts w:hint="eastAsia" w:ascii="宋体" w:hAnsi="宋体" w:eastAsia="宋体" w:cs="宋体"/>
          <w:sz w:val="21"/>
          <w:highlight w:val="none"/>
        </w:rPr>
      </w:pPr>
    </w:p>
    <w:p>
      <w:pPr>
        <w:spacing w:line="250" w:lineRule="auto"/>
        <w:rPr>
          <w:rFonts w:hint="eastAsia" w:ascii="宋体" w:hAnsi="宋体" w:eastAsia="宋体" w:cs="宋体"/>
          <w:sz w:val="21"/>
          <w:highlight w:val="none"/>
        </w:rPr>
      </w:pPr>
    </w:p>
    <w:p>
      <w:pPr>
        <w:pStyle w:val="4"/>
        <w:spacing w:before="78" w:line="219" w:lineRule="auto"/>
        <w:ind w:left="4368"/>
        <w:rPr>
          <w:rFonts w:hint="eastAsia" w:ascii="宋体" w:hAnsi="宋体" w:eastAsia="宋体" w:cs="宋体"/>
          <w:highlight w:val="none"/>
        </w:rPr>
      </w:pPr>
      <w:r>
        <w:rPr>
          <w:rFonts w:hint="eastAsia" w:ascii="宋体" w:hAnsi="宋体" w:eastAsia="宋体" w:cs="宋体"/>
          <w:spacing w:val="5"/>
          <w:highlight w:val="none"/>
          <w14:textOutline w14:w="4358" w14:cap="sq" w14:cmpd="sng">
            <w14:solidFill>
              <w14:srgbClr w14:val="000000"/>
            </w14:solidFill>
            <w14:prstDash w14:val="solid"/>
            <w14:bevel/>
          </w14:textOutline>
        </w:rPr>
        <w:t>供应商</w:t>
      </w:r>
      <w:r>
        <w:rPr>
          <w:rFonts w:hint="eastAsia" w:ascii="宋体" w:hAnsi="宋体" w:eastAsia="宋体" w:cs="宋体"/>
          <w:spacing w:val="-17"/>
          <w:highlight w:val="none"/>
          <w14:textOutline w14:w="4358" w14:cap="sq" w14:cmpd="sng">
            <w14:solidFill>
              <w14:srgbClr w14:val="000000"/>
            </w14:solidFill>
            <w14:prstDash w14:val="solid"/>
            <w14:bevel/>
          </w14:textOutline>
        </w:rPr>
        <w:t>：</w:t>
      </w:r>
      <w:r>
        <w:rPr>
          <w:rFonts w:hint="eastAsia" w:ascii="宋体" w:hAnsi="宋体" w:eastAsia="宋体" w:cs="宋体"/>
          <w:highlight w:val="none"/>
          <w:u w:val="single" w:color="auto"/>
        </w:rPr>
        <w:t xml:space="preserve">       </w:t>
      </w:r>
      <w:r>
        <w:rPr>
          <w:rFonts w:hint="eastAsia" w:ascii="宋体" w:hAnsi="宋体" w:eastAsia="宋体" w:cs="宋体"/>
          <w:spacing w:val="-17"/>
          <w:highlight w:val="none"/>
          <w14:textOutline w14:w="4358" w14:cap="sq" w14:cmpd="sng">
            <w14:solidFill>
              <w14:srgbClr w14:val="000000"/>
            </w14:solidFill>
            <w14:prstDash w14:val="solid"/>
            <w14:bevel/>
          </w14:textOutline>
        </w:rPr>
        <w:t>（</w:t>
      </w:r>
      <w:r>
        <w:rPr>
          <w:rFonts w:hint="eastAsia" w:ascii="宋体" w:hAnsi="宋体" w:eastAsia="宋体" w:cs="宋体"/>
          <w:spacing w:val="5"/>
          <w:highlight w:val="none"/>
          <w14:textOutline w14:w="4358" w14:cap="sq" w14:cmpd="sng">
            <w14:solidFill>
              <w14:srgbClr w14:val="000000"/>
            </w14:solidFill>
            <w14:prstDash w14:val="solid"/>
            <w14:bevel/>
          </w14:textOutline>
        </w:rPr>
        <w:t>公章）</w:t>
      </w:r>
    </w:p>
    <w:p>
      <w:pPr>
        <w:pStyle w:val="4"/>
        <w:spacing w:before="184" w:line="360" w:lineRule="auto"/>
        <w:ind w:left="2526"/>
        <w:rPr>
          <w:rFonts w:hint="eastAsia" w:ascii="宋体" w:hAnsi="宋体" w:eastAsia="宋体" w:cs="宋体"/>
          <w:highlight w:val="none"/>
        </w:rPr>
      </w:pPr>
      <w:r>
        <w:rPr>
          <w:rFonts w:hint="eastAsia" w:ascii="宋体" w:hAnsi="宋体" w:eastAsia="宋体" w:cs="宋体"/>
          <w:spacing w:val="2"/>
          <w:highlight w:val="none"/>
          <w14:textOutline w14:w="4358" w14:cap="sq" w14:cmpd="sng">
            <w14:solidFill>
              <w14:srgbClr w14:val="000000"/>
            </w14:solidFill>
            <w14:prstDash w14:val="solid"/>
            <w14:bevel/>
          </w14:textOutline>
        </w:rPr>
        <w:t>法定代表人或委托代理人</w:t>
      </w:r>
      <w:r>
        <w:rPr>
          <w:rFonts w:hint="eastAsia" w:ascii="宋体" w:hAnsi="宋体" w:eastAsia="宋体" w:cs="宋体"/>
          <w:spacing w:val="-15"/>
          <w:highlight w:val="none"/>
          <w14:textOutline w14:w="4358" w14:cap="sq" w14:cmpd="sng">
            <w14:solidFill>
              <w14:srgbClr w14:val="000000"/>
            </w14:solidFill>
            <w14:prstDash w14:val="solid"/>
            <w14:bevel/>
          </w14:textOutline>
        </w:rPr>
        <w:t>：</w:t>
      </w:r>
      <w:r>
        <w:rPr>
          <w:rFonts w:hint="eastAsia" w:ascii="宋体" w:hAnsi="宋体" w:eastAsia="宋体" w:cs="宋体"/>
          <w:highlight w:val="none"/>
          <w:u w:val="single" w:color="auto"/>
        </w:rPr>
        <w:t xml:space="preserve">       </w:t>
      </w:r>
      <w:r>
        <w:rPr>
          <w:rFonts w:hint="eastAsia" w:ascii="宋体" w:hAnsi="宋体" w:eastAsia="宋体" w:cs="宋体"/>
          <w:spacing w:val="-15"/>
          <w:highlight w:val="none"/>
          <w14:textOutline w14:w="4358" w14:cap="sq" w14:cmpd="sng">
            <w14:solidFill>
              <w14:srgbClr w14:val="000000"/>
            </w14:solidFill>
            <w14:prstDash w14:val="solid"/>
            <w14:bevel/>
          </w14:textOutline>
        </w:rPr>
        <w:t>（</w:t>
      </w:r>
      <w:r>
        <w:rPr>
          <w:rFonts w:hint="eastAsia" w:ascii="宋体" w:hAnsi="宋体" w:eastAsia="宋体" w:cs="宋体"/>
          <w:spacing w:val="2"/>
          <w:highlight w:val="none"/>
          <w14:textOutline w14:w="4358" w14:cap="sq" w14:cmpd="sng">
            <w14:solidFill>
              <w14:srgbClr w14:val="000000"/>
            </w14:solidFill>
            <w14:prstDash w14:val="solid"/>
            <w14:bevel/>
          </w14:textOutline>
        </w:rPr>
        <w:t>签字或盖章）</w:t>
      </w:r>
    </w:p>
    <w:p>
      <w:pPr>
        <w:pStyle w:val="4"/>
        <w:spacing w:line="219" w:lineRule="auto"/>
        <w:ind w:left="4991"/>
        <w:rPr>
          <w:rFonts w:hint="eastAsia" w:ascii="宋体" w:hAnsi="宋体" w:eastAsia="宋体" w:cs="宋体"/>
          <w:highlight w:val="none"/>
        </w:rPr>
      </w:pPr>
      <w:r>
        <w:rPr>
          <w:rFonts w:hint="eastAsia" w:ascii="宋体" w:hAnsi="宋体" w:eastAsia="宋体" w:cs="宋体"/>
          <w:spacing w:val="-9"/>
          <w:highlight w:val="none"/>
          <w14:textOutline w14:w="4358" w14:cap="sq" w14:cmpd="sng">
            <w14:solidFill>
              <w14:srgbClr w14:val="000000"/>
            </w14:solidFill>
            <w14:prstDash w14:val="solid"/>
            <w14:bevel/>
          </w14:textOutline>
        </w:rPr>
        <w:t>年</w:t>
      </w:r>
      <w:r>
        <w:rPr>
          <w:rFonts w:hint="eastAsia" w:ascii="宋体" w:hAnsi="宋体" w:eastAsia="宋体" w:cs="宋体"/>
          <w:spacing w:val="6"/>
          <w:highlight w:val="none"/>
        </w:rPr>
        <w:t xml:space="preserve">   </w:t>
      </w:r>
      <w:r>
        <w:rPr>
          <w:rFonts w:hint="eastAsia" w:ascii="宋体" w:hAnsi="宋体" w:eastAsia="宋体" w:cs="宋体"/>
          <w:spacing w:val="-9"/>
          <w:highlight w:val="none"/>
          <w14:textOutline w14:w="4358" w14:cap="sq" w14:cmpd="sng">
            <w14:solidFill>
              <w14:srgbClr w14:val="000000"/>
            </w14:solidFill>
            <w14:prstDash w14:val="solid"/>
            <w14:bevel/>
          </w14:textOutline>
        </w:rPr>
        <w:t>月</w:t>
      </w:r>
      <w:r>
        <w:rPr>
          <w:rFonts w:hint="eastAsia" w:ascii="宋体" w:hAnsi="宋体" w:eastAsia="宋体" w:cs="宋体"/>
          <w:spacing w:val="26"/>
          <w:highlight w:val="none"/>
        </w:rPr>
        <w:t xml:space="preserve">  </w:t>
      </w:r>
      <w:r>
        <w:rPr>
          <w:rFonts w:hint="eastAsia" w:ascii="宋体" w:hAnsi="宋体" w:eastAsia="宋体" w:cs="宋体"/>
          <w:spacing w:val="-9"/>
          <w:highlight w:val="none"/>
          <w14:textOutline w14:w="4358" w14:cap="sq" w14:cmpd="sng">
            <w14:solidFill>
              <w14:srgbClr w14:val="000000"/>
            </w14:solidFill>
            <w14:prstDash w14:val="solid"/>
            <w14:bevel/>
          </w14:textOutline>
        </w:rPr>
        <w:t>日</w:t>
      </w:r>
    </w:p>
    <w:p>
      <w:pPr>
        <w:spacing w:line="219" w:lineRule="auto"/>
        <w:rPr>
          <w:rFonts w:hint="eastAsia" w:ascii="宋体" w:hAnsi="宋体" w:eastAsia="宋体" w:cs="宋体"/>
          <w:highlight w:val="none"/>
        </w:rPr>
        <w:sectPr>
          <w:footerReference r:id="rId33" w:type="default"/>
          <w:pgSz w:w="11906" w:h="16839"/>
          <w:pgMar w:top="1431" w:right="1385" w:bottom="1465" w:left="1448" w:header="0" w:footer="1227" w:gutter="0"/>
          <w:cols w:space="720" w:num="1"/>
        </w:sectPr>
      </w:pPr>
    </w:p>
    <w:p>
      <w:pPr>
        <w:spacing w:line="450" w:lineRule="auto"/>
        <w:rPr>
          <w:rFonts w:hint="eastAsia" w:ascii="宋体" w:hAnsi="宋体" w:eastAsia="宋体" w:cs="宋体"/>
          <w:sz w:val="21"/>
          <w:highlight w:val="none"/>
        </w:rPr>
      </w:pPr>
    </w:p>
    <w:p>
      <w:pPr>
        <w:pStyle w:val="4"/>
        <w:spacing w:before="91" w:line="219" w:lineRule="auto"/>
        <w:ind w:left="23"/>
        <w:outlineLvl w:val="1"/>
        <w:rPr>
          <w:rFonts w:hint="eastAsia" w:ascii="宋体" w:hAnsi="宋体" w:eastAsia="宋体" w:cs="宋体"/>
          <w:sz w:val="28"/>
          <w:szCs w:val="28"/>
          <w:highlight w:val="none"/>
        </w:rPr>
      </w:pPr>
      <w:bookmarkStart w:id="43" w:name="bookmark45"/>
      <w:bookmarkEnd w:id="43"/>
      <w:r>
        <w:rPr>
          <w:rFonts w:hint="eastAsia" w:ascii="宋体" w:hAnsi="宋体" w:eastAsia="宋体" w:cs="宋体"/>
          <w:spacing w:val="-2"/>
          <w:sz w:val="28"/>
          <w:szCs w:val="28"/>
          <w:highlight w:val="none"/>
          <w14:textOutline w14:w="5103" w14:cap="sq" w14:cmpd="sng">
            <w14:solidFill>
              <w14:srgbClr w14:val="000000"/>
            </w14:solidFill>
            <w14:prstDash w14:val="solid"/>
            <w14:bevel/>
          </w14:textOutline>
        </w:rPr>
        <w:t>附件2：法定代表人证明书</w:t>
      </w:r>
    </w:p>
    <w:p>
      <w:pPr>
        <w:spacing w:line="292" w:lineRule="auto"/>
        <w:rPr>
          <w:rFonts w:hint="eastAsia" w:ascii="宋体" w:hAnsi="宋体" w:eastAsia="宋体" w:cs="宋体"/>
          <w:sz w:val="21"/>
          <w:highlight w:val="none"/>
        </w:rPr>
      </w:pPr>
    </w:p>
    <w:p>
      <w:pPr>
        <w:spacing w:line="293" w:lineRule="auto"/>
        <w:rPr>
          <w:rFonts w:hint="eastAsia" w:ascii="宋体" w:hAnsi="宋体" w:eastAsia="宋体" w:cs="宋体"/>
          <w:sz w:val="21"/>
          <w:highlight w:val="none"/>
        </w:rPr>
      </w:pPr>
    </w:p>
    <w:p>
      <w:pPr>
        <w:spacing w:line="293" w:lineRule="auto"/>
        <w:rPr>
          <w:rFonts w:hint="eastAsia" w:ascii="宋体" w:hAnsi="宋体" w:eastAsia="宋体" w:cs="宋体"/>
          <w:sz w:val="21"/>
          <w:highlight w:val="none"/>
        </w:rPr>
      </w:pPr>
    </w:p>
    <w:p>
      <w:pPr>
        <w:pStyle w:val="4"/>
        <w:spacing w:before="78" w:line="219" w:lineRule="auto"/>
        <w:ind w:left="3910"/>
        <w:rPr>
          <w:rFonts w:hint="eastAsia" w:ascii="宋体" w:hAnsi="宋体" w:eastAsia="宋体" w:cs="宋体"/>
          <w:highlight w:val="none"/>
        </w:rPr>
      </w:pPr>
      <w:r>
        <w:rPr>
          <w:rFonts w:hint="eastAsia" w:ascii="宋体" w:hAnsi="宋体" w:eastAsia="宋体" w:cs="宋体"/>
          <w:spacing w:val="-1"/>
          <w:highlight w:val="none"/>
          <w14:textOutline w14:w="4358" w14:cap="sq" w14:cmpd="sng">
            <w14:solidFill>
              <w14:srgbClr w14:val="000000"/>
            </w14:solidFill>
            <w14:prstDash w14:val="solid"/>
            <w14:bevel/>
          </w14:textOutline>
        </w:rPr>
        <w:t>法定代表人证明书</w:t>
      </w:r>
    </w:p>
    <w:p>
      <w:pPr>
        <w:spacing w:line="284" w:lineRule="auto"/>
        <w:rPr>
          <w:rFonts w:hint="eastAsia" w:ascii="宋体" w:hAnsi="宋体" w:eastAsia="宋体" w:cs="宋体"/>
          <w:sz w:val="21"/>
          <w:highlight w:val="none"/>
        </w:rPr>
      </w:pPr>
    </w:p>
    <w:p>
      <w:pPr>
        <w:spacing w:line="285" w:lineRule="auto"/>
        <w:rPr>
          <w:rFonts w:hint="eastAsia" w:ascii="宋体" w:hAnsi="宋体" w:eastAsia="宋体" w:cs="宋体"/>
          <w:sz w:val="21"/>
          <w:highlight w:val="none"/>
        </w:rPr>
      </w:pPr>
    </w:p>
    <w:p>
      <w:pPr>
        <w:spacing w:line="285" w:lineRule="auto"/>
        <w:rPr>
          <w:rFonts w:hint="eastAsia" w:ascii="宋体" w:hAnsi="宋体" w:eastAsia="宋体" w:cs="宋体"/>
          <w:sz w:val="21"/>
          <w:highlight w:val="none"/>
          <w:lang w:eastAsia="zh-CN"/>
        </w:rPr>
      </w:pPr>
      <w:r>
        <w:rPr>
          <w:rFonts w:hint="eastAsia" w:ascii="宋体" w:hAnsi="宋体" w:eastAsia="宋体" w:cs="宋体"/>
          <w:highlight w:val="none"/>
          <w14:textOutline w14:w="4358" w14:cap="sq" w14:cmpd="sng">
            <w14:solidFill>
              <w14:srgbClr w14:val="000000"/>
            </w14:solidFill>
            <w14:prstDash w14:val="solid"/>
            <w14:bevel/>
          </w14:textOutline>
        </w:rPr>
        <w:t>致：</w:t>
      </w:r>
      <w:r>
        <w:rPr>
          <w:rFonts w:hint="eastAsia" w:ascii="宋体" w:hAnsi="宋体" w:eastAsia="宋体" w:cs="宋体"/>
          <w:highlight w:val="none"/>
          <w:lang w:eastAsia="zh-CN"/>
          <w14:textOutline w14:w="4358" w14:cap="sq" w14:cmpd="sng">
            <w14:solidFill>
              <w14:srgbClr w14:val="000000"/>
            </w14:solidFill>
            <w14:prstDash w14:val="solid"/>
            <w14:bevel/>
          </w14:textOutline>
        </w:rPr>
        <w:t>青海中悦工程管理咨询有限公司</w:t>
      </w:r>
    </w:p>
    <w:p>
      <w:pPr>
        <w:spacing w:line="285" w:lineRule="auto"/>
        <w:rPr>
          <w:rFonts w:hint="eastAsia" w:ascii="宋体" w:hAnsi="宋体" w:eastAsia="宋体" w:cs="宋体"/>
          <w:sz w:val="21"/>
          <w:highlight w:val="none"/>
        </w:rPr>
      </w:pPr>
    </w:p>
    <w:p>
      <w:pPr>
        <w:pStyle w:val="4"/>
        <w:tabs>
          <w:tab w:val="left" w:pos="845"/>
        </w:tabs>
        <w:spacing w:before="78" w:line="360" w:lineRule="auto"/>
        <w:ind w:left="470"/>
        <w:rPr>
          <w:rFonts w:hint="eastAsia" w:ascii="宋体" w:hAnsi="宋体" w:eastAsia="宋体" w:cs="宋体"/>
          <w:highlight w:val="none"/>
        </w:rPr>
      </w:pPr>
      <w:r>
        <w:rPr>
          <w:rFonts w:hint="eastAsia" w:ascii="宋体" w:hAnsi="宋体" w:eastAsia="宋体" w:cs="宋体"/>
          <w:highlight w:val="none"/>
          <w:u w:val="single" w:color="auto"/>
        </w:rPr>
        <w:tab/>
      </w:r>
      <w:r>
        <w:rPr>
          <w:rFonts w:hint="eastAsia" w:ascii="宋体" w:hAnsi="宋体" w:eastAsia="宋体" w:cs="宋体"/>
          <w:spacing w:val="-5"/>
          <w:highlight w:val="none"/>
          <w:u w:val="single" w:color="auto"/>
        </w:rPr>
        <w:t>（法定代表人姓名）</w:t>
      </w:r>
      <w:r>
        <w:rPr>
          <w:rFonts w:hint="eastAsia" w:ascii="宋体" w:hAnsi="宋体" w:eastAsia="宋体" w:cs="宋体"/>
          <w:spacing w:val="88"/>
          <w:highlight w:val="none"/>
          <w:u w:val="single" w:color="auto"/>
        </w:rPr>
        <w:t xml:space="preserve"> </w:t>
      </w:r>
      <w:r>
        <w:rPr>
          <w:rFonts w:hint="eastAsia" w:ascii="宋体" w:hAnsi="宋体" w:eastAsia="宋体" w:cs="宋体"/>
          <w:spacing w:val="-108"/>
          <w:highlight w:val="none"/>
        </w:rPr>
        <w:t xml:space="preserve"> </w:t>
      </w:r>
      <w:r>
        <w:rPr>
          <w:rFonts w:hint="eastAsia" w:ascii="宋体" w:hAnsi="宋体" w:eastAsia="宋体" w:cs="宋体"/>
          <w:spacing w:val="-5"/>
          <w:highlight w:val="none"/>
        </w:rPr>
        <w:t>现任我单位</w:t>
      </w:r>
      <w:r>
        <w:rPr>
          <w:rFonts w:hint="eastAsia" w:ascii="宋体" w:hAnsi="宋体" w:eastAsia="宋体" w:cs="宋体"/>
          <w:spacing w:val="-5"/>
          <w:highlight w:val="none"/>
          <w:u w:val="single" w:color="auto"/>
        </w:rPr>
        <w:t xml:space="preserve">          </w:t>
      </w:r>
      <w:r>
        <w:rPr>
          <w:rFonts w:hint="eastAsia" w:ascii="宋体" w:hAnsi="宋体" w:eastAsia="宋体" w:cs="宋体"/>
          <w:spacing w:val="-6"/>
          <w:highlight w:val="none"/>
          <w:u w:val="single" w:color="auto"/>
        </w:rPr>
        <w:t xml:space="preserve">    </w:t>
      </w:r>
      <w:r>
        <w:rPr>
          <w:rFonts w:hint="eastAsia" w:ascii="宋体" w:hAnsi="宋体" w:eastAsia="宋体" w:cs="宋体"/>
          <w:spacing w:val="-108"/>
          <w:highlight w:val="none"/>
        </w:rPr>
        <w:t xml:space="preserve"> </w:t>
      </w:r>
      <w:r>
        <w:rPr>
          <w:rFonts w:hint="eastAsia" w:ascii="宋体" w:hAnsi="宋体" w:eastAsia="宋体" w:cs="宋体"/>
          <w:spacing w:val="-6"/>
          <w:highlight w:val="none"/>
        </w:rPr>
        <w:t>职务，为法定代表人，特此证</w:t>
      </w:r>
    </w:p>
    <w:p>
      <w:pPr>
        <w:pStyle w:val="4"/>
        <w:spacing w:line="219" w:lineRule="auto"/>
        <w:ind w:left="22"/>
        <w:rPr>
          <w:rFonts w:hint="eastAsia" w:ascii="宋体" w:hAnsi="宋体" w:eastAsia="宋体" w:cs="宋体"/>
          <w:highlight w:val="none"/>
        </w:rPr>
      </w:pPr>
      <w:r>
        <w:rPr>
          <w:rFonts w:hint="eastAsia" w:ascii="宋体" w:hAnsi="宋体" w:eastAsia="宋体" w:cs="宋体"/>
          <w:spacing w:val="-16"/>
          <w:highlight w:val="none"/>
        </w:rPr>
        <w:t>明。</w:t>
      </w:r>
    </w:p>
    <w:p>
      <w:pPr>
        <w:spacing w:line="284" w:lineRule="auto"/>
        <w:rPr>
          <w:rFonts w:hint="eastAsia" w:ascii="宋体" w:hAnsi="宋体" w:eastAsia="宋体" w:cs="宋体"/>
          <w:sz w:val="21"/>
          <w:highlight w:val="none"/>
        </w:rPr>
      </w:pPr>
    </w:p>
    <w:p>
      <w:pPr>
        <w:spacing w:line="284" w:lineRule="auto"/>
        <w:rPr>
          <w:rFonts w:hint="eastAsia" w:ascii="宋体" w:hAnsi="宋体" w:eastAsia="宋体" w:cs="宋体"/>
          <w:sz w:val="21"/>
          <w:highlight w:val="none"/>
        </w:rPr>
      </w:pPr>
    </w:p>
    <w:p>
      <w:pPr>
        <w:pStyle w:val="4"/>
        <w:spacing w:before="79" w:line="219" w:lineRule="auto"/>
        <w:ind w:left="480"/>
        <w:rPr>
          <w:rFonts w:hint="eastAsia" w:ascii="宋体" w:hAnsi="宋体" w:eastAsia="宋体" w:cs="宋体"/>
          <w:highlight w:val="none"/>
        </w:rPr>
      </w:pPr>
      <w:r>
        <w:rPr>
          <w:rFonts w:hint="eastAsia" w:ascii="宋体" w:hAnsi="宋体" w:eastAsia="宋体" w:cs="宋体"/>
          <w:spacing w:val="-2"/>
          <w:highlight w:val="none"/>
        </w:rPr>
        <w:t>法定代表人基本情况：</w:t>
      </w:r>
    </w:p>
    <w:p>
      <w:pPr>
        <w:pStyle w:val="4"/>
        <w:spacing w:before="184" w:line="360" w:lineRule="auto"/>
        <w:ind w:left="482"/>
        <w:rPr>
          <w:rFonts w:hint="eastAsia" w:ascii="宋体" w:hAnsi="宋体" w:eastAsia="宋体" w:cs="宋体"/>
          <w:highlight w:val="none"/>
        </w:rPr>
      </w:pPr>
      <w:r>
        <w:rPr>
          <w:rFonts w:hint="eastAsia" w:ascii="宋体" w:hAnsi="宋体" w:eastAsia="宋体" w:cs="宋体"/>
          <w:spacing w:val="-4"/>
          <w:highlight w:val="none"/>
        </w:rPr>
        <w:t>性别：</w:t>
      </w:r>
      <w:r>
        <w:rPr>
          <w:rFonts w:hint="eastAsia" w:ascii="宋体" w:hAnsi="宋体" w:eastAsia="宋体" w:cs="宋体"/>
          <w:spacing w:val="-4"/>
          <w:highlight w:val="none"/>
          <w:u w:val="single" w:color="auto"/>
        </w:rPr>
        <w:t xml:space="preserve">      </w:t>
      </w:r>
      <w:r>
        <w:rPr>
          <w:rFonts w:hint="eastAsia" w:ascii="宋体" w:hAnsi="宋体" w:eastAsia="宋体" w:cs="宋体"/>
          <w:spacing w:val="-107"/>
          <w:highlight w:val="none"/>
        </w:rPr>
        <w:t xml:space="preserve"> </w:t>
      </w:r>
      <w:r>
        <w:rPr>
          <w:rFonts w:hint="eastAsia" w:ascii="宋体" w:hAnsi="宋体" w:eastAsia="宋体" w:cs="宋体"/>
          <w:spacing w:val="-4"/>
          <w:highlight w:val="none"/>
        </w:rPr>
        <w:t>年龄：</w:t>
      </w:r>
      <w:r>
        <w:rPr>
          <w:rFonts w:hint="eastAsia" w:ascii="宋体" w:hAnsi="宋体" w:eastAsia="宋体" w:cs="宋体"/>
          <w:highlight w:val="none"/>
          <w:u w:val="single" w:color="auto"/>
        </w:rPr>
        <w:t xml:space="preserve">       </w:t>
      </w:r>
      <w:r>
        <w:rPr>
          <w:rFonts w:hint="eastAsia" w:ascii="宋体" w:hAnsi="宋体" w:eastAsia="宋体" w:cs="宋体"/>
          <w:spacing w:val="-87"/>
          <w:highlight w:val="none"/>
        </w:rPr>
        <w:t xml:space="preserve"> </w:t>
      </w:r>
      <w:r>
        <w:rPr>
          <w:rFonts w:hint="eastAsia" w:ascii="宋体" w:hAnsi="宋体" w:eastAsia="宋体" w:cs="宋体"/>
          <w:spacing w:val="-4"/>
          <w:highlight w:val="none"/>
        </w:rPr>
        <w:t>民族：</w:t>
      </w:r>
      <w:r>
        <w:rPr>
          <w:rFonts w:hint="eastAsia" w:ascii="宋体" w:hAnsi="宋体" w:eastAsia="宋体" w:cs="宋体"/>
          <w:highlight w:val="none"/>
          <w:u w:val="single" w:color="auto"/>
        </w:rPr>
        <w:t xml:space="preserve">     </w:t>
      </w:r>
    </w:p>
    <w:p>
      <w:pPr>
        <w:pStyle w:val="4"/>
        <w:spacing w:before="1" w:line="228" w:lineRule="auto"/>
        <w:ind w:left="480"/>
        <w:rPr>
          <w:rFonts w:hint="eastAsia" w:ascii="宋体" w:hAnsi="宋体" w:eastAsia="宋体" w:cs="宋体"/>
          <w:highlight w:val="none"/>
        </w:rPr>
      </w:pPr>
      <w:r>
        <w:rPr>
          <w:rFonts w:hint="eastAsia" w:ascii="宋体" w:hAnsi="宋体" w:eastAsia="宋体" w:cs="宋体"/>
          <w:spacing w:val="-4"/>
          <w:highlight w:val="none"/>
        </w:rPr>
        <w:t>地址：</w:t>
      </w:r>
      <w:r>
        <w:rPr>
          <w:rFonts w:hint="eastAsia" w:ascii="宋体" w:hAnsi="宋体" w:eastAsia="宋体" w:cs="宋体"/>
          <w:highlight w:val="none"/>
          <w:u w:val="single" w:color="auto"/>
        </w:rPr>
        <w:t xml:space="preserve">                 </w:t>
      </w:r>
    </w:p>
    <w:p>
      <w:pPr>
        <w:pStyle w:val="4"/>
        <w:spacing w:before="171" w:line="219" w:lineRule="auto"/>
        <w:ind w:left="486"/>
        <w:rPr>
          <w:rFonts w:hint="eastAsia" w:ascii="宋体" w:hAnsi="宋体" w:eastAsia="宋体" w:cs="宋体"/>
          <w:highlight w:val="none"/>
        </w:rPr>
      </w:pPr>
      <w:r>
        <w:rPr>
          <w:rFonts w:hint="eastAsia" w:ascii="宋体" w:hAnsi="宋体" w:eastAsia="宋体" w:cs="宋体"/>
          <w:spacing w:val="-3"/>
          <w:highlight w:val="none"/>
        </w:rPr>
        <w:t>身份证号码：</w:t>
      </w:r>
      <w:r>
        <w:rPr>
          <w:rFonts w:hint="eastAsia" w:ascii="宋体" w:hAnsi="宋体" w:eastAsia="宋体" w:cs="宋体"/>
          <w:highlight w:val="none"/>
          <w:u w:val="single" w:color="auto"/>
        </w:rPr>
        <w:t xml:space="preserve">                 </w:t>
      </w:r>
    </w:p>
    <w:p>
      <w:pPr>
        <w:pStyle w:val="4"/>
        <w:spacing w:before="182" w:line="219" w:lineRule="auto"/>
        <w:ind w:left="498"/>
        <w:rPr>
          <w:rFonts w:hint="eastAsia" w:ascii="宋体" w:hAnsi="宋体" w:eastAsia="宋体" w:cs="宋体"/>
          <w:highlight w:val="none"/>
        </w:rPr>
      </w:pPr>
      <w:r>
        <w:rPr>
          <w:rFonts w:hint="eastAsia" w:ascii="宋体" w:hAnsi="宋体" w:eastAsia="宋体" w:cs="宋体"/>
          <w:spacing w:val="-1"/>
          <w:highlight w:val="none"/>
        </w:rPr>
        <w:t>附法定代表人第二代身份证双面扫描（或复印）件</w:t>
      </w:r>
    </w:p>
    <w:p>
      <w:pPr>
        <w:spacing w:line="252" w:lineRule="auto"/>
        <w:rPr>
          <w:rFonts w:hint="eastAsia" w:ascii="宋体" w:hAnsi="宋体" w:eastAsia="宋体" w:cs="宋体"/>
          <w:sz w:val="21"/>
          <w:highlight w:val="none"/>
        </w:rPr>
      </w:pPr>
    </w:p>
    <w:p>
      <w:pPr>
        <w:spacing w:line="252" w:lineRule="auto"/>
        <w:rPr>
          <w:rFonts w:hint="eastAsia" w:ascii="宋体" w:hAnsi="宋体" w:eastAsia="宋体" w:cs="宋体"/>
          <w:sz w:val="21"/>
          <w:highlight w:val="none"/>
        </w:rPr>
      </w:pPr>
    </w:p>
    <w:p>
      <w:pPr>
        <w:spacing w:line="252" w:lineRule="auto"/>
        <w:rPr>
          <w:rFonts w:hint="eastAsia" w:ascii="宋体" w:hAnsi="宋体" w:eastAsia="宋体" w:cs="宋体"/>
          <w:sz w:val="21"/>
          <w:highlight w:val="none"/>
        </w:rPr>
      </w:pPr>
    </w:p>
    <w:p>
      <w:pPr>
        <w:spacing w:line="252" w:lineRule="auto"/>
        <w:rPr>
          <w:rFonts w:hint="eastAsia" w:ascii="宋体" w:hAnsi="宋体" w:eastAsia="宋体" w:cs="宋体"/>
          <w:sz w:val="21"/>
          <w:highlight w:val="none"/>
        </w:rPr>
      </w:pPr>
    </w:p>
    <w:p>
      <w:pPr>
        <w:spacing w:line="252" w:lineRule="auto"/>
        <w:rPr>
          <w:rFonts w:hint="eastAsia" w:ascii="宋体" w:hAnsi="宋体" w:eastAsia="宋体" w:cs="宋体"/>
          <w:sz w:val="21"/>
          <w:highlight w:val="none"/>
        </w:rPr>
      </w:pPr>
    </w:p>
    <w:p>
      <w:pPr>
        <w:spacing w:line="252" w:lineRule="auto"/>
        <w:rPr>
          <w:rFonts w:hint="eastAsia" w:ascii="宋体" w:hAnsi="宋体" w:eastAsia="宋体" w:cs="宋体"/>
          <w:sz w:val="21"/>
          <w:highlight w:val="none"/>
        </w:rPr>
      </w:pPr>
    </w:p>
    <w:p>
      <w:pPr>
        <w:spacing w:line="252" w:lineRule="auto"/>
        <w:rPr>
          <w:rFonts w:hint="eastAsia" w:ascii="宋体" w:hAnsi="宋体" w:eastAsia="宋体" w:cs="宋体"/>
          <w:sz w:val="21"/>
          <w:highlight w:val="none"/>
        </w:rPr>
      </w:pPr>
    </w:p>
    <w:p>
      <w:pPr>
        <w:spacing w:line="252" w:lineRule="auto"/>
        <w:rPr>
          <w:rFonts w:hint="eastAsia" w:ascii="宋体" w:hAnsi="宋体" w:eastAsia="宋体" w:cs="宋体"/>
          <w:sz w:val="21"/>
          <w:highlight w:val="none"/>
        </w:rPr>
      </w:pPr>
    </w:p>
    <w:p>
      <w:pPr>
        <w:spacing w:line="252" w:lineRule="auto"/>
        <w:rPr>
          <w:rFonts w:hint="eastAsia" w:ascii="宋体" w:hAnsi="宋体" w:eastAsia="宋体" w:cs="宋体"/>
          <w:sz w:val="21"/>
          <w:highlight w:val="none"/>
        </w:rPr>
      </w:pPr>
    </w:p>
    <w:p>
      <w:pPr>
        <w:spacing w:line="252"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pStyle w:val="4"/>
        <w:spacing w:before="78" w:line="360" w:lineRule="auto"/>
        <w:ind w:left="4079"/>
        <w:rPr>
          <w:rFonts w:hint="eastAsia" w:ascii="宋体" w:hAnsi="宋体" w:eastAsia="宋体" w:cs="宋体"/>
          <w:highlight w:val="none"/>
        </w:rPr>
      </w:pPr>
      <w:r>
        <w:rPr>
          <w:rFonts w:hint="eastAsia" w:ascii="宋体" w:hAnsi="宋体" w:eastAsia="宋体" w:cs="宋体"/>
          <w:spacing w:val="5"/>
          <w:highlight w:val="none"/>
          <w14:textOutline w14:w="4358" w14:cap="sq" w14:cmpd="sng">
            <w14:solidFill>
              <w14:srgbClr w14:val="000000"/>
            </w14:solidFill>
            <w14:prstDash w14:val="solid"/>
            <w14:bevel/>
          </w14:textOutline>
        </w:rPr>
        <w:t>供应商</w:t>
      </w:r>
      <w:r>
        <w:rPr>
          <w:rFonts w:hint="eastAsia" w:ascii="宋体" w:hAnsi="宋体" w:eastAsia="宋体" w:cs="宋体"/>
          <w:spacing w:val="-18"/>
          <w:highlight w:val="none"/>
          <w14:textOutline w14:w="4358" w14:cap="sq" w14:cmpd="sng">
            <w14:solidFill>
              <w14:srgbClr w14:val="000000"/>
            </w14:solidFill>
            <w14:prstDash w14:val="solid"/>
            <w14:bevel/>
          </w14:textOutline>
        </w:rPr>
        <w:t>：</w:t>
      </w:r>
      <w:r>
        <w:rPr>
          <w:rFonts w:hint="eastAsia" w:ascii="宋体" w:hAnsi="宋体" w:eastAsia="宋体" w:cs="宋体"/>
          <w:highlight w:val="none"/>
          <w:u w:val="single" w:color="auto"/>
        </w:rPr>
        <w:t xml:space="preserve">       </w:t>
      </w:r>
      <w:r>
        <w:rPr>
          <w:rFonts w:hint="eastAsia" w:ascii="宋体" w:hAnsi="宋体" w:eastAsia="宋体" w:cs="宋体"/>
          <w:spacing w:val="-18"/>
          <w:highlight w:val="none"/>
          <w14:textOutline w14:w="4358" w14:cap="sq" w14:cmpd="sng">
            <w14:solidFill>
              <w14:srgbClr w14:val="000000"/>
            </w14:solidFill>
            <w14:prstDash w14:val="solid"/>
            <w14:bevel/>
          </w14:textOutline>
        </w:rPr>
        <w:t>（</w:t>
      </w:r>
      <w:r>
        <w:rPr>
          <w:rFonts w:hint="eastAsia" w:ascii="宋体" w:hAnsi="宋体" w:eastAsia="宋体" w:cs="宋体"/>
          <w:spacing w:val="5"/>
          <w:highlight w:val="none"/>
          <w14:textOutline w14:w="4358" w14:cap="sq" w14:cmpd="sng">
            <w14:solidFill>
              <w14:srgbClr w14:val="000000"/>
            </w14:solidFill>
            <w14:prstDash w14:val="solid"/>
            <w14:bevel/>
          </w14:textOutline>
        </w:rPr>
        <w:t>公章）</w:t>
      </w:r>
    </w:p>
    <w:p>
      <w:pPr>
        <w:pStyle w:val="4"/>
        <w:spacing w:before="1" w:line="219" w:lineRule="auto"/>
        <w:ind w:left="4935"/>
        <w:rPr>
          <w:rFonts w:hint="eastAsia" w:ascii="宋体" w:hAnsi="宋体" w:eastAsia="宋体" w:cs="宋体"/>
          <w:highlight w:val="none"/>
        </w:rPr>
      </w:pPr>
      <w:r>
        <w:rPr>
          <w:rFonts w:hint="eastAsia" w:ascii="宋体" w:hAnsi="宋体" w:eastAsia="宋体" w:cs="宋体"/>
          <w:spacing w:val="-9"/>
          <w:highlight w:val="none"/>
          <w14:textOutline w14:w="4358" w14:cap="sq" w14:cmpd="sng">
            <w14:solidFill>
              <w14:srgbClr w14:val="000000"/>
            </w14:solidFill>
            <w14:prstDash w14:val="solid"/>
            <w14:bevel/>
          </w14:textOutline>
        </w:rPr>
        <w:t>年</w:t>
      </w:r>
      <w:r>
        <w:rPr>
          <w:rFonts w:hint="eastAsia" w:ascii="宋体" w:hAnsi="宋体" w:eastAsia="宋体" w:cs="宋体"/>
          <w:spacing w:val="6"/>
          <w:highlight w:val="none"/>
        </w:rPr>
        <w:t xml:space="preserve">   </w:t>
      </w:r>
      <w:r>
        <w:rPr>
          <w:rFonts w:hint="eastAsia" w:ascii="宋体" w:hAnsi="宋体" w:eastAsia="宋体" w:cs="宋体"/>
          <w:spacing w:val="-9"/>
          <w:highlight w:val="none"/>
          <w14:textOutline w14:w="4358" w14:cap="sq" w14:cmpd="sng">
            <w14:solidFill>
              <w14:srgbClr w14:val="000000"/>
            </w14:solidFill>
            <w14:prstDash w14:val="solid"/>
            <w14:bevel/>
          </w14:textOutline>
        </w:rPr>
        <w:t>月</w:t>
      </w:r>
      <w:r>
        <w:rPr>
          <w:rFonts w:hint="eastAsia" w:ascii="宋体" w:hAnsi="宋体" w:eastAsia="宋体" w:cs="宋体"/>
          <w:spacing w:val="16"/>
          <w:highlight w:val="none"/>
        </w:rPr>
        <w:t xml:space="preserve">   </w:t>
      </w:r>
      <w:r>
        <w:rPr>
          <w:rFonts w:hint="eastAsia" w:ascii="宋体" w:hAnsi="宋体" w:eastAsia="宋体" w:cs="宋体"/>
          <w:spacing w:val="-9"/>
          <w:highlight w:val="none"/>
          <w14:textOutline w14:w="4358" w14:cap="sq" w14:cmpd="sng">
            <w14:solidFill>
              <w14:srgbClr w14:val="000000"/>
            </w14:solidFill>
            <w14:prstDash w14:val="solid"/>
            <w14:bevel/>
          </w14:textOutline>
        </w:rPr>
        <w:t>日</w:t>
      </w:r>
    </w:p>
    <w:p>
      <w:pPr>
        <w:spacing w:line="219" w:lineRule="auto"/>
        <w:rPr>
          <w:rFonts w:hint="eastAsia" w:ascii="宋体" w:hAnsi="宋体" w:eastAsia="宋体" w:cs="宋体"/>
          <w:highlight w:val="none"/>
        </w:rPr>
        <w:sectPr>
          <w:footerReference r:id="rId34" w:type="default"/>
          <w:pgSz w:w="11906" w:h="16839"/>
          <w:pgMar w:top="1431" w:right="1439" w:bottom="1465" w:left="1449" w:header="0" w:footer="1227" w:gutter="0"/>
          <w:cols w:space="720" w:num="1"/>
        </w:sectPr>
      </w:pPr>
    </w:p>
    <w:p>
      <w:pPr>
        <w:spacing w:line="450" w:lineRule="auto"/>
        <w:rPr>
          <w:rFonts w:hint="eastAsia" w:ascii="宋体" w:hAnsi="宋体" w:eastAsia="宋体" w:cs="宋体"/>
          <w:sz w:val="21"/>
          <w:highlight w:val="none"/>
        </w:rPr>
      </w:pPr>
    </w:p>
    <w:p>
      <w:pPr>
        <w:pStyle w:val="4"/>
        <w:spacing w:before="91" w:line="219" w:lineRule="auto"/>
        <w:ind w:left="24"/>
        <w:outlineLvl w:val="1"/>
        <w:rPr>
          <w:rFonts w:hint="eastAsia" w:ascii="宋体" w:hAnsi="宋体" w:eastAsia="宋体" w:cs="宋体"/>
          <w:sz w:val="28"/>
          <w:szCs w:val="28"/>
          <w:highlight w:val="none"/>
        </w:rPr>
      </w:pPr>
      <w:bookmarkStart w:id="44" w:name="bookmark46"/>
      <w:bookmarkEnd w:id="44"/>
      <w:r>
        <w:rPr>
          <w:rFonts w:hint="eastAsia" w:ascii="宋体" w:hAnsi="宋体" w:eastAsia="宋体" w:cs="宋体"/>
          <w:spacing w:val="-2"/>
          <w:sz w:val="28"/>
          <w:szCs w:val="28"/>
          <w:highlight w:val="none"/>
          <w14:textOutline w14:w="5103" w14:cap="sq" w14:cmpd="sng">
            <w14:solidFill>
              <w14:srgbClr w14:val="000000"/>
            </w14:solidFill>
            <w14:prstDash w14:val="solid"/>
            <w14:bevel/>
          </w14:textOutline>
        </w:rPr>
        <w:t>附件3：法定代表人授权书</w:t>
      </w:r>
    </w:p>
    <w:p>
      <w:pPr>
        <w:spacing w:line="292" w:lineRule="auto"/>
        <w:rPr>
          <w:rFonts w:hint="eastAsia" w:ascii="宋体" w:hAnsi="宋体" w:eastAsia="宋体" w:cs="宋体"/>
          <w:sz w:val="21"/>
          <w:highlight w:val="none"/>
        </w:rPr>
      </w:pPr>
    </w:p>
    <w:p>
      <w:pPr>
        <w:spacing w:line="293" w:lineRule="auto"/>
        <w:rPr>
          <w:rFonts w:hint="eastAsia" w:ascii="宋体" w:hAnsi="宋体" w:eastAsia="宋体" w:cs="宋体"/>
          <w:sz w:val="21"/>
          <w:highlight w:val="none"/>
        </w:rPr>
      </w:pPr>
    </w:p>
    <w:p>
      <w:pPr>
        <w:spacing w:line="293" w:lineRule="auto"/>
        <w:rPr>
          <w:rFonts w:hint="eastAsia" w:ascii="宋体" w:hAnsi="宋体" w:eastAsia="宋体" w:cs="宋体"/>
          <w:sz w:val="21"/>
          <w:highlight w:val="none"/>
        </w:rPr>
      </w:pPr>
    </w:p>
    <w:p>
      <w:pPr>
        <w:pStyle w:val="4"/>
        <w:spacing w:before="78" w:line="219" w:lineRule="auto"/>
        <w:ind w:left="3551"/>
        <w:rPr>
          <w:rFonts w:hint="eastAsia" w:ascii="宋体" w:hAnsi="宋体" w:eastAsia="宋体" w:cs="宋体"/>
          <w:highlight w:val="none"/>
        </w:rPr>
      </w:pPr>
      <w:r>
        <w:rPr>
          <w:rFonts w:hint="eastAsia" w:ascii="宋体" w:hAnsi="宋体" w:eastAsia="宋体" w:cs="宋体"/>
          <w:spacing w:val="-1"/>
          <w:highlight w:val="none"/>
          <w14:textOutline w14:w="4358" w14:cap="sq" w14:cmpd="sng">
            <w14:solidFill>
              <w14:srgbClr w14:val="000000"/>
            </w14:solidFill>
            <w14:prstDash w14:val="solid"/>
            <w14:bevel/>
          </w14:textOutline>
        </w:rPr>
        <w:t>法定代表人授权书</w:t>
      </w:r>
    </w:p>
    <w:p>
      <w:pPr>
        <w:spacing w:line="284" w:lineRule="auto"/>
        <w:rPr>
          <w:rFonts w:hint="eastAsia" w:ascii="宋体" w:hAnsi="宋体" w:eastAsia="宋体" w:cs="宋体"/>
          <w:sz w:val="21"/>
          <w:highlight w:val="none"/>
        </w:rPr>
      </w:pPr>
    </w:p>
    <w:p>
      <w:pPr>
        <w:spacing w:line="285" w:lineRule="auto"/>
        <w:rPr>
          <w:rFonts w:hint="eastAsia" w:ascii="宋体" w:hAnsi="宋体" w:eastAsia="宋体" w:cs="宋体"/>
          <w:sz w:val="21"/>
          <w:highlight w:val="none"/>
        </w:rPr>
      </w:pPr>
    </w:p>
    <w:p>
      <w:pPr>
        <w:spacing w:line="284" w:lineRule="auto"/>
        <w:rPr>
          <w:rFonts w:hint="eastAsia" w:ascii="宋体" w:hAnsi="宋体" w:eastAsia="宋体" w:cs="宋体"/>
          <w:sz w:val="21"/>
          <w:highlight w:val="none"/>
          <w:lang w:eastAsia="zh-CN"/>
        </w:rPr>
      </w:pPr>
      <w:r>
        <w:rPr>
          <w:rFonts w:hint="eastAsia" w:ascii="宋体" w:hAnsi="宋体" w:eastAsia="宋体" w:cs="宋体"/>
          <w:highlight w:val="none"/>
          <w14:textOutline w14:w="4358" w14:cap="sq" w14:cmpd="sng">
            <w14:solidFill>
              <w14:srgbClr w14:val="000000"/>
            </w14:solidFill>
            <w14:prstDash w14:val="solid"/>
            <w14:bevel/>
          </w14:textOutline>
        </w:rPr>
        <w:t>致：</w:t>
      </w:r>
      <w:r>
        <w:rPr>
          <w:rFonts w:hint="eastAsia" w:ascii="宋体" w:hAnsi="宋体" w:eastAsia="宋体" w:cs="宋体"/>
          <w:highlight w:val="none"/>
          <w:lang w:eastAsia="zh-CN"/>
          <w14:textOutline w14:w="4358" w14:cap="sq" w14:cmpd="sng">
            <w14:solidFill>
              <w14:srgbClr w14:val="000000"/>
            </w14:solidFill>
            <w14:prstDash w14:val="solid"/>
            <w14:bevel/>
          </w14:textOutline>
        </w:rPr>
        <w:t>青海中悦工程管理咨询有限公司</w:t>
      </w:r>
    </w:p>
    <w:p>
      <w:pPr>
        <w:spacing w:line="285" w:lineRule="auto"/>
        <w:rPr>
          <w:rFonts w:hint="eastAsia" w:ascii="宋体" w:hAnsi="宋体" w:eastAsia="宋体" w:cs="宋体"/>
          <w:sz w:val="21"/>
          <w:highlight w:val="none"/>
        </w:rPr>
      </w:pPr>
    </w:p>
    <w:p>
      <w:pPr>
        <w:pStyle w:val="4"/>
        <w:tabs>
          <w:tab w:val="left" w:pos="846"/>
        </w:tabs>
        <w:spacing w:before="78" w:line="219" w:lineRule="auto"/>
        <w:ind w:left="471"/>
        <w:rPr>
          <w:rFonts w:hint="eastAsia" w:ascii="宋体" w:hAnsi="宋体" w:eastAsia="宋体" w:cs="宋体"/>
          <w:highlight w:val="none"/>
        </w:rPr>
      </w:pPr>
      <w:r>
        <w:rPr>
          <w:rFonts w:hint="eastAsia" w:ascii="宋体" w:hAnsi="宋体" w:eastAsia="宋体" w:cs="宋体"/>
          <w:highlight w:val="none"/>
          <w:u w:val="single" w:color="auto"/>
        </w:rPr>
        <w:tab/>
      </w:r>
      <w:r>
        <w:rPr>
          <w:rFonts w:hint="eastAsia" w:ascii="宋体" w:hAnsi="宋体" w:eastAsia="宋体" w:cs="宋体"/>
          <w:spacing w:val="-4"/>
          <w:highlight w:val="none"/>
          <w:u w:val="single" w:color="auto"/>
        </w:rPr>
        <w:t xml:space="preserve">（供应商名称）  </w:t>
      </w:r>
      <w:r>
        <w:rPr>
          <w:rFonts w:hint="eastAsia" w:ascii="宋体" w:hAnsi="宋体" w:eastAsia="宋体" w:cs="宋体"/>
          <w:spacing w:val="-93"/>
          <w:highlight w:val="none"/>
        </w:rPr>
        <w:t xml:space="preserve"> </w:t>
      </w:r>
      <w:r>
        <w:rPr>
          <w:rFonts w:hint="eastAsia" w:ascii="宋体" w:hAnsi="宋体" w:eastAsia="宋体" w:cs="宋体"/>
          <w:spacing w:val="-4"/>
          <w:highlight w:val="none"/>
        </w:rPr>
        <w:t>系中华人民共和国合法企业，法定地址</w:t>
      </w:r>
      <w:r>
        <w:rPr>
          <w:rFonts w:hint="eastAsia" w:ascii="宋体" w:hAnsi="宋体" w:eastAsia="宋体" w:cs="宋体"/>
          <w:spacing w:val="-4"/>
          <w:highlight w:val="none"/>
          <w:u w:val="single" w:color="auto"/>
        </w:rPr>
        <w:t xml:space="preserve">              </w:t>
      </w:r>
      <w:r>
        <w:rPr>
          <w:rFonts w:hint="eastAsia" w:ascii="宋体" w:hAnsi="宋体" w:eastAsia="宋体" w:cs="宋体"/>
          <w:spacing w:val="-4"/>
          <w:highlight w:val="none"/>
        </w:rPr>
        <w:t>。</w:t>
      </w:r>
    </w:p>
    <w:p>
      <w:pPr>
        <w:pStyle w:val="4"/>
        <w:tabs>
          <w:tab w:val="left" w:pos="607"/>
        </w:tabs>
        <w:spacing w:before="184" w:line="360" w:lineRule="auto"/>
        <w:ind w:left="471"/>
        <w:rPr>
          <w:rFonts w:hint="eastAsia" w:ascii="宋体" w:hAnsi="宋体" w:eastAsia="宋体" w:cs="宋体"/>
          <w:highlight w:val="none"/>
        </w:rPr>
      </w:pPr>
      <w:r>
        <w:rPr>
          <w:rFonts w:hint="eastAsia" w:ascii="宋体" w:hAnsi="宋体" w:eastAsia="宋体" w:cs="宋体"/>
          <w:highlight w:val="none"/>
          <w:u w:val="single" w:color="auto"/>
        </w:rPr>
        <w:tab/>
      </w:r>
      <w:r>
        <w:rPr>
          <w:rFonts w:hint="eastAsia" w:ascii="宋体" w:hAnsi="宋体" w:eastAsia="宋体" w:cs="宋体"/>
          <w:spacing w:val="-5"/>
          <w:highlight w:val="none"/>
          <w:u w:val="single" w:color="auto"/>
        </w:rPr>
        <w:t>（法定代表人姓名）</w:t>
      </w:r>
      <w:r>
        <w:rPr>
          <w:rFonts w:hint="eastAsia" w:ascii="宋体" w:hAnsi="宋体" w:eastAsia="宋体" w:cs="宋体"/>
          <w:spacing w:val="46"/>
          <w:highlight w:val="none"/>
          <w:u w:val="single" w:color="auto"/>
        </w:rPr>
        <w:t xml:space="preserve">  </w:t>
      </w:r>
      <w:r>
        <w:rPr>
          <w:rFonts w:hint="eastAsia" w:ascii="宋体" w:hAnsi="宋体" w:eastAsia="宋体" w:cs="宋体"/>
          <w:spacing w:val="-108"/>
          <w:highlight w:val="none"/>
        </w:rPr>
        <w:t xml:space="preserve"> </w:t>
      </w:r>
      <w:r>
        <w:rPr>
          <w:rFonts w:hint="eastAsia" w:ascii="宋体" w:hAnsi="宋体" w:eastAsia="宋体" w:cs="宋体"/>
          <w:spacing w:val="-5"/>
          <w:highlight w:val="none"/>
        </w:rPr>
        <w:t>特授权</w:t>
      </w:r>
      <w:r>
        <w:rPr>
          <w:rFonts w:hint="eastAsia" w:ascii="宋体" w:hAnsi="宋体" w:eastAsia="宋体" w:cs="宋体"/>
          <w:spacing w:val="-32"/>
          <w:highlight w:val="none"/>
          <w:u w:val="single" w:color="auto"/>
        </w:rPr>
        <w:t xml:space="preserve"> </w:t>
      </w:r>
      <w:r>
        <w:rPr>
          <w:rFonts w:hint="eastAsia" w:ascii="宋体" w:hAnsi="宋体" w:eastAsia="宋体" w:cs="宋体"/>
          <w:spacing w:val="-5"/>
          <w:highlight w:val="none"/>
          <w:u w:val="single" w:color="auto"/>
        </w:rPr>
        <w:t>（委托代理人姓名）</w:t>
      </w:r>
      <w:r>
        <w:rPr>
          <w:rFonts w:hint="eastAsia" w:ascii="宋体" w:hAnsi="宋体" w:eastAsia="宋体" w:cs="宋体"/>
          <w:spacing w:val="29"/>
          <w:highlight w:val="none"/>
          <w:u w:val="single" w:color="auto"/>
        </w:rPr>
        <w:t xml:space="preserve">   </w:t>
      </w:r>
      <w:r>
        <w:rPr>
          <w:rFonts w:hint="eastAsia" w:ascii="宋体" w:hAnsi="宋体" w:eastAsia="宋体" w:cs="宋体"/>
          <w:spacing w:val="-110"/>
          <w:highlight w:val="none"/>
        </w:rPr>
        <w:t xml:space="preserve"> </w:t>
      </w:r>
      <w:r>
        <w:rPr>
          <w:rFonts w:hint="eastAsia" w:ascii="宋体" w:hAnsi="宋体" w:eastAsia="宋体" w:cs="宋体"/>
          <w:spacing w:val="-5"/>
          <w:highlight w:val="none"/>
        </w:rPr>
        <w:t>代表我单位全权办理针对</w:t>
      </w:r>
    </w:p>
    <w:p>
      <w:pPr>
        <w:pStyle w:val="4"/>
        <w:spacing w:line="219" w:lineRule="auto"/>
        <w:ind w:left="4"/>
        <w:rPr>
          <w:rFonts w:hint="eastAsia" w:ascii="宋体" w:hAnsi="宋体" w:eastAsia="宋体" w:cs="宋体"/>
          <w:highlight w:val="none"/>
        </w:rPr>
      </w:pPr>
      <w:r>
        <w:rPr>
          <w:rFonts w:hint="eastAsia" w:ascii="宋体" w:hAnsi="宋体" w:eastAsia="宋体" w:cs="宋体"/>
          <w:spacing w:val="-1"/>
          <w:highlight w:val="none"/>
        </w:rPr>
        <w:t>项目的磋商、答疑等具体工作，并签署全部有关的文件、资料。</w:t>
      </w:r>
    </w:p>
    <w:p>
      <w:pPr>
        <w:pStyle w:val="4"/>
        <w:spacing w:before="184" w:line="219" w:lineRule="auto"/>
        <w:ind w:left="482"/>
        <w:rPr>
          <w:rFonts w:hint="eastAsia" w:ascii="宋体" w:hAnsi="宋体" w:eastAsia="宋体" w:cs="宋体"/>
          <w:highlight w:val="none"/>
        </w:rPr>
      </w:pPr>
      <w:r>
        <w:rPr>
          <w:rFonts w:hint="eastAsia" w:ascii="宋体" w:hAnsi="宋体" w:eastAsia="宋体" w:cs="宋体"/>
          <w:spacing w:val="-1"/>
          <w:highlight w:val="none"/>
        </w:rPr>
        <w:t>我单位对被授权人的签名负全部责任。</w:t>
      </w:r>
    </w:p>
    <w:p>
      <w:pPr>
        <w:pStyle w:val="4"/>
        <w:spacing w:before="182" w:line="468" w:lineRule="exact"/>
        <w:jc w:val="right"/>
        <w:rPr>
          <w:rFonts w:hint="eastAsia" w:ascii="宋体" w:hAnsi="宋体" w:eastAsia="宋体" w:cs="宋体"/>
          <w:highlight w:val="none"/>
        </w:rPr>
      </w:pPr>
      <w:r>
        <w:rPr>
          <w:rFonts w:hint="eastAsia" w:ascii="宋体" w:hAnsi="宋体" w:eastAsia="宋体" w:cs="宋体"/>
          <w:spacing w:val="-3"/>
          <w:position w:val="17"/>
          <w:highlight w:val="none"/>
        </w:rPr>
        <w:t>在撤销授权的书面通知以前，本授权书一直有效，被授权人签署的所有文件（在授</w:t>
      </w:r>
    </w:p>
    <w:p>
      <w:pPr>
        <w:pStyle w:val="4"/>
        <w:spacing w:before="1" w:line="218" w:lineRule="auto"/>
        <w:rPr>
          <w:rFonts w:hint="eastAsia" w:ascii="宋体" w:hAnsi="宋体" w:eastAsia="宋体" w:cs="宋体"/>
          <w:highlight w:val="none"/>
        </w:rPr>
      </w:pPr>
      <w:r>
        <w:rPr>
          <w:rFonts w:hint="eastAsia" w:ascii="宋体" w:hAnsi="宋体" w:eastAsia="宋体" w:cs="宋体"/>
          <w:spacing w:val="-1"/>
          <w:highlight w:val="none"/>
        </w:rPr>
        <w:t>权书有效期内签署的）不因授权的撤销而失效。</w:t>
      </w:r>
    </w:p>
    <w:p>
      <w:pPr>
        <w:spacing w:line="285" w:lineRule="auto"/>
        <w:rPr>
          <w:rFonts w:hint="eastAsia" w:ascii="宋体" w:hAnsi="宋体" w:eastAsia="宋体" w:cs="宋体"/>
          <w:sz w:val="21"/>
          <w:highlight w:val="none"/>
        </w:rPr>
      </w:pPr>
    </w:p>
    <w:p>
      <w:pPr>
        <w:spacing w:line="285" w:lineRule="auto"/>
        <w:rPr>
          <w:rFonts w:hint="eastAsia" w:ascii="宋体" w:hAnsi="宋体" w:eastAsia="宋体" w:cs="宋体"/>
          <w:sz w:val="21"/>
          <w:highlight w:val="none"/>
        </w:rPr>
      </w:pPr>
    </w:p>
    <w:p>
      <w:pPr>
        <w:pStyle w:val="4"/>
        <w:spacing w:before="79" w:line="360" w:lineRule="auto"/>
        <w:ind w:left="480"/>
        <w:rPr>
          <w:rFonts w:hint="eastAsia" w:ascii="宋体" w:hAnsi="宋体" w:eastAsia="宋体" w:cs="宋体"/>
          <w:highlight w:val="none"/>
        </w:rPr>
      </w:pPr>
      <w:r>
        <w:rPr>
          <w:rFonts w:hint="eastAsia" w:ascii="宋体" w:hAnsi="宋体" w:eastAsia="宋体" w:cs="宋体"/>
          <w:spacing w:val="-10"/>
          <w:highlight w:val="none"/>
        </w:rPr>
        <w:t>授权期限：</w:t>
      </w:r>
      <w:r>
        <w:rPr>
          <w:rFonts w:hint="eastAsia" w:ascii="宋体" w:hAnsi="宋体" w:eastAsia="宋体" w:cs="宋体"/>
          <w:spacing w:val="-72"/>
          <w:highlight w:val="none"/>
        </w:rPr>
        <w:t xml:space="preserve"> </w:t>
      </w:r>
      <w:r>
        <w:rPr>
          <w:rFonts w:hint="eastAsia" w:ascii="宋体" w:hAnsi="宋体" w:eastAsia="宋体" w:cs="宋体"/>
          <w:spacing w:val="-10"/>
          <w:highlight w:val="none"/>
        </w:rPr>
        <w:t>自</w:t>
      </w:r>
      <w:r>
        <w:rPr>
          <w:rFonts w:hint="eastAsia" w:ascii="宋体" w:hAnsi="宋体" w:eastAsia="宋体" w:cs="宋体"/>
          <w:spacing w:val="-10"/>
          <w:highlight w:val="none"/>
          <w:u w:val="single" w:color="auto"/>
        </w:rPr>
        <w:t xml:space="preserve">     </w:t>
      </w:r>
      <w:r>
        <w:rPr>
          <w:rFonts w:hint="eastAsia" w:ascii="宋体" w:hAnsi="宋体" w:eastAsia="宋体" w:cs="宋体"/>
          <w:spacing w:val="10"/>
          <w:highlight w:val="none"/>
        </w:rPr>
        <w:t xml:space="preserve"> </w:t>
      </w:r>
      <w:r>
        <w:rPr>
          <w:rFonts w:hint="eastAsia" w:ascii="宋体" w:hAnsi="宋体" w:eastAsia="宋体" w:cs="宋体"/>
          <w:spacing w:val="-10"/>
          <w:highlight w:val="none"/>
        </w:rPr>
        <w:t>年</w:t>
      </w:r>
      <w:r>
        <w:rPr>
          <w:rFonts w:hint="eastAsia" w:ascii="宋体" w:hAnsi="宋体" w:eastAsia="宋体" w:cs="宋体"/>
          <w:highlight w:val="none"/>
          <w:u w:val="single" w:color="auto"/>
        </w:rPr>
        <w:t xml:space="preserve">   </w:t>
      </w:r>
      <w:r>
        <w:rPr>
          <w:rFonts w:hint="eastAsia" w:ascii="宋体" w:hAnsi="宋体" w:eastAsia="宋体" w:cs="宋体"/>
          <w:spacing w:val="-105"/>
          <w:highlight w:val="none"/>
        </w:rPr>
        <w:t xml:space="preserve"> </w:t>
      </w:r>
      <w:r>
        <w:rPr>
          <w:rFonts w:hint="eastAsia" w:ascii="宋体" w:hAnsi="宋体" w:eastAsia="宋体" w:cs="宋体"/>
          <w:spacing w:val="-10"/>
          <w:highlight w:val="none"/>
        </w:rPr>
        <w:t>月</w:t>
      </w:r>
      <w:r>
        <w:rPr>
          <w:rFonts w:hint="eastAsia" w:ascii="宋体" w:hAnsi="宋体" w:eastAsia="宋体" w:cs="宋体"/>
          <w:highlight w:val="none"/>
          <w:u w:val="single" w:color="auto"/>
        </w:rPr>
        <w:t xml:space="preserve">   </w:t>
      </w:r>
      <w:r>
        <w:rPr>
          <w:rFonts w:hint="eastAsia" w:ascii="宋体" w:hAnsi="宋体" w:eastAsia="宋体" w:cs="宋体"/>
          <w:spacing w:val="-69"/>
          <w:highlight w:val="none"/>
        </w:rPr>
        <w:t xml:space="preserve"> </w:t>
      </w:r>
      <w:r>
        <w:rPr>
          <w:rFonts w:hint="eastAsia" w:ascii="宋体" w:hAnsi="宋体" w:eastAsia="宋体" w:cs="宋体"/>
          <w:spacing w:val="-10"/>
          <w:highlight w:val="none"/>
        </w:rPr>
        <w:t>日起至</w:t>
      </w:r>
      <w:r>
        <w:rPr>
          <w:rFonts w:hint="eastAsia" w:ascii="宋体" w:hAnsi="宋体" w:eastAsia="宋体" w:cs="宋体"/>
          <w:highlight w:val="none"/>
          <w:u w:val="single" w:color="auto"/>
        </w:rPr>
        <w:t xml:space="preserve">     </w:t>
      </w:r>
      <w:r>
        <w:rPr>
          <w:rFonts w:hint="eastAsia" w:ascii="宋体" w:hAnsi="宋体" w:eastAsia="宋体" w:cs="宋体"/>
          <w:spacing w:val="10"/>
          <w:highlight w:val="none"/>
        </w:rPr>
        <w:t xml:space="preserve"> </w:t>
      </w:r>
      <w:r>
        <w:rPr>
          <w:rFonts w:hint="eastAsia" w:ascii="宋体" w:hAnsi="宋体" w:eastAsia="宋体" w:cs="宋体"/>
          <w:spacing w:val="-10"/>
          <w:highlight w:val="none"/>
        </w:rPr>
        <w:t>年</w:t>
      </w:r>
      <w:r>
        <w:rPr>
          <w:rFonts w:hint="eastAsia" w:ascii="宋体" w:hAnsi="宋体" w:eastAsia="宋体" w:cs="宋体"/>
          <w:highlight w:val="none"/>
          <w:u w:val="single" w:color="auto"/>
        </w:rPr>
        <w:t xml:space="preserve">   </w:t>
      </w:r>
      <w:r>
        <w:rPr>
          <w:rFonts w:hint="eastAsia" w:ascii="宋体" w:hAnsi="宋体" w:eastAsia="宋体" w:cs="宋体"/>
          <w:spacing w:val="-105"/>
          <w:highlight w:val="none"/>
        </w:rPr>
        <w:t xml:space="preserve"> </w:t>
      </w:r>
      <w:r>
        <w:rPr>
          <w:rFonts w:hint="eastAsia" w:ascii="宋体" w:hAnsi="宋体" w:eastAsia="宋体" w:cs="宋体"/>
          <w:spacing w:val="-10"/>
          <w:highlight w:val="none"/>
        </w:rPr>
        <w:t>月</w:t>
      </w:r>
      <w:r>
        <w:rPr>
          <w:rFonts w:hint="eastAsia" w:ascii="宋体" w:hAnsi="宋体" w:eastAsia="宋体" w:cs="宋体"/>
          <w:highlight w:val="none"/>
          <w:u w:val="single" w:color="auto"/>
        </w:rPr>
        <w:t xml:space="preserve">   </w:t>
      </w:r>
      <w:r>
        <w:rPr>
          <w:rFonts w:hint="eastAsia" w:ascii="宋体" w:hAnsi="宋体" w:eastAsia="宋体" w:cs="宋体"/>
          <w:spacing w:val="-69"/>
          <w:highlight w:val="none"/>
        </w:rPr>
        <w:t xml:space="preserve"> </w:t>
      </w:r>
      <w:r>
        <w:rPr>
          <w:rFonts w:hint="eastAsia" w:ascii="宋体" w:hAnsi="宋体" w:eastAsia="宋体" w:cs="宋体"/>
          <w:spacing w:val="-10"/>
          <w:highlight w:val="none"/>
        </w:rPr>
        <w:t>日止。</w:t>
      </w:r>
    </w:p>
    <w:p>
      <w:pPr>
        <w:pStyle w:val="4"/>
        <w:spacing w:line="219" w:lineRule="auto"/>
        <w:ind w:left="480"/>
        <w:rPr>
          <w:rFonts w:hint="eastAsia" w:ascii="宋体" w:hAnsi="宋体" w:eastAsia="宋体" w:cs="宋体"/>
          <w:highlight w:val="none"/>
        </w:rPr>
      </w:pPr>
      <w:r>
        <w:rPr>
          <w:rFonts w:hint="eastAsia" w:ascii="宋体" w:hAnsi="宋体" w:eastAsia="宋体" w:cs="宋体"/>
          <w:spacing w:val="-2"/>
          <w:highlight w:val="none"/>
        </w:rPr>
        <w:t>被授权人联系电话：</w:t>
      </w:r>
      <w:r>
        <w:rPr>
          <w:rFonts w:hint="eastAsia" w:ascii="宋体" w:hAnsi="宋体" w:eastAsia="宋体" w:cs="宋体"/>
          <w:highlight w:val="none"/>
          <w:u w:val="single" w:color="auto"/>
        </w:rPr>
        <w:t xml:space="preserve">           </w:t>
      </w:r>
    </w:p>
    <w:p>
      <w:pPr>
        <w:spacing w:before="27"/>
        <w:rPr>
          <w:rFonts w:hint="eastAsia" w:ascii="宋体" w:hAnsi="宋体" w:eastAsia="宋体" w:cs="宋体"/>
          <w:highlight w:val="none"/>
        </w:rPr>
      </w:pPr>
    </w:p>
    <w:p>
      <w:pPr>
        <w:spacing w:before="26"/>
        <w:rPr>
          <w:rFonts w:hint="eastAsia" w:ascii="宋体" w:hAnsi="宋体" w:eastAsia="宋体" w:cs="宋体"/>
          <w:highlight w:val="none"/>
        </w:rPr>
      </w:pPr>
    </w:p>
    <w:p>
      <w:pPr>
        <w:spacing w:before="26"/>
        <w:rPr>
          <w:rFonts w:hint="eastAsia" w:ascii="宋体" w:hAnsi="宋体" w:eastAsia="宋体" w:cs="宋体"/>
          <w:highlight w:val="none"/>
        </w:rPr>
      </w:pPr>
    </w:p>
    <w:p>
      <w:pPr>
        <w:spacing w:before="26"/>
        <w:rPr>
          <w:rFonts w:hint="eastAsia" w:ascii="宋体" w:hAnsi="宋体" w:eastAsia="宋体" w:cs="宋体"/>
          <w:highlight w:val="none"/>
        </w:rPr>
      </w:pPr>
    </w:p>
    <w:p>
      <w:pPr>
        <w:rPr>
          <w:rFonts w:hint="eastAsia" w:ascii="宋体" w:hAnsi="宋体" w:eastAsia="宋体" w:cs="宋体"/>
          <w:highlight w:val="none"/>
        </w:rPr>
        <w:sectPr>
          <w:footerReference r:id="rId35" w:type="default"/>
          <w:pgSz w:w="11906" w:h="16839"/>
          <w:pgMar w:top="1431" w:right="1439" w:bottom="1466" w:left="1448" w:header="0" w:footer="1227" w:gutter="0"/>
          <w:cols w:equalWidth="0" w:num="1">
            <w:col w:w="9018"/>
          </w:cols>
        </w:sectPr>
      </w:pPr>
    </w:p>
    <w:p>
      <w:pPr>
        <w:pStyle w:val="4"/>
        <w:spacing w:before="48" w:line="360" w:lineRule="auto"/>
        <w:ind w:left="480"/>
        <w:rPr>
          <w:rFonts w:hint="eastAsia" w:ascii="宋体" w:hAnsi="宋体" w:eastAsia="宋体" w:cs="宋体"/>
          <w:highlight w:val="none"/>
        </w:rPr>
      </w:pPr>
      <w:r>
        <w:rPr>
          <w:rFonts w:hint="eastAsia" w:ascii="宋体" w:hAnsi="宋体" w:eastAsia="宋体" w:cs="宋体"/>
          <w:spacing w:val="-1"/>
          <w:highlight w:val="none"/>
        </w:rPr>
        <w:t>被授权人（委托代理人）签字：</w:t>
      </w:r>
      <w:r>
        <w:rPr>
          <w:rFonts w:hint="eastAsia" w:ascii="宋体" w:hAnsi="宋体" w:eastAsia="宋体" w:cs="宋体"/>
          <w:highlight w:val="none"/>
          <w:u w:val="single" w:color="auto"/>
        </w:rPr>
        <w:t xml:space="preserve">      </w:t>
      </w:r>
    </w:p>
    <w:p>
      <w:pPr>
        <w:pStyle w:val="4"/>
        <w:spacing w:line="184" w:lineRule="auto"/>
        <w:ind w:left="481"/>
        <w:rPr>
          <w:rFonts w:hint="eastAsia" w:ascii="宋体" w:hAnsi="宋体" w:eastAsia="宋体" w:cs="宋体"/>
          <w:highlight w:val="none"/>
        </w:rPr>
      </w:pPr>
      <w:r>
        <w:rPr>
          <w:rFonts w:hint="eastAsia" w:ascii="宋体" w:hAnsi="宋体" w:eastAsia="宋体" w:cs="宋体"/>
          <w:spacing w:val="-4"/>
          <w:highlight w:val="none"/>
        </w:rPr>
        <w:t>职务：</w:t>
      </w:r>
      <w:r>
        <w:rPr>
          <w:rFonts w:hint="eastAsia" w:ascii="宋体" w:hAnsi="宋体" w:eastAsia="宋体" w:cs="宋体"/>
          <w:highlight w:val="none"/>
          <w:u w:val="single" w:color="auto"/>
        </w:rPr>
        <w:t xml:space="preserve">            </w:t>
      </w:r>
    </w:p>
    <w:p>
      <w:pPr>
        <w:spacing w:line="14" w:lineRule="auto"/>
        <w:rPr>
          <w:rFonts w:hint="eastAsia" w:ascii="宋体" w:hAnsi="宋体" w:eastAsia="宋体" w:cs="宋体"/>
          <w:sz w:val="2"/>
          <w:highlight w:val="none"/>
        </w:rPr>
      </w:pPr>
      <w:r>
        <w:rPr>
          <w:rFonts w:hint="eastAsia" w:ascii="宋体" w:hAnsi="宋体" w:eastAsia="宋体" w:cs="宋体"/>
          <w:sz w:val="2"/>
          <w:szCs w:val="2"/>
          <w:highlight w:val="none"/>
        </w:rPr>
        <w:br w:type="column"/>
      </w:r>
    </w:p>
    <w:p>
      <w:pPr>
        <w:pStyle w:val="4"/>
        <w:spacing w:before="47" w:line="360" w:lineRule="auto"/>
        <w:rPr>
          <w:rFonts w:hint="eastAsia" w:ascii="宋体" w:hAnsi="宋体" w:eastAsia="宋体" w:cs="宋体"/>
          <w:highlight w:val="none"/>
        </w:rPr>
      </w:pPr>
      <w:r>
        <w:rPr>
          <w:rFonts w:hint="eastAsia" w:ascii="宋体" w:hAnsi="宋体" w:eastAsia="宋体" w:cs="宋体"/>
          <w:spacing w:val="-1"/>
          <w:highlight w:val="none"/>
        </w:rPr>
        <w:t>授权人（法定代表人）签字：</w:t>
      </w:r>
      <w:r>
        <w:rPr>
          <w:rFonts w:hint="eastAsia" w:ascii="宋体" w:hAnsi="宋体" w:eastAsia="宋体" w:cs="宋体"/>
          <w:highlight w:val="none"/>
          <w:u w:val="single" w:color="auto"/>
        </w:rPr>
        <w:t xml:space="preserve">         </w:t>
      </w:r>
    </w:p>
    <w:p>
      <w:pPr>
        <w:pStyle w:val="4"/>
        <w:spacing w:line="184" w:lineRule="auto"/>
        <w:ind w:left="1"/>
        <w:rPr>
          <w:rFonts w:hint="eastAsia" w:ascii="宋体" w:hAnsi="宋体" w:eastAsia="宋体" w:cs="宋体"/>
          <w:highlight w:val="none"/>
        </w:rPr>
      </w:pPr>
      <w:r>
        <w:rPr>
          <w:rFonts w:hint="eastAsia" w:ascii="宋体" w:hAnsi="宋体" w:eastAsia="宋体" w:cs="宋体"/>
          <w:spacing w:val="-4"/>
          <w:highlight w:val="none"/>
        </w:rPr>
        <w:t>职务：</w:t>
      </w:r>
      <w:r>
        <w:rPr>
          <w:rFonts w:hint="eastAsia" w:ascii="宋体" w:hAnsi="宋体" w:eastAsia="宋体" w:cs="宋体"/>
          <w:highlight w:val="none"/>
          <w:u w:val="single" w:color="auto"/>
        </w:rPr>
        <w:t xml:space="preserve">            </w:t>
      </w:r>
    </w:p>
    <w:p>
      <w:pPr>
        <w:spacing w:line="184" w:lineRule="auto"/>
        <w:rPr>
          <w:rFonts w:hint="eastAsia" w:ascii="宋体" w:hAnsi="宋体" w:eastAsia="宋体" w:cs="宋体"/>
          <w:highlight w:val="none"/>
        </w:rPr>
        <w:sectPr>
          <w:type w:val="continuous"/>
          <w:pgSz w:w="11906" w:h="16839"/>
          <w:pgMar w:top="1431" w:right="1439" w:bottom="1466" w:left="1448" w:header="0" w:footer="1227" w:gutter="0"/>
          <w:cols w:equalWidth="0" w:num="2">
            <w:col w:w="4821" w:space="100"/>
            <w:col w:w="4098"/>
          </w:cols>
        </w:sectPr>
      </w:pPr>
    </w:p>
    <w:p>
      <w:pPr>
        <w:pStyle w:val="4"/>
        <w:spacing w:before="228" w:line="219" w:lineRule="auto"/>
        <w:ind w:left="499"/>
        <w:rPr>
          <w:rFonts w:hint="eastAsia" w:ascii="宋体" w:hAnsi="宋体" w:eastAsia="宋体" w:cs="宋体"/>
          <w:highlight w:val="none"/>
        </w:rPr>
      </w:pPr>
      <w:r>
        <w:rPr>
          <w:rFonts w:hint="eastAsia" w:ascii="宋体" w:hAnsi="宋体" w:eastAsia="宋体" w:cs="宋体"/>
          <w:spacing w:val="-1"/>
          <w:highlight w:val="none"/>
        </w:rPr>
        <w:t>附被授权人第二代身份证双面扫描（或复印）件</w:t>
      </w:r>
    </w:p>
    <w:p>
      <w:pPr>
        <w:spacing w:line="250" w:lineRule="auto"/>
        <w:rPr>
          <w:rFonts w:hint="eastAsia" w:ascii="宋体" w:hAnsi="宋体" w:eastAsia="宋体" w:cs="宋体"/>
          <w:sz w:val="21"/>
          <w:highlight w:val="none"/>
        </w:rPr>
      </w:pPr>
    </w:p>
    <w:p>
      <w:pPr>
        <w:spacing w:line="250" w:lineRule="auto"/>
        <w:rPr>
          <w:rFonts w:hint="eastAsia" w:ascii="宋体" w:hAnsi="宋体" w:eastAsia="宋体" w:cs="宋体"/>
          <w:sz w:val="21"/>
          <w:highlight w:val="none"/>
        </w:rPr>
      </w:pPr>
    </w:p>
    <w:p>
      <w:pPr>
        <w:spacing w:line="250" w:lineRule="auto"/>
        <w:rPr>
          <w:rFonts w:hint="eastAsia" w:ascii="宋体" w:hAnsi="宋体" w:eastAsia="宋体" w:cs="宋体"/>
          <w:sz w:val="21"/>
          <w:highlight w:val="none"/>
        </w:rPr>
      </w:pPr>
    </w:p>
    <w:p>
      <w:pPr>
        <w:spacing w:line="250" w:lineRule="auto"/>
        <w:rPr>
          <w:rFonts w:hint="eastAsia" w:ascii="宋体" w:hAnsi="宋体" w:eastAsia="宋体" w:cs="宋体"/>
          <w:sz w:val="21"/>
          <w:highlight w:val="none"/>
        </w:rPr>
      </w:pPr>
    </w:p>
    <w:p>
      <w:pPr>
        <w:spacing w:line="250" w:lineRule="auto"/>
        <w:rPr>
          <w:rFonts w:hint="eastAsia" w:ascii="宋体" w:hAnsi="宋体" w:eastAsia="宋体" w:cs="宋体"/>
          <w:sz w:val="21"/>
          <w:highlight w:val="none"/>
        </w:rPr>
      </w:pPr>
    </w:p>
    <w:p>
      <w:pPr>
        <w:spacing w:line="250" w:lineRule="auto"/>
        <w:rPr>
          <w:rFonts w:hint="eastAsia" w:ascii="宋体" w:hAnsi="宋体" w:eastAsia="宋体" w:cs="宋体"/>
          <w:sz w:val="21"/>
          <w:highlight w:val="none"/>
        </w:rPr>
      </w:pPr>
    </w:p>
    <w:p>
      <w:pPr>
        <w:pStyle w:val="4"/>
        <w:spacing w:before="78" w:line="360" w:lineRule="auto"/>
        <w:ind w:left="4649"/>
        <w:rPr>
          <w:rFonts w:hint="eastAsia" w:ascii="宋体" w:hAnsi="宋体" w:eastAsia="宋体" w:cs="宋体"/>
          <w:highlight w:val="none"/>
        </w:rPr>
      </w:pPr>
      <w:r>
        <w:rPr>
          <w:rFonts w:hint="eastAsia" w:ascii="宋体" w:hAnsi="宋体" w:eastAsia="宋体" w:cs="宋体"/>
          <w:spacing w:val="5"/>
          <w:highlight w:val="none"/>
          <w14:textOutline w14:w="4358" w14:cap="sq" w14:cmpd="sng">
            <w14:solidFill>
              <w14:srgbClr w14:val="000000"/>
            </w14:solidFill>
            <w14:prstDash w14:val="solid"/>
            <w14:bevel/>
          </w14:textOutline>
        </w:rPr>
        <w:t>供应商</w:t>
      </w:r>
      <w:r>
        <w:rPr>
          <w:rFonts w:hint="eastAsia" w:ascii="宋体" w:hAnsi="宋体" w:eastAsia="宋体" w:cs="宋体"/>
          <w:spacing w:val="-18"/>
          <w:highlight w:val="none"/>
          <w14:textOutline w14:w="4358" w14:cap="sq" w14:cmpd="sng">
            <w14:solidFill>
              <w14:srgbClr w14:val="000000"/>
            </w14:solidFill>
            <w14:prstDash w14:val="solid"/>
            <w14:bevel/>
          </w14:textOutline>
        </w:rPr>
        <w:t>：</w:t>
      </w:r>
      <w:r>
        <w:rPr>
          <w:rFonts w:hint="eastAsia" w:ascii="宋体" w:hAnsi="宋体" w:eastAsia="宋体" w:cs="宋体"/>
          <w:highlight w:val="none"/>
          <w:u w:val="single" w:color="auto"/>
        </w:rPr>
        <w:t xml:space="preserve">       </w:t>
      </w:r>
      <w:r>
        <w:rPr>
          <w:rFonts w:hint="eastAsia" w:ascii="宋体" w:hAnsi="宋体" w:eastAsia="宋体" w:cs="宋体"/>
          <w:spacing w:val="-18"/>
          <w:highlight w:val="none"/>
          <w14:textOutline w14:w="4358" w14:cap="sq" w14:cmpd="sng">
            <w14:solidFill>
              <w14:srgbClr w14:val="000000"/>
            </w14:solidFill>
            <w14:prstDash w14:val="solid"/>
            <w14:bevel/>
          </w14:textOutline>
        </w:rPr>
        <w:t>（</w:t>
      </w:r>
      <w:r>
        <w:rPr>
          <w:rFonts w:hint="eastAsia" w:ascii="宋体" w:hAnsi="宋体" w:eastAsia="宋体" w:cs="宋体"/>
          <w:spacing w:val="5"/>
          <w:highlight w:val="none"/>
          <w14:textOutline w14:w="4358" w14:cap="sq" w14:cmpd="sng">
            <w14:solidFill>
              <w14:srgbClr w14:val="000000"/>
            </w14:solidFill>
            <w14:prstDash w14:val="solid"/>
            <w14:bevel/>
          </w14:textOutline>
        </w:rPr>
        <w:t>公章）</w:t>
      </w:r>
    </w:p>
    <w:p>
      <w:pPr>
        <w:pStyle w:val="4"/>
        <w:spacing w:before="1" w:line="184" w:lineRule="auto"/>
        <w:ind w:left="5615"/>
        <w:rPr>
          <w:rFonts w:hint="eastAsia" w:ascii="宋体" w:hAnsi="宋体" w:eastAsia="宋体" w:cs="宋体"/>
          <w:highlight w:val="none"/>
        </w:rPr>
      </w:pPr>
      <w:r>
        <w:rPr>
          <w:rFonts w:hint="eastAsia" w:ascii="宋体" w:hAnsi="宋体" w:eastAsia="宋体" w:cs="宋体"/>
          <w:spacing w:val="-9"/>
          <w:highlight w:val="none"/>
          <w14:textOutline w14:w="4358" w14:cap="sq" w14:cmpd="sng">
            <w14:solidFill>
              <w14:srgbClr w14:val="000000"/>
            </w14:solidFill>
            <w14:prstDash w14:val="solid"/>
            <w14:bevel/>
          </w14:textOutline>
        </w:rPr>
        <w:t>年</w:t>
      </w:r>
      <w:r>
        <w:rPr>
          <w:rFonts w:hint="eastAsia" w:ascii="宋体" w:hAnsi="宋体" w:eastAsia="宋体" w:cs="宋体"/>
          <w:spacing w:val="6"/>
          <w:highlight w:val="none"/>
        </w:rPr>
        <w:t xml:space="preserve">   </w:t>
      </w:r>
      <w:r>
        <w:rPr>
          <w:rFonts w:hint="eastAsia" w:ascii="宋体" w:hAnsi="宋体" w:eastAsia="宋体" w:cs="宋体"/>
          <w:spacing w:val="-9"/>
          <w:highlight w:val="none"/>
          <w14:textOutline w14:w="4358" w14:cap="sq" w14:cmpd="sng">
            <w14:solidFill>
              <w14:srgbClr w14:val="000000"/>
            </w14:solidFill>
            <w14:prstDash w14:val="solid"/>
            <w14:bevel/>
          </w14:textOutline>
        </w:rPr>
        <w:t>月</w:t>
      </w:r>
      <w:r>
        <w:rPr>
          <w:rFonts w:hint="eastAsia" w:ascii="宋体" w:hAnsi="宋体" w:eastAsia="宋体" w:cs="宋体"/>
          <w:spacing w:val="26"/>
          <w:highlight w:val="none"/>
        </w:rPr>
        <w:t xml:space="preserve">  </w:t>
      </w:r>
      <w:r>
        <w:rPr>
          <w:rFonts w:hint="eastAsia" w:ascii="宋体" w:hAnsi="宋体" w:eastAsia="宋体" w:cs="宋体"/>
          <w:spacing w:val="-9"/>
          <w:highlight w:val="none"/>
          <w14:textOutline w14:w="4358" w14:cap="sq" w14:cmpd="sng">
            <w14:solidFill>
              <w14:srgbClr w14:val="000000"/>
            </w14:solidFill>
            <w14:prstDash w14:val="solid"/>
            <w14:bevel/>
          </w14:textOutline>
        </w:rPr>
        <w:t>日</w:t>
      </w:r>
    </w:p>
    <w:p>
      <w:pPr>
        <w:spacing w:line="184" w:lineRule="auto"/>
        <w:rPr>
          <w:rFonts w:hint="eastAsia" w:ascii="宋体" w:hAnsi="宋体" w:eastAsia="宋体" w:cs="宋体"/>
          <w:highlight w:val="none"/>
        </w:rPr>
        <w:sectPr>
          <w:type w:val="continuous"/>
          <w:pgSz w:w="11906" w:h="16839"/>
          <w:pgMar w:top="1431" w:right="1439" w:bottom="1466" w:left="1448" w:header="0" w:footer="1227" w:gutter="0"/>
          <w:cols w:equalWidth="0" w:num="1">
            <w:col w:w="9018"/>
          </w:cols>
        </w:sectPr>
      </w:pPr>
    </w:p>
    <w:p>
      <w:pPr>
        <w:spacing w:line="450" w:lineRule="auto"/>
        <w:rPr>
          <w:rFonts w:hint="eastAsia" w:ascii="宋体" w:hAnsi="宋体" w:eastAsia="宋体" w:cs="宋体"/>
          <w:sz w:val="21"/>
          <w:highlight w:val="none"/>
        </w:rPr>
      </w:pPr>
    </w:p>
    <w:p>
      <w:pPr>
        <w:pStyle w:val="4"/>
        <w:spacing w:before="91" w:line="219" w:lineRule="auto"/>
        <w:ind w:left="23"/>
        <w:outlineLvl w:val="1"/>
        <w:rPr>
          <w:rFonts w:hint="eastAsia" w:ascii="宋体" w:hAnsi="宋体" w:eastAsia="宋体" w:cs="宋体"/>
          <w:sz w:val="28"/>
          <w:szCs w:val="28"/>
          <w:highlight w:val="none"/>
        </w:rPr>
      </w:pPr>
      <w:bookmarkStart w:id="45" w:name="bookmark47"/>
      <w:bookmarkEnd w:id="45"/>
      <w:r>
        <w:rPr>
          <w:rFonts w:hint="eastAsia" w:ascii="宋体" w:hAnsi="宋体" w:eastAsia="宋体" w:cs="宋体"/>
          <w:spacing w:val="-3"/>
          <w:sz w:val="28"/>
          <w:szCs w:val="28"/>
          <w:highlight w:val="none"/>
          <w14:textOutline w14:w="5103" w14:cap="sq" w14:cmpd="sng">
            <w14:solidFill>
              <w14:srgbClr w14:val="000000"/>
            </w14:solidFill>
            <w14:prstDash w14:val="solid"/>
            <w14:bevel/>
          </w14:textOutline>
        </w:rPr>
        <w:t>附件4：供应商承诺函</w:t>
      </w:r>
    </w:p>
    <w:p>
      <w:pPr>
        <w:spacing w:line="292" w:lineRule="auto"/>
        <w:rPr>
          <w:rFonts w:hint="eastAsia" w:ascii="宋体" w:hAnsi="宋体" w:eastAsia="宋体" w:cs="宋体"/>
          <w:sz w:val="21"/>
          <w:highlight w:val="none"/>
        </w:rPr>
      </w:pPr>
    </w:p>
    <w:p>
      <w:pPr>
        <w:spacing w:line="293" w:lineRule="auto"/>
        <w:rPr>
          <w:rFonts w:hint="eastAsia" w:ascii="宋体" w:hAnsi="宋体" w:eastAsia="宋体" w:cs="宋体"/>
          <w:sz w:val="21"/>
          <w:highlight w:val="none"/>
        </w:rPr>
      </w:pPr>
    </w:p>
    <w:p>
      <w:pPr>
        <w:spacing w:line="293" w:lineRule="auto"/>
        <w:rPr>
          <w:rFonts w:hint="eastAsia" w:ascii="宋体" w:hAnsi="宋体" w:eastAsia="宋体" w:cs="宋体"/>
          <w:sz w:val="21"/>
          <w:highlight w:val="none"/>
        </w:rPr>
      </w:pPr>
    </w:p>
    <w:p>
      <w:pPr>
        <w:pStyle w:val="4"/>
        <w:spacing w:before="78" w:line="219" w:lineRule="auto"/>
        <w:ind w:left="3789"/>
        <w:rPr>
          <w:rFonts w:hint="eastAsia" w:ascii="宋体" w:hAnsi="宋体" w:eastAsia="宋体" w:cs="宋体"/>
          <w:highlight w:val="none"/>
        </w:rPr>
      </w:pPr>
      <w:r>
        <w:rPr>
          <w:rFonts w:hint="eastAsia" w:ascii="宋体" w:hAnsi="宋体" w:eastAsia="宋体" w:cs="宋体"/>
          <w:spacing w:val="-1"/>
          <w:highlight w:val="none"/>
          <w14:textOutline w14:w="4358" w14:cap="sq" w14:cmpd="sng">
            <w14:solidFill>
              <w14:srgbClr w14:val="000000"/>
            </w14:solidFill>
            <w14:prstDash w14:val="solid"/>
            <w14:bevel/>
          </w14:textOutline>
        </w:rPr>
        <w:t>供应商承诺函</w:t>
      </w:r>
    </w:p>
    <w:p>
      <w:pPr>
        <w:spacing w:line="284" w:lineRule="auto"/>
        <w:rPr>
          <w:rFonts w:hint="eastAsia" w:ascii="宋体" w:hAnsi="宋体" w:eastAsia="宋体" w:cs="宋体"/>
          <w:sz w:val="21"/>
          <w:highlight w:val="none"/>
        </w:rPr>
      </w:pPr>
    </w:p>
    <w:p>
      <w:pPr>
        <w:spacing w:line="285" w:lineRule="auto"/>
        <w:rPr>
          <w:rFonts w:hint="eastAsia" w:ascii="宋体" w:hAnsi="宋体" w:eastAsia="宋体" w:cs="宋体"/>
          <w:sz w:val="21"/>
          <w:highlight w:val="none"/>
        </w:rPr>
      </w:pPr>
    </w:p>
    <w:p>
      <w:pPr>
        <w:pStyle w:val="4"/>
        <w:spacing w:before="183" w:line="360" w:lineRule="auto"/>
        <w:ind w:left="1" w:right="80" w:firstLine="481"/>
        <w:jc w:val="both"/>
        <w:rPr>
          <w:rFonts w:hint="eastAsia" w:ascii="宋体" w:hAnsi="宋体" w:eastAsia="宋体" w:cs="宋体"/>
          <w:highlight w:val="none"/>
        </w:rPr>
      </w:pPr>
      <w:r>
        <w:rPr>
          <w:rFonts w:hint="eastAsia" w:ascii="宋体" w:hAnsi="宋体" w:eastAsia="宋体" w:cs="宋体"/>
          <w:highlight w:val="none"/>
          <w14:textOutline w14:w="4358" w14:cap="sq" w14:cmpd="sng">
            <w14:solidFill>
              <w14:srgbClr w14:val="000000"/>
            </w14:solidFill>
            <w14:prstDash w14:val="solid"/>
            <w14:bevel/>
          </w14:textOutline>
        </w:rPr>
        <w:t>致：</w:t>
      </w:r>
      <w:r>
        <w:rPr>
          <w:rFonts w:hint="eastAsia" w:cs="宋体"/>
          <w:highlight w:val="none"/>
          <w:lang w:eastAsia="zh-CN"/>
          <w14:textOutline w14:w="4358" w14:cap="sq" w14:cmpd="sng">
            <w14:solidFill>
              <w14:srgbClr w14:val="000000"/>
            </w14:solidFill>
            <w14:prstDash w14:val="solid"/>
            <w14:bevel/>
          </w14:textOutline>
        </w:rPr>
        <w:t>青海中悦工程管理咨询有限公司</w:t>
      </w:r>
      <w:r>
        <w:rPr>
          <w:rFonts w:hint="eastAsia" w:ascii="宋体" w:hAnsi="宋体" w:eastAsia="宋体" w:cs="宋体"/>
          <w:spacing w:val="-2"/>
          <w:highlight w:val="none"/>
        </w:rPr>
        <w:t>关于贵方</w:t>
      </w:r>
      <w:r>
        <w:rPr>
          <w:rFonts w:hint="eastAsia" w:ascii="宋体" w:hAnsi="宋体" w:eastAsia="宋体" w:cs="宋体"/>
          <w:spacing w:val="-2"/>
          <w:highlight w:val="none"/>
          <w:u w:val="single" w:color="auto"/>
        </w:rPr>
        <w:t xml:space="preserve">     </w:t>
      </w:r>
      <w:r>
        <w:rPr>
          <w:rFonts w:hint="eastAsia" w:ascii="宋体" w:hAnsi="宋体" w:eastAsia="宋体" w:cs="宋体"/>
          <w:spacing w:val="-109"/>
          <w:highlight w:val="none"/>
        </w:rPr>
        <w:t xml:space="preserve"> </w:t>
      </w:r>
      <w:r>
        <w:rPr>
          <w:rFonts w:hint="eastAsia" w:ascii="宋体" w:hAnsi="宋体" w:eastAsia="宋体" w:cs="宋体"/>
          <w:spacing w:val="-2"/>
          <w:highlight w:val="none"/>
        </w:rPr>
        <w:t>年</w:t>
      </w:r>
      <w:r>
        <w:rPr>
          <w:rFonts w:hint="eastAsia" w:ascii="宋体" w:hAnsi="宋体" w:eastAsia="宋体" w:cs="宋体"/>
          <w:spacing w:val="-2"/>
          <w:highlight w:val="none"/>
          <w:u w:val="single" w:color="auto"/>
        </w:rPr>
        <w:t xml:space="preserve">    </w:t>
      </w:r>
      <w:r>
        <w:rPr>
          <w:rFonts w:hint="eastAsia" w:ascii="宋体" w:hAnsi="宋体" w:eastAsia="宋体" w:cs="宋体"/>
          <w:spacing w:val="-105"/>
          <w:highlight w:val="none"/>
        </w:rPr>
        <w:t xml:space="preserve"> </w:t>
      </w:r>
      <w:r>
        <w:rPr>
          <w:rFonts w:hint="eastAsia" w:ascii="宋体" w:hAnsi="宋体" w:eastAsia="宋体" w:cs="宋体"/>
          <w:spacing w:val="-2"/>
          <w:highlight w:val="none"/>
        </w:rPr>
        <w:t>月</w:t>
      </w:r>
      <w:r>
        <w:rPr>
          <w:rFonts w:hint="eastAsia" w:ascii="宋体" w:hAnsi="宋体" w:eastAsia="宋体" w:cs="宋体"/>
          <w:spacing w:val="-2"/>
          <w:highlight w:val="none"/>
          <w:u w:val="single" w:color="auto"/>
        </w:rPr>
        <w:t xml:space="preserve">    </w:t>
      </w:r>
      <w:r>
        <w:rPr>
          <w:rFonts w:hint="eastAsia" w:ascii="宋体" w:hAnsi="宋体" w:eastAsia="宋体" w:cs="宋体"/>
          <w:spacing w:val="-70"/>
          <w:highlight w:val="none"/>
        </w:rPr>
        <w:t xml:space="preserve"> </w:t>
      </w:r>
      <w:r>
        <w:rPr>
          <w:rFonts w:hint="eastAsia" w:ascii="宋体" w:hAnsi="宋体" w:eastAsia="宋体" w:cs="宋体"/>
          <w:spacing w:val="-2"/>
          <w:highlight w:val="none"/>
        </w:rPr>
        <w:t>日</w:t>
      </w:r>
      <w:r>
        <w:rPr>
          <w:rFonts w:hint="eastAsia" w:ascii="宋体" w:hAnsi="宋体" w:eastAsia="宋体" w:cs="宋体"/>
          <w:spacing w:val="-2"/>
          <w:highlight w:val="none"/>
          <w:u w:val="single" w:color="auto"/>
        </w:rPr>
        <w:t>采购项目名称（采购项目编号）</w:t>
      </w:r>
      <w:r>
        <w:rPr>
          <w:rFonts w:hint="eastAsia" w:ascii="宋体" w:hAnsi="宋体" w:eastAsia="宋体" w:cs="宋体"/>
          <w:spacing w:val="-2"/>
          <w:highlight w:val="none"/>
        </w:rPr>
        <w:t>采</w:t>
      </w:r>
      <w:r>
        <w:rPr>
          <w:rFonts w:hint="eastAsia" w:ascii="宋体" w:hAnsi="宋体" w:eastAsia="宋体" w:cs="宋体"/>
          <w:spacing w:val="-3"/>
          <w:highlight w:val="none"/>
        </w:rPr>
        <w:t>购项目，本签字</w:t>
      </w:r>
      <w:r>
        <w:rPr>
          <w:rFonts w:hint="eastAsia" w:ascii="宋体" w:hAnsi="宋体" w:eastAsia="宋体" w:cs="宋体"/>
          <w:highlight w:val="none"/>
        </w:rPr>
        <w:t xml:space="preserve"> </w:t>
      </w:r>
      <w:r>
        <w:rPr>
          <w:rFonts w:hint="eastAsia" w:ascii="宋体" w:hAnsi="宋体" w:eastAsia="宋体" w:cs="宋体"/>
          <w:spacing w:val="-3"/>
          <w:highlight w:val="none"/>
        </w:rPr>
        <w:t>人愿意参加磋商，提供采购一览表中要求的所有产品，并证实提交的所有资料是准确的</w:t>
      </w:r>
    </w:p>
    <w:p>
      <w:pPr>
        <w:pStyle w:val="4"/>
        <w:spacing w:before="1" w:line="218" w:lineRule="auto"/>
        <w:rPr>
          <w:rFonts w:hint="eastAsia" w:ascii="宋体" w:hAnsi="宋体" w:eastAsia="宋体" w:cs="宋体"/>
          <w:highlight w:val="none"/>
        </w:rPr>
      </w:pPr>
      <w:r>
        <w:rPr>
          <w:rFonts w:hint="eastAsia" w:ascii="宋体" w:hAnsi="宋体" w:eastAsia="宋体" w:cs="宋体"/>
          <w:spacing w:val="-1"/>
          <w:highlight w:val="none"/>
        </w:rPr>
        <w:t>和真实的。同时，我代表</w:t>
      </w:r>
      <w:r>
        <w:rPr>
          <w:rFonts w:hint="eastAsia" w:ascii="宋体" w:hAnsi="宋体" w:eastAsia="宋体" w:cs="宋体"/>
          <w:spacing w:val="-1"/>
          <w:highlight w:val="none"/>
          <w:u w:val="single" w:color="auto"/>
        </w:rPr>
        <w:t>（供应商名称</w:t>
      </w:r>
      <w:r>
        <w:rPr>
          <w:rFonts w:hint="eastAsia" w:ascii="宋体" w:hAnsi="宋体" w:eastAsia="宋体" w:cs="宋体"/>
          <w:spacing w:val="6"/>
          <w:highlight w:val="none"/>
          <w:u w:val="single" w:color="auto"/>
        </w:rPr>
        <w:t>）</w:t>
      </w:r>
      <w:r>
        <w:rPr>
          <w:rFonts w:hint="eastAsia" w:ascii="宋体" w:hAnsi="宋体" w:eastAsia="宋体" w:cs="宋体"/>
          <w:spacing w:val="6"/>
          <w:highlight w:val="none"/>
        </w:rPr>
        <w:t>，</w:t>
      </w:r>
      <w:r>
        <w:rPr>
          <w:rFonts w:hint="eastAsia" w:ascii="宋体" w:hAnsi="宋体" w:eastAsia="宋体" w:cs="宋体"/>
          <w:spacing w:val="-1"/>
          <w:highlight w:val="none"/>
        </w:rPr>
        <w:t>在此作如下承诺：</w:t>
      </w:r>
    </w:p>
    <w:p>
      <w:pPr>
        <w:pStyle w:val="4"/>
        <w:spacing w:before="184" w:line="219" w:lineRule="auto"/>
        <w:ind w:left="617"/>
        <w:rPr>
          <w:rFonts w:hint="eastAsia" w:ascii="宋体" w:hAnsi="宋体" w:eastAsia="宋体" w:cs="宋体"/>
          <w:highlight w:val="none"/>
        </w:rPr>
      </w:pPr>
      <w:r>
        <w:rPr>
          <w:rFonts w:hint="eastAsia" w:ascii="宋体" w:hAnsi="宋体" w:eastAsia="宋体" w:cs="宋体"/>
          <w:spacing w:val="-2"/>
          <w:highlight w:val="none"/>
        </w:rPr>
        <w:t>1、完全理解和接受磋商文件的一切规定和要求；</w:t>
      </w:r>
    </w:p>
    <w:p>
      <w:pPr>
        <w:pStyle w:val="4"/>
        <w:spacing w:before="183" w:line="360" w:lineRule="auto"/>
        <w:ind w:left="3" w:right="80" w:firstLine="599"/>
        <w:rPr>
          <w:rFonts w:hint="eastAsia" w:ascii="宋体" w:hAnsi="宋体" w:eastAsia="宋体" w:cs="宋体"/>
          <w:highlight w:val="none"/>
        </w:rPr>
      </w:pPr>
      <w:r>
        <w:rPr>
          <w:rFonts w:hint="eastAsia" w:ascii="宋体" w:hAnsi="宋体" w:eastAsia="宋体" w:cs="宋体"/>
          <w:spacing w:val="-3"/>
          <w:highlight w:val="none"/>
        </w:rPr>
        <w:t>2、若成交，我方将按照磋商文件的具体规定与采购人签订采购合同，并且严格履</w:t>
      </w:r>
      <w:r>
        <w:rPr>
          <w:rFonts w:hint="eastAsia" w:ascii="宋体" w:hAnsi="宋体" w:eastAsia="宋体" w:cs="宋体"/>
          <w:spacing w:val="1"/>
          <w:highlight w:val="none"/>
        </w:rPr>
        <w:t xml:space="preserve"> </w:t>
      </w:r>
      <w:r>
        <w:rPr>
          <w:rFonts w:hint="eastAsia" w:ascii="宋体" w:hAnsi="宋体" w:eastAsia="宋体" w:cs="宋体"/>
          <w:spacing w:val="-3"/>
          <w:highlight w:val="none"/>
        </w:rPr>
        <w:t>行合同义务，按时提供优质的服务。如果在合同执行过程中，发现服务质量、数量出现</w:t>
      </w:r>
    </w:p>
    <w:p>
      <w:pPr>
        <w:pStyle w:val="4"/>
        <w:spacing w:line="219" w:lineRule="auto"/>
        <w:ind w:left="27"/>
        <w:rPr>
          <w:rFonts w:hint="eastAsia" w:ascii="宋体" w:hAnsi="宋体" w:eastAsia="宋体" w:cs="宋体"/>
          <w:highlight w:val="none"/>
        </w:rPr>
      </w:pPr>
      <w:r>
        <w:rPr>
          <w:rFonts w:hint="eastAsia" w:ascii="宋体" w:hAnsi="宋体" w:eastAsia="宋体" w:cs="宋体"/>
          <w:spacing w:val="-2"/>
          <w:highlight w:val="none"/>
        </w:rPr>
        <w:t>问题，我方一定尽快完善，并承担相应的经济责任；</w:t>
      </w:r>
    </w:p>
    <w:p>
      <w:pPr>
        <w:pStyle w:val="4"/>
        <w:spacing w:before="183" w:line="468" w:lineRule="exact"/>
        <w:jc w:val="right"/>
        <w:rPr>
          <w:rFonts w:hint="eastAsia" w:ascii="宋体" w:hAnsi="宋体" w:eastAsia="宋体" w:cs="宋体"/>
          <w:highlight w:val="none"/>
        </w:rPr>
      </w:pPr>
      <w:r>
        <w:rPr>
          <w:rFonts w:hint="eastAsia" w:ascii="宋体" w:hAnsi="宋体" w:eastAsia="宋体" w:cs="宋体"/>
          <w:spacing w:val="-7"/>
          <w:position w:val="17"/>
          <w:highlight w:val="none"/>
        </w:rPr>
        <w:t>3、我方保证甲方在使用该产品或其任何一部分时，不受第三</w:t>
      </w:r>
      <w:r>
        <w:rPr>
          <w:rFonts w:hint="eastAsia" w:ascii="宋体" w:hAnsi="宋体" w:eastAsia="宋体" w:cs="宋体"/>
          <w:spacing w:val="-8"/>
          <w:position w:val="17"/>
          <w:highlight w:val="none"/>
        </w:rPr>
        <w:t>方提出的侵犯专利权、</w:t>
      </w:r>
    </w:p>
    <w:p>
      <w:pPr>
        <w:pStyle w:val="4"/>
        <w:spacing w:before="1" w:line="219" w:lineRule="auto"/>
        <w:jc w:val="right"/>
        <w:rPr>
          <w:rFonts w:hint="eastAsia" w:ascii="宋体" w:hAnsi="宋体" w:eastAsia="宋体" w:cs="宋体"/>
          <w:highlight w:val="none"/>
        </w:rPr>
      </w:pPr>
      <w:r>
        <w:rPr>
          <w:rFonts w:hint="eastAsia" w:ascii="宋体" w:hAnsi="宋体" w:eastAsia="宋体" w:cs="宋体"/>
          <w:spacing w:val="-1"/>
          <w:highlight w:val="none"/>
        </w:rPr>
        <w:t>著作权、商标权和工业设计权等知识产权的起诉</w:t>
      </w:r>
      <w:r>
        <w:rPr>
          <w:rFonts w:hint="eastAsia" w:ascii="宋体" w:hAnsi="宋体" w:eastAsia="宋体" w:cs="宋体"/>
          <w:spacing w:val="-2"/>
          <w:highlight w:val="none"/>
        </w:rPr>
        <w:t>，若有违犯，愿承担相应的一切责任。</w:t>
      </w:r>
    </w:p>
    <w:p>
      <w:pPr>
        <w:pStyle w:val="4"/>
        <w:spacing w:before="183" w:line="468" w:lineRule="exact"/>
        <w:ind w:left="599"/>
        <w:rPr>
          <w:rFonts w:hint="eastAsia" w:ascii="宋体" w:hAnsi="宋体" w:eastAsia="宋体" w:cs="宋体"/>
          <w:highlight w:val="none"/>
        </w:rPr>
      </w:pPr>
      <w:r>
        <w:rPr>
          <w:rFonts w:hint="eastAsia" w:ascii="宋体" w:hAnsi="宋体" w:eastAsia="宋体" w:cs="宋体"/>
          <w:spacing w:val="-3"/>
          <w:position w:val="17"/>
          <w:highlight w:val="none"/>
        </w:rPr>
        <w:t>4、我方承诺，除磋商文件中规定的进口产品外，所投的产品均为国产产品，且均</w:t>
      </w:r>
    </w:p>
    <w:p>
      <w:pPr>
        <w:pStyle w:val="4"/>
        <w:spacing w:line="219" w:lineRule="auto"/>
        <w:ind w:left="1"/>
        <w:rPr>
          <w:rFonts w:hint="eastAsia" w:ascii="宋体" w:hAnsi="宋体" w:eastAsia="宋体" w:cs="宋体"/>
          <w:highlight w:val="none"/>
        </w:rPr>
      </w:pPr>
      <w:r>
        <w:rPr>
          <w:rFonts w:hint="eastAsia" w:ascii="宋体" w:hAnsi="宋体" w:eastAsia="宋体" w:cs="宋体"/>
          <w:spacing w:val="-1"/>
          <w:highlight w:val="none"/>
        </w:rPr>
        <w:t>符合国家强制性标准。若有不实，愿承担相应的责任。</w:t>
      </w:r>
    </w:p>
    <w:p>
      <w:pPr>
        <w:pStyle w:val="4"/>
        <w:spacing w:before="183" w:line="468" w:lineRule="exact"/>
        <w:ind w:right="68"/>
        <w:jc w:val="right"/>
        <w:rPr>
          <w:rFonts w:hint="eastAsia" w:ascii="宋体" w:hAnsi="宋体" w:eastAsia="宋体" w:cs="宋体"/>
          <w:highlight w:val="none"/>
        </w:rPr>
      </w:pPr>
      <w:r>
        <w:rPr>
          <w:rFonts w:hint="eastAsia" w:ascii="宋体" w:hAnsi="宋体" w:eastAsia="宋体" w:cs="宋体"/>
          <w:spacing w:val="-3"/>
          <w:position w:val="17"/>
          <w:highlight w:val="none"/>
        </w:rPr>
        <w:t>5、在整个磋商过程中我方若有违规行为，贵方可按磋商文件之规定给予处罚，我</w:t>
      </w:r>
    </w:p>
    <w:p>
      <w:pPr>
        <w:pStyle w:val="4"/>
        <w:spacing w:line="219" w:lineRule="auto"/>
        <w:rPr>
          <w:rFonts w:hint="eastAsia" w:ascii="宋体" w:hAnsi="宋体" w:eastAsia="宋体" w:cs="宋体"/>
          <w:highlight w:val="none"/>
        </w:rPr>
      </w:pPr>
      <w:r>
        <w:rPr>
          <w:rFonts w:hint="eastAsia" w:ascii="宋体" w:hAnsi="宋体" w:eastAsia="宋体" w:cs="宋体"/>
          <w:spacing w:val="-2"/>
          <w:highlight w:val="none"/>
        </w:rPr>
        <w:t>方完全接受。</w:t>
      </w:r>
    </w:p>
    <w:p>
      <w:pPr>
        <w:pStyle w:val="4"/>
        <w:spacing w:before="183" w:line="219" w:lineRule="auto"/>
        <w:jc w:val="right"/>
        <w:rPr>
          <w:rFonts w:hint="eastAsia" w:ascii="宋体" w:hAnsi="宋体" w:eastAsia="宋体" w:cs="宋体"/>
          <w:highlight w:val="none"/>
        </w:rPr>
      </w:pPr>
      <w:r>
        <w:rPr>
          <w:rFonts w:hint="eastAsia" w:ascii="宋体" w:hAnsi="宋体" w:eastAsia="宋体" w:cs="宋体"/>
          <w:spacing w:val="-1"/>
          <w:highlight w:val="none"/>
        </w:rPr>
        <w:t>6、若成交，本承诺将成为合同不可分割的</w:t>
      </w:r>
      <w:r>
        <w:rPr>
          <w:rFonts w:hint="eastAsia" w:ascii="宋体" w:hAnsi="宋体" w:eastAsia="宋体" w:cs="宋体"/>
          <w:spacing w:val="-2"/>
          <w:highlight w:val="none"/>
        </w:rPr>
        <w:t>一部分，与合同具有同等的法律效力。</w:t>
      </w:r>
    </w:p>
    <w:p>
      <w:pPr>
        <w:spacing w:line="258" w:lineRule="auto"/>
        <w:rPr>
          <w:rFonts w:hint="eastAsia" w:ascii="宋体" w:hAnsi="宋体" w:eastAsia="宋体" w:cs="宋体"/>
          <w:sz w:val="21"/>
          <w:highlight w:val="none"/>
        </w:rPr>
      </w:pPr>
    </w:p>
    <w:p>
      <w:pPr>
        <w:spacing w:line="258" w:lineRule="auto"/>
        <w:rPr>
          <w:rFonts w:hint="eastAsia" w:ascii="宋体" w:hAnsi="宋体" w:eastAsia="宋体" w:cs="宋体"/>
          <w:sz w:val="21"/>
          <w:highlight w:val="none"/>
        </w:rPr>
      </w:pPr>
    </w:p>
    <w:p>
      <w:pPr>
        <w:spacing w:line="259" w:lineRule="auto"/>
        <w:rPr>
          <w:rFonts w:hint="eastAsia" w:ascii="宋体" w:hAnsi="宋体" w:eastAsia="宋体" w:cs="宋体"/>
          <w:sz w:val="21"/>
          <w:highlight w:val="none"/>
        </w:rPr>
      </w:pPr>
    </w:p>
    <w:p>
      <w:pPr>
        <w:spacing w:line="259" w:lineRule="auto"/>
        <w:rPr>
          <w:rFonts w:hint="eastAsia" w:ascii="宋体" w:hAnsi="宋体" w:eastAsia="宋体" w:cs="宋体"/>
          <w:sz w:val="21"/>
          <w:highlight w:val="none"/>
        </w:rPr>
      </w:pPr>
    </w:p>
    <w:p>
      <w:pPr>
        <w:pStyle w:val="4"/>
        <w:spacing w:before="79" w:line="219" w:lineRule="auto"/>
        <w:ind w:left="5128"/>
        <w:rPr>
          <w:rFonts w:hint="eastAsia" w:ascii="宋体" w:hAnsi="宋体" w:eastAsia="宋体" w:cs="宋体"/>
          <w:highlight w:val="none"/>
        </w:rPr>
      </w:pPr>
      <w:r>
        <w:rPr>
          <w:rFonts w:hint="eastAsia" w:ascii="宋体" w:hAnsi="宋体" w:eastAsia="宋体" w:cs="宋体"/>
          <w:spacing w:val="5"/>
          <w:highlight w:val="none"/>
          <w14:textOutline w14:w="4358" w14:cap="sq" w14:cmpd="sng">
            <w14:solidFill>
              <w14:srgbClr w14:val="000000"/>
            </w14:solidFill>
            <w14:prstDash w14:val="solid"/>
            <w14:bevel/>
          </w14:textOutline>
        </w:rPr>
        <w:t>供应商</w:t>
      </w:r>
      <w:r>
        <w:rPr>
          <w:rFonts w:hint="eastAsia" w:ascii="宋体" w:hAnsi="宋体" w:eastAsia="宋体" w:cs="宋体"/>
          <w:spacing w:val="-18"/>
          <w:highlight w:val="none"/>
          <w14:textOutline w14:w="4358" w14:cap="sq" w14:cmpd="sng">
            <w14:solidFill>
              <w14:srgbClr w14:val="000000"/>
            </w14:solidFill>
            <w14:prstDash w14:val="solid"/>
            <w14:bevel/>
          </w14:textOutline>
        </w:rPr>
        <w:t>：</w:t>
      </w:r>
      <w:r>
        <w:rPr>
          <w:rFonts w:hint="eastAsia" w:ascii="宋体" w:hAnsi="宋体" w:eastAsia="宋体" w:cs="宋体"/>
          <w:highlight w:val="none"/>
          <w:u w:val="single" w:color="auto"/>
        </w:rPr>
        <w:t xml:space="preserve">       </w:t>
      </w:r>
      <w:r>
        <w:rPr>
          <w:rFonts w:hint="eastAsia" w:ascii="宋体" w:hAnsi="宋体" w:eastAsia="宋体" w:cs="宋体"/>
          <w:spacing w:val="-18"/>
          <w:highlight w:val="none"/>
          <w14:textOutline w14:w="4358" w14:cap="sq" w14:cmpd="sng">
            <w14:solidFill>
              <w14:srgbClr w14:val="000000"/>
            </w14:solidFill>
            <w14:prstDash w14:val="solid"/>
            <w14:bevel/>
          </w14:textOutline>
        </w:rPr>
        <w:t>（</w:t>
      </w:r>
      <w:r>
        <w:rPr>
          <w:rFonts w:hint="eastAsia" w:ascii="宋体" w:hAnsi="宋体" w:eastAsia="宋体" w:cs="宋体"/>
          <w:spacing w:val="5"/>
          <w:highlight w:val="none"/>
          <w14:textOutline w14:w="4358" w14:cap="sq" w14:cmpd="sng">
            <w14:solidFill>
              <w14:srgbClr w14:val="000000"/>
            </w14:solidFill>
            <w14:prstDash w14:val="solid"/>
            <w14:bevel/>
          </w14:textOutline>
        </w:rPr>
        <w:t>公章）</w:t>
      </w:r>
    </w:p>
    <w:p>
      <w:pPr>
        <w:pStyle w:val="4"/>
        <w:spacing w:before="183" w:line="360" w:lineRule="auto"/>
        <w:ind w:left="3250"/>
        <w:rPr>
          <w:rFonts w:hint="eastAsia" w:ascii="宋体" w:hAnsi="宋体" w:eastAsia="宋体" w:cs="宋体"/>
          <w:highlight w:val="none"/>
        </w:rPr>
      </w:pPr>
      <w:r>
        <w:rPr>
          <w:rFonts w:hint="eastAsia" w:ascii="宋体" w:hAnsi="宋体" w:eastAsia="宋体" w:cs="宋体"/>
          <w:spacing w:val="2"/>
          <w:highlight w:val="none"/>
          <w14:textOutline w14:w="4358" w14:cap="sq" w14:cmpd="sng">
            <w14:solidFill>
              <w14:srgbClr w14:val="000000"/>
            </w14:solidFill>
            <w14:prstDash w14:val="solid"/>
            <w14:bevel/>
          </w14:textOutline>
        </w:rPr>
        <w:t>法定代表人或委托代理人</w:t>
      </w:r>
      <w:r>
        <w:rPr>
          <w:rFonts w:hint="eastAsia" w:ascii="宋体" w:hAnsi="宋体" w:eastAsia="宋体" w:cs="宋体"/>
          <w:spacing w:val="-16"/>
          <w:highlight w:val="none"/>
          <w14:textOutline w14:w="4358" w14:cap="sq" w14:cmpd="sng">
            <w14:solidFill>
              <w14:srgbClr w14:val="000000"/>
            </w14:solidFill>
            <w14:prstDash w14:val="solid"/>
            <w14:bevel/>
          </w14:textOutline>
        </w:rPr>
        <w:t>：</w:t>
      </w:r>
      <w:r>
        <w:rPr>
          <w:rFonts w:hint="eastAsia" w:ascii="宋体" w:hAnsi="宋体" w:eastAsia="宋体" w:cs="宋体"/>
          <w:highlight w:val="none"/>
          <w:u w:val="single" w:color="auto"/>
        </w:rPr>
        <w:t xml:space="preserve">       </w:t>
      </w:r>
      <w:r>
        <w:rPr>
          <w:rFonts w:hint="eastAsia" w:ascii="宋体" w:hAnsi="宋体" w:eastAsia="宋体" w:cs="宋体"/>
          <w:spacing w:val="-16"/>
          <w:highlight w:val="none"/>
          <w14:textOutline w14:w="4358" w14:cap="sq" w14:cmpd="sng">
            <w14:solidFill>
              <w14:srgbClr w14:val="000000"/>
            </w14:solidFill>
            <w14:prstDash w14:val="solid"/>
            <w14:bevel/>
          </w14:textOutline>
        </w:rPr>
        <w:t>（</w:t>
      </w:r>
      <w:r>
        <w:rPr>
          <w:rFonts w:hint="eastAsia" w:ascii="宋体" w:hAnsi="宋体" w:eastAsia="宋体" w:cs="宋体"/>
          <w:spacing w:val="2"/>
          <w:highlight w:val="none"/>
          <w14:textOutline w14:w="4358" w14:cap="sq" w14:cmpd="sng">
            <w14:solidFill>
              <w14:srgbClr w14:val="000000"/>
            </w14:solidFill>
            <w14:prstDash w14:val="solid"/>
            <w14:bevel/>
          </w14:textOutline>
        </w:rPr>
        <w:t>签字或盖章）</w:t>
      </w:r>
    </w:p>
    <w:p>
      <w:pPr>
        <w:pStyle w:val="4"/>
        <w:spacing w:before="1" w:line="219" w:lineRule="auto"/>
        <w:ind w:left="4995"/>
        <w:rPr>
          <w:rFonts w:hint="eastAsia" w:ascii="宋体" w:hAnsi="宋体" w:eastAsia="宋体" w:cs="宋体"/>
          <w:highlight w:val="none"/>
        </w:rPr>
      </w:pPr>
      <w:r>
        <w:rPr>
          <w:rFonts w:hint="eastAsia" w:ascii="宋体" w:hAnsi="宋体" w:eastAsia="宋体" w:cs="宋体"/>
          <w:spacing w:val="-9"/>
          <w:highlight w:val="none"/>
          <w14:textOutline w14:w="4358" w14:cap="sq" w14:cmpd="sng">
            <w14:solidFill>
              <w14:srgbClr w14:val="000000"/>
            </w14:solidFill>
            <w14:prstDash w14:val="solid"/>
            <w14:bevel/>
          </w14:textOutline>
        </w:rPr>
        <w:t>年</w:t>
      </w:r>
      <w:r>
        <w:rPr>
          <w:rFonts w:hint="eastAsia" w:ascii="宋体" w:hAnsi="宋体" w:eastAsia="宋体" w:cs="宋体"/>
          <w:spacing w:val="6"/>
          <w:highlight w:val="none"/>
        </w:rPr>
        <w:t xml:space="preserve">   </w:t>
      </w:r>
      <w:r>
        <w:rPr>
          <w:rFonts w:hint="eastAsia" w:ascii="宋体" w:hAnsi="宋体" w:eastAsia="宋体" w:cs="宋体"/>
          <w:spacing w:val="-9"/>
          <w:highlight w:val="none"/>
          <w14:textOutline w14:w="4358" w14:cap="sq" w14:cmpd="sng">
            <w14:solidFill>
              <w14:srgbClr w14:val="000000"/>
            </w14:solidFill>
            <w14:prstDash w14:val="solid"/>
            <w14:bevel/>
          </w14:textOutline>
        </w:rPr>
        <w:t>月</w:t>
      </w:r>
      <w:r>
        <w:rPr>
          <w:rFonts w:hint="eastAsia" w:ascii="宋体" w:hAnsi="宋体" w:eastAsia="宋体" w:cs="宋体"/>
          <w:spacing w:val="26"/>
          <w:highlight w:val="none"/>
        </w:rPr>
        <w:t xml:space="preserve">  </w:t>
      </w:r>
      <w:r>
        <w:rPr>
          <w:rFonts w:hint="eastAsia" w:ascii="宋体" w:hAnsi="宋体" w:eastAsia="宋体" w:cs="宋体"/>
          <w:spacing w:val="-9"/>
          <w:highlight w:val="none"/>
          <w14:textOutline w14:w="4358" w14:cap="sq" w14:cmpd="sng">
            <w14:solidFill>
              <w14:srgbClr w14:val="000000"/>
            </w14:solidFill>
            <w14:prstDash w14:val="solid"/>
            <w14:bevel/>
          </w14:textOutline>
        </w:rPr>
        <w:t>日</w:t>
      </w:r>
    </w:p>
    <w:p>
      <w:pPr>
        <w:spacing w:line="219" w:lineRule="auto"/>
        <w:rPr>
          <w:rFonts w:hint="eastAsia" w:ascii="宋体" w:hAnsi="宋体" w:eastAsia="宋体" w:cs="宋体"/>
          <w:highlight w:val="none"/>
        </w:rPr>
        <w:sectPr>
          <w:footerReference r:id="rId36" w:type="default"/>
          <w:pgSz w:w="11906" w:h="16839"/>
          <w:pgMar w:top="1431" w:right="1359" w:bottom="1465" w:left="1449" w:header="0" w:footer="1227" w:gutter="0"/>
          <w:cols w:space="720" w:num="1"/>
        </w:sectPr>
      </w:pPr>
    </w:p>
    <w:p>
      <w:pPr>
        <w:spacing w:line="450" w:lineRule="auto"/>
        <w:rPr>
          <w:rFonts w:hint="eastAsia" w:ascii="宋体" w:hAnsi="宋体" w:eastAsia="宋体" w:cs="宋体"/>
          <w:sz w:val="21"/>
          <w:highlight w:val="none"/>
        </w:rPr>
      </w:pPr>
    </w:p>
    <w:p>
      <w:pPr>
        <w:pStyle w:val="4"/>
        <w:spacing w:before="91" w:line="219" w:lineRule="auto"/>
        <w:ind w:left="25"/>
        <w:outlineLvl w:val="1"/>
        <w:rPr>
          <w:rFonts w:hint="eastAsia" w:ascii="宋体" w:hAnsi="宋体" w:eastAsia="宋体" w:cs="宋体"/>
          <w:sz w:val="28"/>
          <w:szCs w:val="28"/>
          <w:highlight w:val="none"/>
        </w:rPr>
      </w:pPr>
      <w:bookmarkStart w:id="46" w:name="bookmark48"/>
      <w:bookmarkEnd w:id="46"/>
      <w:r>
        <w:rPr>
          <w:rFonts w:hint="eastAsia" w:ascii="宋体" w:hAnsi="宋体" w:eastAsia="宋体" w:cs="宋体"/>
          <w:spacing w:val="-2"/>
          <w:sz w:val="28"/>
          <w:szCs w:val="28"/>
          <w:highlight w:val="none"/>
          <w14:textOutline w14:w="5103" w14:cap="sq" w14:cmpd="sng">
            <w14:solidFill>
              <w14:srgbClr w14:val="000000"/>
            </w14:solidFill>
            <w14:prstDash w14:val="solid"/>
            <w14:bevel/>
          </w14:textOutline>
        </w:rPr>
        <w:t>附件5：供应商诚信承诺书</w:t>
      </w:r>
    </w:p>
    <w:p>
      <w:pPr>
        <w:spacing w:line="292" w:lineRule="auto"/>
        <w:rPr>
          <w:rFonts w:hint="eastAsia" w:ascii="宋体" w:hAnsi="宋体" w:eastAsia="宋体" w:cs="宋体"/>
          <w:sz w:val="21"/>
          <w:highlight w:val="none"/>
        </w:rPr>
      </w:pPr>
    </w:p>
    <w:p>
      <w:pPr>
        <w:spacing w:line="293" w:lineRule="auto"/>
        <w:rPr>
          <w:rFonts w:hint="eastAsia" w:ascii="宋体" w:hAnsi="宋体" w:eastAsia="宋体" w:cs="宋体"/>
          <w:sz w:val="21"/>
          <w:highlight w:val="none"/>
        </w:rPr>
      </w:pPr>
    </w:p>
    <w:p>
      <w:pPr>
        <w:spacing w:line="293" w:lineRule="auto"/>
        <w:rPr>
          <w:rFonts w:hint="eastAsia" w:ascii="宋体" w:hAnsi="宋体" w:eastAsia="宋体" w:cs="宋体"/>
          <w:sz w:val="21"/>
          <w:highlight w:val="none"/>
        </w:rPr>
      </w:pPr>
    </w:p>
    <w:p>
      <w:pPr>
        <w:pStyle w:val="4"/>
        <w:spacing w:before="78" w:line="219" w:lineRule="auto"/>
        <w:ind w:left="3551"/>
        <w:rPr>
          <w:rFonts w:hint="eastAsia" w:ascii="宋体" w:hAnsi="宋体" w:eastAsia="宋体" w:cs="宋体"/>
          <w:highlight w:val="none"/>
        </w:rPr>
      </w:pPr>
      <w:r>
        <w:rPr>
          <w:rFonts w:hint="eastAsia" w:ascii="宋体" w:hAnsi="宋体" w:eastAsia="宋体" w:cs="宋体"/>
          <w:spacing w:val="-1"/>
          <w:highlight w:val="none"/>
          <w14:textOutline w14:w="4358" w14:cap="sq" w14:cmpd="sng">
            <w14:solidFill>
              <w14:srgbClr w14:val="000000"/>
            </w14:solidFill>
            <w14:prstDash w14:val="solid"/>
            <w14:bevel/>
          </w14:textOutline>
        </w:rPr>
        <w:t>供应商诚信承诺书</w:t>
      </w:r>
    </w:p>
    <w:p>
      <w:pPr>
        <w:spacing w:line="284" w:lineRule="auto"/>
        <w:rPr>
          <w:rFonts w:hint="eastAsia" w:ascii="宋体" w:hAnsi="宋体" w:eastAsia="宋体" w:cs="宋体"/>
          <w:sz w:val="21"/>
          <w:highlight w:val="none"/>
        </w:rPr>
      </w:pPr>
    </w:p>
    <w:p>
      <w:pPr>
        <w:spacing w:line="285" w:lineRule="auto"/>
        <w:rPr>
          <w:rFonts w:hint="eastAsia" w:ascii="宋体" w:hAnsi="宋体" w:eastAsia="宋体" w:cs="宋体"/>
          <w:sz w:val="21"/>
          <w:highlight w:val="none"/>
        </w:rPr>
      </w:pPr>
    </w:p>
    <w:p>
      <w:pPr>
        <w:spacing w:line="259" w:lineRule="auto"/>
        <w:rPr>
          <w:rFonts w:hint="eastAsia" w:ascii="宋体" w:hAnsi="宋体" w:eastAsia="宋体" w:cs="宋体"/>
          <w:sz w:val="21"/>
          <w:highlight w:val="none"/>
          <w:lang w:eastAsia="zh-CN"/>
        </w:rPr>
      </w:pPr>
      <w:r>
        <w:rPr>
          <w:rFonts w:hint="eastAsia" w:ascii="宋体" w:hAnsi="宋体" w:eastAsia="宋体" w:cs="宋体"/>
          <w:highlight w:val="none"/>
          <w14:textOutline w14:w="4358" w14:cap="sq" w14:cmpd="sng">
            <w14:solidFill>
              <w14:srgbClr w14:val="000000"/>
            </w14:solidFill>
            <w14:prstDash w14:val="solid"/>
            <w14:bevel/>
          </w14:textOutline>
        </w:rPr>
        <w:t>致：</w:t>
      </w:r>
      <w:r>
        <w:rPr>
          <w:rFonts w:hint="eastAsia" w:ascii="宋体" w:hAnsi="宋体" w:eastAsia="宋体" w:cs="宋体"/>
          <w:highlight w:val="none"/>
          <w:lang w:eastAsia="zh-CN"/>
          <w14:textOutline w14:w="4358" w14:cap="sq" w14:cmpd="sng">
            <w14:solidFill>
              <w14:srgbClr w14:val="000000"/>
            </w14:solidFill>
            <w14:prstDash w14:val="solid"/>
            <w14:bevel/>
          </w14:textOutline>
        </w:rPr>
        <w:t>青海中悦工程管理咨询有限公司</w:t>
      </w:r>
    </w:p>
    <w:p>
      <w:pPr>
        <w:pStyle w:val="4"/>
        <w:spacing w:before="78" w:line="219" w:lineRule="auto"/>
        <w:ind w:left="484"/>
        <w:rPr>
          <w:rFonts w:hint="eastAsia" w:ascii="宋体" w:hAnsi="宋体" w:eastAsia="宋体" w:cs="宋体"/>
          <w:highlight w:val="none"/>
        </w:rPr>
      </w:pPr>
      <w:r>
        <w:rPr>
          <w:rFonts w:hint="eastAsia" w:ascii="宋体" w:hAnsi="宋体" w:eastAsia="宋体" w:cs="宋体"/>
          <w:highlight w:val="none"/>
        </w:rPr>
        <w:t>为了诚实、客观、有序地参与青海省政府采购</w:t>
      </w:r>
      <w:r>
        <w:rPr>
          <w:rFonts w:hint="eastAsia" w:ascii="宋体" w:hAnsi="宋体" w:eastAsia="宋体" w:cs="宋体"/>
          <w:spacing w:val="-1"/>
          <w:highlight w:val="none"/>
        </w:rPr>
        <w:t>活动，愿就以下内容作出承诺：</w:t>
      </w:r>
    </w:p>
    <w:p>
      <w:pPr>
        <w:pStyle w:val="4"/>
        <w:spacing w:before="184" w:line="468" w:lineRule="exact"/>
        <w:ind w:left="485"/>
        <w:rPr>
          <w:rFonts w:hint="eastAsia" w:ascii="宋体" w:hAnsi="宋体" w:eastAsia="宋体" w:cs="宋体"/>
          <w:highlight w:val="none"/>
        </w:rPr>
      </w:pPr>
      <w:r>
        <w:rPr>
          <w:rFonts w:hint="eastAsia" w:ascii="宋体" w:hAnsi="宋体" w:eastAsia="宋体" w:cs="宋体"/>
          <w:spacing w:val="-3"/>
          <w:position w:val="17"/>
          <w:highlight w:val="none"/>
        </w:rPr>
        <w:t>一、自觉遵守各项法律、法规、规章、制度以及社会公德，维护廉洁环境，与同场</w:t>
      </w:r>
    </w:p>
    <w:p>
      <w:pPr>
        <w:pStyle w:val="4"/>
        <w:spacing w:before="1" w:line="218" w:lineRule="auto"/>
        <w:ind w:left="4"/>
        <w:rPr>
          <w:rFonts w:hint="eastAsia" w:ascii="宋体" w:hAnsi="宋体" w:eastAsia="宋体" w:cs="宋体"/>
          <w:highlight w:val="none"/>
        </w:rPr>
      </w:pPr>
      <w:r>
        <w:rPr>
          <w:rFonts w:hint="eastAsia" w:ascii="宋体" w:hAnsi="宋体" w:eastAsia="宋体" w:cs="宋体"/>
          <w:spacing w:val="-1"/>
          <w:highlight w:val="none"/>
        </w:rPr>
        <w:t>竞争的供应商平等参加政府采购活动。</w:t>
      </w:r>
    </w:p>
    <w:p>
      <w:pPr>
        <w:pStyle w:val="4"/>
        <w:spacing w:before="183" w:line="468" w:lineRule="exact"/>
        <w:ind w:left="485"/>
        <w:rPr>
          <w:rFonts w:hint="eastAsia" w:ascii="宋体" w:hAnsi="宋体" w:eastAsia="宋体" w:cs="宋体"/>
          <w:highlight w:val="none"/>
        </w:rPr>
      </w:pPr>
      <w:r>
        <w:rPr>
          <w:rFonts w:hint="eastAsia" w:ascii="宋体" w:hAnsi="宋体" w:eastAsia="宋体" w:cs="宋体"/>
          <w:spacing w:val="-3"/>
          <w:position w:val="17"/>
          <w:highlight w:val="none"/>
        </w:rPr>
        <w:t>二、参加采购代理机构组织的政府采购活动时，严格按照磋商文件的规定和要求提</w:t>
      </w:r>
    </w:p>
    <w:p>
      <w:pPr>
        <w:pStyle w:val="4"/>
        <w:spacing w:before="1" w:line="218" w:lineRule="auto"/>
        <w:jc w:val="right"/>
        <w:rPr>
          <w:rFonts w:hint="eastAsia" w:ascii="宋体" w:hAnsi="宋体" w:eastAsia="宋体" w:cs="宋体"/>
          <w:highlight w:val="none"/>
        </w:rPr>
      </w:pPr>
      <w:r>
        <w:rPr>
          <w:rFonts w:hint="eastAsia" w:ascii="宋体" w:hAnsi="宋体" w:eastAsia="宋体" w:cs="宋体"/>
          <w:spacing w:val="-1"/>
          <w:highlight w:val="none"/>
        </w:rPr>
        <w:t>供所需的相关材料，并对所提供的各类资料的真实性负责</w:t>
      </w:r>
      <w:r>
        <w:rPr>
          <w:rFonts w:hint="eastAsia" w:ascii="宋体" w:hAnsi="宋体" w:eastAsia="宋体" w:cs="宋体"/>
          <w:spacing w:val="-2"/>
          <w:highlight w:val="none"/>
        </w:rPr>
        <w:t>，不虚假应标，不虚列业绩。</w:t>
      </w:r>
    </w:p>
    <w:p>
      <w:pPr>
        <w:pStyle w:val="4"/>
        <w:spacing w:before="184" w:line="468" w:lineRule="exact"/>
        <w:ind w:left="481"/>
        <w:rPr>
          <w:rFonts w:hint="eastAsia" w:ascii="宋体" w:hAnsi="宋体" w:eastAsia="宋体" w:cs="宋体"/>
          <w:highlight w:val="none"/>
        </w:rPr>
      </w:pPr>
      <w:r>
        <w:rPr>
          <w:rFonts w:hint="eastAsia" w:ascii="宋体" w:hAnsi="宋体" w:eastAsia="宋体" w:cs="宋体"/>
          <w:spacing w:val="-3"/>
          <w:position w:val="17"/>
          <w:highlight w:val="none"/>
        </w:rPr>
        <w:t>三、尊重参与政府采购活动各相关方的合法行为，接受政府采购活动依法形成的意</w:t>
      </w:r>
    </w:p>
    <w:p>
      <w:pPr>
        <w:pStyle w:val="4"/>
        <w:spacing w:line="219" w:lineRule="auto"/>
        <w:ind w:left="5"/>
        <w:rPr>
          <w:rFonts w:hint="eastAsia" w:ascii="宋体" w:hAnsi="宋体" w:eastAsia="宋体" w:cs="宋体"/>
          <w:highlight w:val="none"/>
        </w:rPr>
      </w:pPr>
      <w:r>
        <w:rPr>
          <w:rFonts w:hint="eastAsia" w:ascii="宋体" w:hAnsi="宋体" w:eastAsia="宋体" w:cs="宋体"/>
          <w:spacing w:val="-3"/>
          <w:highlight w:val="none"/>
        </w:rPr>
        <w:t>见、结果。</w:t>
      </w:r>
    </w:p>
    <w:p>
      <w:pPr>
        <w:pStyle w:val="4"/>
        <w:spacing w:before="183" w:line="468" w:lineRule="exact"/>
        <w:jc w:val="right"/>
        <w:rPr>
          <w:rFonts w:hint="eastAsia" w:ascii="宋体" w:hAnsi="宋体" w:eastAsia="宋体" w:cs="宋体"/>
          <w:highlight w:val="none"/>
        </w:rPr>
      </w:pPr>
      <w:r>
        <w:rPr>
          <w:rFonts w:hint="eastAsia" w:ascii="宋体" w:hAnsi="宋体" w:eastAsia="宋体" w:cs="宋体"/>
          <w:spacing w:val="-9"/>
          <w:position w:val="17"/>
          <w:highlight w:val="none"/>
        </w:rPr>
        <w:t>四、依法参加政府采购活动，不围标、串标，维护市场秩序，不提供“三无</w:t>
      </w:r>
      <w:r>
        <w:rPr>
          <w:rFonts w:hint="eastAsia" w:ascii="宋体" w:hAnsi="宋体" w:eastAsia="宋体" w:cs="宋体"/>
          <w:spacing w:val="-74"/>
          <w:position w:val="17"/>
          <w:highlight w:val="none"/>
        </w:rPr>
        <w:t xml:space="preserve"> </w:t>
      </w:r>
      <w:r>
        <w:rPr>
          <w:rFonts w:hint="eastAsia" w:ascii="宋体" w:hAnsi="宋体" w:eastAsia="宋体" w:cs="宋体"/>
          <w:spacing w:val="-9"/>
          <w:position w:val="17"/>
          <w:highlight w:val="none"/>
        </w:rPr>
        <w:t>”产品、</w:t>
      </w:r>
    </w:p>
    <w:p>
      <w:pPr>
        <w:pStyle w:val="4"/>
        <w:spacing w:before="1" w:line="219" w:lineRule="auto"/>
        <w:ind w:left="29"/>
        <w:rPr>
          <w:rFonts w:hint="eastAsia" w:ascii="宋体" w:hAnsi="宋体" w:eastAsia="宋体" w:cs="宋体"/>
          <w:highlight w:val="none"/>
        </w:rPr>
      </w:pPr>
      <w:r>
        <w:rPr>
          <w:rFonts w:hint="eastAsia" w:ascii="宋体" w:hAnsi="宋体" w:eastAsia="宋体" w:cs="宋体"/>
          <w:spacing w:val="-8"/>
          <w:highlight w:val="none"/>
        </w:rPr>
        <w:t>以次充好。</w:t>
      </w:r>
    </w:p>
    <w:p>
      <w:pPr>
        <w:pStyle w:val="4"/>
        <w:spacing w:before="183" w:line="360" w:lineRule="auto"/>
        <w:ind w:firstLine="484"/>
        <w:rPr>
          <w:rFonts w:hint="eastAsia" w:ascii="宋体" w:hAnsi="宋体" w:eastAsia="宋体" w:cs="宋体"/>
          <w:highlight w:val="none"/>
        </w:rPr>
      </w:pPr>
      <w:r>
        <w:rPr>
          <w:rFonts w:hint="eastAsia" w:ascii="宋体" w:hAnsi="宋体" w:eastAsia="宋体" w:cs="宋体"/>
          <w:spacing w:val="-3"/>
          <w:highlight w:val="none"/>
        </w:rPr>
        <w:t>五、积极推动政府采购活动健康开展，对采购</w:t>
      </w:r>
      <w:r>
        <w:rPr>
          <w:rFonts w:hint="eastAsia" w:ascii="宋体" w:hAnsi="宋体" w:eastAsia="宋体" w:cs="宋体"/>
          <w:spacing w:val="-4"/>
          <w:highlight w:val="none"/>
        </w:rPr>
        <w:t xml:space="preserve">活动有疑问、异议时，按法律规定的 </w:t>
      </w:r>
      <w:r>
        <w:rPr>
          <w:rFonts w:hint="eastAsia" w:ascii="宋体" w:hAnsi="宋体" w:eastAsia="宋体" w:cs="宋体"/>
          <w:spacing w:val="-7"/>
          <w:highlight w:val="none"/>
        </w:rPr>
        <w:t>程序实名（加盖单位章和法定代表人签名）反映情况，不恶意中伤、无事生非，以和谐、</w:t>
      </w:r>
    </w:p>
    <w:p>
      <w:pPr>
        <w:pStyle w:val="4"/>
        <w:spacing w:line="218" w:lineRule="auto"/>
        <w:rPr>
          <w:rFonts w:hint="eastAsia" w:ascii="宋体" w:hAnsi="宋体" w:eastAsia="宋体" w:cs="宋体"/>
          <w:highlight w:val="none"/>
        </w:rPr>
      </w:pPr>
      <w:r>
        <w:rPr>
          <w:rFonts w:hint="eastAsia" w:ascii="宋体" w:hAnsi="宋体" w:eastAsia="宋体" w:cs="宋体"/>
          <w:spacing w:val="-1"/>
          <w:highlight w:val="none"/>
        </w:rPr>
        <w:t>平等的心态参加政府采购活动。</w:t>
      </w:r>
    </w:p>
    <w:p>
      <w:pPr>
        <w:pStyle w:val="4"/>
        <w:spacing w:before="184" w:line="468" w:lineRule="exact"/>
        <w:jc w:val="right"/>
        <w:rPr>
          <w:rFonts w:hint="eastAsia" w:ascii="宋体" w:hAnsi="宋体" w:eastAsia="宋体" w:cs="宋体"/>
          <w:highlight w:val="none"/>
        </w:rPr>
      </w:pPr>
      <w:r>
        <w:rPr>
          <w:rFonts w:hint="eastAsia" w:ascii="宋体" w:hAnsi="宋体" w:eastAsia="宋体" w:cs="宋体"/>
          <w:spacing w:val="-8"/>
          <w:position w:val="17"/>
          <w:highlight w:val="none"/>
        </w:rPr>
        <w:t>六、认真履行成交供应商应承担的责任和义务，全面执行采购合同规定的各项内容，</w:t>
      </w:r>
    </w:p>
    <w:p>
      <w:pPr>
        <w:pStyle w:val="4"/>
        <w:spacing w:before="1" w:line="218" w:lineRule="auto"/>
        <w:ind w:left="2"/>
        <w:rPr>
          <w:rFonts w:hint="eastAsia" w:ascii="宋体" w:hAnsi="宋体" w:eastAsia="宋体" w:cs="宋体"/>
          <w:highlight w:val="none"/>
        </w:rPr>
      </w:pPr>
      <w:r>
        <w:rPr>
          <w:rFonts w:hint="eastAsia" w:ascii="宋体" w:hAnsi="宋体" w:eastAsia="宋体" w:cs="宋体"/>
          <w:spacing w:val="-1"/>
          <w:highlight w:val="none"/>
        </w:rPr>
        <w:t>保质保量地按时提供采购物品。</w:t>
      </w:r>
    </w:p>
    <w:p>
      <w:pPr>
        <w:pStyle w:val="4"/>
        <w:spacing w:before="184" w:line="468" w:lineRule="exact"/>
        <w:ind w:left="482"/>
        <w:rPr>
          <w:rFonts w:hint="eastAsia" w:ascii="宋体" w:hAnsi="宋体" w:eastAsia="宋体" w:cs="宋体"/>
          <w:highlight w:val="none"/>
        </w:rPr>
      </w:pPr>
      <w:r>
        <w:rPr>
          <w:rFonts w:hint="eastAsia" w:ascii="宋体" w:hAnsi="宋体" w:eastAsia="宋体" w:cs="宋体"/>
          <w:spacing w:val="-3"/>
          <w:position w:val="17"/>
          <w:highlight w:val="none"/>
        </w:rPr>
        <w:t>若本企业（单位）发生有悖于上述承诺的行为，愿意接受《中华人民共和国政府采</w:t>
      </w:r>
    </w:p>
    <w:p>
      <w:pPr>
        <w:pStyle w:val="4"/>
        <w:spacing w:before="1" w:line="218" w:lineRule="auto"/>
        <w:rPr>
          <w:rFonts w:hint="eastAsia" w:ascii="宋体" w:hAnsi="宋体" w:eastAsia="宋体" w:cs="宋体"/>
          <w:highlight w:val="none"/>
        </w:rPr>
      </w:pPr>
      <w:r>
        <w:rPr>
          <w:rFonts w:hint="eastAsia" w:ascii="宋体" w:hAnsi="宋体" w:eastAsia="宋体" w:cs="宋体"/>
          <w:spacing w:val="-1"/>
          <w:highlight w:val="none"/>
        </w:rPr>
        <w:t>购法》和《政府采购法实施条例》中对供应商的相关处理。</w:t>
      </w:r>
    </w:p>
    <w:p>
      <w:pPr>
        <w:pStyle w:val="4"/>
        <w:spacing w:before="183" w:line="219" w:lineRule="auto"/>
        <w:ind w:left="482"/>
        <w:rPr>
          <w:rFonts w:hint="eastAsia" w:ascii="宋体" w:hAnsi="宋体" w:eastAsia="宋体" w:cs="宋体"/>
          <w:highlight w:val="none"/>
        </w:rPr>
      </w:pPr>
      <w:r>
        <w:rPr>
          <w:rFonts w:hint="eastAsia" w:ascii="宋体" w:hAnsi="宋体" w:eastAsia="宋体" w:cs="宋体"/>
          <w:spacing w:val="-1"/>
          <w:highlight w:val="none"/>
        </w:rPr>
        <w:t>本承诺是采购项目磋商响应文件的组成部分。</w:t>
      </w:r>
    </w:p>
    <w:p>
      <w:pPr>
        <w:spacing w:line="267" w:lineRule="auto"/>
        <w:rPr>
          <w:rFonts w:hint="eastAsia" w:ascii="宋体" w:hAnsi="宋体" w:eastAsia="宋体" w:cs="宋体"/>
          <w:sz w:val="21"/>
          <w:highlight w:val="none"/>
        </w:rPr>
      </w:pPr>
    </w:p>
    <w:p>
      <w:pPr>
        <w:spacing w:line="267" w:lineRule="auto"/>
        <w:rPr>
          <w:rFonts w:hint="eastAsia" w:ascii="宋体" w:hAnsi="宋体" w:eastAsia="宋体" w:cs="宋体"/>
          <w:sz w:val="21"/>
          <w:highlight w:val="none"/>
        </w:rPr>
      </w:pPr>
    </w:p>
    <w:p>
      <w:pPr>
        <w:pStyle w:val="4"/>
        <w:spacing w:before="78" w:line="219" w:lineRule="auto"/>
        <w:ind w:left="4273"/>
        <w:rPr>
          <w:rFonts w:hint="eastAsia" w:ascii="宋体" w:hAnsi="宋体" w:eastAsia="宋体" w:cs="宋体"/>
          <w:highlight w:val="none"/>
        </w:rPr>
      </w:pPr>
      <w:r>
        <w:rPr>
          <w:rFonts w:hint="eastAsia" w:ascii="宋体" w:hAnsi="宋体" w:eastAsia="宋体" w:cs="宋体"/>
          <w:spacing w:val="5"/>
          <w:highlight w:val="none"/>
          <w14:textOutline w14:w="4358" w14:cap="sq" w14:cmpd="sng">
            <w14:solidFill>
              <w14:srgbClr w14:val="000000"/>
            </w14:solidFill>
            <w14:prstDash w14:val="solid"/>
            <w14:bevel/>
          </w14:textOutline>
        </w:rPr>
        <w:t>供应商</w:t>
      </w:r>
      <w:r>
        <w:rPr>
          <w:rFonts w:hint="eastAsia" w:ascii="宋体" w:hAnsi="宋体" w:eastAsia="宋体" w:cs="宋体"/>
          <w:spacing w:val="-18"/>
          <w:highlight w:val="none"/>
          <w14:textOutline w14:w="4358" w14:cap="sq" w14:cmpd="sng">
            <w14:solidFill>
              <w14:srgbClr w14:val="000000"/>
            </w14:solidFill>
            <w14:prstDash w14:val="solid"/>
            <w14:bevel/>
          </w14:textOutline>
        </w:rPr>
        <w:t>：</w:t>
      </w:r>
      <w:r>
        <w:rPr>
          <w:rFonts w:hint="eastAsia" w:ascii="宋体" w:hAnsi="宋体" w:eastAsia="宋体" w:cs="宋体"/>
          <w:highlight w:val="none"/>
          <w:u w:val="single" w:color="auto"/>
        </w:rPr>
        <w:t xml:space="preserve">       </w:t>
      </w:r>
      <w:r>
        <w:rPr>
          <w:rFonts w:hint="eastAsia" w:ascii="宋体" w:hAnsi="宋体" w:eastAsia="宋体" w:cs="宋体"/>
          <w:spacing w:val="-18"/>
          <w:highlight w:val="none"/>
          <w14:textOutline w14:w="4358" w14:cap="sq" w14:cmpd="sng">
            <w14:solidFill>
              <w14:srgbClr w14:val="000000"/>
            </w14:solidFill>
            <w14:prstDash w14:val="solid"/>
            <w14:bevel/>
          </w14:textOutline>
        </w:rPr>
        <w:t>（</w:t>
      </w:r>
      <w:r>
        <w:rPr>
          <w:rFonts w:hint="eastAsia" w:ascii="宋体" w:hAnsi="宋体" w:eastAsia="宋体" w:cs="宋体"/>
          <w:spacing w:val="5"/>
          <w:highlight w:val="none"/>
          <w14:textOutline w14:w="4358" w14:cap="sq" w14:cmpd="sng">
            <w14:solidFill>
              <w14:srgbClr w14:val="000000"/>
            </w14:solidFill>
            <w14:prstDash w14:val="solid"/>
            <w14:bevel/>
          </w14:textOutline>
        </w:rPr>
        <w:t>公章）</w:t>
      </w:r>
    </w:p>
    <w:p>
      <w:pPr>
        <w:pStyle w:val="4"/>
        <w:spacing w:before="184" w:line="360" w:lineRule="auto"/>
        <w:ind w:left="2347"/>
        <w:rPr>
          <w:rFonts w:hint="eastAsia" w:ascii="宋体" w:hAnsi="宋体" w:eastAsia="宋体" w:cs="宋体"/>
          <w:highlight w:val="none"/>
        </w:rPr>
      </w:pPr>
      <w:r>
        <w:rPr>
          <w:rFonts w:hint="eastAsia" w:ascii="宋体" w:hAnsi="宋体" w:eastAsia="宋体" w:cs="宋体"/>
          <w:spacing w:val="2"/>
          <w:highlight w:val="none"/>
          <w14:textOutline w14:w="4358" w14:cap="sq" w14:cmpd="sng">
            <w14:solidFill>
              <w14:srgbClr w14:val="000000"/>
            </w14:solidFill>
            <w14:prstDash w14:val="solid"/>
            <w14:bevel/>
          </w14:textOutline>
        </w:rPr>
        <w:t>法定代表人或委托代理人</w:t>
      </w:r>
      <w:r>
        <w:rPr>
          <w:rFonts w:hint="eastAsia" w:ascii="宋体" w:hAnsi="宋体" w:eastAsia="宋体" w:cs="宋体"/>
          <w:spacing w:val="-15"/>
          <w:highlight w:val="none"/>
          <w14:textOutline w14:w="4358" w14:cap="sq" w14:cmpd="sng">
            <w14:solidFill>
              <w14:srgbClr w14:val="000000"/>
            </w14:solidFill>
            <w14:prstDash w14:val="solid"/>
            <w14:bevel/>
          </w14:textOutline>
        </w:rPr>
        <w:t>：</w:t>
      </w:r>
      <w:r>
        <w:rPr>
          <w:rFonts w:hint="eastAsia" w:ascii="宋体" w:hAnsi="宋体" w:eastAsia="宋体" w:cs="宋体"/>
          <w:highlight w:val="none"/>
          <w:u w:val="single" w:color="auto"/>
        </w:rPr>
        <w:t xml:space="preserve">       </w:t>
      </w:r>
      <w:r>
        <w:rPr>
          <w:rFonts w:hint="eastAsia" w:ascii="宋体" w:hAnsi="宋体" w:eastAsia="宋体" w:cs="宋体"/>
          <w:spacing w:val="-15"/>
          <w:highlight w:val="none"/>
          <w14:textOutline w14:w="4358" w14:cap="sq" w14:cmpd="sng">
            <w14:solidFill>
              <w14:srgbClr w14:val="000000"/>
            </w14:solidFill>
            <w14:prstDash w14:val="solid"/>
            <w14:bevel/>
          </w14:textOutline>
        </w:rPr>
        <w:t>（</w:t>
      </w:r>
      <w:r>
        <w:rPr>
          <w:rFonts w:hint="eastAsia" w:ascii="宋体" w:hAnsi="宋体" w:eastAsia="宋体" w:cs="宋体"/>
          <w:spacing w:val="2"/>
          <w:highlight w:val="none"/>
          <w14:textOutline w14:w="4358" w14:cap="sq" w14:cmpd="sng">
            <w14:solidFill>
              <w14:srgbClr w14:val="000000"/>
            </w14:solidFill>
            <w14:prstDash w14:val="solid"/>
            <w14:bevel/>
          </w14:textOutline>
        </w:rPr>
        <w:t>签字或盖章）</w:t>
      </w:r>
    </w:p>
    <w:p>
      <w:pPr>
        <w:pStyle w:val="4"/>
        <w:spacing w:line="219" w:lineRule="auto"/>
        <w:ind w:left="4937"/>
        <w:rPr>
          <w:rFonts w:hint="eastAsia" w:ascii="宋体" w:hAnsi="宋体" w:eastAsia="宋体" w:cs="宋体"/>
          <w:highlight w:val="none"/>
        </w:rPr>
      </w:pPr>
      <w:r>
        <w:rPr>
          <w:rFonts w:hint="eastAsia" w:ascii="宋体" w:hAnsi="宋体" w:eastAsia="宋体" w:cs="宋体"/>
          <w:spacing w:val="-9"/>
          <w:highlight w:val="none"/>
          <w14:textOutline w14:w="4358" w14:cap="sq" w14:cmpd="sng">
            <w14:solidFill>
              <w14:srgbClr w14:val="000000"/>
            </w14:solidFill>
            <w14:prstDash w14:val="solid"/>
            <w14:bevel/>
          </w14:textOutline>
        </w:rPr>
        <w:t>年</w:t>
      </w:r>
      <w:r>
        <w:rPr>
          <w:rFonts w:hint="eastAsia" w:ascii="宋体" w:hAnsi="宋体" w:eastAsia="宋体" w:cs="宋体"/>
          <w:spacing w:val="6"/>
          <w:highlight w:val="none"/>
        </w:rPr>
        <w:t xml:space="preserve">   </w:t>
      </w:r>
      <w:r>
        <w:rPr>
          <w:rFonts w:hint="eastAsia" w:ascii="宋体" w:hAnsi="宋体" w:eastAsia="宋体" w:cs="宋体"/>
          <w:spacing w:val="-9"/>
          <w:highlight w:val="none"/>
          <w14:textOutline w14:w="4358" w14:cap="sq" w14:cmpd="sng">
            <w14:solidFill>
              <w14:srgbClr w14:val="000000"/>
            </w14:solidFill>
            <w14:prstDash w14:val="solid"/>
            <w14:bevel/>
          </w14:textOutline>
        </w:rPr>
        <w:t>月</w:t>
      </w:r>
      <w:r>
        <w:rPr>
          <w:rFonts w:hint="eastAsia" w:ascii="宋体" w:hAnsi="宋体" w:eastAsia="宋体" w:cs="宋体"/>
          <w:spacing w:val="25"/>
          <w:highlight w:val="none"/>
        </w:rPr>
        <w:t xml:space="preserve">  </w:t>
      </w:r>
      <w:r>
        <w:rPr>
          <w:rFonts w:hint="eastAsia" w:ascii="宋体" w:hAnsi="宋体" w:eastAsia="宋体" w:cs="宋体"/>
          <w:spacing w:val="-9"/>
          <w:highlight w:val="none"/>
          <w14:textOutline w14:w="4358" w14:cap="sq" w14:cmpd="sng">
            <w14:solidFill>
              <w14:srgbClr w14:val="000000"/>
            </w14:solidFill>
            <w14:prstDash w14:val="solid"/>
            <w14:bevel/>
          </w14:textOutline>
        </w:rPr>
        <w:t>日</w:t>
      </w:r>
    </w:p>
    <w:p>
      <w:pPr>
        <w:spacing w:line="219" w:lineRule="auto"/>
        <w:rPr>
          <w:rFonts w:hint="eastAsia" w:ascii="宋体" w:hAnsi="宋体" w:eastAsia="宋体" w:cs="宋体"/>
          <w:highlight w:val="none"/>
        </w:rPr>
        <w:sectPr>
          <w:footerReference r:id="rId37" w:type="default"/>
          <w:pgSz w:w="11906" w:h="16839"/>
          <w:pgMar w:top="1431" w:right="1359" w:bottom="1465" w:left="1447" w:header="0" w:footer="1227" w:gutter="0"/>
          <w:cols w:space="720" w:num="1"/>
        </w:sectPr>
      </w:pPr>
    </w:p>
    <w:p>
      <w:pPr>
        <w:spacing w:line="450" w:lineRule="auto"/>
        <w:rPr>
          <w:rFonts w:hint="eastAsia" w:ascii="宋体" w:hAnsi="宋体" w:eastAsia="宋体" w:cs="宋体"/>
          <w:sz w:val="21"/>
          <w:highlight w:val="none"/>
        </w:rPr>
      </w:pPr>
    </w:p>
    <w:p>
      <w:pPr>
        <w:pStyle w:val="4"/>
        <w:spacing w:before="91" w:line="219" w:lineRule="auto"/>
        <w:ind w:left="24"/>
        <w:outlineLvl w:val="1"/>
        <w:rPr>
          <w:rFonts w:hint="eastAsia" w:ascii="宋体" w:hAnsi="宋体" w:eastAsia="宋体" w:cs="宋体"/>
          <w:sz w:val="28"/>
          <w:szCs w:val="28"/>
          <w:highlight w:val="none"/>
        </w:rPr>
      </w:pPr>
      <w:bookmarkStart w:id="47" w:name="bookmark49"/>
      <w:bookmarkEnd w:id="47"/>
      <w:r>
        <w:rPr>
          <w:rFonts w:hint="eastAsia" w:ascii="宋体" w:hAnsi="宋体" w:eastAsia="宋体" w:cs="宋体"/>
          <w:spacing w:val="-2"/>
          <w:sz w:val="28"/>
          <w:szCs w:val="28"/>
          <w:highlight w:val="none"/>
          <w14:textOutline w14:w="5103" w14:cap="sq" w14:cmpd="sng">
            <w14:solidFill>
              <w14:srgbClr w14:val="000000"/>
            </w14:solidFill>
            <w14:prstDash w14:val="solid"/>
            <w14:bevel/>
          </w14:textOutline>
        </w:rPr>
        <w:t>附件6：供应商资格证明文件</w:t>
      </w:r>
    </w:p>
    <w:p>
      <w:pPr>
        <w:spacing w:line="292" w:lineRule="auto"/>
        <w:rPr>
          <w:rFonts w:hint="eastAsia" w:ascii="宋体" w:hAnsi="宋体" w:eastAsia="宋体" w:cs="宋体"/>
          <w:sz w:val="21"/>
          <w:highlight w:val="none"/>
        </w:rPr>
      </w:pPr>
    </w:p>
    <w:p>
      <w:pPr>
        <w:spacing w:line="293" w:lineRule="auto"/>
        <w:rPr>
          <w:rFonts w:hint="eastAsia" w:ascii="宋体" w:hAnsi="宋体" w:eastAsia="宋体" w:cs="宋体"/>
          <w:sz w:val="21"/>
          <w:highlight w:val="none"/>
        </w:rPr>
      </w:pPr>
    </w:p>
    <w:p>
      <w:pPr>
        <w:spacing w:line="293" w:lineRule="auto"/>
        <w:rPr>
          <w:rFonts w:hint="eastAsia" w:ascii="宋体" w:hAnsi="宋体" w:eastAsia="宋体" w:cs="宋体"/>
          <w:sz w:val="21"/>
          <w:highlight w:val="none"/>
        </w:rPr>
      </w:pPr>
    </w:p>
    <w:p>
      <w:pPr>
        <w:pStyle w:val="4"/>
        <w:spacing w:before="78" w:line="219" w:lineRule="auto"/>
        <w:ind w:left="4081"/>
        <w:rPr>
          <w:rFonts w:hint="eastAsia" w:ascii="宋体" w:hAnsi="宋体" w:eastAsia="宋体" w:cs="宋体"/>
          <w:highlight w:val="none"/>
        </w:rPr>
      </w:pPr>
      <w:r>
        <w:rPr>
          <w:rFonts w:hint="eastAsia" w:ascii="宋体" w:hAnsi="宋体" w:eastAsia="宋体" w:cs="宋体"/>
          <w:spacing w:val="-3"/>
          <w:highlight w:val="none"/>
          <w14:textOutline w14:w="4358" w14:cap="sq" w14:cmpd="sng">
            <w14:solidFill>
              <w14:srgbClr w14:val="000000"/>
            </w14:solidFill>
            <w14:prstDash w14:val="solid"/>
            <w14:bevel/>
          </w14:textOutline>
        </w:rPr>
        <w:t>资格证明材料</w:t>
      </w:r>
    </w:p>
    <w:p>
      <w:pPr>
        <w:spacing w:line="284" w:lineRule="auto"/>
        <w:rPr>
          <w:rFonts w:hint="eastAsia" w:ascii="宋体" w:hAnsi="宋体" w:eastAsia="宋体" w:cs="宋体"/>
          <w:sz w:val="21"/>
          <w:highlight w:val="none"/>
        </w:rPr>
      </w:pPr>
    </w:p>
    <w:p>
      <w:pPr>
        <w:spacing w:line="285" w:lineRule="auto"/>
        <w:rPr>
          <w:rFonts w:hint="eastAsia" w:ascii="宋体" w:hAnsi="宋体" w:eastAsia="宋体" w:cs="宋体"/>
          <w:sz w:val="21"/>
          <w:highlight w:val="none"/>
        </w:rPr>
      </w:pPr>
    </w:p>
    <w:p>
      <w:pPr>
        <w:pStyle w:val="4"/>
        <w:spacing w:before="78" w:line="219" w:lineRule="auto"/>
        <w:ind w:left="491"/>
        <w:rPr>
          <w:rFonts w:hint="eastAsia" w:ascii="宋体" w:hAnsi="宋体" w:eastAsia="宋体" w:cs="宋体"/>
          <w:highlight w:val="none"/>
        </w:rPr>
      </w:pPr>
      <w:r>
        <w:rPr>
          <w:rFonts w:hint="eastAsia" w:ascii="宋体" w:hAnsi="宋体" w:eastAsia="宋体" w:cs="宋体"/>
          <w:spacing w:val="-3"/>
          <w:highlight w:val="none"/>
        </w:rPr>
        <w:t>资格证明材料包括：</w:t>
      </w:r>
    </w:p>
    <w:p>
      <w:pPr>
        <w:pStyle w:val="4"/>
        <w:spacing w:before="183" w:line="468" w:lineRule="exact"/>
        <w:jc w:val="right"/>
        <w:rPr>
          <w:rFonts w:hint="eastAsia" w:ascii="宋体" w:hAnsi="宋体" w:eastAsia="宋体" w:cs="宋体"/>
          <w:highlight w:val="none"/>
        </w:rPr>
      </w:pPr>
      <w:r>
        <w:rPr>
          <w:rFonts w:hint="eastAsia" w:ascii="宋体" w:hAnsi="宋体" w:eastAsia="宋体" w:cs="宋体"/>
          <w:spacing w:val="-3"/>
          <w:position w:val="17"/>
          <w:highlight w:val="none"/>
        </w:rPr>
        <w:t>提供有效的营业执照、税务登记证、机构代码证或三证（五证）合一统一社会代码</w:t>
      </w:r>
    </w:p>
    <w:p>
      <w:pPr>
        <w:pStyle w:val="4"/>
        <w:spacing w:line="219" w:lineRule="auto"/>
        <w:rPr>
          <w:rFonts w:hint="eastAsia" w:ascii="宋体" w:hAnsi="宋体" w:eastAsia="宋体" w:cs="宋体"/>
          <w:highlight w:val="none"/>
        </w:rPr>
      </w:pPr>
      <w:r>
        <w:rPr>
          <w:rFonts w:hint="eastAsia" w:ascii="宋体" w:hAnsi="宋体" w:eastAsia="宋体" w:cs="宋体"/>
          <w:spacing w:val="-1"/>
          <w:highlight w:val="none"/>
        </w:rPr>
        <w:t>证及其他资格证明文件（扫描或复印件</w:t>
      </w:r>
      <w:r>
        <w:rPr>
          <w:rFonts w:hint="eastAsia" w:ascii="宋体" w:hAnsi="宋体" w:eastAsia="宋体" w:cs="宋体"/>
          <w:spacing w:val="3"/>
          <w:highlight w:val="none"/>
        </w:rPr>
        <w:t>）；</w:t>
      </w:r>
    </w:p>
    <w:p>
      <w:pPr>
        <w:pStyle w:val="4"/>
        <w:spacing w:before="183" w:line="360" w:lineRule="auto"/>
        <w:ind w:firstLine="484"/>
        <w:rPr>
          <w:rFonts w:hint="eastAsia" w:ascii="宋体" w:hAnsi="宋体" w:eastAsia="宋体" w:cs="宋体"/>
          <w:highlight w:val="none"/>
        </w:rPr>
      </w:pPr>
      <w:r>
        <w:rPr>
          <w:rFonts w:hint="eastAsia" w:ascii="宋体" w:hAnsi="宋体" w:eastAsia="宋体" w:cs="宋体"/>
          <w:spacing w:val="-4"/>
          <w:highlight w:val="none"/>
        </w:rPr>
        <w:t>企业法人需提交“统一社会信用代码的营业执照</w:t>
      </w:r>
      <w:r>
        <w:rPr>
          <w:rFonts w:hint="eastAsia" w:ascii="宋体" w:hAnsi="宋体" w:eastAsia="宋体" w:cs="宋体"/>
          <w:spacing w:val="-84"/>
          <w:highlight w:val="none"/>
        </w:rPr>
        <w:t xml:space="preserve"> </w:t>
      </w:r>
      <w:r>
        <w:rPr>
          <w:rFonts w:hint="eastAsia" w:ascii="宋体" w:hAnsi="宋体" w:eastAsia="宋体" w:cs="宋体"/>
          <w:spacing w:val="-4"/>
          <w:highlight w:val="none"/>
        </w:rPr>
        <w:t>”，未换证的提交“营业执照、组</w:t>
      </w:r>
      <w:r>
        <w:rPr>
          <w:rFonts w:hint="eastAsia" w:ascii="宋体" w:hAnsi="宋体" w:eastAsia="宋体" w:cs="宋体"/>
          <w:highlight w:val="none"/>
        </w:rPr>
        <w:t xml:space="preserve"> </w:t>
      </w:r>
      <w:r>
        <w:rPr>
          <w:rFonts w:hint="eastAsia" w:ascii="宋体" w:hAnsi="宋体" w:eastAsia="宋体" w:cs="宋体"/>
          <w:spacing w:val="-1"/>
          <w:highlight w:val="none"/>
        </w:rPr>
        <w:t>织机构代码证、税务登记证</w:t>
      </w:r>
      <w:r>
        <w:rPr>
          <w:rFonts w:hint="eastAsia" w:ascii="宋体" w:hAnsi="宋体" w:eastAsia="宋体" w:cs="宋体"/>
          <w:spacing w:val="-88"/>
          <w:highlight w:val="none"/>
        </w:rPr>
        <w:t xml:space="preserve"> </w:t>
      </w:r>
      <w:r>
        <w:rPr>
          <w:rFonts w:hint="eastAsia" w:ascii="宋体" w:hAnsi="宋体" w:eastAsia="宋体" w:cs="宋体"/>
          <w:spacing w:val="-1"/>
          <w:highlight w:val="none"/>
        </w:rPr>
        <w:t>”；事业法人需提交 “统一社会信用代码的事业</w:t>
      </w:r>
      <w:r>
        <w:rPr>
          <w:rFonts w:hint="eastAsia" w:ascii="宋体" w:hAnsi="宋体" w:eastAsia="宋体" w:cs="宋体"/>
          <w:spacing w:val="-2"/>
          <w:highlight w:val="none"/>
        </w:rPr>
        <w:t>单位法人</w:t>
      </w:r>
      <w:r>
        <w:rPr>
          <w:rFonts w:hint="eastAsia" w:ascii="宋体" w:hAnsi="宋体" w:eastAsia="宋体" w:cs="宋体"/>
          <w:highlight w:val="none"/>
        </w:rPr>
        <w:t xml:space="preserve"> </w:t>
      </w:r>
      <w:r>
        <w:rPr>
          <w:rFonts w:hint="eastAsia" w:ascii="宋体" w:hAnsi="宋体" w:eastAsia="宋体" w:cs="宋体"/>
          <w:spacing w:val="-4"/>
          <w:highlight w:val="none"/>
        </w:rPr>
        <w:t>证书</w:t>
      </w:r>
      <w:r>
        <w:rPr>
          <w:rFonts w:hint="eastAsia" w:ascii="宋体" w:hAnsi="宋体" w:eastAsia="宋体" w:cs="宋体"/>
          <w:spacing w:val="-88"/>
          <w:highlight w:val="none"/>
        </w:rPr>
        <w:t xml:space="preserve"> </w:t>
      </w:r>
      <w:r>
        <w:rPr>
          <w:rFonts w:hint="eastAsia" w:ascii="宋体" w:hAnsi="宋体" w:eastAsia="宋体" w:cs="宋体"/>
          <w:spacing w:val="-4"/>
          <w:highlight w:val="none"/>
        </w:rPr>
        <w:t>”，未换证的提交“事业单位法人证书或组织机</w:t>
      </w:r>
      <w:r>
        <w:rPr>
          <w:rFonts w:hint="eastAsia" w:ascii="宋体" w:hAnsi="宋体" w:eastAsia="宋体" w:cs="宋体"/>
          <w:spacing w:val="-5"/>
          <w:highlight w:val="none"/>
        </w:rPr>
        <w:t>构代码证</w:t>
      </w:r>
      <w:r>
        <w:rPr>
          <w:rFonts w:hint="eastAsia" w:ascii="宋体" w:hAnsi="宋体" w:eastAsia="宋体" w:cs="宋体"/>
          <w:spacing w:val="-89"/>
          <w:highlight w:val="none"/>
        </w:rPr>
        <w:t xml:space="preserve"> </w:t>
      </w:r>
      <w:r>
        <w:rPr>
          <w:rFonts w:hint="eastAsia" w:ascii="宋体" w:hAnsi="宋体" w:eastAsia="宋体" w:cs="宋体"/>
          <w:spacing w:val="-5"/>
          <w:highlight w:val="none"/>
        </w:rPr>
        <w:t>”；其他组织需提交“统</w:t>
      </w:r>
      <w:r>
        <w:rPr>
          <w:rFonts w:hint="eastAsia" w:ascii="宋体" w:hAnsi="宋体" w:eastAsia="宋体" w:cs="宋体"/>
          <w:highlight w:val="none"/>
        </w:rPr>
        <w:t xml:space="preserve"> </w:t>
      </w:r>
      <w:r>
        <w:rPr>
          <w:rFonts w:hint="eastAsia" w:ascii="宋体" w:hAnsi="宋体" w:eastAsia="宋体" w:cs="宋体"/>
          <w:spacing w:val="-4"/>
          <w:highlight w:val="none"/>
        </w:rPr>
        <w:t>一社会信用代码的社会团体法人登记证书</w:t>
      </w:r>
      <w:r>
        <w:rPr>
          <w:rFonts w:hint="eastAsia" w:ascii="宋体" w:hAnsi="宋体" w:eastAsia="宋体" w:cs="宋体"/>
          <w:spacing w:val="-72"/>
          <w:highlight w:val="none"/>
        </w:rPr>
        <w:t xml:space="preserve"> </w:t>
      </w:r>
      <w:r>
        <w:rPr>
          <w:rFonts w:hint="eastAsia" w:ascii="宋体" w:hAnsi="宋体" w:eastAsia="宋体" w:cs="宋体"/>
          <w:spacing w:val="-4"/>
          <w:highlight w:val="none"/>
        </w:rPr>
        <w:t>”或“统一社会信用代码的民办非企业单位登</w:t>
      </w:r>
      <w:r>
        <w:rPr>
          <w:rFonts w:hint="eastAsia" w:ascii="宋体" w:hAnsi="宋体" w:eastAsia="宋体" w:cs="宋体"/>
          <w:highlight w:val="none"/>
        </w:rPr>
        <w:t xml:space="preserve"> </w:t>
      </w:r>
      <w:r>
        <w:rPr>
          <w:rFonts w:hint="eastAsia" w:ascii="宋体" w:hAnsi="宋体" w:eastAsia="宋体" w:cs="宋体"/>
          <w:spacing w:val="-2"/>
          <w:highlight w:val="none"/>
        </w:rPr>
        <w:t>记证书</w:t>
      </w:r>
      <w:r>
        <w:rPr>
          <w:rFonts w:hint="eastAsia" w:ascii="宋体" w:hAnsi="宋体" w:eastAsia="宋体" w:cs="宋体"/>
          <w:spacing w:val="-86"/>
          <w:highlight w:val="none"/>
        </w:rPr>
        <w:t xml:space="preserve"> </w:t>
      </w:r>
      <w:r>
        <w:rPr>
          <w:rFonts w:hint="eastAsia" w:ascii="宋体" w:hAnsi="宋体" w:eastAsia="宋体" w:cs="宋体"/>
          <w:spacing w:val="-2"/>
          <w:highlight w:val="none"/>
        </w:rPr>
        <w:t>”或“统一社会信用代码的基金会法人登记证书</w:t>
      </w:r>
      <w:r>
        <w:rPr>
          <w:rFonts w:hint="eastAsia" w:ascii="宋体" w:hAnsi="宋体" w:eastAsia="宋体" w:cs="宋体"/>
          <w:spacing w:val="-88"/>
          <w:highlight w:val="none"/>
        </w:rPr>
        <w:t xml:space="preserve"> </w:t>
      </w:r>
      <w:r>
        <w:rPr>
          <w:rFonts w:hint="eastAsia" w:ascii="宋体" w:hAnsi="宋体" w:eastAsia="宋体" w:cs="宋体"/>
          <w:spacing w:val="-2"/>
          <w:highlight w:val="none"/>
        </w:rPr>
        <w:t>”，未换证的提交 “社会团体</w:t>
      </w:r>
      <w:r>
        <w:rPr>
          <w:rFonts w:hint="eastAsia" w:ascii="宋体" w:hAnsi="宋体" w:eastAsia="宋体" w:cs="宋体"/>
          <w:highlight w:val="none"/>
        </w:rPr>
        <w:t xml:space="preserve"> </w:t>
      </w:r>
      <w:r>
        <w:rPr>
          <w:rFonts w:hint="eastAsia" w:ascii="宋体" w:hAnsi="宋体" w:eastAsia="宋体" w:cs="宋体"/>
          <w:spacing w:val="-6"/>
          <w:highlight w:val="none"/>
        </w:rPr>
        <w:t>法人登记证书</w:t>
      </w:r>
      <w:r>
        <w:rPr>
          <w:rFonts w:hint="eastAsia" w:ascii="宋体" w:hAnsi="宋体" w:eastAsia="宋体" w:cs="宋体"/>
          <w:spacing w:val="-88"/>
          <w:highlight w:val="none"/>
        </w:rPr>
        <w:t xml:space="preserve"> </w:t>
      </w:r>
      <w:r>
        <w:rPr>
          <w:rFonts w:hint="eastAsia" w:ascii="宋体" w:hAnsi="宋体" w:eastAsia="宋体" w:cs="宋体"/>
          <w:spacing w:val="-6"/>
          <w:highlight w:val="none"/>
        </w:rPr>
        <w:t>”或“</w:t>
      </w:r>
      <w:r>
        <w:rPr>
          <w:rFonts w:hint="eastAsia" w:ascii="宋体" w:hAnsi="宋体" w:eastAsia="宋体" w:cs="宋体"/>
          <w:spacing w:val="-87"/>
          <w:highlight w:val="none"/>
        </w:rPr>
        <w:t xml:space="preserve"> </w:t>
      </w:r>
      <w:r>
        <w:rPr>
          <w:rFonts w:hint="eastAsia" w:ascii="宋体" w:hAnsi="宋体" w:eastAsia="宋体" w:cs="宋体"/>
          <w:spacing w:val="-6"/>
          <w:highlight w:val="none"/>
        </w:rPr>
        <w:t>民办非企业单位登记证书</w:t>
      </w:r>
      <w:r>
        <w:rPr>
          <w:rFonts w:hint="eastAsia" w:ascii="宋体" w:hAnsi="宋体" w:eastAsia="宋体" w:cs="宋体"/>
          <w:spacing w:val="-88"/>
          <w:highlight w:val="none"/>
        </w:rPr>
        <w:t xml:space="preserve"> </w:t>
      </w:r>
      <w:r>
        <w:rPr>
          <w:rFonts w:hint="eastAsia" w:ascii="宋体" w:hAnsi="宋体" w:eastAsia="宋体" w:cs="宋体"/>
          <w:spacing w:val="-6"/>
          <w:highlight w:val="none"/>
        </w:rPr>
        <w:t>”或“基金会法人登记证书</w:t>
      </w:r>
      <w:r>
        <w:rPr>
          <w:rFonts w:hint="eastAsia" w:ascii="宋体" w:hAnsi="宋体" w:eastAsia="宋体" w:cs="宋体"/>
          <w:spacing w:val="-89"/>
          <w:highlight w:val="none"/>
        </w:rPr>
        <w:t xml:space="preserve"> </w:t>
      </w:r>
      <w:r>
        <w:rPr>
          <w:rFonts w:hint="eastAsia" w:ascii="宋体" w:hAnsi="宋体" w:eastAsia="宋体" w:cs="宋体"/>
          <w:spacing w:val="-6"/>
          <w:highlight w:val="none"/>
        </w:rPr>
        <w:t>”和</w:t>
      </w:r>
      <w:r>
        <w:rPr>
          <w:rFonts w:hint="eastAsia" w:ascii="宋体" w:hAnsi="宋体" w:eastAsia="宋体" w:cs="宋体"/>
          <w:spacing w:val="-7"/>
          <w:highlight w:val="none"/>
        </w:rPr>
        <w:t>“组织机</w:t>
      </w:r>
      <w:r>
        <w:rPr>
          <w:rFonts w:hint="eastAsia" w:ascii="宋体" w:hAnsi="宋体" w:eastAsia="宋体" w:cs="宋体"/>
          <w:highlight w:val="none"/>
        </w:rPr>
        <w:t xml:space="preserve"> </w:t>
      </w:r>
      <w:r>
        <w:rPr>
          <w:rFonts w:hint="eastAsia" w:ascii="宋体" w:hAnsi="宋体" w:eastAsia="宋体" w:cs="宋体"/>
          <w:spacing w:val="-4"/>
          <w:highlight w:val="none"/>
        </w:rPr>
        <w:t>构代码证</w:t>
      </w:r>
      <w:r>
        <w:rPr>
          <w:rFonts w:hint="eastAsia" w:ascii="宋体" w:hAnsi="宋体" w:eastAsia="宋体" w:cs="宋体"/>
          <w:spacing w:val="-88"/>
          <w:highlight w:val="none"/>
        </w:rPr>
        <w:t xml:space="preserve"> </w:t>
      </w:r>
      <w:r>
        <w:rPr>
          <w:rFonts w:hint="eastAsia" w:ascii="宋体" w:hAnsi="宋体" w:eastAsia="宋体" w:cs="宋体"/>
          <w:spacing w:val="-4"/>
          <w:highlight w:val="none"/>
        </w:rPr>
        <w:t>”；个体工商户需提交“统一社会信</w:t>
      </w:r>
      <w:r>
        <w:rPr>
          <w:rFonts w:hint="eastAsia" w:ascii="宋体" w:hAnsi="宋体" w:eastAsia="宋体" w:cs="宋体"/>
          <w:spacing w:val="-5"/>
          <w:highlight w:val="none"/>
        </w:rPr>
        <w:t>用代码的营业执照</w:t>
      </w:r>
      <w:r>
        <w:rPr>
          <w:rFonts w:hint="eastAsia" w:ascii="宋体" w:hAnsi="宋体" w:eastAsia="宋体" w:cs="宋体"/>
          <w:spacing w:val="-88"/>
          <w:highlight w:val="none"/>
        </w:rPr>
        <w:t xml:space="preserve"> </w:t>
      </w:r>
      <w:r>
        <w:rPr>
          <w:rFonts w:hint="eastAsia" w:ascii="宋体" w:hAnsi="宋体" w:eastAsia="宋体" w:cs="宋体"/>
          <w:spacing w:val="-5"/>
          <w:highlight w:val="none"/>
        </w:rPr>
        <w:t>”或“营业执照、税务</w:t>
      </w:r>
    </w:p>
    <w:p>
      <w:pPr>
        <w:pStyle w:val="4"/>
        <w:spacing w:before="1" w:line="219" w:lineRule="auto"/>
        <w:ind w:left="5"/>
        <w:rPr>
          <w:rFonts w:hint="eastAsia" w:ascii="宋体" w:hAnsi="宋体" w:eastAsia="宋体" w:cs="宋体"/>
          <w:highlight w:val="none"/>
        </w:rPr>
      </w:pPr>
      <w:r>
        <w:rPr>
          <w:rFonts w:hint="eastAsia" w:ascii="宋体" w:hAnsi="宋体" w:eastAsia="宋体" w:cs="宋体"/>
          <w:spacing w:val="-6"/>
          <w:highlight w:val="none"/>
        </w:rPr>
        <w:t>登记证</w:t>
      </w:r>
      <w:r>
        <w:rPr>
          <w:rFonts w:hint="eastAsia" w:ascii="宋体" w:hAnsi="宋体" w:eastAsia="宋体" w:cs="宋体"/>
          <w:spacing w:val="-88"/>
          <w:highlight w:val="none"/>
        </w:rPr>
        <w:t xml:space="preserve"> </w:t>
      </w:r>
      <w:r>
        <w:rPr>
          <w:rFonts w:hint="eastAsia" w:ascii="宋体" w:hAnsi="宋体" w:eastAsia="宋体" w:cs="宋体"/>
          <w:spacing w:val="-6"/>
          <w:highlight w:val="none"/>
        </w:rPr>
        <w:t>”；</w:t>
      </w:r>
      <w:r>
        <w:rPr>
          <w:rFonts w:hint="eastAsia" w:ascii="宋体" w:hAnsi="宋体" w:eastAsia="宋体" w:cs="宋体"/>
          <w:spacing w:val="-72"/>
          <w:highlight w:val="none"/>
        </w:rPr>
        <w:t xml:space="preserve"> </w:t>
      </w:r>
      <w:r>
        <w:rPr>
          <w:rFonts w:hint="eastAsia" w:ascii="宋体" w:hAnsi="宋体" w:eastAsia="宋体" w:cs="宋体"/>
          <w:spacing w:val="-6"/>
          <w:highlight w:val="none"/>
        </w:rPr>
        <w:t>自然人需提交身份证明。</w:t>
      </w:r>
    </w:p>
    <w:p>
      <w:pPr>
        <w:pStyle w:val="4"/>
        <w:spacing w:before="182" w:line="219" w:lineRule="auto"/>
        <w:ind w:left="492"/>
        <w:rPr>
          <w:rFonts w:hint="eastAsia" w:ascii="宋体" w:hAnsi="宋体" w:eastAsia="宋体" w:cs="宋体"/>
          <w:highlight w:val="none"/>
        </w:rPr>
      </w:pPr>
      <w:r>
        <w:rPr>
          <w:rFonts w:hint="eastAsia" w:ascii="宋体" w:hAnsi="宋体" w:eastAsia="宋体" w:cs="宋体"/>
          <w:spacing w:val="-1"/>
          <w:highlight w:val="none"/>
        </w:rPr>
        <w:t>（2）招标文件规定的供应商资格条件、有关资格证书、许可证书、认证等；</w:t>
      </w:r>
    </w:p>
    <w:p>
      <w:pPr>
        <w:pStyle w:val="4"/>
        <w:spacing w:before="183" w:line="219" w:lineRule="auto"/>
        <w:ind w:left="492"/>
        <w:rPr>
          <w:rFonts w:hint="eastAsia" w:ascii="宋体" w:hAnsi="宋体" w:eastAsia="宋体" w:cs="宋体"/>
          <w:highlight w:val="none"/>
        </w:rPr>
      </w:pPr>
      <w:r>
        <w:rPr>
          <w:rFonts w:hint="eastAsia" w:ascii="宋体" w:hAnsi="宋体" w:eastAsia="宋体" w:cs="宋体"/>
          <w:spacing w:val="-1"/>
          <w:highlight w:val="none"/>
        </w:rPr>
        <w:t>（3）供应商认为有必要提供的其他资格证明文件。</w:t>
      </w:r>
    </w:p>
    <w:p>
      <w:pPr>
        <w:spacing w:line="219" w:lineRule="auto"/>
        <w:rPr>
          <w:rFonts w:hint="eastAsia" w:ascii="宋体" w:hAnsi="宋体" w:eastAsia="宋体" w:cs="宋体"/>
          <w:highlight w:val="none"/>
        </w:rPr>
        <w:sectPr>
          <w:footerReference r:id="rId38" w:type="default"/>
          <w:pgSz w:w="11906" w:h="16839"/>
          <w:pgMar w:top="1431" w:right="1439" w:bottom="1465" w:left="1448" w:header="0" w:footer="1227" w:gutter="0"/>
          <w:cols w:space="720" w:num="1"/>
        </w:sectPr>
      </w:pPr>
    </w:p>
    <w:p>
      <w:pPr>
        <w:spacing w:line="450" w:lineRule="auto"/>
        <w:rPr>
          <w:rFonts w:hint="eastAsia" w:ascii="宋体" w:hAnsi="宋体" w:eastAsia="宋体" w:cs="宋体"/>
          <w:sz w:val="21"/>
          <w:highlight w:val="none"/>
        </w:rPr>
      </w:pPr>
    </w:p>
    <w:p>
      <w:pPr>
        <w:pStyle w:val="4"/>
        <w:spacing w:before="91" w:line="219" w:lineRule="auto"/>
        <w:ind w:left="24"/>
        <w:rPr>
          <w:rFonts w:hint="eastAsia" w:ascii="宋体" w:hAnsi="宋体" w:eastAsia="宋体" w:cs="宋体"/>
          <w:sz w:val="28"/>
          <w:szCs w:val="28"/>
          <w:highlight w:val="none"/>
        </w:rPr>
      </w:pPr>
      <w:r>
        <w:rPr>
          <w:rFonts w:hint="eastAsia" w:ascii="宋体" w:hAnsi="宋体" w:eastAsia="宋体" w:cs="宋体"/>
          <w:spacing w:val="-1"/>
          <w:sz w:val="28"/>
          <w:szCs w:val="28"/>
          <w:highlight w:val="none"/>
          <w14:textOutline w14:w="5103" w14:cap="sq" w14:cmpd="sng">
            <w14:solidFill>
              <w14:srgbClr w14:val="000000"/>
            </w14:solidFill>
            <w14:prstDash w14:val="solid"/>
            <w14:bevel/>
          </w14:textOutline>
        </w:rPr>
        <w:t>附件7：财务状况、缴纳税收和社会保障资金证明</w:t>
      </w:r>
    </w:p>
    <w:p>
      <w:pPr>
        <w:spacing w:line="310" w:lineRule="auto"/>
        <w:rPr>
          <w:rFonts w:hint="eastAsia" w:ascii="宋体" w:hAnsi="宋体" w:eastAsia="宋体" w:cs="宋体"/>
          <w:sz w:val="21"/>
          <w:highlight w:val="none"/>
        </w:rPr>
      </w:pPr>
    </w:p>
    <w:p>
      <w:pPr>
        <w:spacing w:line="311" w:lineRule="auto"/>
        <w:rPr>
          <w:rFonts w:hint="eastAsia" w:ascii="宋体" w:hAnsi="宋体" w:eastAsia="宋体" w:cs="宋体"/>
          <w:sz w:val="21"/>
          <w:highlight w:val="none"/>
        </w:rPr>
      </w:pPr>
    </w:p>
    <w:p>
      <w:pPr>
        <w:pStyle w:val="4"/>
        <w:spacing w:before="78" w:line="219" w:lineRule="auto"/>
        <w:ind w:left="2346"/>
        <w:rPr>
          <w:rFonts w:hint="eastAsia" w:ascii="宋体" w:hAnsi="宋体" w:eastAsia="宋体" w:cs="宋体"/>
          <w:highlight w:val="none"/>
        </w:rPr>
      </w:pPr>
      <w:r>
        <w:rPr>
          <w:rFonts w:hint="eastAsia" w:ascii="宋体" w:hAnsi="宋体" w:eastAsia="宋体" w:cs="宋体"/>
          <w:highlight w:val="none"/>
          <w14:textOutline w14:w="4358" w14:cap="sq" w14:cmpd="sng">
            <w14:solidFill>
              <w14:srgbClr w14:val="000000"/>
            </w14:solidFill>
            <w14:prstDash w14:val="solid"/>
            <w14:bevel/>
          </w14:textOutline>
        </w:rPr>
        <w:t>财务状况、缴纳税收和社会保障资金证明</w:t>
      </w:r>
    </w:p>
    <w:p>
      <w:pPr>
        <w:spacing w:line="284" w:lineRule="auto"/>
        <w:rPr>
          <w:rFonts w:hint="eastAsia" w:ascii="宋体" w:hAnsi="宋体" w:eastAsia="宋体" w:cs="宋体"/>
          <w:sz w:val="21"/>
          <w:highlight w:val="none"/>
        </w:rPr>
      </w:pPr>
    </w:p>
    <w:p>
      <w:pPr>
        <w:spacing w:line="285" w:lineRule="auto"/>
        <w:rPr>
          <w:rFonts w:hint="eastAsia" w:ascii="宋体" w:hAnsi="宋体" w:eastAsia="宋体" w:cs="宋体"/>
          <w:sz w:val="21"/>
          <w:highlight w:val="none"/>
        </w:rPr>
      </w:pPr>
    </w:p>
    <w:p>
      <w:pPr>
        <w:pStyle w:val="4"/>
        <w:spacing w:before="78" w:line="219" w:lineRule="auto"/>
        <w:ind w:left="482"/>
        <w:rPr>
          <w:rFonts w:hint="eastAsia" w:ascii="宋体" w:hAnsi="宋体" w:eastAsia="宋体" w:cs="宋体"/>
          <w:highlight w:val="none"/>
        </w:rPr>
      </w:pPr>
      <w:r>
        <w:rPr>
          <w:rFonts w:hint="eastAsia" w:ascii="宋体" w:hAnsi="宋体" w:eastAsia="宋体" w:cs="宋体"/>
          <w:spacing w:val="-1"/>
          <w:highlight w:val="none"/>
        </w:rPr>
        <w:t>按照招标文件第2.2款（1）中第&lt;2&gt;条规定提供以下相关材料。</w:t>
      </w:r>
    </w:p>
    <w:p>
      <w:pPr>
        <w:pStyle w:val="4"/>
        <w:spacing w:before="183" w:line="360" w:lineRule="auto"/>
        <w:ind w:firstLine="498"/>
        <w:rPr>
          <w:rFonts w:hint="eastAsia" w:ascii="宋体" w:hAnsi="宋体" w:eastAsia="宋体" w:cs="宋体"/>
          <w:highlight w:val="none"/>
        </w:rPr>
      </w:pPr>
      <w:r>
        <w:rPr>
          <w:rFonts w:hint="eastAsia" w:ascii="宋体" w:hAnsi="宋体" w:eastAsia="宋体" w:cs="宋体"/>
          <w:spacing w:val="-1"/>
          <w:highlight w:val="none"/>
        </w:rPr>
        <w:t>1、供应商是法人的，提供基本开户银行近三个月内出具的资信证明（同时提供基</w:t>
      </w:r>
      <w:r>
        <w:rPr>
          <w:rFonts w:hint="eastAsia" w:ascii="宋体" w:hAnsi="宋体" w:eastAsia="宋体" w:cs="宋体"/>
          <w:spacing w:val="7"/>
          <w:highlight w:val="none"/>
        </w:rPr>
        <w:t xml:space="preserve"> </w:t>
      </w:r>
      <w:r>
        <w:rPr>
          <w:rFonts w:hint="eastAsia" w:ascii="宋体" w:hAnsi="宋体" w:eastAsia="宋体" w:cs="宋体"/>
          <w:spacing w:val="-2"/>
          <w:highlight w:val="none"/>
        </w:rPr>
        <w:t>本存款账户开户许可证）或20</w:t>
      </w:r>
      <w:r>
        <w:rPr>
          <w:rFonts w:hint="eastAsia" w:ascii="宋体" w:hAnsi="宋体" w:eastAsia="宋体" w:cs="宋体"/>
          <w:spacing w:val="-3"/>
          <w:highlight w:val="none"/>
        </w:rPr>
        <w:t>2</w:t>
      </w:r>
      <w:r>
        <w:rPr>
          <w:rFonts w:hint="eastAsia" w:cs="宋体"/>
          <w:spacing w:val="-3"/>
          <w:highlight w:val="none"/>
          <w:lang w:val="en-US" w:eastAsia="zh-CN"/>
        </w:rPr>
        <w:t>3</w:t>
      </w:r>
      <w:r>
        <w:rPr>
          <w:rFonts w:hint="eastAsia" w:ascii="宋体" w:hAnsi="宋体" w:eastAsia="宋体" w:cs="宋体"/>
          <w:spacing w:val="-3"/>
          <w:highlight w:val="none"/>
        </w:rPr>
        <w:t>年</w:t>
      </w:r>
      <w:r>
        <w:rPr>
          <w:rFonts w:hint="eastAsia" w:cs="宋体"/>
          <w:spacing w:val="-3"/>
          <w:highlight w:val="none"/>
          <w:lang w:val="en-US" w:eastAsia="zh-CN"/>
        </w:rPr>
        <w:t>度</w:t>
      </w:r>
      <w:r>
        <w:rPr>
          <w:rFonts w:hint="eastAsia" w:ascii="宋体" w:hAnsi="宋体" w:eastAsia="宋体" w:cs="宋体"/>
          <w:spacing w:val="-3"/>
          <w:highlight w:val="none"/>
        </w:rPr>
        <w:t>经第三方审计的财务状况报告（扫描或复</w:t>
      </w:r>
      <w:r>
        <w:rPr>
          <w:rFonts w:hint="eastAsia" w:ascii="宋体" w:hAnsi="宋体" w:eastAsia="宋体" w:cs="宋体"/>
          <w:highlight w:val="none"/>
        </w:rPr>
        <w:t xml:space="preserve"> </w:t>
      </w:r>
      <w:r>
        <w:rPr>
          <w:rFonts w:hint="eastAsia" w:ascii="宋体" w:hAnsi="宋体" w:eastAsia="宋体" w:cs="宋体"/>
          <w:spacing w:val="-2"/>
          <w:highlight w:val="none"/>
        </w:rPr>
        <w:t>印件应全面、完整、清晰</w:t>
      </w:r>
      <w:r>
        <w:rPr>
          <w:rFonts w:hint="eastAsia" w:ascii="宋体" w:hAnsi="宋体" w:eastAsia="宋体" w:cs="宋体"/>
          <w:spacing w:val="-8"/>
          <w:highlight w:val="none"/>
        </w:rPr>
        <w:t>），</w:t>
      </w:r>
      <w:r>
        <w:rPr>
          <w:rFonts w:hint="eastAsia" w:ascii="宋体" w:hAnsi="宋体" w:eastAsia="宋体" w:cs="宋体"/>
          <w:spacing w:val="-2"/>
          <w:highlight w:val="none"/>
        </w:rPr>
        <w:t>包括资产负债表、</w:t>
      </w:r>
      <w:r>
        <w:rPr>
          <w:rFonts w:hint="eastAsia" w:ascii="宋体" w:hAnsi="宋体" w:eastAsia="宋体" w:cs="宋体"/>
          <w:spacing w:val="-3"/>
          <w:highlight w:val="none"/>
        </w:rPr>
        <w:t>现金流量表、利润表和财务（会计）报</w:t>
      </w:r>
      <w:r>
        <w:rPr>
          <w:rFonts w:hint="eastAsia" w:ascii="宋体" w:hAnsi="宋体" w:eastAsia="宋体" w:cs="宋体"/>
          <w:spacing w:val="1"/>
          <w:highlight w:val="none"/>
        </w:rPr>
        <w:t xml:space="preserve"> </w:t>
      </w:r>
      <w:r>
        <w:rPr>
          <w:rFonts w:hint="eastAsia" w:ascii="宋体" w:hAnsi="宋体" w:eastAsia="宋体" w:cs="宋体"/>
          <w:spacing w:val="-3"/>
          <w:highlight w:val="none"/>
        </w:rPr>
        <w:t>表附注，并提供第三方机构的营业执照、执业证书。供应商是其他组织和自然人，没有</w:t>
      </w:r>
      <w:r>
        <w:rPr>
          <w:rFonts w:hint="eastAsia" w:ascii="宋体" w:hAnsi="宋体" w:eastAsia="宋体" w:cs="宋体"/>
          <w:spacing w:val="10"/>
          <w:highlight w:val="none"/>
        </w:rPr>
        <w:t xml:space="preserve"> </w:t>
      </w:r>
      <w:r>
        <w:rPr>
          <w:rFonts w:hint="eastAsia" w:ascii="宋体" w:hAnsi="宋体" w:eastAsia="宋体" w:cs="宋体"/>
          <w:spacing w:val="-3"/>
          <w:highlight w:val="none"/>
        </w:rPr>
        <w:t>经审计的财务报告，可以提供基本开户银行出具的资信证明（同时提供基本存款账户开</w:t>
      </w:r>
    </w:p>
    <w:p>
      <w:pPr>
        <w:pStyle w:val="4"/>
        <w:spacing w:line="220" w:lineRule="auto"/>
        <w:ind w:left="1"/>
        <w:rPr>
          <w:rFonts w:hint="eastAsia" w:ascii="宋体" w:hAnsi="宋体" w:eastAsia="宋体" w:cs="宋体"/>
          <w:highlight w:val="none"/>
        </w:rPr>
      </w:pPr>
      <w:r>
        <w:rPr>
          <w:rFonts w:hint="eastAsia" w:ascii="宋体" w:hAnsi="宋体" w:eastAsia="宋体" w:cs="宋体"/>
          <w:spacing w:val="-2"/>
          <w:highlight w:val="none"/>
        </w:rPr>
        <w:t>户许可证）。</w:t>
      </w:r>
    </w:p>
    <w:p>
      <w:pPr>
        <w:pStyle w:val="4"/>
        <w:spacing w:before="181" w:line="360" w:lineRule="auto"/>
        <w:ind w:left="3" w:right="26" w:firstLine="480"/>
        <w:rPr>
          <w:rFonts w:hint="eastAsia" w:ascii="宋体" w:hAnsi="宋体" w:eastAsia="宋体" w:cs="宋体"/>
          <w:highlight w:val="none"/>
        </w:rPr>
      </w:pPr>
      <w:r>
        <w:rPr>
          <w:rFonts w:hint="eastAsia" w:ascii="宋体" w:hAnsi="宋体" w:eastAsia="宋体" w:cs="宋体"/>
          <w:highlight w:val="none"/>
        </w:rPr>
        <w:t>2、近半年内任意三个月依法缴纳税收和社会保障</w:t>
      </w:r>
      <w:r>
        <w:rPr>
          <w:rFonts w:hint="eastAsia" w:ascii="宋体" w:hAnsi="宋体" w:eastAsia="宋体" w:cs="宋体"/>
          <w:spacing w:val="-1"/>
          <w:highlight w:val="none"/>
        </w:rPr>
        <w:t>资金记录的证明材料；依法免税</w:t>
      </w:r>
      <w:r>
        <w:rPr>
          <w:rFonts w:hint="eastAsia" w:ascii="宋体" w:hAnsi="宋体" w:eastAsia="宋体" w:cs="宋体"/>
          <w:highlight w:val="none"/>
        </w:rPr>
        <w:t xml:space="preserve"> 或不需要缴纳社会保障资金的供应商须提供相应文件</w:t>
      </w:r>
      <w:r>
        <w:rPr>
          <w:rFonts w:hint="eastAsia" w:ascii="宋体" w:hAnsi="宋体" w:eastAsia="宋体" w:cs="宋体"/>
          <w:spacing w:val="-1"/>
          <w:highlight w:val="none"/>
        </w:rPr>
        <w:t>证明其依法免税或不需要缴纳社</w:t>
      </w:r>
    </w:p>
    <w:p>
      <w:pPr>
        <w:pStyle w:val="4"/>
        <w:spacing w:before="1" w:line="218" w:lineRule="auto"/>
        <w:rPr>
          <w:rFonts w:hint="eastAsia" w:ascii="宋体" w:hAnsi="宋体" w:eastAsia="宋体" w:cs="宋体"/>
          <w:highlight w:val="none"/>
        </w:rPr>
      </w:pPr>
      <w:r>
        <w:rPr>
          <w:rFonts w:hint="eastAsia" w:ascii="宋体" w:hAnsi="宋体" w:eastAsia="宋体" w:cs="宋体"/>
          <w:spacing w:val="-2"/>
          <w:highlight w:val="none"/>
        </w:rPr>
        <w:t>会保障资金。</w:t>
      </w:r>
    </w:p>
    <w:p>
      <w:pPr>
        <w:spacing w:line="218" w:lineRule="auto"/>
        <w:rPr>
          <w:rFonts w:hint="eastAsia" w:ascii="宋体" w:hAnsi="宋体" w:eastAsia="宋体" w:cs="宋体"/>
          <w:highlight w:val="none"/>
        </w:rPr>
        <w:sectPr>
          <w:footerReference r:id="rId39" w:type="default"/>
          <w:pgSz w:w="11906" w:h="16839"/>
          <w:pgMar w:top="1431" w:right="1439" w:bottom="1465" w:left="1448" w:header="0" w:footer="1227" w:gutter="0"/>
          <w:cols w:space="720" w:num="1"/>
        </w:sectPr>
      </w:pPr>
    </w:p>
    <w:p>
      <w:pPr>
        <w:spacing w:line="450" w:lineRule="auto"/>
        <w:rPr>
          <w:rFonts w:hint="eastAsia" w:ascii="宋体" w:hAnsi="宋体" w:eastAsia="宋体" w:cs="宋体"/>
          <w:sz w:val="21"/>
          <w:highlight w:val="none"/>
        </w:rPr>
      </w:pPr>
    </w:p>
    <w:p>
      <w:pPr>
        <w:pStyle w:val="4"/>
        <w:spacing w:before="91" w:line="219" w:lineRule="auto"/>
        <w:ind w:left="25"/>
        <w:rPr>
          <w:rFonts w:hint="eastAsia" w:ascii="宋体" w:hAnsi="宋体" w:eastAsia="宋体" w:cs="宋体"/>
          <w:sz w:val="28"/>
          <w:szCs w:val="28"/>
          <w:highlight w:val="none"/>
        </w:rPr>
      </w:pPr>
      <w:bookmarkStart w:id="48" w:name="bookmark50"/>
      <w:bookmarkEnd w:id="48"/>
      <w:r>
        <w:rPr>
          <w:rFonts w:hint="eastAsia" w:ascii="宋体" w:hAnsi="宋体" w:eastAsia="宋体" w:cs="宋体"/>
          <w:sz w:val="28"/>
          <w:szCs w:val="28"/>
          <w:highlight w:val="none"/>
          <w14:textOutline w14:w="5103" w14:cap="sq" w14:cmpd="sng">
            <w14:solidFill>
              <w14:srgbClr w14:val="000000"/>
            </w14:solidFill>
            <w14:prstDash w14:val="solid"/>
            <w14:bevel/>
          </w14:textOutline>
        </w:rPr>
        <w:t>附件8：具备履行合同所必需的设备和专业技术能力的</w:t>
      </w:r>
      <w:r>
        <w:rPr>
          <w:rFonts w:hint="eastAsia" w:ascii="宋体" w:hAnsi="宋体" w:eastAsia="宋体" w:cs="宋体"/>
          <w:spacing w:val="-1"/>
          <w:sz w:val="28"/>
          <w:szCs w:val="28"/>
          <w:highlight w:val="none"/>
          <w14:textOutline w14:w="5103" w14:cap="sq" w14:cmpd="sng">
            <w14:solidFill>
              <w14:srgbClr w14:val="000000"/>
            </w14:solidFill>
            <w14:prstDash w14:val="solid"/>
            <w14:bevel/>
          </w14:textOutline>
        </w:rPr>
        <w:t>证明材料</w:t>
      </w:r>
    </w:p>
    <w:p>
      <w:pPr>
        <w:spacing w:line="310" w:lineRule="auto"/>
        <w:rPr>
          <w:rFonts w:hint="eastAsia" w:ascii="宋体" w:hAnsi="宋体" w:eastAsia="宋体" w:cs="宋体"/>
          <w:sz w:val="21"/>
          <w:highlight w:val="none"/>
        </w:rPr>
      </w:pPr>
    </w:p>
    <w:p>
      <w:pPr>
        <w:spacing w:line="311" w:lineRule="auto"/>
        <w:rPr>
          <w:rFonts w:hint="eastAsia" w:ascii="宋体" w:hAnsi="宋体" w:eastAsia="宋体" w:cs="宋体"/>
          <w:sz w:val="21"/>
          <w:highlight w:val="none"/>
        </w:rPr>
      </w:pPr>
    </w:p>
    <w:p>
      <w:pPr>
        <w:pStyle w:val="4"/>
        <w:spacing w:before="78" w:line="219" w:lineRule="auto"/>
        <w:ind w:left="1713"/>
        <w:rPr>
          <w:rFonts w:hint="eastAsia" w:ascii="宋体" w:hAnsi="宋体" w:eastAsia="宋体" w:cs="宋体"/>
          <w:highlight w:val="none"/>
        </w:rPr>
      </w:pPr>
      <w:r>
        <w:rPr>
          <w:rFonts w:hint="eastAsia" w:ascii="宋体" w:hAnsi="宋体" w:eastAsia="宋体" w:cs="宋体"/>
          <w:highlight w:val="none"/>
          <w14:textOutline w14:w="4358" w14:cap="sq" w14:cmpd="sng">
            <w14:solidFill>
              <w14:srgbClr w14:val="000000"/>
            </w14:solidFill>
            <w14:prstDash w14:val="solid"/>
            <w14:bevel/>
          </w14:textOutline>
        </w:rPr>
        <w:t>具备履行合同所必需的设备和专业技术能力的证明材料</w:t>
      </w:r>
    </w:p>
    <w:p>
      <w:pPr>
        <w:pStyle w:val="4"/>
        <w:spacing w:before="183" w:line="360" w:lineRule="auto"/>
        <w:ind w:left="5" w:firstLine="479"/>
        <w:jc w:val="both"/>
        <w:rPr>
          <w:rFonts w:hint="eastAsia" w:ascii="宋体" w:hAnsi="宋体" w:eastAsia="宋体" w:cs="宋体"/>
          <w:highlight w:val="none"/>
        </w:rPr>
      </w:pPr>
      <w:r>
        <w:rPr>
          <w:rFonts w:hint="eastAsia" w:ascii="宋体" w:hAnsi="宋体" w:eastAsia="宋体" w:cs="宋体"/>
          <w:spacing w:val="-2"/>
          <w:highlight w:val="none"/>
        </w:rPr>
        <w:t>为保证本项目合同的顺利履行，供应商必须具备履行合同的设备和专业技术能力，</w:t>
      </w:r>
      <w:r>
        <w:rPr>
          <w:rFonts w:hint="eastAsia" w:ascii="宋体" w:hAnsi="宋体" w:eastAsia="宋体" w:cs="宋体"/>
          <w:highlight w:val="none"/>
        </w:rPr>
        <w:t xml:space="preserve"> </w:t>
      </w:r>
      <w:r>
        <w:rPr>
          <w:rFonts w:hint="eastAsia" w:ascii="宋体" w:hAnsi="宋体" w:eastAsia="宋体" w:cs="宋体"/>
          <w:spacing w:val="-2"/>
          <w:highlight w:val="none"/>
        </w:rPr>
        <w:t>须提供具备履行合同的设备和专业技术能力的承诺函（格式自拟</w:t>
      </w:r>
      <w:r>
        <w:rPr>
          <w:rFonts w:hint="eastAsia" w:ascii="宋体" w:hAnsi="宋体" w:eastAsia="宋体" w:cs="宋体"/>
          <w:spacing w:val="-18"/>
          <w:highlight w:val="none"/>
        </w:rPr>
        <w:t>），</w:t>
      </w:r>
      <w:r>
        <w:rPr>
          <w:rFonts w:hint="eastAsia" w:ascii="宋体" w:hAnsi="宋体" w:eastAsia="宋体" w:cs="宋体"/>
          <w:spacing w:val="-2"/>
          <w:highlight w:val="none"/>
        </w:rPr>
        <w:t>并提供相关设备的</w:t>
      </w:r>
    </w:p>
    <w:p>
      <w:pPr>
        <w:pStyle w:val="4"/>
        <w:spacing w:line="218" w:lineRule="auto"/>
        <w:rPr>
          <w:rFonts w:hint="eastAsia" w:ascii="宋体" w:hAnsi="宋体" w:eastAsia="宋体" w:cs="宋体"/>
          <w:highlight w:val="none"/>
        </w:rPr>
      </w:pPr>
      <w:r>
        <w:rPr>
          <w:rFonts w:hint="eastAsia" w:ascii="宋体" w:hAnsi="宋体" w:eastAsia="宋体" w:cs="宋体"/>
          <w:spacing w:val="-1"/>
          <w:highlight w:val="none"/>
        </w:rPr>
        <w:t>购置发票或相关人员的</w:t>
      </w:r>
      <w:r>
        <w:rPr>
          <w:rFonts w:hint="eastAsia" w:cs="宋体"/>
          <w:spacing w:val="-1"/>
          <w:highlight w:val="none"/>
          <w:lang w:val="en-US" w:eastAsia="zh-CN"/>
        </w:rPr>
        <w:t>相关</w:t>
      </w:r>
      <w:r>
        <w:rPr>
          <w:rFonts w:hint="eastAsia" w:ascii="宋体" w:hAnsi="宋体" w:eastAsia="宋体" w:cs="宋体"/>
          <w:spacing w:val="-1"/>
          <w:highlight w:val="none"/>
        </w:rPr>
        <w:t>证书、用工合同等证明材料。</w:t>
      </w:r>
    </w:p>
    <w:p>
      <w:pPr>
        <w:spacing w:line="218" w:lineRule="auto"/>
        <w:rPr>
          <w:rFonts w:hint="eastAsia" w:ascii="宋体" w:hAnsi="宋体" w:eastAsia="宋体" w:cs="宋体"/>
          <w:highlight w:val="none"/>
        </w:rPr>
        <w:sectPr>
          <w:footerReference r:id="rId40" w:type="default"/>
          <w:pgSz w:w="11906" w:h="16839"/>
          <w:pgMar w:top="1431" w:right="1404" w:bottom="1465" w:left="1447" w:header="0" w:footer="1227" w:gutter="0"/>
          <w:cols w:space="720" w:num="1"/>
        </w:sectPr>
      </w:pPr>
    </w:p>
    <w:p>
      <w:pPr>
        <w:spacing w:line="450" w:lineRule="auto"/>
        <w:rPr>
          <w:rFonts w:hint="eastAsia" w:ascii="宋体" w:hAnsi="宋体" w:eastAsia="宋体" w:cs="宋体"/>
          <w:sz w:val="21"/>
          <w:highlight w:val="none"/>
        </w:rPr>
      </w:pPr>
    </w:p>
    <w:p>
      <w:pPr>
        <w:pStyle w:val="4"/>
        <w:spacing w:before="91" w:line="219" w:lineRule="auto"/>
        <w:ind w:left="23"/>
        <w:rPr>
          <w:rFonts w:hint="eastAsia" w:ascii="宋体" w:hAnsi="宋体" w:eastAsia="宋体" w:cs="宋体"/>
          <w:sz w:val="28"/>
          <w:szCs w:val="28"/>
          <w:highlight w:val="none"/>
        </w:rPr>
      </w:pPr>
      <w:r>
        <w:rPr>
          <w:rFonts w:hint="eastAsia" w:ascii="宋体" w:hAnsi="宋体" w:eastAsia="宋体" w:cs="宋体"/>
          <w:spacing w:val="-2"/>
          <w:sz w:val="28"/>
          <w:szCs w:val="28"/>
          <w:highlight w:val="none"/>
          <w14:textOutline w14:w="5103" w14:cap="sq" w14:cmpd="sng">
            <w14:solidFill>
              <w14:srgbClr w14:val="000000"/>
            </w14:solidFill>
            <w14:prstDash w14:val="solid"/>
            <w14:bevel/>
          </w14:textOutline>
        </w:rPr>
        <w:t>附件9：无重大违法记录声明</w:t>
      </w:r>
    </w:p>
    <w:p>
      <w:pPr>
        <w:spacing w:line="273" w:lineRule="auto"/>
        <w:rPr>
          <w:rFonts w:hint="eastAsia" w:ascii="宋体" w:hAnsi="宋体" w:eastAsia="宋体" w:cs="宋体"/>
          <w:sz w:val="21"/>
          <w:highlight w:val="none"/>
        </w:rPr>
      </w:pPr>
    </w:p>
    <w:p>
      <w:pPr>
        <w:spacing w:line="273" w:lineRule="auto"/>
        <w:rPr>
          <w:rFonts w:hint="eastAsia" w:ascii="宋体" w:hAnsi="宋体" w:eastAsia="宋体" w:cs="宋体"/>
          <w:sz w:val="21"/>
          <w:highlight w:val="none"/>
        </w:rPr>
      </w:pPr>
    </w:p>
    <w:p>
      <w:pPr>
        <w:spacing w:line="273" w:lineRule="auto"/>
        <w:rPr>
          <w:rFonts w:hint="eastAsia" w:ascii="宋体" w:hAnsi="宋体" w:eastAsia="宋体" w:cs="宋体"/>
          <w:sz w:val="21"/>
          <w:highlight w:val="none"/>
        </w:rPr>
      </w:pPr>
    </w:p>
    <w:p>
      <w:pPr>
        <w:pStyle w:val="4"/>
        <w:spacing w:before="91" w:line="220" w:lineRule="auto"/>
        <w:ind w:left="3251"/>
        <w:rPr>
          <w:rFonts w:hint="eastAsia" w:ascii="宋体" w:hAnsi="宋体" w:eastAsia="宋体" w:cs="宋体"/>
          <w:sz w:val="28"/>
          <w:szCs w:val="28"/>
          <w:highlight w:val="none"/>
        </w:rPr>
      </w:pPr>
      <w:r>
        <w:rPr>
          <w:rFonts w:hint="eastAsia" w:ascii="宋体" w:hAnsi="宋体" w:eastAsia="宋体" w:cs="宋体"/>
          <w:spacing w:val="-1"/>
          <w:sz w:val="28"/>
          <w:szCs w:val="28"/>
          <w:highlight w:val="none"/>
          <w14:textOutline w14:w="5103" w14:cap="sq" w14:cmpd="sng">
            <w14:solidFill>
              <w14:srgbClr w14:val="000000"/>
            </w14:solidFill>
            <w14:prstDash w14:val="solid"/>
            <w14:bevel/>
          </w14:textOutline>
        </w:rPr>
        <w:t>无重大违法记录声明</w:t>
      </w:r>
    </w:p>
    <w:p>
      <w:pPr>
        <w:spacing w:line="258" w:lineRule="auto"/>
        <w:rPr>
          <w:rFonts w:hint="eastAsia" w:ascii="宋体" w:hAnsi="宋体" w:eastAsia="宋体" w:cs="宋体"/>
          <w:sz w:val="21"/>
          <w:highlight w:val="none"/>
        </w:rPr>
      </w:pPr>
    </w:p>
    <w:p>
      <w:pPr>
        <w:spacing w:line="258" w:lineRule="auto"/>
        <w:rPr>
          <w:rFonts w:hint="eastAsia" w:ascii="宋体" w:hAnsi="宋体" w:eastAsia="宋体" w:cs="宋体"/>
          <w:sz w:val="21"/>
          <w:highlight w:val="none"/>
        </w:rPr>
      </w:pPr>
    </w:p>
    <w:p>
      <w:pPr>
        <w:spacing w:line="259" w:lineRule="auto"/>
        <w:rPr>
          <w:rFonts w:hint="eastAsia" w:ascii="宋体" w:hAnsi="宋体" w:eastAsia="宋体" w:cs="宋体"/>
          <w:sz w:val="21"/>
          <w:highlight w:val="none"/>
        </w:rPr>
      </w:pPr>
    </w:p>
    <w:p>
      <w:pPr>
        <w:pStyle w:val="4"/>
        <w:spacing w:before="260" w:line="624" w:lineRule="exact"/>
        <w:jc w:val="left"/>
        <w:rPr>
          <w:rFonts w:hint="eastAsia" w:cs="宋体"/>
          <w:highlight w:val="none"/>
          <w:lang w:eastAsia="zh-CN"/>
          <w14:textOutline w14:w="4358" w14:cap="sq" w14:cmpd="sng">
            <w14:solidFill>
              <w14:srgbClr w14:val="000000"/>
            </w14:solidFill>
            <w14:prstDash w14:val="solid"/>
            <w14:bevel/>
          </w14:textOutline>
        </w:rPr>
      </w:pPr>
      <w:r>
        <w:rPr>
          <w:rFonts w:hint="eastAsia" w:ascii="宋体" w:hAnsi="宋体" w:eastAsia="宋体" w:cs="宋体"/>
          <w:highlight w:val="none"/>
          <w14:textOutline w14:w="4358" w14:cap="sq" w14:cmpd="sng">
            <w14:solidFill>
              <w14:srgbClr w14:val="000000"/>
            </w14:solidFill>
            <w14:prstDash w14:val="solid"/>
            <w14:bevel/>
          </w14:textOutline>
        </w:rPr>
        <w:t>致：</w:t>
      </w:r>
      <w:r>
        <w:rPr>
          <w:rFonts w:hint="eastAsia" w:cs="宋体"/>
          <w:highlight w:val="none"/>
          <w:lang w:eastAsia="zh-CN"/>
          <w14:textOutline w14:w="4358" w14:cap="sq" w14:cmpd="sng">
            <w14:solidFill>
              <w14:srgbClr w14:val="000000"/>
            </w14:solidFill>
            <w14:prstDash w14:val="solid"/>
            <w14:bevel/>
          </w14:textOutline>
        </w:rPr>
        <w:t>青海中悦工程管理咨询有限公司</w:t>
      </w:r>
    </w:p>
    <w:p>
      <w:pPr>
        <w:pStyle w:val="4"/>
        <w:spacing w:before="260" w:line="624" w:lineRule="exact"/>
        <w:jc w:val="right"/>
        <w:rPr>
          <w:rFonts w:hint="eastAsia" w:ascii="宋体" w:hAnsi="宋体" w:eastAsia="宋体" w:cs="宋体"/>
          <w:highlight w:val="none"/>
        </w:rPr>
      </w:pPr>
      <w:r>
        <w:rPr>
          <w:rFonts w:hint="eastAsia" w:ascii="宋体" w:hAnsi="宋体" w:eastAsia="宋体" w:cs="宋体"/>
          <w:spacing w:val="-2"/>
          <w:position w:val="29"/>
          <w:highlight w:val="none"/>
        </w:rPr>
        <w:t>我单位参加本次政府采购项目活动前三年内，在经营活动中无重大违法活动记录，</w:t>
      </w:r>
    </w:p>
    <w:p>
      <w:pPr>
        <w:pStyle w:val="4"/>
        <w:spacing w:line="218" w:lineRule="auto"/>
        <w:ind w:left="1"/>
        <w:rPr>
          <w:rFonts w:hint="eastAsia" w:ascii="宋体" w:hAnsi="宋体" w:eastAsia="宋体" w:cs="宋体"/>
          <w:highlight w:val="none"/>
        </w:rPr>
      </w:pPr>
      <w:r>
        <w:rPr>
          <w:rFonts w:hint="eastAsia" w:ascii="宋体" w:hAnsi="宋体" w:eastAsia="宋体" w:cs="宋体"/>
          <w:highlight w:val="none"/>
        </w:rPr>
        <w:t>符合《政府采购法》规定的供应商资格条件。我</w:t>
      </w:r>
      <w:r>
        <w:rPr>
          <w:rFonts w:hint="eastAsia" w:ascii="宋体" w:hAnsi="宋体" w:eastAsia="宋体" w:cs="宋体"/>
          <w:spacing w:val="-1"/>
          <w:highlight w:val="none"/>
        </w:rPr>
        <w:t>方对此声明负全部法律责任。</w:t>
      </w:r>
    </w:p>
    <w:p>
      <w:pPr>
        <w:spacing w:line="260" w:lineRule="auto"/>
        <w:rPr>
          <w:rFonts w:hint="eastAsia" w:ascii="宋体" w:hAnsi="宋体" w:eastAsia="宋体" w:cs="宋体"/>
          <w:sz w:val="21"/>
          <w:highlight w:val="none"/>
        </w:rPr>
      </w:pPr>
    </w:p>
    <w:p>
      <w:pPr>
        <w:pStyle w:val="4"/>
        <w:spacing w:before="78" w:line="219" w:lineRule="auto"/>
        <w:ind w:left="480"/>
        <w:rPr>
          <w:rFonts w:hint="eastAsia" w:ascii="宋体" w:hAnsi="宋体" w:eastAsia="宋体" w:cs="宋体"/>
          <w:highlight w:val="none"/>
        </w:rPr>
      </w:pPr>
      <w:r>
        <w:rPr>
          <w:rFonts w:hint="eastAsia" w:ascii="宋体" w:hAnsi="宋体" w:eastAsia="宋体" w:cs="宋体"/>
          <w:spacing w:val="-2"/>
          <w:highlight w:val="none"/>
        </w:rPr>
        <w:t>特此声明。</w:t>
      </w:r>
    </w:p>
    <w:p>
      <w:pPr>
        <w:spacing w:line="241" w:lineRule="auto"/>
        <w:rPr>
          <w:rFonts w:hint="eastAsia" w:ascii="宋体" w:hAnsi="宋体" w:eastAsia="宋体" w:cs="宋体"/>
          <w:sz w:val="21"/>
          <w:highlight w:val="none"/>
        </w:rPr>
      </w:pPr>
    </w:p>
    <w:p>
      <w:pPr>
        <w:spacing w:line="241" w:lineRule="auto"/>
        <w:rPr>
          <w:rFonts w:hint="eastAsia" w:ascii="宋体" w:hAnsi="宋体" w:eastAsia="宋体" w:cs="宋体"/>
          <w:sz w:val="21"/>
          <w:highlight w:val="none"/>
        </w:rPr>
      </w:pPr>
    </w:p>
    <w:p>
      <w:pPr>
        <w:spacing w:line="241" w:lineRule="auto"/>
        <w:rPr>
          <w:rFonts w:hint="eastAsia" w:ascii="宋体" w:hAnsi="宋体" w:eastAsia="宋体" w:cs="宋体"/>
          <w:sz w:val="21"/>
          <w:highlight w:val="none"/>
        </w:rPr>
      </w:pPr>
    </w:p>
    <w:p>
      <w:pPr>
        <w:spacing w:line="241" w:lineRule="auto"/>
        <w:rPr>
          <w:rFonts w:hint="eastAsia" w:ascii="宋体" w:hAnsi="宋体" w:eastAsia="宋体" w:cs="宋体"/>
          <w:sz w:val="21"/>
          <w:highlight w:val="none"/>
        </w:rPr>
      </w:pPr>
    </w:p>
    <w:p>
      <w:pPr>
        <w:spacing w:line="241" w:lineRule="auto"/>
        <w:rPr>
          <w:rFonts w:hint="eastAsia" w:ascii="宋体" w:hAnsi="宋体" w:eastAsia="宋体" w:cs="宋体"/>
          <w:sz w:val="21"/>
          <w:highlight w:val="none"/>
        </w:rPr>
      </w:pPr>
    </w:p>
    <w:p>
      <w:pPr>
        <w:spacing w:line="241" w:lineRule="auto"/>
        <w:rPr>
          <w:rFonts w:hint="eastAsia" w:ascii="宋体" w:hAnsi="宋体" w:eastAsia="宋体" w:cs="宋体"/>
          <w:sz w:val="21"/>
          <w:highlight w:val="none"/>
        </w:rPr>
      </w:pPr>
    </w:p>
    <w:p>
      <w:pPr>
        <w:spacing w:line="241" w:lineRule="auto"/>
        <w:rPr>
          <w:rFonts w:hint="eastAsia" w:ascii="宋体" w:hAnsi="宋体" w:eastAsia="宋体" w:cs="宋体"/>
          <w:sz w:val="21"/>
          <w:highlight w:val="none"/>
        </w:rPr>
      </w:pPr>
    </w:p>
    <w:p>
      <w:pPr>
        <w:spacing w:line="242" w:lineRule="auto"/>
        <w:rPr>
          <w:rFonts w:hint="eastAsia" w:ascii="宋体" w:hAnsi="宋体" w:eastAsia="宋体" w:cs="宋体"/>
          <w:sz w:val="21"/>
          <w:highlight w:val="none"/>
        </w:rPr>
      </w:pPr>
    </w:p>
    <w:p>
      <w:pPr>
        <w:spacing w:line="242" w:lineRule="auto"/>
        <w:rPr>
          <w:rFonts w:hint="eastAsia" w:ascii="宋体" w:hAnsi="宋体" w:eastAsia="宋体" w:cs="宋体"/>
          <w:sz w:val="21"/>
          <w:highlight w:val="none"/>
        </w:rPr>
      </w:pPr>
    </w:p>
    <w:p>
      <w:pPr>
        <w:spacing w:line="242" w:lineRule="auto"/>
        <w:rPr>
          <w:rFonts w:hint="eastAsia" w:ascii="宋体" w:hAnsi="宋体" w:eastAsia="宋体" w:cs="宋体"/>
          <w:sz w:val="21"/>
          <w:highlight w:val="none"/>
        </w:rPr>
      </w:pPr>
    </w:p>
    <w:p>
      <w:pPr>
        <w:spacing w:line="242" w:lineRule="auto"/>
        <w:rPr>
          <w:rFonts w:hint="eastAsia" w:ascii="宋体" w:hAnsi="宋体" w:eastAsia="宋体" w:cs="宋体"/>
          <w:sz w:val="21"/>
          <w:highlight w:val="none"/>
        </w:rPr>
      </w:pPr>
    </w:p>
    <w:p>
      <w:pPr>
        <w:spacing w:line="242" w:lineRule="auto"/>
        <w:rPr>
          <w:rFonts w:hint="eastAsia" w:ascii="宋体" w:hAnsi="宋体" w:eastAsia="宋体" w:cs="宋体"/>
          <w:sz w:val="21"/>
          <w:highlight w:val="none"/>
        </w:rPr>
      </w:pPr>
    </w:p>
    <w:p>
      <w:pPr>
        <w:spacing w:line="242" w:lineRule="auto"/>
        <w:rPr>
          <w:rFonts w:hint="eastAsia" w:ascii="宋体" w:hAnsi="宋体" w:eastAsia="宋体" w:cs="宋体"/>
          <w:sz w:val="21"/>
          <w:highlight w:val="none"/>
        </w:rPr>
      </w:pPr>
    </w:p>
    <w:p>
      <w:pPr>
        <w:spacing w:line="242" w:lineRule="auto"/>
        <w:rPr>
          <w:rFonts w:hint="eastAsia" w:ascii="宋体" w:hAnsi="宋体" w:eastAsia="宋体" w:cs="宋体"/>
          <w:sz w:val="21"/>
          <w:highlight w:val="none"/>
        </w:rPr>
      </w:pPr>
    </w:p>
    <w:p>
      <w:pPr>
        <w:spacing w:line="242" w:lineRule="auto"/>
        <w:rPr>
          <w:rFonts w:hint="eastAsia" w:ascii="宋体" w:hAnsi="宋体" w:eastAsia="宋体" w:cs="宋体"/>
          <w:sz w:val="21"/>
          <w:highlight w:val="none"/>
        </w:rPr>
      </w:pPr>
    </w:p>
    <w:p>
      <w:pPr>
        <w:spacing w:line="242" w:lineRule="auto"/>
        <w:rPr>
          <w:rFonts w:hint="eastAsia" w:ascii="宋体" w:hAnsi="宋体" w:eastAsia="宋体" w:cs="宋体"/>
          <w:sz w:val="21"/>
          <w:highlight w:val="none"/>
        </w:rPr>
      </w:pPr>
    </w:p>
    <w:p>
      <w:pPr>
        <w:spacing w:line="242" w:lineRule="auto"/>
        <w:rPr>
          <w:rFonts w:hint="eastAsia" w:ascii="宋体" w:hAnsi="宋体" w:eastAsia="宋体" w:cs="宋体"/>
          <w:sz w:val="21"/>
          <w:highlight w:val="none"/>
        </w:rPr>
      </w:pPr>
    </w:p>
    <w:p>
      <w:pPr>
        <w:spacing w:line="242" w:lineRule="auto"/>
        <w:rPr>
          <w:rFonts w:hint="eastAsia" w:ascii="宋体" w:hAnsi="宋体" w:eastAsia="宋体" w:cs="宋体"/>
          <w:sz w:val="21"/>
          <w:highlight w:val="none"/>
        </w:rPr>
      </w:pPr>
    </w:p>
    <w:p>
      <w:pPr>
        <w:spacing w:line="242" w:lineRule="auto"/>
        <w:rPr>
          <w:rFonts w:hint="eastAsia" w:ascii="宋体" w:hAnsi="宋体" w:eastAsia="宋体" w:cs="宋体"/>
          <w:sz w:val="21"/>
          <w:highlight w:val="none"/>
        </w:rPr>
      </w:pPr>
    </w:p>
    <w:p>
      <w:pPr>
        <w:spacing w:line="242" w:lineRule="auto"/>
        <w:rPr>
          <w:rFonts w:hint="eastAsia" w:ascii="宋体" w:hAnsi="宋体" w:eastAsia="宋体" w:cs="宋体"/>
          <w:sz w:val="21"/>
          <w:highlight w:val="none"/>
        </w:rPr>
      </w:pPr>
    </w:p>
    <w:p>
      <w:pPr>
        <w:pStyle w:val="4"/>
        <w:spacing w:before="79" w:line="219" w:lineRule="auto"/>
        <w:ind w:left="4936"/>
        <w:rPr>
          <w:rFonts w:hint="eastAsia" w:ascii="宋体" w:hAnsi="宋体" w:eastAsia="宋体" w:cs="宋体"/>
          <w:highlight w:val="none"/>
        </w:rPr>
      </w:pPr>
      <w:r>
        <w:rPr>
          <w:rFonts w:hint="eastAsia" w:ascii="宋体" w:hAnsi="宋体" w:eastAsia="宋体" w:cs="宋体"/>
          <w:spacing w:val="5"/>
          <w:highlight w:val="none"/>
          <w14:textOutline w14:w="4358" w14:cap="sq" w14:cmpd="sng">
            <w14:solidFill>
              <w14:srgbClr w14:val="000000"/>
            </w14:solidFill>
            <w14:prstDash w14:val="solid"/>
            <w14:bevel/>
          </w14:textOutline>
        </w:rPr>
        <w:t>供应商</w:t>
      </w:r>
      <w:r>
        <w:rPr>
          <w:rFonts w:hint="eastAsia" w:ascii="宋体" w:hAnsi="宋体" w:eastAsia="宋体" w:cs="宋体"/>
          <w:spacing w:val="-18"/>
          <w:highlight w:val="none"/>
          <w14:textOutline w14:w="4358" w14:cap="sq" w14:cmpd="sng">
            <w14:solidFill>
              <w14:srgbClr w14:val="000000"/>
            </w14:solidFill>
            <w14:prstDash w14:val="solid"/>
            <w14:bevel/>
          </w14:textOutline>
        </w:rPr>
        <w:t>：</w:t>
      </w:r>
      <w:r>
        <w:rPr>
          <w:rFonts w:hint="eastAsia" w:ascii="宋体" w:hAnsi="宋体" w:eastAsia="宋体" w:cs="宋体"/>
          <w:highlight w:val="none"/>
          <w:u w:val="single" w:color="auto"/>
        </w:rPr>
        <w:t xml:space="preserve">       </w:t>
      </w:r>
      <w:r>
        <w:rPr>
          <w:rFonts w:hint="eastAsia" w:ascii="宋体" w:hAnsi="宋体" w:eastAsia="宋体" w:cs="宋体"/>
          <w:spacing w:val="-18"/>
          <w:highlight w:val="none"/>
          <w14:textOutline w14:w="4358" w14:cap="sq" w14:cmpd="sng">
            <w14:solidFill>
              <w14:srgbClr w14:val="000000"/>
            </w14:solidFill>
            <w14:prstDash w14:val="solid"/>
            <w14:bevel/>
          </w14:textOutline>
        </w:rPr>
        <w:t>（</w:t>
      </w:r>
      <w:r>
        <w:rPr>
          <w:rFonts w:hint="eastAsia" w:ascii="宋体" w:hAnsi="宋体" w:eastAsia="宋体" w:cs="宋体"/>
          <w:spacing w:val="5"/>
          <w:highlight w:val="none"/>
          <w14:textOutline w14:w="4358" w14:cap="sq" w14:cmpd="sng">
            <w14:solidFill>
              <w14:srgbClr w14:val="000000"/>
            </w14:solidFill>
            <w14:prstDash w14:val="solid"/>
            <w14:bevel/>
          </w14:textOutline>
        </w:rPr>
        <w:t>公章）</w:t>
      </w:r>
    </w:p>
    <w:p>
      <w:pPr>
        <w:pStyle w:val="4"/>
        <w:spacing w:before="184" w:line="360" w:lineRule="auto"/>
        <w:ind w:left="3130"/>
        <w:rPr>
          <w:rFonts w:hint="eastAsia" w:ascii="宋体" w:hAnsi="宋体" w:eastAsia="宋体" w:cs="宋体"/>
          <w:highlight w:val="none"/>
        </w:rPr>
      </w:pPr>
      <w:r>
        <w:rPr>
          <w:rFonts w:hint="eastAsia" w:ascii="宋体" w:hAnsi="宋体" w:eastAsia="宋体" w:cs="宋体"/>
          <w:spacing w:val="2"/>
          <w:highlight w:val="none"/>
          <w14:textOutline w14:w="4358" w14:cap="sq" w14:cmpd="sng">
            <w14:solidFill>
              <w14:srgbClr w14:val="000000"/>
            </w14:solidFill>
            <w14:prstDash w14:val="solid"/>
            <w14:bevel/>
          </w14:textOutline>
        </w:rPr>
        <w:t>法定代表人或委托代理人</w:t>
      </w:r>
      <w:r>
        <w:rPr>
          <w:rFonts w:hint="eastAsia" w:ascii="宋体" w:hAnsi="宋体" w:eastAsia="宋体" w:cs="宋体"/>
          <w:spacing w:val="-16"/>
          <w:highlight w:val="none"/>
          <w14:textOutline w14:w="4358" w14:cap="sq" w14:cmpd="sng">
            <w14:solidFill>
              <w14:srgbClr w14:val="000000"/>
            </w14:solidFill>
            <w14:prstDash w14:val="solid"/>
            <w14:bevel/>
          </w14:textOutline>
        </w:rPr>
        <w:t>：</w:t>
      </w:r>
      <w:r>
        <w:rPr>
          <w:rFonts w:hint="eastAsia" w:ascii="宋体" w:hAnsi="宋体" w:eastAsia="宋体" w:cs="宋体"/>
          <w:highlight w:val="none"/>
          <w:u w:val="single" w:color="auto"/>
        </w:rPr>
        <w:t xml:space="preserve">       </w:t>
      </w:r>
      <w:r>
        <w:rPr>
          <w:rFonts w:hint="eastAsia" w:ascii="宋体" w:hAnsi="宋体" w:eastAsia="宋体" w:cs="宋体"/>
          <w:spacing w:val="-16"/>
          <w:highlight w:val="none"/>
          <w14:textOutline w14:w="4358" w14:cap="sq" w14:cmpd="sng">
            <w14:solidFill>
              <w14:srgbClr w14:val="000000"/>
            </w14:solidFill>
            <w14:prstDash w14:val="solid"/>
            <w14:bevel/>
          </w14:textOutline>
        </w:rPr>
        <w:t>（</w:t>
      </w:r>
      <w:r>
        <w:rPr>
          <w:rFonts w:hint="eastAsia" w:ascii="宋体" w:hAnsi="宋体" w:eastAsia="宋体" w:cs="宋体"/>
          <w:spacing w:val="2"/>
          <w:highlight w:val="none"/>
          <w14:textOutline w14:w="4358" w14:cap="sq" w14:cmpd="sng">
            <w14:solidFill>
              <w14:srgbClr w14:val="000000"/>
            </w14:solidFill>
            <w14:prstDash w14:val="solid"/>
            <w14:bevel/>
          </w14:textOutline>
        </w:rPr>
        <w:t>签字或盖章）</w:t>
      </w:r>
    </w:p>
    <w:p>
      <w:pPr>
        <w:pStyle w:val="4"/>
        <w:spacing w:line="219" w:lineRule="auto"/>
        <w:ind w:left="4875"/>
        <w:rPr>
          <w:rFonts w:hint="eastAsia" w:ascii="宋体" w:hAnsi="宋体" w:eastAsia="宋体" w:cs="宋体"/>
          <w:highlight w:val="none"/>
        </w:rPr>
      </w:pPr>
      <w:r>
        <w:rPr>
          <w:rFonts w:hint="eastAsia" w:ascii="宋体" w:hAnsi="宋体" w:eastAsia="宋体" w:cs="宋体"/>
          <w:spacing w:val="-9"/>
          <w:highlight w:val="none"/>
          <w14:textOutline w14:w="4358" w14:cap="sq" w14:cmpd="sng">
            <w14:solidFill>
              <w14:srgbClr w14:val="000000"/>
            </w14:solidFill>
            <w14:prstDash w14:val="solid"/>
            <w14:bevel/>
          </w14:textOutline>
        </w:rPr>
        <w:t>年</w:t>
      </w:r>
      <w:r>
        <w:rPr>
          <w:rFonts w:hint="eastAsia" w:ascii="宋体" w:hAnsi="宋体" w:eastAsia="宋体" w:cs="宋体"/>
          <w:spacing w:val="6"/>
          <w:highlight w:val="none"/>
        </w:rPr>
        <w:t xml:space="preserve">   </w:t>
      </w:r>
      <w:r>
        <w:rPr>
          <w:rFonts w:hint="eastAsia" w:ascii="宋体" w:hAnsi="宋体" w:eastAsia="宋体" w:cs="宋体"/>
          <w:spacing w:val="-9"/>
          <w:highlight w:val="none"/>
          <w14:textOutline w14:w="4358" w14:cap="sq" w14:cmpd="sng">
            <w14:solidFill>
              <w14:srgbClr w14:val="000000"/>
            </w14:solidFill>
            <w14:prstDash w14:val="solid"/>
            <w14:bevel/>
          </w14:textOutline>
        </w:rPr>
        <w:t>月</w:t>
      </w:r>
      <w:r>
        <w:rPr>
          <w:rFonts w:hint="eastAsia" w:ascii="宋体" w:hAnsi="宋体" w:eastAsia="宋体" w:cs="宋体"/>
          <w:spacing w:val="25"/>
          <w:highlight w:val="none"/>
        </w:rPr>
        <w:t xml:space="preserve">  </w:t>
      </w:r>
      <w:r>
        <w:rPr>
          <w:rFonts w:hint="eastAsia" w:ascii="宋体" w:hAnsi="宋体" w:eastAsia="宋体" w:cs="宋体"/>
          <w:spacing w:val="-9"/>
          <w:highlight w:val="none"/>
          <w14:textOutline w14:w="4358" w14:cap="sq" w14:cmpd="sng">
            <w14:solidFill>
              <w14:srgbClr w14:val="000000"/>
            </w14:solidFill>
            <w14:prstDash w14:val="solid"/>
            <w14:bevel/>
          </w14:textOutline>
        </w:rPr>
        <w:t>日</w:t>
      </w:r>
    </w:p>
    <w:p>
      <w:pPr>
        <w:spacing w:line="219" w:lineRule="auto"/>
        <w:rPr>
          <w:rFonts w:hint="eastAsia" w:ascii="宋体" w:hAnsi="宋体" w:eastAsia="宋体" w:cs="宋体"/>
          <w:highlight w:val="none"/>
        </w:rPr>
        <w:sectPr>
          <w:footerReference r:id="rId41" w:type="default"/>
          <w:pgSz w:w="11906" w:h="16839"/>
          <w:pgMar w:top="1431" w:right="1404" w:bottom="1465" w:left="1449" w:header="0" w:footer="1227" w:gutter="0"/>
          <w:cols w:space="720" w:num="1"/>
        </w:sectPr>
      </w:pPr>
    </w:p>
    <w:p>
      <w:pPr>
        <w:spacing w:line="450" w:lineRule="auto"/>
        <w:rPr>
          <w:rFonts w:hint="eastAsia" w:ascii="宋体" w:hAnsi="宋体" w:eastAsia="宋体" w:cs="宋体"/>
          <w:sz w:val="21"/>
          <w:highlight w:val="none"/>
        </w:rPr>
      </w:pPr>
    </w:p>
    <w:p>
      <w:pPr>
        <w:pStyle w:val="4"/>
        <w:spacing w:before="91" w:line="219" w:lineRule="auto"/>
        <w:ind w:left="23"/>
        <w:outlineLvl w:val="1"/>
        <w:rPr>
          <w:rFonts w:hint="eastAsia" w:ascii="宋体" w:hAnsi="宋体" w:eastAsia="宋体" w:cs="宋体"/>
          <w:sz w:val="28"/>
          <w:szCs w:val="28"/>
          <w:highlight w:val="none"/>
        </w:rPr>
      </w:pPr>
      <w:bookmarkStart w:id="49" w:name="bookmark51"/>
      <w:bookmarkEnd w:id="49"/>
      <w:r>
        <w:rPr>
          <w:rFonts w:hint="eastAsia" w:ascii="宋体" w:hAnsi="宋体" w:eastAsia="宋体" w:cs="宋体"/>
          <w:spacing w:val="-3"/>
          <w:sz w:val="28"/>
          <w:szCs w:val="28"/>
          <w:highlight w:val="none"/>
          <w14:textOutline w14:w="5103" w14:cap="sq" w14:cmpd="sng">
            <w14:solidFill>
              <w14:srgbClr w14:val="000000"/>
            </w14:solidFill>
            <w14:prstDash w14:val="solid"/>
            <w14:bevel/>
          </w14:textOutline>
        </w:rPr>
        <w:t>附件10：磋商保证金</w:t>
      </w:r>
    </w:p>
    <w:p>
      <w:pPr>
        <w:spacing w:line="456" w:lineRule="auto"/>
        <w:rPr>
          <w:rFonts w:hint="eastAsia" w:ascii="宋体" w:hAnsi="宋体" w:eastAsia="宋体" w:cs="宋体"/>
          <w:sz w:val="21"/>
          <w:highlight w:val="none"/>
        </w:rPr>
      </w:pPr>
    </w:p>
    <w:p>
      <w:pPr>
        <w:pStyle w:val="4"/>
        <w:spacing w:before="91" w:line="220" w:lineRule="auto"/>
        <w:ind w:left="3528"/>
        <w:rPr>
          <w:rFonts w:hint="eastAsia" w:ascii="宋体" w:hAnsi="宋体" w:eastAsia="宋体" w:cs="宋体"/>
          <w:sz w:val="28"/>
          <w:szCs w:val="28"/>
          <w:highlight w:val="none"/>
        </w:rPr>
      </w:pPr>
      <w:r>
        <w:rPr>
          <w:rFonts w:hint="eastAsia" w:ascii="宋体" w:hAnsi="宋体" w:eastAsia="宋体" w:cs="宋体"/>
          <w:spacing w:val="-1"/>
          <w:sz w:val="28"/>
          <w:szCs w:val="28"/>
          <w:highlight w:val="none"/>
          <w14:textOutline w14:w="5103" w14:cap="sq" w14:cmpd="sng">
            <w14:solidFill>
              <w14:srgbClr w14:val="000000"/>
            </w14:solidFill>
            <w14:prstDash w14:val="solid"/>
            <w14:bevel/>
          </w14:textOutline>
        </w:rPr>
        <w:t>磋商保证金证明</w:t>
      </w:r>
    </w:p>
    <w:p>
      <w:pPr>
        <w:spacing w:line="258" w:lineRule="auto"/>
        <w:rPr>
          <w:rFonts w:hint="eastAsia" w:ascii="宋体" w:hAnsi="宋体" w:eastAsia="宋体" w:cs="宋体"/>
          <w:sz w:val="21"/>
          <w:highlight w:val="none"/>
        </w:rPr>
      </w:pPr>
    </w:p>
    <w:p>
      <w:pPr>
        <w:spacing w:line="258" w:lineRule="auto"/>
        <w:rPr>
          <w:rFonts w:hint="eastAsia" w:ascii="宋体" w:hAnsi="宋体" w:eastAsia="宋体" w:cs="宋体"/>
          <w:sz w:val="21"/>
          <w:highlight w:val="none"/>
        </w:rPr>
      </w:pPr>
    </w:p>
    <w:p>
      <w:pPr>
        <w:spacing w:line="259" w:lineRule="auto"/>
        <w:rPr>
          <w:rFonts w:hint="eastAsia" w:ascii="宋体" w:hAnsi="宋体" w:eastAsia="宋体" w:cs="宋体"/>
          <w:sz w:val="21"/>
          <w:highlight w:val="none"/>
        </w:rPr>
      </w:pPr>
    </w:p>
    <w:p>
      <w:pPr>
        <w:pStyle w:val="4"/>
        <w:spacing w:before="183" w:line="360" w:lineRule="auto"/>
        <w:ind w:left="11" w:firstLine="350"/>
        <w:rPr>
          <w:rFonts w:hint="eastAsia" w:cs="宋体"/>
          <w:highlight w:val="none"/>
          <w:lang w:eastAsia="zh-CN"/>
          <w14:textOutline w14:w="4358" w14:cap="sq" w14:cmpd="sng">
            <w14:solidFill>
              <w14:srgbClr w14:val="000000"/>
            </w14:solidFill>
            <w14:prstDash w14:val="solid"/>
            <w14:bevel/>
          </w14:textOutline>
        </w:rPr>
      </w:pPr>
      <w:r>
        <w:rPr>
          <w:rFonts w:hint="eastAsia" w:ascii="宋体" w:hAnsi="宋体" w:eastAsia="宋体" w:cs="宋体"/>
          <w:highlight w:val="none"/>
          <w14:textOutline w14:w="4358" w14:cap="sq" w14:cmpd="sng">
            <w14:solidFill>
              <w14:srgbClr w14:val="000000"/>
            </w14:solidFill>
            <w14:prstDash w14:val="solid"/>
            <w14:bevel/>
          </w14:textOutline>
        </w:rPr>
        <w:t>致：</w:t>
      </w:r>
      <w:r>
        <w:rPr>
          <w:rFonts w:hint="eastAsia" w:cs="宋体"/>
          <w:highlight w:val="none"/>
          <w:lang w:eastAsia="zh-CN"/>
          <w14:textOutline w14:w="4358" w14:cap="sq" w14:cmpd="sng">
            <w14:solidFill>
              <w14:srgbClr w14:val="000000"/>
            </w14:solidFill>
            <w14:prstDash w14:val="solid"/>
            <w14:bevel/>
          </w14:textOutline>
        </w:rPr>
        <w:t>青海中悦工程管理咨询有限公司</w:t>
      </w:r>
    </w:p>
    <w:p>
      <w:pPr>
        <w:pStyle w:val="4"/>
        <w:spacing w:before="183" w:line="360" w:lineRule="auto"/>
        <w:ind w:left="11" w:firstLine="350"/>
        <w:rPr>
          <w:rFonts w:hint="eastAsia" w:ascii="宋体" w:hAnsi="宋体" w:eastAsia="宋体" w:cs="宋体"/>
          <w:highlight w:val="none"/>
        </w:rPr>
      </w:pPr>
      <w:r>
        <w:rPr>
          <w:rFonts w:hint="eastAsia" w:ascii="宋体" w:hAnsi="宋体" w:eastAsia="宋体" w:cs="宋体"/>
          <w:highlight w:val="none"/>
        </w:rPr>
        <w:t>我方为（采购项目名称）项目（采购项目编号为</w:t>
      </w:r>
      <w:r>
        <w:rPr>
          <w:rFonts w:hint="eastAsia" w:ascii="宋体" w:hAnsi="宋体" w:eastAsia="宋体" w:cs="宋体"/>
          <w:spacing w:val="-11"/>
          <w:highlight w:val="none"/>
        </w:rPr>
        <w:t>：</w:t>
      </w:r>
      <w:r>
        <w:rPr>
          <w:rFonts w:hint="eastAsia" w:ascii="宋体" w:hAnsi="宋体" w:eastAsia="宋体" w:cs="宋体"/>
          <w:highlight w:val="none"/>
          <w:u w:val="single" w:color="auto"/>
        </w:rPr>
        <w:t xml:space="preserve">        </w:t>
      </w:r>
      <w:r>
        <w:rPr>
          <w:rFonts w:hint="eastAsia" w:ascii="宋体" w:hAnsi="宋体" w:eastAsia="宋体" w:cs="宋体"/>
          <w:spacing w:val="-85"/>
          <w:highlight w:val="none"/>
        </w:rPr>
        <w:t xml:space="preserve"> </w:t>
      </w:r>
      <w:r>
        <w:rPr>
          <w:rFonts w:hint="eastAsia" w:ascii="宋体" w:hAnsi="宋体" w:eastAsia="宋体" w:cs="宋体"/>
          <w:spacing w:val="-11"/>
          <w:highlight w:val="none"/>
        </w:rPr>
        <w:t>）</w:t>
      </w:r>
      <w:r>
        <w:rPr>
          <w:rFonts w:hint="eastAsia" w:ascii="宋体" w:hAnsi="宋体" w:eastAsia="宋体" w:cs="宋体"/>
          <w:highlight w:val="none"/>
        </w:rPr>
        <w:t>递交保证金人民币</w:t>
      </w:r>
      <w:r>
        <w:rPr>
          <w:rFonts w:hint="eastAsia" w:ascii="宋体" w:hAnsi="宋体" w:eastAsia="宋体" w:cs="宋体"/>
          <w:highlight w:val="none"/>
          <w:u w:val="single" w:color="auto"/>
        </w:rPr>
        <w:t xml:space="preserve">  </w:t>
      </w:r>
      <w:r>
        <w:rPr>
          <w:rFonts w:hint="eastAsia" w:ascii="宋体" w:hAnsi="宋体" w:eastAsia="宋体" w:cs="宋体"/>
          <w:highlight w:val="none"/>
        </w:rPr>
        <w:t xml:space="preserve"> </w:t>
      </w:r>
      <w:r>
        <w:rPr>
          <w:rFonts w:hint="eastAsia" w:ascii="宋体" w:hAnsi="宋体" w:eastAsia="宋体" w:cs="宋体"/>
          <w:spacing w:val="-2"/>
          <w:highlight w:val="none"/>
        </w:rPr>
        <w:t>（大写：人民币</w:t>
      </w:r>
      <w:r>
        <w:rPr>
          <w:rFonts w:hint="eastAsia" w:ascii="宋体" w:hAnsi="宋体" w:eastAsia="宋体" w:cs="宋体"/>
          <w:spacing w:val="-2"/>
          <w:highlight w:val="none"/>
          <w:u w:val="single" w:color="auto"/>
        </w:rPr>
        <w:t xml:space="preserve">        </w:t>
      </w:r>
      <w:r>
        <w:rPr>
          <w:rFonts w:hint="eastAsia" w:ascii="宋体" w:hAnsi="宋体" w:eastAsia="宋体" w:cs="宋体"/>
          <w:spacing w:val="-108"/>
          <w:highlight w:val="none"/>
        </w:rPr>
        <w:t xml:space="preserve"> </w:t>
      </w:r>
      <w:r>
        <w:rPr>
          <w:rFonts w:hint="eastAsia" w:ascii="宋体" w:hAnsi="宋体" w:eastAsia="宋体" w:cs="宋体"/>
          <w:spacing w:val="-2"/>
          <w:highlight w:val="none"/>
        </w:rPr>
        <w:t>元）已于</w:t>
      </w:r>
      <w:r>
        <w:rPr>
          <w:rFonts w:hint="eastAsia" w:ascii="宋体" w:hAnsi="宋体" w:eastAsia="宋体" w:cs="宋体"/>
          <w:spacing w:val="-2"/>
          <w:highlight w:val="none"/>
          <w:u w:val="single" w:color="auto"/>
        </w:rPr>
        <w:t xml:space="preserve">     </w:t>
      </w:r>
      <w:r>
        <w:rPr>
          <w:rFonts w:hint="eastAsia" w:ascii="宋体" w:hAnsi="宋体" w:eastAsia="宋体" w:cs="宋体"/>
          <w:spacing w:val="-110"/>
          <w:highlight w:val="none"/>
        </w:rPr>
        <w:t xml:space="preserve"> </w:t>
      </w:r>
      <w:r>
        <w:rPr>
          <w:rFonts w:hint="eastAsia" w:ascii="宋体" w:hAnsi="宋体" w:eastAsia="宋体" w:cs="宋体"/>
          <w:spacing w:val="-2"/>
          <w:highlight w:val="none"/>
        </w:rPr>
        <w:t>年</w:t>
      </w:r>
      <w:r>
        <w:rPr>
          <w:rFonts w:hint="eastAsia" w:ascii="宋体" w:hAnsi="宋体" w:eastAsia="宋体" w:cs="宋体"/>
          <w:spacing w:val="-2"/>
          <w:highlight w:val="none"/>
          <w:u w:val="single" w:color="auto"/>
        </w:rPr>
        <w:t xml:space="preserve">    </w:t>
      </w:r>
      <w:r>
        <w:rPr>
          <w:rFonts w:hint="eastAsia" w:ascii="宋体" w:hAnsi="宋体" w:eastAsia="宋体" w:cs="宋体"/>
          <w:spacing w:val="-105"/>
          <w:highlight w:val="none"/>
        </w:rPr>
        <w:t xml:space="preserve"> </w:t>
      </w:r>
      <w:r>
        <w:rPr>
          <w:rFonts w:hint="eastAsia" w:ascii="宋体" w:hAnsi="宋体" w:eastAsia="宋体" w:cs="宋体"/>
          <w:spacing w:val="-2"/>
          <w:highlight w:val="none"/>
        </w:rPr>
        <w:t>月</w:t>
      </w:r>
      <w:r>
        <w:rPr>
          <w:rFonts w:hint="eastAsia" w:ascii="宋体" w:hAnsi="宋体" w:eastAsia="宋体" w:cs="宋体"/>
          <w:spacing w:val="-2"/>
          <w:highlight w:val="none"/>
          <w:u w:val="single" w:color="auto"/>
        </w:rPr>
        <w:t xml:space="preserve">    </w:t>
      </w:r>
      <w:r>
        <w:rPr>
          <w:rFonts w:hint="eastAsia" w:ascii="宋体" w:hAnsi="宋体" w:eastAsia="宋体" w:cs="宋体"/>
          <w:spacing w:val="-69"/>
          <w:highlight w:val="none"/>
        </w:rPr>
        <w:t xml:space="preserve"> </w:t>
      </w:r>
      <w:r>
        <w:rPr>
          <w:rFonts w:hint="eastAsia" w:ascii="宋体" w:hAnsi="宋体" w:eastAsia="宋体" w:cs="宋体"/>
          <w:spacing w:val="-3"/>
          <w:highlight w:val="none"/>
        </w:rPr>
        <w:t>日以基本户转账方式汇入你方账</w:t>
      </w:r>
    </w:p>
    <w:p>
      <w:pPr>
        <w:pStyle w:val="4"/>
        <w:spacing w:line="220" w:lineRule="auto"/>
        <w:rPr>
          <w:rFonts w:hint="eastAsia" w:ascii="宋体" w:hAnsi="宋体" w:eastAsia="宋体" w:cs="宋体"/>
          <w:highlight w:val="none"/>
        </w:rPr>
      </w:pPr>
      <w:r>
        <w:rPr>
          <w:rFonts w:hint="eastAsia" w:ascii="宋体" w:hAnsi="宋体" w:eastAsia="宋体" w:cs="宋体"/>
          <w:spacing w:val="-6"/>
          <w:highlight w:val="none"/>
        </w:rPr>
        <w:t>户。</w:t>
      </w:r>
    </w:p>
    <w:p>
      <w:pPr>
        <w:pStyle w:val="4"/>
        <w:spacing w:before="181" w:line="219" w:lineRule="auto"/>
        <w:ind w:left="378"/>
        <w:rPr>
          <w:rFonts w:hint="eastAsia" w:ascii="宋体" w:hAnsi="宋体" w:eastAsia="宋体" w:cs="宋体"/>
          <w:highlight w:val="none"/>
        </w:rPr>
      </w:pPr>
      <w:r>
        <w:rPr>
          <w:rFonts w:hint="eastAsia" w:ascii="宋体" w:hAnsi="宋体" w:eastAsia="宋体" w:cs="宋体"/>
          <w:spacing w:val="-2"/>
          <w:highlight w:val="none"/>
        </w:rPr>
        <w:t>附件：保证金交款证明复印件（加盖公章）</w:t>
      </w:r>
    </w:p>
    <w:p>
      <w:pPr>
        <w:pStyle w:val="4"/>
        <w:spacing w:before="184" w:line="360" w:lineRule="auto"/>
        <w:ind w:left="3" w:firstLine="357"/>
        <w:rPr>
          <w:rFonts w:hint="eastAsia" w:ascii="宋体" w:hAnsi="宋体" w:eastAsia="宋体" w:cs="宋体"/>
          <w:highlight w:val="none"/>
        </w:rPr>
      </w:pPr>
      <w:r>
        <w:rPr>
          <w:rFonts w:hint="eastAsia" w:ascii="宋体" w:hAnsi="宋体" w:eastAsia="宋体" w:cs="宋体"/>
          <w:highlight w:val="none"/>
        </w:rPr>
        <w:t>退还保证金时请按以下内容汇入至我方账户（同递交保</w:t>
      </w:r>
      <w:r>
        <w:rPr>
          <w:rFonts w:hint="eastAsia" w:ascii="宋体" w:hAnsi="宋体" w:eastAsia="宋体" w:cs="宋体"/>
          <w:spacing w:val="-1"/>
          <w:highlight w:val="none"/>
        </w:rPr>
        <w:t>证金账户）。若因提供内容</w:t>
      </w:r>
      <w:r>
        <w:rPr>
          <w:rFonts w:hint="eastAsia" w:ascii="宋体" w:hAnsi="宋体" w:eastAsia="宋体" w:cs="宋体"/>
          <w:highlight w:val="none"/>
        </w:rPr>
        <w:t xml:space="preserve"> </w:t>
      </w:r>
      <w:r>
        <w:rPr>
          <w:rFonts w:hint="eastAsia" w:ascii="宋体" w:hAnsi="宋体" w:eastAsia="宋体" w:cs="宋体"/>
          <w:spacing w:val="-3"/>
          <w:highlight w:val="none"/>
        </w:rPr>
        <w:t>不全、错误等原因导致该项目保证金未能及时退还或退还过程中发生错误，我方将承担</w:t>
      </w:r>
    </w:p>
    <w:p>
      <w:pPr>
        <w:pStyle w:val="4"/>
        <w:spacing w:line="219" w:lineRule="auto"/>
        <w:rPr>
          <w:rFonts w:hint="eastAsia" w:ascii="宋体" w:hAnsi="宋体" w:eastAsia="宋体" w:cs="宋体"/>
          <w:highlight w:val="none"/>
        </w:rPr>
      </w:pPr>
      <w:r>
        <w:rPr>
          <w:rFonts w:hint="eastAsia" w:ascii="宋体" w:hAnsi="宋体" w:eastAsia="宋体" w:cs="宋体"/>
          <w:spacing w:val="-2"/>
          <w:highlight w:val="none"/>
        </w:rPr>
        <w:t>全部责任和损失。</w:t>
      </w:r>
    </w:p>
    <w:p>
      <w:pPr>
        <w:pStyle w:val="4"/>
        <w:spacing w:before="183" w:line="220" w:lineRule="auto"/>
        <w:ind w:left="360"/>
        <w:rPr>
          <w:rFonts w:hint="eastAsia" w:ascii="宋体" w:hAnsi="宋体" w:eastAsia="宋体" w:cs="宋体"/>
          <w:highlight w:val="none"/>
        </w:rPr>
      </w:pPr>
      <w:r>
        <w:rPr>
          <w:rFonts w:hint="eastAsia" w:ascii="宋体" w:hAnsi="宋体" w:eastAsia="宋体" w:cs="宋体"/>
          <w:spacing w:val="-8"/>
          <w:highlight w:val="none"/>
        </w:rPr>
        <w:t>户</w:t>
      </w:r>
      <w:r>
        <w:rPr>
          <w:rFonts w:hint="eastAsia" w:ascii="宋体" w:hAnsi="宋体" w:eastAsia="宋体" w:cs="宋体"/>
          <w:spacing w:val="3"/>
          <w:highlight w:val="none"/>
        </w:rPr>
        <w:t xml:space="preserve">    </w:t>
      </w:r>
      <w:r>
        <w:rPr>
          <w:rFonts w:hint="eastAsia" w:ascii="宋体" w:hAnsi="宋体" w:eastAsia="宋体" w:cs="宋体"/>
          <w:spacing w:val="-8"/>
          <w:highlight w:val="none"/>
        </w:rPr>
        <w:t>名：</w:t>
      </w:r>
    </w:p>
    <w:p>
      <w:pPr>
        <w:pStyle w:val="4"/>
        <w:spacing w:before="182" w:line="220" w:lineRule="auto"/>
        <w:ind w:left="360"/>
        <w:rPr>
          <w:rFonts w:hint="eastAsia" w:ascii="宋体" w:hAnsi="宋体" w:eastAsia="宋体" w:cs="宋体"/>
          <w:highlight w:val="none"/>
        </w:rPr>
      </w:pPr>
      <w:r>
        <w:rPr>
          <w:rFonts w:hint="eastAsia" w:ascii="宋体" w:hAnsi="宋体" w:eastAsia="宋体" w:cs="宋体"/>
          <w:spacing w:val="-3"/>
          <w:highlight w:val="none"/>
        </w:rPr>
        <w:t>开户银行：</w:t>
      </w:r>
    </w:p>
    <w:p>
      <w:pPr>
        <w:pStyle w:val="4"/>
        <w:spacing w:before="182" w:line="220" w:lineRule="auto"/>
        <w:ind w:left="360"/>
        <w:rPr>
          <w:rFonts w:hint="eastAsia" w:ascii="宋体" w:hAnsi="宋体" w:eastAsia="宋体" w:cs="宋体"/>
          <w:highlight w:val="none"/>
        </w:rPr>
      </w:pPr>
      <w:r>
        <w:rPr>
          <w:rFonts w:hint="eastAsia" w:ascii="宋体" w:hAnsi="宋体" w:eastAsia="宋体" w:cs="宋体"/>
          <w:spacing w:val="-3"/>
          <w:highlight w:val="none"/>
        </w:rPr>
        <w:t>开户帐号：</w:t>
      </w:r>
    </w:p>
    <w:p>
      <w:pPr>
        <w:pStyle w:val="4"/>
        <w:spacing w:before="182" w:line="219" w:lineRule="auto"/>
        <w:ind w:left="360"/>
        <w:rPr>
          <w:rFonts w:hint="eastAsia" w:ascii="宋体" w:hAnsi="宋体" w:eastAsia="宋体" w:cs="宋体"/>
          <w:highlight w:val="none"/>
        </w:rPr>
      </w:pPr>
      <w:r>
        <w:rPr>
          <w:rFonts w:hint="eastAsia" w:ascii="宋体" w:hAnsi="宋体" w:eastAsia="宋体" w:cs="宋体"/>
          <w:highlight w:val="none"/>
        </w:rPr>
        <w:t>注：通过银行转账的，必须由供应商从其基本账户汇（转）</w:t>
      </w:r>
      <w:r>
        <w:rPr>
          <w:rFonts w:hint="eastAsia" w:ascii="宋体" w:hAnsi="宋体" w:eastAsia="宋体" w:cs="宋体"/>
          <w:spacing w:val="-1"/>
          <w:highlight w:val="none"/>
        </w:rPr>
        <w:t>入9.1条规定的账户。</w:t>
      </w:r>
    </w:p>
    <w:p>
      <w:pPr>
        <w:spacing w:line="258" w:lineRule="auto"/>
        <w:rPr>
          <w:rFonts w:hint="eastAsia" w:ascii="宋体" w:hAnsi="宋体" w:eastAsia="宋体" w:cs="宋体"/>
          <w:sz w:val="21"/>
          <w:highlight w:val="none"/>
        </w:rPr>
      </w:pPr>
    </w:p>
    <w:p>
      <w:pPr>
        <w:spacing w:line="258" w:lineRule="auto"/>
        <w:rPr>
          <w:rFonts w:hint="eastAsia" w:ascii="宋体" w:hAnsi="宋体" w:eastAsia="宋体" w:cs="宋体"/>
          <w:sz w:val="21"/>
          <w:highlight w:val="none"/>
        </w:rPr>
      </w:pPr>
    </w:p>
    <w:p>
      <w:pPr>
        <w:spacing w:line="259" w:lineRule="auto"/>
        <w:rPr>
          <w:rFonts w:hint="eastAsia" w:ascii="宋体" w:hAnsi="宋体" w:eastAsia="宋体" w:cs="宋体"/>
          <w:sz w:val="21"/>
          <w:highlight w:val="none"/>
        </w:rPr>
      </w:pPr>
    </w:p>
    <w:p>
      <w:pPr>
        <w:spacing w:line="259" w:lineRule="auto"/>
        <w:rPr>
          <w:rFonts w:hint="eastAsia" w:ascii="宋体" w:hAnsi="宋体" w:eastAsia="宋体" w:cs="宋体"/>
          <w:sz w:val="21"/>
          <w:highlight w:val="none"/>
        </w:rPr>
      </w:pPr>
    </w:p>
    <w:p>
      <w:pPr>
        <w:pStyle w:val="4"/>
        <w:spacing w:before="78" w:line="219" w:lineRule="auto"/>
        <w:ind w:left="4996"/>
        <w:rPr>
          <w:rFonts w:hint="eastAsia" w:ascii="宋体" w:hAnsi="宋体" w:eastAsia="宋体" w:cs="宋体"/>
          <w:highlight w:val="none"/>
        </w:rPr>
      </w:pPr>
      <w:r>
        <w:rPr>
          <w:rFonts w:hint="eastAsia" w:ascii="宋体" w:hAnsi="宋体" w:eastAsia="宋体" w:cs="宋体"/>
          <w:spacing w:val="5"/>
          <w:highlight w:val="none"/>
          <w14:textOutline w14:w="4358" w14:cap="sq" w14:cmpd="sng">
            <w14:solidFill>
              <w14:srgbClr w14:val="000000"/>
            </w14:solidFill>
            <w14:prstDash w14:val="solid"/>
            <w14:bevel/>
          </w14:textOutline>
        </w:rPr>
        <w:t>供应商</w:t>
      </w:r>
      <w:r>
        <w:rPr>
          <w:rFonts w:hint="eastAsia" w:ascii="宋体" w:hAnsi="宋体" w:eastAsia="宋体" w:cs="宋体"/>
          <w:spacing w:val="-18"/>
          <w:highlight w:val="none"/>
          <w14:textOutline w14:w="4358" w14:cap="sq" w14:cmpd="sng">
            <w14:solidFill>
              <w14:srgbClr w14:val="000000"/>
            </w14:solidFill>
            <w14:prstDash w14:val="solid"/>
            <w14:bevel/>
          </w14:textOutline>
        </w:rPr>
        <w:t>：</w:t>
      </w:r>
      <w:r>
        <w:rPr>
          <w:rFonts w:hint="eastAsia" w:ascii="宋体" w:hAnsi="宋体" w:eastAsia="宋体" w:cs="宋体"/>
          <w:highlight w:val="none"/>
          <w:u w:val="single" w:color="auto"/>
        </w:rPr>
        <w:t xml:space="preserve">       </w:t>
      </w:r>
      <w:r>
        <w:rPr>
          <w:rFonts w:hint="eastAsia" w:ascii="宋体" w:hAnsi="宋体" w:eastAsia="宋体" w:cs="宋体"/>
          <w:spacing w:val="-18"/>
          <w:highlight w:val="none"/>
          <w14:textOutline w14:w="4358" w14:cap="sq" w14:cmpd="sng">
            <w14:solidFill>
              <w14:srgbClr w14:val="000000"/>
            </w14:solidFill>
            <w14:prstDash w14:val="solid"/>
            <w14:bevel/>
          </w14:textOutline>
        </w:rPr>
        <w:t>（</w:t>
      </w:r>
      <w:r>
        <w:rPr>
          <w:rFonts w:hint="eastAsia" w:ascii="宋体" w:hAnsi="宋体" w:eastAsia="宋体" w:cs="宋体"/>
          <w:spacing w:val="5"/>
          <w:highlight w:val="none"/>
          <w14:textOutline w14:w="4358" w14:cap="sq" w14:cmpd="sng">
            <w14:solidFill>
              <w14:srgbClr w14:val="000000"/>
            </w14:solidFill>
            <w14:prstDash w14:val="solid"/>
            <w14:bevel/>
          </w14:textOutline>
        </w:rPr>
        <w:t>公章）</w:t>
      </w:r>
    </w:p>
    <w:p>
      <w:pPr>
        <w:pStyle w:val="4"/>
        <w:spacing w:before="184" w:line="360" w:lineRule="auto"/>
        <w:ind w:left="3130"/>
        <w:rPr>
          <w:rFonts w:hint="eastAsia" w:ascii="宋体" w:hAnsi="宋体" w:eastAsia="宋体" w:cs="宋体"/>
          <w:highlight w:val="none"/>
        </w:rPr>
      </w:pPr>
      <w:r>
        <w:rPr>
          <w:rFonts w:hint="eastAsia" w:ascii="宋体" w:hAnsi="宋体" w:eastAsia="宋体" w:cs="宋体"/>
          <w:spacing w:val="2"/>
          <w:highlight w:val="none"/>
          <w14:textOutline w14:w="4358" w14:cap="sq" w14:cmpd="sng">
            <w14:solidFill>
              <w14:srgbClr w14:val="000000"/>
            </w14:solidFill>
            <w14:prstDash w14:val="solid"/>
            <w14:bevel/>
          </w14:textOutline>
        </w:rPr>
        <w:t>法定代表人或委托代理人</w:t>
      </w:r>
      <w:r>
        <w:rPr>
          <w:rFonts w:hint="eastAsia" w:ascii="宋体" w:hAnsi="宋体" w:eastAsia="宋体" w:cs="宋体"/>
          <w:spacing w:val="-16"/>
          <w:highlight w:val="none"/>
          <w14:textOutline w14:w="4358" w14:cap="sq" w14:cmpd="sng">
            <w14:solidFill>
              <w14:srgbClr w14:val="000000"/>
            </w14:solidFill>
            <w14:prstDash w14:val="solid"/>
            <w14:bevel/>
          </w14:textOutline>
        </w:rPr>
        <w:t>：</w:t>
      </w:r>
      <w:r>
        <w:rPr>
          <w:rFonts w:hint="eastAsia" w:ascii="宋体" w:hAnsi="宋体" w:eastAsia="宋体" w:cs="宋体"/>
          <w:highlight w:val="none"/>
          <w:u w:val="single" w:color="auto"/>
        </w:rPr>
        <w:t xml:space="preserve">       </w:t>
      </w:r>
      <w:r>
        <w:rPr>
          <w:rFonts w:hint="eastAsia" w:ascii="宋体" w:hAnsi="宋体" w:eastAsia="宋体" w:cs="宋体"/>
          <w:spacing w:val="-16"/>
          <w:highlight w:val="none"/>
          <w14:textOutline w14:w="4358" w14:cap="sq" w14:cmpd="sng">
            <w14:solidFill>
              <w14:srgbClr w14:val="000000"/>
            </w14:solidFill>
            <w14:prstDash w14:val="solid"/>
            <w14:bevel/>
          </w14:textOutline>
        </w:rPr>
        <w:t>（</w:t>
      </w:r>
      <w:r>
        <w:rPr>
          <w:rFonts w:hint="eastAsia" w:ascii="宋体" w:hAnsi="宋体" w:eastAsia="宋体" w:cs="宋体"/>
          <w:spacing w:val="2"/>
          <w:highlight w:val="none"/>
          <w14:textOutline w14:w="4358" w14:cap="sq" w14:cmpd="sng">
            <w14:solidFill>
              <w14:srgbClr w14:val="000000"/>
            </w14:solidFill>
            <w14:prstDash w14:val="solid"/>
            <w14:bevel/>
          </w14:textOutline>
        </w:rPr>
        <w:t>签字或盖章）</w:t>
      </w:r>
    </w:p>
    <w:p>
      <w:pPr>
        <w:pStyle w:val="4"/>
        <w:spacing w:before="1" w:line="219" w:lineRule="auto"/>
        <w:ind w:left="4875"/>
        <w:rPr>
          <w:rFonts w:hint="eastAsia" w:ascii="宋体" w:hAnsi="宋体" w:eastAsia="宋体" w:cs="宋体"/>
          <w:highlight w:val="none"/>
        </w:rPr>
      </w:pPr>
      <w:r>
        <w:rPr>
          <w:rFonts w:hint="eastAsia" w:ascii="宋体" w:hAnsi="宋体" w:eastAsia="宋体" w:cs="宋体"/>
          <w:spacing w:val="-9"/>
          <w:highlight w:val="none"/>
          <w14:textOutline w14:w="4358" w14:cap="sq" w14:cmpd="sng">
            <w14:solidFill>
              <w14:srgbClr w14:val="000000"/>
            </w14:solidFill>
            <w14:prstDash w14:val="solid"/>
            <w14:bevel/>
          </w14:textOutline>
        </w:rPr>
        <w:t>年</w:t>
      </w:r>
      <w:r>
        <w:rPr>
          <w:rFonts w:hint="eastAsia" w:ascii="宋体" w:hAnsi="宋体" w:eastAsia="宋体" w:cs="宋体"/>
          <w:spacing w:val="6"/>
          <w:highlight w:val="none"/>
        </w:rPr>
        <w:t xml:space="preserve">   </w:t>
      </w:r>
      <w:r>
        <w:rPr>
          <w:rFonts w:hint="eastAsia" w:ascii="宋体" w:hAnsi="宋体" w:eastAsia="宋体" w:cs="宋体"/>
          <w:spacing w:val="-9"/>
          <w:highlight w:val="none"/>
          <w14:textOutline w14:w="4358" w14:cap="sq" w14:cmpd="sng">
            <w14:solidFill>
              <w14:srgbClr w14:val="000000"/>
            </w14:solidFill>
            <w14:prstDash w14:val="solid"/>
            <w14:bevel/>
          </w14:textOutline>
        </w:rPr>
        <w:t>月</w:t>
      </w:r>
      <w:r>
        <w:rPr>
          <w:rFonts w:hint="eastAsia" w:ascii="宋体" w:hAnsi="宋体" w:eastAsia="宋体" w:cs="宋体"/>
          <w:spacing w:val="25"/>
          <w:highlight w:val="none"/>
        </w:rPr>
        <w:t xml:space="preserve">  </w:t>
      </w:r>
      <w:r>
        <w:rPr>
          <w:rFonts w:hint="eastAsia" w:ascii="宋体" w:hAnsi="宋体" w:eastAsia="宋体" w:cs="宋体"/>
          <w:spacing w:val="-9"/>
          <w:highlight w:val="none"/>
          <w14:textOutline w14:w="4358" w14:cap="sq" w14:cmpd="sng">
            <w14:solidFill>
              <w14:srgbClr w14:val="000000"/>
            </w14:solidFill>
            <w14:prstDash w14:val="solid"/>
            <w14:bevel/>
          </w14:textOutline>
        </w:rPr>
        <w:t>日</w:t>
      </w:r>
    </w:p>
    <w:p>
      <w:pPr>
        <w:spacing w:line="219" w:lineRule="auto"/>
        <w:rPr>
          <w:rFonts w:hint="eastAsia" w:ascii="宋体" w:hAnsi="宋体" w:eastAsia="宋体" w:cs="宋体"/>
          <w:highlight w:val="none"/>
        </w:rPr>
        <w:sectPr>
          <w:footerReference r:id="rId42" w:type="default"/>
          <w:pgSz w:w="11906" w:h="16839"/>
          <w:pgMar w:top="1431" w:right="1439" w:bottom="1465" w:left="1449" w:header="0" w:footer="1227" w:gutter="0"/>
          <w:cols w:space="720" w:num="1"/>
        </w:sectPr>
      </w:pPr>
    </w:p>
    <w:p>
      <w:pPr>
        <w:spacing w:line="449" w:lineRule="auto"/>
        <w:rPr>
          <w:rFonts w:hint="eastAsia" w:ascii="宋体" w:hAnsi="宋体" w:eastAsia="宋体" w:cs="宋体"/>
          <w:sz w:val="21"/>
          <w:highlight w:val="none"/>
        </w:rPr>
      </w:pPr>
    </w:p>
    <w:p>
      <w:pPr>
        <w:pStyle w:val="4"/>
        <w:spacing w:before="91" w:line="219" w:lineRule="auto"/>
        <w:ind w:left="145"/>
        <w:outlineLvl w:val="1"/>
        <w:rPr>
          <w:rFonts w:hint="eastAsia" w:ascii="宋体" w:hAnsi="宋体" w:eastAsia="宋体" w:cs="宋体"/>
          <w:sz w:val="28"/>
          <w:szCs w:val="28"/>
          <w:highlight w:val="none"/>
        </w:rPr>
      </w:pPr>
      <w:bookmarkStart w:id="50" w:name="bookmark52"/>
      <w:bookmarkEnd w:id="50"/>
      <w:r>
        <w:rPr>
          <w:rFonts w:hint="eastAsia" w:ascii="宋体" w:hAnsi="宋体" w:eastAsia="宋体" w:cs="宋体"/>
          <w:spacing w:val="-2"/>
          <w:sz w:val="28"/>
          <w:szCs w:val="28"/>
          <w:highlight w:val="none"/>
          <w14:textOutline w14:w="5103" w14:cap="sq" w14:cmpd="sng">
            <w14:solidFill>
              <w14:srgbClr w14:val="000000"/>
            </w14:solidFill>
            <w14:prstDash w14:val="solid"/>
            <w14:bevel/>
          </w14:textOutline>
        </w:rPr>
        <w:t>附件11：竞争性磋商首次报价表</w:t>
      </w:r>
    </w:p>
    <w:p>
      <w:pPr>
        <w:spacing w:line="293" w:lineRule="auto"/>
        <w:rPr>
          <w:rFonts w:hint="eastAsia" w:ascii="宋体" w:hAnsi="宋体" w:eastAsia="宋体" w:cs="宋体"/>
          <w:sz w:val="21"/>
          <w:highlight w:val="none"/>
        </w:rPr>
      </w:pPr>
    </w:p>
    <w:p>
      <w:pPr>
        <w:spacing w:line="293" w:lineRule="auto"/>
        <w:rPr>
          <w:rFonts w:hint="eastAsia" w:ascii="宋体" w:hAnsi="宋体" w:eastAsia="宋体" w:cs="宋体"/>
          <w:sz w:val="21"/>
          <w:highlight w:val="none"/>
        </w:rPr>
      </w:pPr>
    </w:p>
    <w:p>
      <w:pPr>
        <w:spacing w:line="294" w:lineRule="auto"/>
        <w:rPr>
          <w:rFonts w:hint="eastAsia" w:ascii="宋体" w:hAnsi="宋体" w:eastAsia="宋体" w:cs="宋体"/>
          <w:sz w:val="21"/>
          <w:highlight w:val="none"/>
        </w:rPr>
      </w:pPr>
    </w:p>
    <w:p>
      <w:pPr>
        <w:pStyle w:val="4"/>
        <w:spacing w:before="78" w:line="218" w:lineRule="auto"/>
        <w:ind w:left="3432"/>
        <w:rPr>
          <w:rFonts w:hint="eastAsia" w:ascii="宋体" w:hAnsi="宋体" w:eastAsia="宋体" w:cs="宋体"/>
          <w:highlight w:val="none"/>
        </w:rPr>
      </w:pPr>
      <w:r>
        <w:rPr>
          <w:rFonts w:hint="eastAsia" w:ascii="宋体" w:hAnsi="宋体" w:eastAsia="宋体" w:cs="宋体"/>
          <w:spacing w:val="-1"/>
          <w:highlight w:val="none"/>
          <w14:textOutline w14:w="4358" w14:cap="sq" w14:cmpd="sng">
            <w14:solidFill>
              <w14:srgbClr w14:val="000000"/>
            </w14:solidFill>
            <w14:prstDash w14:val="solid"/>
            <w14:bevel/>
          </w14:textOutline>
        </w:rPr>
        <w:t>竞争性磋商首次报价表</w:t>
      </w:r>
    </w:p>
    <w:p>
      <w:pPr>
        <w:spacing w:before="61"/>
        <w:rPr>
          <w:rFonts w:hint="eastAsia" w:ascii="宋体" w:hAnsi="宋体" w:eastAsia="宋体" w:cs="宋体"/>
          <w:highlight w:val="none"/>
        </w:rPr>
      </w:pPr>
    </w:p>
    <w:p>
      <w:pPr>
        <w:spacing w:before="60"/>
        <w:rPr>
          <w:rFonts w:hint="eastAsia" w:ascii="宋体" w:hAnsi="宋体" w:eastAsia="宋体" w:cs="宋体"/>
          <w:highlight w:val="none"/>
        </w:rPr>
      </w:pPr>
    </w:p>
    <w:p>
      <w:pPr>
        <w:rPr>
          <w:rFonts w:hint="eastAsia" w:ascii="宋体" w:hAnsi="宋体" w:eastAsia="宋体" w:cs="宋体"/>
          <w:highlight w:val="none"/>
        </w:rPr>
        <w:sectPr>
          <w:footerReference r:id="rId43" w:type="default"/>
          <w:pgSz w:w="11906" w:h="16839"/>
          <w:pgMar w:top="1431" w:right="1441" w:bottom="1465" w:left="1327" w:header="0" w:footer="1227" w:gutter="0"/>
          <w:cols w:equalWidth="0" w:num="1">
            <w:col w:w="9137"/>
          </w:cols>
        </w:sectPr>
      </w:pPr>
    </w:p>
    <w:p>
      <w:pPr>
        <w:pStyle w:val="4"/>
        <w:spacing w:before="48" w:line="184" w:lineRule="auto"/>
        <w:ind w:left="122"/>
        <w:rPr>
          <w:rFonts w:hint="eastAsia" w:ascii="宋体" w:hAnsi="宋体" w:eastAsia="宋体" w:cs="宋体"/>
          <w:highlight w:val="none"/>
        </w:rPr>
      </w:pPr>
      <w:r>
        <w:rPr>
          <w:rFonts w:hint="eastAsia" w:ascii="宋体" w:hAnsi="宋体" w:eastAsia="宋体" w:cs="宋体"/>
          <w:spacing w:val="-2"/>
          <w:highlight w:val="none"/>
          <w14:textOutline w14:w="4358" w14:cap="sq" w14:cmpd="sng">
            <w14:solidFill>
              <w14:srgbClr w14:val="000000"/>
            </w14:solidFill>
            <w14:prstDash w14:val="solid"/>
            <w14:bevel/>
          </w14:textOutline>
        </w:rPr>
        <w:t>供应商名称：</w:t>
      </w:r>
    </w:p>
    <w:p>
      <w:pPr>
        <w:spacing w:line="14" w:lineRule="auto"/>
        <w:rPr>
          <w:rFonts w:hint="eastAsia" w:ascii="宋体" w:hAnsi="宋体" w:eastAsia="宋体" w:cs="宋体"/>
          <w:sz w:val="2"/>
          <w:highlight w:val="none"/>
        </w:rPr>
      </w:pPr>
      <w:r>
        <w:rPr>
          <w:rFonts w:hint="eastAsia" w:ascii="宋体" w:hAnsi="宋体" w:eastAsia="宋体" w:cs="宋体"/>
          <w:sz w:val="2"/>
          <w:szCs w:val="2"/>
          <w:highlight w:val="none"/>
        </w:rPr>
        <w:br w:type="column"/>
      </w:r>
    </w:p>
    <w:p>
      <w:pPr>
        <w:pStyle w:val="4"/>
        <w:spacing w:before="47" w:line="184" w:lineRule="auto"/>
        <w:rPr>
          <w:rFonts w:hint="eastAsia" w:ascii="宋体" w:hAnsi="宋体" w:eastAsia="宋体" w:cs="宋体"/>
          <w:highlight w:val="none"/>
        </w:rPr>
      </w:pPr>
      <w:r>
        <w:rPr>
          <w:rFonts w:hint="eastAsia" w:ascii="宋体" w:hAnsi="宋体" w:eastAsia="宋体" w:cs="宋体"/>
          <w:spacing w:val="-1"/>
          <w:highlight w:val="none"/>
          <w14:textOutline w14:w="4358" w14:cap="sq" w14:cmpd="sng">
            <w14:solidFill>
              <w14:srgbClr w14:val="000000"/>
            </w14:solidFill>
            <w14:prstDash w14:val="solid"/>
            <w14:bevel/>
          </w14:textOutline>
        </w:rPr>
        <w:t>单位：人民币(元)</w:t>
      </w:r>
    </w:p>
    <w:p>
      <w:pPr>
        <w:spacing w:line="184" w:lineRule="auto"/>
        <w:rPr>
          <w:rFonts w:hint="eastAsia" w:ascii="宋体" w:hAnsi="宋体" w:eastAsia="宋体" w:cs="宋体"/>
          <w:highlight w:val="none"/>
        </w:rPr>
        <w:sectPr>
          <w:type w:val="continuous"/>
          <w:pgSz w:w="11906" w:h="16839"/>
          <w:pgMar w:top="1431" w:right="1441" w:bottom="1465" w:left="1327" w:header="0" w:footer="1227" w:gutter="0"/>
          <w:cols w:equalWidth="0" w:num="2">
            <w:col w:w="7011" w:space="100"/>
            <w:col w:w="2027"/>
          </w:cols>
        </w:sectPr>
      </w:pPr>
    </w:p>
    <w:p>
      <w:pPr>
        <w:spacing w:before="18"/>
        <w:rPr>
          <w:rFonts w:hint="eastAsia" w:ascii="宋体" w:hAnsi="宋体" w:eastAsia="宋体" w:cs="宋体"/>
          <w:highlight w:val="none"/>
        </w:rPr>
      </w:pPr>
    </w:p>
    <w:tbl>
      <w:tblPr>
        <w:tblStyle w:val="13"/>
        <w:tblW w:w="8990" w:type="dxa"/>
        <w:tblInd w:w="1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43"/>
        <w:gridCol w:w="3674"/>
        <w:gridCol w:w="2203"/>
        <w:gridCol w:w="15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543" w:type="dxa"/>
            <w:vAlign w:val="top"/>
          </w:tcPr>
          <w:p>
            <w:pPr>
              <w:pStyle w:val="14"/>
              <w:spacing w:before="308" w:line="220" w:lineRule="auto"/>
              <w:ind w:firstLine="234" w:firstLineChars="100"/>
              <w:rPr>
                <w:rFonts w:hint="eastAsia" w:ascii="宋体" w:hAnsi="宋体" w:eastAsia="宋体" w:cs="宋体"/>
                <w:highlight w:val="none"/>
              </w:rPr>
            </w:pPr>
            <w:r>
              <w:rPr>
                <w:rFonts w:hint="eastAsia" w:ascii="宋体" w:hAnsi="宋体" w:eastAsia="宋体" w:cs="宋体"/>
                <w:spacing w:val="-3"/>
                <w:highlight w:val="none"/>
                <w14:textOutline w14:w="4358" w14:cap="sq" w14:cmpd="sng">
                  <w14:solidFill>
                    <w14:srgbClr w14:val="000000"/>
                  </w14:solidFill>
                  <w14:prstDash w14:val="solid"/>
                  <w14:bevel/>
                </w14:textOutline>
              </w:rPr>
              <w:t>项目名称</w:t>
            </w:r>
          </w:p>
        </w:tc>
        <w:tc>
          <w:tcPr>
            <w:tcW w:w="3674" w:type="dxa"/>
            <w:vAlign w:val="top"/>
          </w:tcPr>
          <w:p>
            <w:pPr>
              <w:pStyle w:val="14"/>
              <w:spacing w:before="308" w:line="218" w:lineRule="auto"/>
              <w:ind w:firstLine="476" w:firstLineChars="200"/>
              <w:rPr>
                <w:rFonts w:hint="eastAsia" w:ascii="宋体" w:hAnsi="宋体" w:eastAsia="宋体" w:cs="宋体"/>
                <w:highlight w:val="none"/>
              </w:rPr>
            </w:pPr>
            <w:r>
              <w:rPr>
                <w:rFonts w:hint="eastAsia" w:ascii="宋体" w:hAnsi="宋体" w:eastAsia="宋体" w:cs="宋体"/>
                <w:spacing w:val="-1"/>
                <w:highlight w:val="none"/>
                <w14:textOutline w14:w="4358" w14:cap="sq" w14:cmpd="sng">
                  <w14:solidFill>
                    <w14:srgbClr w14:val="000000"/>
                  </w14:solidFill>
                  <w14:prstDash w14:val="solid"/>
                  <w14:bevel/>
                </w14:textOutline>
              </w:rPr>
              <w:t>竞争性磋商首次报价（元）</w:t>
            </w:r>
          </w:p>
        </w:tc>
        <w:tc>
          <w:tcPr>
            <w:tcW w:w="2203" w:type="dxa"/>
            <w:vAlign w:val="top"/>
          </w:tcPr>
          <w:p>
            <w:pPr>
              <w:pStyle w:val="14"/>
              <w:spacing w:before="308" w:line="218" w:lineRule="auto"/>
              <w:ind w:firstLine="714" w:firstLineChars="300"/>
              <w:rPr>
                <w:rFonts w:hint="eastAsia" w:ascii="宋体" w:hAnsi="宋体" w:eastAsia="宋体" w:cs="宋体"/>
                <w:spacing w:val="-1"/>
                <w:highlight w:val="none"/>
                <w14:textOutline w14:w="4358" w14:cap="sq" w14:cmpd="sng">
                  <w14:solidFill>
                    <w14:srgbClr w14:val="000000"/>
                  </w14:solidFill>
                  <w14:prstDash w14:val="solid"/>
                  <w14:bevel/>
                </w14:textOutline>
              </w:rPr>
            </w:pPr>
            <w:r>
              <w:rPr>
                <w:rFonts w:hint="eastAsia" w:ascii="宋体" w:hAnsi="宋体" w:eastAsia="宋体" w:cs="宋体"/>
                <w:spacing w:val="-1"/>
                <w:highlight w:val="none"/>
                <w14:textOutline w14:w="4358" w14:cap="sq" w14:cmpd="sng">
                  <w14:solidFill>
                    <w14:srgbClr w14:val="000000"/>
                  </w14:solidFill>
                  <w14:prstDash w14:val="solid"/>
                  <w14:bevel/>
                </w14:textOutline>
              </w:rPr>
              <w:t>交货期</w:t>
            </w:r>
          </w:p>
        </w:tc>
        <w:tc>
          <w:tcPr>
            <w:tcW w:w="1570" w:type="dxa"/>
            <w:vAlign w:val="top"/>
          </w:tcPr>
          <w:p>
            <w:pPr>
              <w:pStyle w:val="14"/>
              <w:spacing w:before="308" w:line="219" w:lineRule="auto"/>
              <w:ind w:firstLine="464" w:firstLineChars="200"/>
              <w:rPr>
                <w:rFonts w:hint="eastAsia" w:ascii="宋体" w:hAnsi="宋体" w:eastAsia="宋体" w:cs="宋体"/>
                <w:highlight w:val="none"/>
              </w:rPr>
            </w:pPr>
            <w:r>
              <w:rPr>
                <w:rFonts w:hint="eastAsia" w:ascii="宋体" w:hAnsi="宋体" w:eastAsia="宋体" w:cs="宋体"/>
                <w:spacing w:val="-4"/>
                <w:highlight w:val="none"/>
                <w:lang w:val="en-US" w:eastAsia="zh-CN"/>
                <w14:textOutline w14:w="4358" w14:cap="sq" w14:cmpd="sng">
                  <w14:solidFill>
                    <w14:srgbClr w14:val="000000"/>
                  </w14:solidFill>
                  <w14:prstDash w14:val="solid"/>
                  <w14:bevel/>
                </w14:textOutline>
              </w:rPr>
              <w:t>质保</w:t>
            </w:r>
            <w:r>
              <w:rPr>
                <w:rFonts w:hint="eastAsia" w:ascii="宋体" w:hAnsi="宋体" w:eastAsia="宋体" w:cs="宋体"/>
                <w:spacing w:val="-4"/>
                <w:highlight w:val="none"/>
                <w14:textOutline w14:w="4358" w14:cap="sq" w14:cmpd="sng">
                  <w14:solidFill>
                    <w14:srgbClr w14:val="000000"/>
                  </w14:solidFill>
                  <w14:prstDash w14:val="solid"/>
                  <w14:bevel/>
                </w14:textOutline>
              </w:rPr>
              <w:t>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543" w:type="dxa"/>
            <w:vMerge w:val="restart"/>
            <w:tcBorders>
              <w:bottom w:val="nil"/>
            </w:tcBorders>
            <w:vAlign w:val="top"/>
          </w:tcPr>
          <w:p>
            <w:pPr>
              <w:rPr>
                <w:rFonts w:hint="eastAsia" w:ascii="宋体" w:hAnsi="宋体" w:eastAsia="宋体" w:cs="宋体"/>
                <w:sz w:val="21"/>
                <w:highlight w:val="none"/>
              </w:rPr>
            </w:pPr>
          </w:p>
        </w:tc>
        <w:tc>
          <w:tcPr>
            <w:tcW w:w="3674" w:type="dxa"/>
            <w:vAlign w:val="top"/>
          </w:tcPr>
          <w:p>
            <w:pPr>
              <w:pStyle w:val="14"/>
              <w:spacing w:before="227" w:line="220" w:lineRule="auto"/>
              <w:ind w:left="116"/>
              <w:rPr>
                <w:rFonts w:hint="eastAsia" w:ascii="宋体" w:hAnsi="宋体" w:eastAsia="宋体" w:cs="宋体"/>
                <w:highlight w:val="none"/>
              </w:rPr>
            </w:pPr>
            <w:r>
              <w:rPr>
                <w:rFonts w:hint="eastAsia" w:ascii="宋体" w:hAnsi="宋体" w:eastAsia="宋体" w:cs="宋体"/>
                <w:spacing w:val="-5"/>
                <w:highlight w:val="none"/>
                <w14:textOutline w14:w="4358" w14:cap="sq" w14:cmpd="sng">
                  <w14:solidFill>
                    <w14:srgbClr w14:val="000000"/>
                  </w14:solidFill>
                  <w14:prstDash w14:val="solid"/>
                  <w14:bevel/>
                </w14:textOutline>
              </w:rPr>
              <w:t>大写：</w:t>
            </w:r>
          </w:p>
        </w:tc>
        <w:tc>
          <w:tcPr>
            <w:tcW w:w="2203" w:type="dxa"/>
            <w:vMerge w:val="restart"/>
            <w:vAlign w:val="top"/>
          </w:tcPr>
          <w:p>
            <w:pPr>
              <w:pStyle w:val="14"/>
              <w:spacing w:before="227" w:line="220" w:lineRule="auto"/>
              <w:ind w:left="116"/>
              <w:rPr>
                <w:rFonts w:hint="eastAsia" w:ascii="宋体" w:hAnsi="宋体" w:eastAsia="宋体" w:cs="宋体"/>
                <w:spacing w:val="-5"/>
                <w:highlight w:val="none"/>
                <w14:textOutline w14:w="4358" w14:cap="sq" w14:cmpd="sng">
                  <w14:solidFill>
                    <w14:srgbClr w14:val="000000"/>
                  </w14:solidFill>
                  <w14:prstDash w14:val="solid"/>
                  <w14:bevel/>
                </w14:textOutline>
              </w:rPr>
            </w:pPr>
          </w:p>
        </w:tc>
        <w:tc>
          <w:tcPr>
            <w:tcW w:w="1570" w:type="dxa"/>
            <w:vMerge w:val="restart"/>
            <w:tcBorders>
              <w:bottom w:val="nil"/>
            </w:tcBorders>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543" w:type="dxa"/>
            <w:vMerge w:val="continue"/>
            <w:tcBorders>
              <w:top w:val="nil"/>
            </w:tcBorders>
            <w:vAlign w:val="top"/>
          </w:tcPr>
          <w:p>
            <w:pPr>
              <w:rPr>
                <w:rFonts w:hint="eastAsia" w:ascii="宋体" w:hAnsi="宋体" w:eastAsia="宋体" w:cs="宋体"/>
                <w:sz w:val="21"/>
                <w:highlight w:val="none"/>
              </w:rPr>
            </w:pPr>
          </w:p>
        </w:tc>
        <w:tc>
          <w:tcPr>
            <w:tcW w:w="3674" w:type="dxa"/>
            <w:vAlign w:val="top"/>
          </w:tcPr>
          <w:p>
            <w:pPr>
              <w:pStyle w:val="14"/>
              <w:spacing w:before="233" w:line="221" w:lineRule="auto"/>
              <w:ind w:left="120"/>
              <w:rPr>
                <w:rFonts w:hint="eastAsia" w:ascii="宋体" w:hAnsi="宋体" w:eastAsia="宋体" w:cs="宋体"/>
                <w:highlight w:val="none"/>
              </w:rPr>
            </w:pPr>
            <w:r>
              <w:rPr>
                <w:rFonts w:hint="eastAsia" w:ascii="宋体" w:hAnsi="宋体" w:eastAsia="宋体" w:cs="宋体"/>
                <w:spacing w:val="-6"/>
                <w:highlight w:val="none"/>
                <w14:textOutline w14:w="4358" w14:cap="sq" w14:cmpd="sng">
                  <w14:solidFill>
                    <w14:srgbClr w14:val="000000"/>
                  </w14:solidFill>
                  <w14:prstDash w14:val="solid"/>
                  <w14:bevel/>
                </w14:textOutline>
              </w:rPr>
              <w:t>小写：</w:t>
            </w:r>
          </w:p>
        </w:tc>
        <w:tc>
          <w:tcPr>
            <w:tcW w:w="2203" w:type="dxa"/>
            <w:vMerge w:val="continue"/>
            <w:vAlign w:val="top"/>
          </w:tcPr>
          <w:p>
            <w:pPr>
              <w:pStyle w:val="14"/>
              <w:spacing w:before="233" w:line="221" w:lineRule="auto"/>
              <w:ind w:left="120"/>
              <w:rPr>
                <w:rFonts w:hint="eastAsia" w:ascii="宋体" w:hAnsi="宋体" w:eastAsia="宋体" w:cs="宋体"/>
                <w:spacing w:val="-6"/>
                <w:highlight w:val="none"/>
                <w14:textOutline w14:w="4358" w14:cap="sq" w14:cmpd="sng">
                  <w14:solidFill>
                    <w14:srgbClr w14:val="000000"/>
                  </w14:solidFill>
                  <w14:prstDash w14:val="solid"/>
                  <w14:bevel/>
                </w14:textOutline>
              </w:rPr>
            </w:pPr>
          </w:p>
        </w:tc>
        <w:tc>
          <w:tcPr>
            <w:tcW w:w="1570" w:type="dxa"/>
            <w:vMerge w:val="continue"/>
            <w:tcBorders>
              <w:top w:val="nil"/>
            </w:tcBorders>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3" w:hRule="atLeast"/>
        </w:trPr>
        <w:tc>
          <w:tcPr>
            <w:tcW w:w="8990" w:type="dxa"/>
            <w:gridSpan w:val="4"/>
            <w:vAlign w:val="top"/>
          </w:tcPr>
          <w:p>
            <w:pPr>
              <w:spacing w:line="254" w:lineRule="auto"/>
              <w:rPr>
                <w:rFonts w:hint="eastAsia" w:ascii="宋体" w:hAnsi="宋体" w:eastAsia="宋体" w:cs="宋体"/>
                <w:sz w:val="21"/>
                <w:highlight w:val="none"/>
              </w:rPr>
            </w:pPr>
          </w:p>
          <w:p>
            <w:pPr>
              <w:spacing w:line="254" w:lineRule="auto"/>
              <w:rPr>
                <w:rFonts w:hint="eastAsia" w:ascii="宋体" w:hAnsi="宋体" w:eastAsia="宋体" w:cs="宋体"/>
                <w:sz w:val="21"/>
                <w:highlight w:val="none"/>
              </w:rPr>
            </w:pPr>
          </w:p>
          <w:p>
            <w:pPr>
              <w:pStyle w:val="14"/>
              <w:spacing w:before="78" w:line="219" w:lineRule="auto"/>
              <w:ind w:left="118"/>
              <w:rPr>
                <w:rFonts w:hint="eastAsia" w:ascii="宋体" w:hAnsi="宋体" w:eastAsia="宋体" w:cs="宋体"/>
                <w:spacing w:val="-1"/>
                <w:highlight w:val="none"/>
                <w14:textOutline w14:w="4358" w14:cap="sq" w14:cmpd="sng">
                  <w14:solidFill>
                    <w14:srgbClr w14:val="000000"/>
                  </w14:solidFill>
                  <w14:prstDash w14:val="solid"/>
                  <w14:bevel/>
                </w14:textOutline>
              </w:rPr>
            </w:pPr>
            <w:r>
              <w:rPr>
                <w:rFonts w:hint="eastAsia" w:ascii="宋体" w:hAnsi="宋体" w:eastAsia="宋体" w:cs="宋体"/>
                <w:spacing w:val="-1"/>
                <w:highlight w:val="none"/>
                <w14:textOutline w14:w="4358" w14:cap="sq" w14:cmpd="sng">
                  <w14:solidFill>
                    <w14:srgbClr w14:val="000000"/>
                  </w14:solidFill>
                  <w14:prstDash w14:val="solid"/>
                  <w14:bevel/>
                </w14:textOutline>
              </w:rPr>
              <w:t>其他承诺及需要说明的事项：</w:t>
            </w:r>
          </w:p>
        </w:tc>
      </w:tr>
    </w:tbl>
    <w:p>
      <w:pPr>
        <w:pStyle w:val="4"/>
        <w:spacing w:before="116" w:line="219" w:lineRule="auto"/>
        <w:ind w:left="546"/>
        <w:rPr>
          <w:rFonts w:hint="eastAsia" w:ascii="宋体" w:hAnsi="宋体" w:eastAsia="宋体" w:cs="宋体"/>
          <w:highlight w:val="none"/>
        </w:rPr>
      </w:pPr>
      <w:r>
        <w:rPr>
          <w:rFonts w:hint="eastAsia" w:ascii="宋体" w:hAnsi="宋体" w:eastAsia="宋体" w:cs="宋体"/>
          <w:spacing w:val="-1"/>
          <w:highlight w:val="none"/>
          <w14:textOutline w14:w="4358" w14:cap="sq" w14:cmpd="sng">
            <w14:solidFill>
              <w14:srgbClr w14:val="000000"/>
            </w14:solidFill>
            <w14:prstDash w14:val="solid"/>
            <w14:bevel/>
          </w14:textOutline>
        </w:rPr>
        <w:t>注：</w:t>
      </w:r>
      <w:r>
        <w:rPr>
          <w:rFonts w:hint="eastAsia" w:ascii="宋体" w:hAnsi="宋体" w:eastAsia="宋体" w:cs="宋体"/>
          <w:spacing w:val="-1"/>
          <w:highlight w:val="none"/>
        </w:rPr>
        <w:t>1、填写此表时不得改变表格形式。</w:t>
      </w:r>
    </w:p>
    <w:p>
      <w:pPr>
        <w:pStyle w:val="4"/>
        <w:spacing w:before="182" w:line="360" w:lineRule="auto"/>
        <w:ind w:left="135" w:firstLine="894"/>
        <w:jc w:val="both"/>
        <w:rPr>
          <w:rFonts w:hint="eastAsia" w:ascii="宋体" w:hAnsi="宋体" w:eastAsia="宋体" w:cs="宋体"/>
          <w:highlight w:val="none"/>
        </w:rPr>
      </w:pPr>
      <w:r>
        <w:rPr>
          <w:rFonts w:hint="eastAsia" w:ascii="宋体" w:hAnsi="宋体" w:eastAsia="宋体" w:cs="宋体"/>
          <w:highlight w:val="none"/>
        </w:rPr>
        <w:t>2、磋商报价为总报价。必须包括：产品费、</w:t>
      </w:r>
      <w:r>
        <w:rPr>
          <w:rFonts w:hint="eastAsia" w:ascii="宋体" w:hAnsi="宋体" w:eastAsia="宋体" w:cs="宋体"/>
          <w:spacing w:val="-1"/>
          <w:highlight w:val="none"/>
        </w:rPr>
        <w:t>验收费、手续费、包装费、运输</w:t>
      </w:r>
      <w:r>
        <w:rPr>
          <w:rFonts w:hint="eastAsia" w:ascii="宋体" w:hAnsi="宋体" w:eastAsia="宋体" w:cs="宋体"/>
          <w:highlight w:val="none"/>
        </w:rPr>
        <w:t xml:space="preserve"> </w:t>
      </w:r>
      <w:r>
        <w:rPr>
          <w:rFonts w:hint="eastAsia" w:ascii="宋体" w:hAnsi="宋体" w:eastAsia="宋体" w:cs="宋体"/>
          <w:spacing w:val="-3"/>
          <w:highlight w:val="none"/>
        </w:rPr>
        <w:t>费、保险费、装卸费、招标代理服务费、售前、售中、售后服务费、税费</w:t>
      </w:r>
      <w:r>
        <w:rPr>
          <w:rFonts w:hint="eastAsia" w:ascii="宋体" w:hAnsi="宋体" w:eastAsia="宋体" w:cs="宋体"/>
          <w:spacing w:val="-4"/>
          <w:highlight w:val="none"/>
        </w:rPr>
        <w:t>及不可预见费</w:t>
      </w:r>
    </w:p>
    <w:p>
      <w:pPr>
        <w:pStyle w:val="4"/>
        <w:spacing w:before="1" w:line="219" w:lineRule="auto"/>
        <w:ind w:left="124"/>
        <w:rPr>
          <w:rFonts w:hint="eastAsia" w:ascii="宋体" w:hAnsi="宋体" w:eastAsia="宋体" w:cs="宋体"/>
          <w:highlight w:val="none"/>
        </w:rPr>
      </w:pPr>
      <w:r>
        <w:rPr>
          <w:rFonts w:hint="eastAsia" w:ascii="宋体" w:hAnsi="宋体" w:eastAsia="宋体" w:cs="宋体"/>
          <w:spacing w:val="-2"/>
          <w:highlight w:val="none"/>
        </w:rPr>
        <w:t>等全部费用。</w:t>
      </w:r>
    </w:p>
    <w:p>
      <w:pPr>
        <w:pStyle w:val="4"/>
        <w:spacing w:before="182" w:line="219" w:lineRule="auto"/>
        <w:ind w:left="1031"/>
        <w:rPr>
          <w:rFonts w:hint="eastAsia" w:ascii="宋体" w:hAnsi="宋体" w:eastAsia="宋体" w:cs="宋体"/>
          <w:highlight w:val="none"/>
        </w:rPr>
      </w:pPr>
      <w:r>
        <w:rPr>
          <w:rFonts w:hint="eastAsia" w:ascii="宋体" w:hAnsi="宋体" w:eastAsia="宋体" w:cs="宋体"/>
          <w:spacing w:val="-2"/>
          <w:highlight w:val="none"/>
        </w:rPr>
        <w:t>3、“交货期</w:t>
      </w:r>
      <w:r>
        <w:rPr>
          <w:rFonts w:hint="eastAsia" w:ascii="宋体" w:hAnsi="宋体" w:eastAsia="宋体" w:cs="宋体"/>
          <w:spacing w:val="-88"/>
          <w:highlight w:val="none"/>
        </w:rPr>
        <w:t xml:space="preserve"> </w:t>
      </w:r>
      <w:r>
        <w:rPr>
          <w:rFonts w:hint="eastAsia" w:ascii="宋体" w:hAnsi="宋体" w:eastAsia="宋体" w:cs="宋体"/>
          <w:spacing w:val="-2"/>
          <w:highlight w:val="none"/>
        </w:rPr>
        <w:t>”是指产品能够交付使用的具体时</w:t>
      </w:r>
      <w:r>
        <w:rPr>
          <w:rFonts w:hint="eastAsia" w:ascii="宋体" w:hAnsi="宋体" w:eastAsia="宋体" w:cs="宋体"/>
          <w:spacing w:val="-3"/>
          <w:highlight w:val="none"/>
        </w:rPr>
        <w:t>间。</w:t>
      </w:r>
    </w:p>
    <w:p>
      <w:pPr>
        <w:spacing w:line="250" w:lineRule="auto"/>
        <w:rPr>
          <w:rFonts w:hint="eastAsia" w:ascii="宋体" w:hAnsi="宋体" w:eastAsia="宋体" w:cs="宋体"/>
          <w:sz w:val="21"/>
          <w:highlight w:val="none"/>
        </w:rPr>
      </w:pPr>
    </w:p>
    <w:p>
      <w:pPr>
        <w:spacing w:line="250" w:lineRule="auto"/>
        <w:rPr>
          <w:rFonts w:hint="eastAsia" w:ascii="宋体" w:hAnsi="宋体" w:eastAsia="宋体" w:cs="宋体"/>
          <w:sz w:val="21"/>
          <w:highlight w:val="none"/>
        </w:rPr>
      </w:pPr>
    </w:p>
    <w:p>
      <w:pPr>
        <w:spacing w:line="250" w:lineRule="auto"/>
        <w:rPr>
          <w:rFonts w:hint="eastAsia" w:ascii="宋体" w:hAnsi="宋体" w:eastAsia="宋体" w:cs="宋体"/>
          <w:sz w:val="21"/>
          <w:highlight w:val="none"/>
        </w:rPr>
      </w:pPr>
    </w:p>
    <w:p>
      <w:pPr>
        <w:spacing w:line="250" w:lineRule="auto"/>
        <w:rPr>
          <w:rFonts w:hint="eastAsia" w:ascii="宋体" w:hAnsi="宋体" w:eastAsia="宋体" w:cs="宋体"/>
          <w:sz w:val="21"/>
          <w:highlight w:val="none"/>
        </w:rPr>
      </w:pPr>
    </w:p>
    <w:p>
      <w:pPr>
        <w:spacing w:line="250" w:lineRule="auto"/>
        <w:rPr>
          <w:rFonts w:hint="eastAsia" w:ascii="宋体" w:hAnsi="宋体" w:eastAsia="宋体" w:cs="宋体"/>
          <w:sz w:val="21"/>
          <w:highlight w:val="none"/>
        </w:rPr>
      </w:pPr>
    </w:p>
    <w:p>
      <w:pPr>
        <w:spacing w:line="250" w:lineRule="auto"/>
        <w:rPr>
          <w:rFonts w:hint="eastAsia" w:ascii="宋体" w:hAnsi="宋体" w:eastAsia="宋体" w:cs="宋体"/>
          <w:sz w:val="21"/>
          <w:highlight w:val="none"/>
        </w:rPr>
      </w:pPr>
    </w:p>
    <w:p>
      <w:pPr>
        <w:pStyle w:val="4"/>
        <w:spacing w:before="78" w:line="219" w:lineRule="auto"/>
        <w:ind w:left="5058"/>
        <w:rPr>
          <w:rFonts w:hint="eastAsia" w:ascii="宋体" w:hAnsi="宋体" w:eastAsia="宋体" w:cs="宋体"/>
          <w:highlight w:val="none"/>
        </w:rPr>
      </w:pPr>
      <w:r>
        <w:rPr>
          <w:rFonts w:hint="eastAsia" w:ascii="宋体" w:hAnsi="宋体" w:eastAsia="宋体" w:cs="宋体"/>
          <w:spacing w:val="5"/>
          <w:highlight w:val="none"/>
          <w14:textOutline w14:w="4358" w14:cap="sq" w14:cmpd="sng">
            <w14:solidFill>
              <w14:srgbClr w14:val="000000"/>
            </w14:solidFill>
            <w14:prstDash w14:val="solid"/>
            <w14:bevel/>
          </w14:textOutline>
        </w:rPr>
        <w:t>供应商</w:t>
      </w:r>
      <w:r>
        <w:rPr>
          <w:rFonts w:hint="eastAsia" w:ascii="宋体" w:hAnsi="宋体" w:eastAsia="宋体" w:cs="宋体"/>
          <w:spacing w:val="-18"/>
          <w:highlight w:val="none"/>
          <w14:textOutline w14:w="4358" w14:cap="sq" w14:cmpd="sng">
            <w14:solidFill>
              <w14:srgbClr w14:val="000000"/>
            </w14:solidFill>
            <w14:prstDash w14:val="solid"/>
            <w14:bevel/>
          </w14:textOutline>
        </w:rPr>
        <w:t>：</w:t>
      </w:r>
      <w:r>
        <w:rPr>
          <w:rFonts w:hint="eastAsia" w:ascii="宋体" w:hAnsi="宋体" w:eastAsia="宋体" w:cs="宋体"/>
          <w:highlight w:val="none"/>
          <w:u w:val="single" w:color="auto"/>
        </w:rPr>
        <w:t xml:space="preserve">       </w:t>
      </w:r>
      <w:r>
        <w:rPr>
          <w:rFonts w:hint="eastAsia" w:ascii="宋体" w:hAnsi="宋体" w:eastAsia="宋体" w:cs="宋体"/>
          <w:spacing w:val="-18"/>
          <w:highlight w:val="none"/>
          <w14:textOutline w14:w="4358" w14:cap="sq" w14:cmpd="sng">
            <w14:solidFill>
              <w14:srgbClr w14:val="000000"/>
            </w14:solidFill>
            <w14:prstDash w14:val="solid"/>
            <w14:bevel/>
          </w14:textOutline>
        </w:rPr>
        <w:t>（</w:t>
      </w:r>
      <w:r>
        <w:rPr>
          <w:rFonts w:hint="eastAsia" w:ascii="宋体" w:hAnsi="宋体" w:eastAsia="宋体" w:cs="宋体"/>
          <w:spacing w:val="5"/>
          <w:highlight w:val="none"/>
          <w14:textOutline w14:w="4358" w14:cap="sq" w14:cmpd="sng">
            <w14:solidFill>
              <w14:srgbClr w14:val="000000"/>
            </w14:solidFill>
            <w14:prstDash w14:val="solid"/>
            <w14:bevel/>
          </w14:textOutline>
        </w:rPr>
        <w:t>公章）</w:t>
      </w:r>
    </w:p>
    <w:p>
      <w:pPr>
        <w:pStyle w:val="4"/>
        <w:spacing w:before="184" w:line="360" w:lineRule="auto"/>
        <w:ind w:left="3252"/>
        <w:rPr>
          <w:rFonts w:hint="eastAsia" w:ascii="宋体" w:hAnsi="宋体" w:eastAsia="宋体" w:cs="宋体"/>
          <w:highlight w:val="none"/>
        </w:rPr>
      </w:pPr>
      <w:r>
        <w:rPr>
          <w:rFonts w:hint="eastAsia" w:ascii="宋体" w:hAnsi="宋体" w:eastAsia="宋体" w:cs="宋体"/>
          <w:spacing w:val="2"/>
          <w:highlight w:val="none"/>
          <w14:textOutline w14:w="4358" w14:cap="sq" w14:cmpd="sng">
            <w14:solidFill>
              <w14:srgbClr w14:val="000000"/>
            </w14:solidFill>
            <w14:prstDash w14:val="solid"/>
            <w14:bevel/>
          </w14:textOutline>
        </w:rPr>
        <w:t>法定代表人或委托代理人</w:t>
      </w:r>
      <w:r>
        <w:rPr>
          <w:rFonts w:hint="eastAsia" w:ascii="宋体" w:hAnsi="宋体" w:eastAsia="宋体" w:cs="宋体"/>
          <w:spacing w:val="-16"/>
          <w:highlight w:val="none"/>
          <w14:textOutline w14:w="4358" w14:cap="sq" w14:cmpd="sng">
            <w14:solidFill>
              <w14:srgbClr w14:val="000000"/>
            </w14:solidFill>
            <w14:prstDash w14:val="solid"/>
            <w14:bevel/>
          </w14:textOutline>
        </w:rPr>
        <w:t>：</w:t>
      </w:r>
      <w:r>
        <w:rPr>
          <w:rFonts w:hint="eastAsia" w:ascii="宋体" w:hAnsi="宋体" w:eastAsia="宋体" w:cs="宋体"/>
          <w:highlight w:val="none"/>
          <w:u w:val="single" w:color="auto"/>
        </w:rPr>
        <w:t xml:space="preserve">       </w:t>
      </w:r>
      <w:r>
        <w:rPr>
          <w:rFonts w:hint="eastAsia" w:ascii="宋体" w:hAnsi="宋体" w:eastAsia="宋体" w:cs="宋体"/>
          <w:spacing w:val="-16"/>
          <w:highlight w:val="none"/>
          <w14:textOutline w14:w="4358" w14:cap="sq" w14:cmpd="sng">
            <w14:solidFill>
              <w14:srgbClr w14:val="000000"/>
            </w14:solidFill>
            <w14:prstDash w14:val="solid"/>
            <w14:bevel/>
          </w14:textOutline>
        </w:rPr>
        <w:t>（</w:t>
      </w:r>
      <w:r>
        <w:rPr>
          <w:rFonts w:hint="eastAsia" w:ascii="宋体" w:hAnsi="宋体" w:eastAsia="宋体" w:cs="宋体"/>
          <w:spacing w:val="2"/>
          <w:highlight w:val="none"/>
          <w14:textOutline w14:w="4358" w14:cap="sq" w14:cmpd="sng">
            <w14:solidFill>
              <w14:srgbClr w14:val="000000"/>
            </w14:solidFill>
            <w14:prstDash w14:val="solid"/>
            <w14:bevel/>
          </w14:textOutline>
        </w:rPr>
        <w:t>签字或盖章）</w:t>
      </w:r>
    </w:p>
    <w:p>
      <w:pPr>
        <w:pStyle w:val="4"/>
        <w:spacing w:before="1" w:line="184" w:lineRule="auto"/>
        <w:ind w:left="4997"/>
        <w:rPr>
          <w:rFonts w:hint="eastAsia" w:ascii="宋体" w:hAnsi="宋体" w:eastAsia="宋体" w:cs="宋体"/>
          <w:highlight w:val="none"/>
        </w:rPr>
      </w:pPr>
      <w:r>
        <w:rPr>
          <w:rFonts w:hint="eastAsia" w:ascii="宋体" w:hAnsi="宋体" w:eastAsia="宋体" w:cs="宋体"/>
          <w:spacing w:val="-9"/>
          <w:highlight w:val="none"/>
          <w14:textOutline w14:w="4358" w14:cap="sq" w14:cmpd="sng">
            <w14:solidFill>
              <w14:srgbClr w14:val="000000"/>
            </w14:solidFill>
            <w14:prstDash w14:val="solid"/>
            <w14:bevel/>
          </w14:textOutline>
        </w:rPr>
        <w:t>年</w:t>
      </w:r>
      <w:r>
        <w:rPr>
          <w:rFonts w:hint="eastAsia" w:ascii="宋体" w:hAnsi="宋体" w:eastAsia="宋体" w:cs="宋体"/>
          <w:spacing w:val="6"/>
          <w:highlight w:val="none"/>
        </w:rPr>
        <w:t xml:space="preserve">   </w:t>
      </w:r>
      <w:r>
        <w:rPr>
          <w:rFonts w:hint="eastAsia" w:ascii="宋体" w:hAnsi="宋体" w:eastAsia="宋体" w:cs="宋体"/>
          <w:spacing w:val="-9"/>
          <w:highlight w:val="none"/>
          <w14:textOutline w14:w="4358" w14:cap="sq" w14:cmpd="sng">
            <w14:solidFill>
              <w14:srgbClr w14:val="000000"/>
            </w14:solidFill>
            <w14:prstDash w14:val="solid"/>
            <w14:bevel/>
          </w14:textOutline>
        </w:rPr>
        <w:t>月</w:t>
      </w:r>
      <w:r>
        <w:rPr>
          <w:rFonts w:hint="eastAsia" w:ascii="宋体" w:hAnsi="宋体" w:eastAsia="宋体" w:cs="宋体"/>
          <w:spacing w:val="25"/>
          <w:highlight w:val="none"/>
        </w:rPr>
        <w:t xml:space="preserve">  </w:t>
      </w:r>
      <w:r>
        <w:rPr>
          <w:rFonts w:hint="eastAsia" w:ascii="宋体" w:hAnsi="宋体" w:eastAsia="宋体" w:cs="宋体"/>
          <w:spacing w:val="-9"/>
          <w:highlight w:val="none"/>
          <w14:textOutline w14:w="4358" w14:cap="sq" w14:cmpd="sng">
            <w14:solidFill>
              <w14:srgbClr w14:val="000000"/>
            </w14:solidFill>
            <w14:prstDash w14:val="solid"/>
            <w14:bevel/>
          </w14:textOutline>
        </w:rPr>
        <w:t>日</w:t>
      </w:r>
    </w:p>
    <w:p>
      <w:pPr>
        <w:spacing w:line="184" w:lineRule="auto"/>
        <w:rPr>
          <w:rFonts w:hint="eastAsia" w:ascii="宋体" w:hAnsi="宋体" w:eastAsia="宋体" w:cs="宋体"/>
          <w:highlight w:val="none"/>
        </w:rPr>
        <w:sectPr>
          <w:type w:val="continuous"/>
          <w:pgSz w:w="11906" w:h="16839"/>
          <w:pgMar w:top="1431" w:right="1441" w:bottom="1465" w:left="1327" w:header="0" w:footer="1227" w:gutter="0"/>
          <w:cols w:equalWidth="0" w:num="1">
            <w:col w:w="9137"/>
          </w:cols>
        </w:sectPr>
      </w:pPr>
    </w:p>
    <w:p>
      <w:pPr>
        <w:spacing w:line="449" w:lineRule="auto"/>
        <w:rPr>
          <w:rFonts w:hint="eastAsia" w:ascii="宋体" w:hAnsi="宋体" w:eastAsia="宋体" w:cs="宋体"/>
          <w:sz w:val="21"/>
          <w:highlight w:val="none"/>
        </w:rPr>
      </w:pPr>
    </w:p>
    <w:p>
      <w:pPr>
        <w:pStyle w:val="4"/>
        <w:spacing w:before="91" w:line="219" w:lineRule="auto"/>
        <w:ind w:left="23"/>
        <w:outlineLvl w:val="1"/>
        <w:rPr>
          <w:rFonts w:hint="eastAsia" w:ascii="宋体" w:hAnsi="宋体" w:eastAsia="宋体" w:cs="宋体"/>
          <w:sz w:val="28"/>
          <w:szCs w:val="28"/>
          <w:highlight w:val="none"/>
        </w:rPr>
      </w:pPr>
      <w:bookmarkStart w:id="51" w:name="bookmark53"/>
      <w:bookmarkEnd w:id="51"/>
      <w:r>
        <w:rPr>
          <w:rFonts w:hint="eastAsia" w:ascii="宋体" w:hAnsi="宋体" w:eastAsia="宋体" w:cs="宋体"/>
          <w:spacing w:val="-3"/>
          <w:sz w:val="28"/>
          <w:szCs w:val="28"/>
          <w:highlight w:val="none"/>
          <w14:textOutline w14:w="5103" w14:cap="sq" w14:cmpd="sng">
            <w14:solidFill>
              <w14:srgbClr w14:val="000000"/>
            </w14:solidFill>
            <w14:prstDash w14:val="solid"/>
            <w14:bevel/>
          </w14:textOutline>
        </w:rPr>
        <w:t>附件12：分项报价表</w:t>
      </w:r>
    </w:p>
    <w:p>
      <w:pPr>
        <w:spacing w:line="415" w:lineRule="auto"/>
        <w:rPr>
          <w:rFonts w:hint="eastAsia" w:ascii="宋体" w:hAnsi="宋体" w:eastAsia="宋体" w:cs="宋体"/>
          <w:sz w:val="21"/>
          <w:highlight w:val="none"/>
        </w:rPr>
      </w:pPr>
    </w:p>
    <w:p>
      <w:pPr>
        <w:pStyle w:val="4"/>
        <w:spacing w:before="78" w:line="218" w:lineRule="auto"/>
        <w:ind w:left="3912"/>
        <w:rPr>
          <w:rFonts w:hint="eastAsia" w:ascii="宋体" w:hAnsi="宋体" w:eastAsia="宋体" w:cs="宋体"/>
          <w:highlight w:val="none"/>
        </w:rPr>
      </w:pPr>
      <w:r>
        <w:rPr>
          <w:rFonts w:hint="eastAsia" w:ascii="宋体" w:hAnsi="宋体" w:eastAsia="宋体" w:cs="宋体"/>
          <w:spacing w:val="-2"/>
          <w:highlight w:val="none"/>
          <w14:textOutline w14:w="4358" w14:cap="sq" w14:cmpd="sng">
            <w14:solidFill>
              <w14:srgbClr w14:val="000000"/>
            </w14:solidFill>
            <w14:prstDash w14:val="solid"/>
            <w14:bevel/>
          </w14:textOutline>
        </w:rPr>
        <w:t>分项报价表</w:t>
      </w:r>
    </w:p>
    <w:p>
      <w:pPr>
        <w:pStyle w:val="4"/>
        <w:spacing w:before="184" w:line="219" w:lineRule="auto"/>
        <w:rPr>
          <w:rFonts w:hint="eastAsia" w:ascii="宋体" w:hAnsi="宋体" w:eastAsia="宋体" w:cs="宋体"/>
          <w:highlight w:val="none"/>
        </w:rPr>
      </w:pPr>
      <w:r>
        <w:rPr>
          <w:rFonts w:hint="eastAsia" w:ascii="宋体" w:hAnsi="宋体" w:eastAsia="宋体" w:cs="宋体"/>
          <w:spacing w:val="-1"/>
          <w:highlight w:val="none"/>
          <w14:textOutline w14:w="4358" w14:cap="sq" w14:cmpd="sng">
            <w14:solidFill>
              <w14:srgbClr w14:val="000000"/>
            </w14:solidFill>
            <w14:prstDash w14:val="solid"/>
            <w14:bevel/>
          </w14:textOutline>
        </w:rPr>
        <w:t>供应商名称：</w:t>
      </w:r>
    </w:p>
    <w:p>
      <w:pPr>
        <w:spacing w:line="68" w:lineRule="exact"/>
        <w:rPr>
          <w:rFonts w:hint="eastAsia" w:ascii="宋体" w:hAnsi="宋体" w:eastAsia="宋体" w:cs="宋体"/>
          <w:highlight w:val="none"/>
        </w:rPr>
      </w:pPr>
    </w:p>
    <w:tbl>
      <w:tblPr>
        <w:tblStyle w:val="13"/>
        <w:tblW w:w="8621" w:type="dxa"/>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1560"/>
        <w:gridCol w:w="1063"/>
        <w:gridCol w:w="758"/>
        <w:gridCol w:w="1303"/>
        <w:gridCol w:w="929"/>
        <w:gridCol w:w="705"/>
        <w:gridCol w:w="830"/>
        <w:gridCol w:w="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636" w:type="dxa"/>
            <w:tcBorders>
              <w:top w:val="single" w:color="000000" w:sz="6" w:space="0"/>
              <w:left w:val="single" w:color="000000" w:sz="6" w:space="0"/>
            </w:tcBorders>
            <w:vAlign w:val="top"/>
          </w:tcPr>
          <w:p>
            <w:pPr>
              <w:spacing w:line="429" w:lineRule="auto"/>
              <w:rPr>
                <w:rFonts w:hint="eastAsia" w:ascii="宋体" w:hAnsi="宋体" w:eastAsia="宋体" w:cs="宋体"/>
                <w:sz w:val="21"/>
                <w:highlight w:val="none"/>
              </w:rPr>
            </w:pPr>
          </w:p>
          <w:p>
            <w:pPr>
              <w:pStyle w:val="14"/>
              <w:spacing w:before="78" w:line="221" w:lineRule="auto"/>
              <w:ind w:left="77"/>
              <w:rPr>
                <w:rFonts w:hint="eastAsia" w:ascii="宋体" w:hAnsi="宋体" w:eastAsia="宋体" w:cs="宋体"/>
                <w:highlight w:val="none"/>
              </w:rPr>
            </w:pPr>
            <w:r>
              <w:rPr>
                <w:rFonts w:hint="eastAsia" w:ascii="宋体" w:hAnsi="宋体" w:eastAsia="宋体" w:cs="宋体"/>
                <w:spacing w:val="-5"/>
                <w:highlight w:val="none"/>
              </w:rPr>
              <w:t>序号</w:t>
            </w:r>
          </w:p>
        </w:tc>
        <w:tc>
          <w:tcPr>
            <w:tcW w:w="1560" w:type="dxa"/>
            <w:tcBorders>
              <w:top w:val="single" w:color="000000" w:sz="6" w:space="0"/>
            </w:tcBorders>
            <w:vAlign w:val="top"/>
          </w:tcPr>
          <w:p>
            <w:pPr>
              <w:spacing w:line="430" w:lineRule="auto"/>
              <w:rPr>
                <w:rFonts w:hint="eastAsia" w:ascii="宋体" w:hAnsi="宋体" w:eastAsia="宋体" w:cs="宋体"/>
                <w:sz w:val="21"/>
                <w:highlight w:val="none"/>
              </w:rPr>
            </w:pPr>
          </w:p>
          <w:p>
            <w:pPr>
              <w:pStyle w:val="14"/>
              <w:spacing w:before="78" w:line="219" w:lineRule="auto"/>
              <w:ind w:left="299"/>
              <w:rPr>
                <w:rFonts w:hint="eastAsia" w:ascii="宋体" w:hAnsi="宋体" w:eastAsia="宋体" w:cs="宋体"/>
                <w:highlight w:val="none"/>
              </w:rPr>
            </w:pPr>
            <w:r>
              <w:rPr>
                <w:rFonts w:hint="eastAsia" w:ascii="宋体" w:hAnsi="宋体" w:eastAsia="宋体" w:cs="宋体"/>
                <w:spacing w:val="-3"/>
                <w:highlight w:val="none"/>
              </w:rPr>
              <w:t>产品名称</w:t>
            </w:r>
          </w:p>
        </w:tc>
        <w:tc>
          <w:tcPr>
            <w:tcW w:w="1063" w:type="dxa"/>
            <w:tcBorders>
              <w:top w:val="single" w:color="000000" w:sz="6" w:space="0"/>
            </w:tcBorders>
            <w:vAlign w:val="top"/>
          </w:tcPr>
          <w:p>
            <w:pPr>
              <w:spacing w:line="430" w:lineRule="auto"/>
              <w:rPr>
                <w:rFonts w:hint="eastAsia" w:ascii="宋体" w:hAnsi="宋体" w:eastAsia="宋体" w:cs="宋体"/>
                <w:sz w:val="21"/>
                <w:highlight w:val="none"/>
              </w:rPr>
            </w:pPr>
          </w:p>
          <w:p>
            <w:pPr>
              <w:pStyle w:val="14"/>
              <w:spacing w:before="78" w:line="219" w:lineRule="auto"/>
              <w:ind w:left="314"/>
              <w:rPr>
                <w:rFonts w:hint="eastAsia" w:ascii="宋体" w:hAnsi="宋体" w:eastAsia="宋体" w:cs="宋体"/>
                <w:highlight w:val="none"/>
              </w:rPr>
            </w:pPr>
            <w:r>
              <w:rPr>
                <w:rFonts w:hint="eastAsia" w:ascii="宋体" w:hAnsi="宋体" w:eastAsia="宋体" w:cs="宋体"/>
                <w:spacing w:val="-15"/>
                <w:highlight w:val="none"/>
              </w:rPr>
              <w:t>品牌</w:t>
            </w:r>
          </w:p>
        </w:tc>
        <w:tc>
          <w:tcPr>
            <w:tcW w:w="758" w:type="dxa"/>
            <w:tcBorders>
              <w:top w:val="single" w:color="000000" w:sz="6" w:space="0"/>
            </w:tcBorders>
            <w:vAlign w:val="top"/>
          </w:tcPr>
          <w:p>
            <w:pPr>
              <w:pStyle w:val="14"/>
              <w:spacing w:before="198" w:line="624" w:lineRule="exact"/>
              <w:ind w:left="144"/>
              <w:rPr>
                <w:rFonts w:hint="eastAsia" w:ascii="宋体" w:hAnsi="宋体" w:eastAsia="宋体" w:cs="宋体"/>
                <w:highlight w:val="none"/>
              </w:rPr>
            </w:pPr>
            <w:r>
              <w:rPr>
                <w:rFonts w:hint="eastAsia" w:ascii="宋体" w:hAnsi="宋体" w:eastAsia="宋体" w:cs="宋体"/>
                <w:spacing w:val="-6"/>
                <w:position w:val="29"/>
                <w:highlight w:val="none"/>
              </w:rPr>
              <w:t>规格</w:t>
            </w:r>
          </w:p>
          <w:p>
            <w:pPr>
              <w:pStyle w:val="14"/>
              <w:spacing w:before="1" w:line="220" w:lineRule="auto"/>
              <w:ind w:left="150"/>
              <w:rPr>
                <w:rFonts w:hint="eastAsia" w:ascii="宋体" w:hAnsi="宋体" w:eastAsia="宋体" w:cs="宋体"/>
                <w:highlight w:val="none"/>
              </w:rPr>
            </w:pPr>
            <w:r>
              <w:rPr>
                <w:rFonts w:hint="eastAsia" w:ascii="宋体" w:hAnsi="宋体" w:eastAsia="宋体" w:cs="宋体"/>
                <w:spacing w:val="-9"/>
                <w:highlight w:val="none"/>
              </w:rPr>
              <w:t>型号</w:t>
            </w:r>
          </w:p>
        </w:tc>
        <w:tc>
          <w:tcPr>
            <w:tcW w:w="1303" w:type="dxa"/>
            <w:tcBorders>
              <w:top w:val="single" w:color="000000" w:sz="6" w:space="0"/>
            </w:tcBorders>
            <w:vAlign w:val="top"/>
          </w:tcPr>
          <w:p>
            <w:pPr>
              <w:spacing w:line="430" w:lineRule="auto"/>
              <w:rPr>
                <w:rFonts w:hint="eastAsia" w:ascii="宋体" w:hAnsi="宋体" w:eastAsia="宋体" w:cs="宋体"/>
                <w:sz w:val="21"/>
                <w:highlight w:val="none"/>
              </w:rPr>
            </w:pPr>
          </w:p>
          <w:p>
            <w:pPr>
              <w:pStyle w:val="14"/>
              <w:spacing w:before="78" w:line="219" w:lineRule="auto"/>
              <w:ind w:left="179"/>
              <w:rPr>
                <w:rFonts w:hint="eastAsia" w:ascii="宋体" w:hAnsi="宋体" w:eastAsia="宋体" w:cs="宋体"/>
                <w:highlight w:val="none"/>
              </w:rPr>
            </w:pPr>
            <w:r>
              <w:rPr>
                <w:rFonts w:hint="eastAsia" w:ascii="宋体" w:hAnsi="宋体" w:eastAsia="宋体" w:cs="宋体"/>
                <w:spacing w:val="-3"/>
                <w:highlight w:val="none"/>
              </w:rPr>
              <w:t>生产厂家</w:t>
            </w:r>
          </w:p>
        </w:tc>
        <w:tc>
          <w:tcPr>
            <w:tcW w:w="929" w:type="dxa"/>
            <w:tcBorders>
              <w:top w:val="single" w:color="000000" w:sz="6" w:space="0"/>
            </w:tcBorders>
            <w:vAlign w:val="top"/>
          </w:tcPr>
          <w:p>
            <w:pPr>
              <w:pStyle w:val="14"/>
              <w:spacing w:before="198" w:line="624" w:lineRule="exact"/>
              <w:ind w:left="112"/>
              <w:rPr>
                <w:rFonts w:hint="eastAsia" w:ascii="宋体" w:hAnsi="宋体" w:eastAsia="宋体" w:cs="宋体"/>
                <w:highlight w:val="none"/>
              </w:rPr>
            </w:pPr>
            <w:r>
              <w:rPr>
                <w:rFonts w:hint="eastAsia" w:ascii="宋体" w:hAnsi="宋体" w:eastAsia="宋体" w:cs="宋体"/>
                <w:spacing w:val="-4"/>
                <w:position w:val="29"/>
                <w:highlight w:val="none"/>
              </w:rPr>
              <w:t>数量及</w:t>
            </w:r>
          </w:p>
          <w:p>
            <w:pPr>
              <w:pStyle w:val="14"/>
              <w:spacing w:line="220" w:lineRule="auto"/>
              <w:ind w:left="232"/>
              <w:rPr>
                <w:rFonts w:hint="eastAsia" w:ascii="宋体" w:hAnsi="宋体" w:eastAsia="宋体" w:cs="宋体"/>
                <w:highlight w:val="none"/>
              </w:rPr>
            </w:pPr>
            <w:r>
              <w:rPr>
                <w:rFonts w:hint="eastAsia" w:ascii="宋体" w:hAnsi="宋体" w:eastAsia="宋体" w:cs="宋体"/>
                <w:spacing w:val="-6"/>
                <w:highlight w:val="none"/>
              </w:rPr>
              <w:t>单位</w:t>
            </w:r>
          </w:p>
        </w:tc>
        <w:tc>
          <w:tcPr>
            <w:tcW w:w="705" w:type="dxa"/>
            <w:tcBorders>
              <w:top w:val="single" w:color="000000" w:sz="6" w:space="0"/>
            </w:tcBorders>
            <w:vAlign w:val="top"/>
          </w:tcPr>
          <w:p>
            <w:pPr>
              <w:spacing w:line="429" w:lineRule="auto"/>
              <w:rPr>
                <w:rFonts w:hint="eastAsia" w:ascii="宋体" w:hAnsi="宋体" w:eastAsia="宋体" w:cs="宋体"/>
                <w:sz w:val="21"/>
                <w:highlight w:val="none"/>
              </w:rPr>
            </w:pPr>
          </w:p>
          <w:p>
            <w:pPr>
              <w:pStyle w:val="14"/>
              <w:spacing w:before="78" w:line="218" w:lineRule="auto"/>
              <w:ind w:left="124"/>
              <w:rPr>
                <w:rFonts w:hint="eastAsia" w:ascii="宋体" w:hAnsi="宋体" w:eastAsia="宋体" w:cs="宋体"/>
                <w:highlight w:val="none"/>
              </w:rPr>
            </w:pPr>
            <w:r>
              <w:rPr>
                <w:rFonts w:hint="eastAsia" w:ascii="宋体" w:hAnsi="宋体" w:eastAsia="宋体" w:cs="宋体"/>
                <w:spacing w:val="-6"/>
                <w:highlight w:val="none"/>
              </w:rPr>
              <w:t>单价</w:t>
            </w:r>
          </w:p>
        </w:tc>
        <w:tc>
          <w:tcPr>
            <w:tcW w:w="830" w:type="dxa"/>
            <w:tcBorders>
              <w:top w:val="single" w:color="000000" w:sz="6" w:space="0"/>
            </w:tcBorders>
            <w:vAlign w:val="top"/>
          </w:tcPr>
          <w:p>
            <w:pPr>
              <w:spacing w:line="429" w:lineRule="auto"/>
              <w:rPr>
                <w:rFonts w:hint="eastAsia" w:ascii="宋体" w:hAnsi="宋体" w:eastAsia="宋体" w:cs="宋体"/>
                <w:sz w:val="21"/>
                <w:highlight w:val="none"/>
              </w:rPr>
            </w:pPr>
          </w:p>
          <w:p>
            <w:pPr>
              <w:pStyle w:val="14"/>
              <w:spacing w:before="78" w:line="221" w:lineRule="auto"/>
              <w:ind w:left="186"/>
              <w:rPr>
                <w:rFonts w:hint="eastAsia" w:ascii="宋体" w:hAnsi="宋体" w:eastAsia="宋体" w:cs="宋体"/>
                <w:highlight w:val="none"/>
              </w:rPr>
            </w:pPr>
            <w:r>
              <w:rPr>
                <w:rFonts w:hint="eastAsia" w:ascii="宋体" w:hAnsi="宋体" w:eastAsia="宋体" w:cs="宋体"/>
                <w:spacing w:val="-6"/>
                <w:highlight w:val="none"/>
              </w:rPr>
              <w:t>合计</w:t>
            </w:r>
          </w:p>
        </w:tc>
        <w:tc>
          <w:tcPr>
            <w:tcW w:w="837" w:type="dxa"/>
            <w:tcBorders>
              <w:top w:val="single" w:color="000000" w:sz="6" w:space="0"/>
              <w:right w:val="single" w:color="000000" w:sz="6" w:space="0"/>
            </w:tcBorders>
            <w:vAlign w:val="top"/>
          </w:tcPr>
          <w:p>
            <w:pPr>
              <w:pStyle w:val="14"/>
              <w:spacing w:before="198" w:line="624" w:lineRule="exact"/>
              <w:ind w:left="69"/>
              <w:rPr>
                <w:rFonts w:hint="eastAsia" w:ascii="宋体" w:hAnsi="宋体" w:eastAsia="宋体" w:cs="宋体"/>
                <w:highlight w:val="none"/>
              </w:rPr>
            </w:pPr>
            <w:r>
              <w:rPr>
                <w:rFonts w:hint="eastAsia" w:ascii="宋体" w:hAnsi="宋体" w:eastAsia="宋体" w:cs="宋体"/>
                <w:spacing w:val="-6"/>
                <w:position w:val="29"/>
                <w:highlight w:val="none"/>
              </w:rPr>
              <w:t>免费质</w:t>
            </w:r>
          </w:p>
          <w:p>
            <w:pPr>
              <w:pStyle w:val="14"/>
              <w:spacing w:line="220" w:lineRule="auto"/>
              <w:ind w:left="184"/>
              <w:rPr>
                <w:rFonts w:hint="eastAsia" w:ascii="宋体" w:hAnsi="宋体" w:eastAsia="宋体" w:cs="宋体"/>
                <w:highlight w:val="none"/>
              </w:rPr>
            </w:pPr>
            <w:r>
              <w:rPr>
                <w:rFonts w:hint="eastAsia" w:ascii="宋体" w:hAnsi="宋体" w:eastAsia="宋体" w:cs="宋体"/>
                <w:spacing w:val="-6"/>
                <w:highlight w:val="none"/>
              </w:rPr>
              <w:t>保期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636" w:type="dxa"/>
            <w:tcBorders>
              <w:left w:val="single" w:color="000000" w:sz="6" w:space="0"/>
            </w:tcBorders>
            <w:vAlign w:val="top"/>
          </w:tcPr>
          <w:p>
            <w:pPr>
              <w:pStyle w:val="14"/>
              <w:spacing w:before="230" w:line="184" w:lineRule="auto"/>
              <w:ind w:left="276"/>
              <w:rPr>
                <w:rFonts w:hint="eastAsia" w:ascii="宋体" w:hAnsi="宋体" w:eastAsia="宋体" w:cs="宋体"/>
                <w:highlight w:val="none"/>
              </w:rPr>
            </w:pPr>
            <w:r>
              <w:rPr>
                <w:rFonts w:hint="eastAsia" w:ascii="宋体" w:hAnsi="宋体" w:eastAsia="宋体" w:cs="宋体"/>
                <w:highlight w:val="none"/>
              </w:rPr>
              <w:t>1</w:t>
            </w:r>
          </w:p>
        </w:tc>
        <w:tc>
          <w:tcPr>
            <w:tcW w:w="1560" w:type="dxa"/>
            <w:vAlign w:val="top"/>
          </w:tcPr>
          <w:p>
            <w:pPr>
              <w:rPr>
                <w:rFonts w:hint="eastAsia" w:ascii="宋体" w:hAnsi="宋体" w:eastAsia="宋体" w:cs="宋体"/>
                <w:sz w:val="21"/>
                <w:highlight w:val="none"/>
              </w:rPr>
            </w:pPr>
          </w:p>
        </w:tc>
        <w:tc>
          <w:tcPr>
            <w:tcW w:w="1063" w:type="dxa"/>
            <w:vAlign w:val="top"/>
          </w:tcPr>
          <w:p>
            <w:pPr>
              <w:rPr>
                <w:rFonts w:hint="eastAsia" w:ascii="宋体" w:hAnsi="宋体" w:eastAsia="宋体" w:cs="宋体"/>
                <w:sz w:val="21"/>
                <w:highlight w:val="none"/>
              </w:rPr>
            </w:pPr>
          </w:p>
        </w:tc>
        <w:tc>
          <w:tcPr>
            <w:tcW w:w="758" w:type="dxa"/>
            <w:vAlign w:val="top"/>
          </w:tcPr>
          <w:p>
            <w:pPr>
              <w:rPr>
                <w:rFonts w:hint="eastAsia" w:ascii="宋体" w:hAnsi="宋体" w:eastAsia="宋体" w:cs="宋体"/>
                <w:sz w:val="21"/>
                <w:highlight w:val="none"/>
              </w:rPr>
            </w:pPr>
          </w:p>
        </w:tc>
        <w:tc>
          <w:tcPr>
            <w:tcW w:w="1303" w:type="dxa"/>
            <w:vAlign w:val="top"/>
          </w:tcPr>
          <w:p>
            <w:pPr>
              <w:rPr>
                <w:rFonts w:hint="eastAsia" w:ascii="宋体" w:hAnsi="宋体" w:eastAsia="宋体" w:cs="宋体"/>
                <w:sz w:val="21"/>
                <w:highlight w:val="none"/>
              </w:rPr>
            </w:pPr>
          </w:p>
        </w:tc>
        <w:tc>
          <w:tcPr>
            <w:tcW w:w="929" w:type="dxa"/>
            <w:vAlign w:val="top"/>
          </w:tcPr>
          <w:p>
            <w:pPr>
              <w:rPr>
                <w:rFonts w:hint="eastAsia" w:ascii="宋体" w:hAnsi="宋体" w:eastAsia="宋体" w:cs="宋体"/>
                <w:sz w:val="21"/>
                <w:highlight w:val="none"/>
              </w:rPr>
            </w:pPr>
          </w:p>
        </w:tc>
        <w:tc>
          <w:tcPr>
            <w:tcW w:w="705" w:type="dxa"/>
            <w:vAlign w:val="top"/>
          </w:tcPr>
          <w:p>
            <w:pPr>
              <w:rPr>
                <w:rFonts w:hint="eastAsia" w:ascii="宋体" w:hAnsi="宋体" w:eastAsia="宋体" w:cs="宋体"/>
                <w:sz w:val="21"/>
                <w:highlight w:val="none"/>
              </w:rPr>
            </w:pPr>
          </w:p>
        </w:tc>
        <w:tc>
          <w:tcPr>
            <w:tcW w:w="830" w:type="dxa"/>
            <w:vAlign w:val="top"/>
          </w:tcPr>
          <w:p>
            <w:pPr>
              <w:rPr>
                <w:rFonts w:hint="eastAsia" w:ascii="宋体" w:hAnsi="宋体" w:eastAsia="宋体" w:cs="宋体"/>
                <w:sz w:val="21"/>
                <w:highlight w:val="none"/>
              </w:rPr>
            </w:pPr>
          </w:p>
        </w:tc>
        <w:tc>
          <w:tcPr>
            <w:tcW w:w="837" w:type="dxa"/>
            <w:tcBorders>
              <w:right w:val="single" w:color="000000" w:sz="6" w:space="0"/>
            </w:tcBorders>
            <w:vAlign w:val="top"/>
          </w:tcPr>
          <w:p>
            <w:pPr>
              <w:rPr>
                <w:rFonts w:hint="eastAsia" w:ascii="宋体" w:hAnsi="宋体" w:eastAsia="宋体" w:cs="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636" w:type="dxa"/>
            <w:tcBorders>
              <w:left w:val="single" w:color="000000" w:sz="6" w:space="0"/>
            </w:tcBorders>
            <w:vAlign w:val="top"/>
          </w:tcPr>
          <w:p>
            <w:pPr>
              <w:pStyle w:val="14"/>
              <w:spacing w:before="233" w:line="183" w:lineRule="auto"/>
              <w:ind w:left="261"/>
              <w:rPr>
                <w:rFonts w:hint="eastAsia" w:ascii="宋体" w:hAnsi="宋体" w:eastAsia="宋体" w:cs="宋体"/>
                <w:highlight w:val="none"/>
              </w:rPr>
            </w:pPr>
            <w:r>
              <w:rPr>
                <w:rFonts w:hint="eastAsia" w:ascii="宋体" w:hAnsi="宋体" w:eastAsia="宋体" w:cs="宋体"/>
                <w:highlight w:val="none"/>
              </w:rPr>
              <w:t>2</w:t>
            </w:r>
          </w:p>
        </w:tc>
        <w:tc>
          <w:tcPr>
            <w:tcW w:w="1560" w:type="dxa"/>
            <w:vAlign w:val="top"/>
          </w:tcPr>
          <w:p>
            <w:pPr>
              <w:rPr>
                <w:rFonts w:hint="eastAsia" w:ascii="宋体" w:hAnsi="宋体" w:eastAsia="宋体" w:cs="宋体"/>
                <w:sz w:val="21"/>
                <w:highlight w:val="none"/>
              </w:rPr>
            </w:pPr>
          </w:p>
        </w:tc>
        <w:tc>
          <w:tcPr>
            <w:tcW w:w="1063" w:type="dxa"/>
            <w:vAlign w:val="top"/>
          </w:tcPr>
          <w:p>
            <w:pPr>
              <w:rPr>
                <w:rFonts w:hint="eastAsia" w:ascii="宋体" w:hAnsi="宋体" w:eastAsia="宋体" w:cs="宋体"/>
                <w:sz w:val="21"/>
                <w:highlight w:val="none"/>
              </w:rPr>
            </w:pPr>
          </w:p>
        </w:tc>
        <w:tc>
          <w:tcPr>
            <w:tcW w:w="758" w:type="dxa"/>
            <w:vAlign w:val="top"/>
          </w:tcPr>
          <w:p>
            <w:pPr>
              <w:rPr>
                <w:rFonts w:hint="eastAsia" w:ascii="宋体" w:hAnsi="宋体" w:eastAsia="宋体" w:cs="宋体"/>
                <w:sz w:val="21"/>
                <w:highlight w:val="none"/>
              </w:rPr>
            </w:pPr>
          </w:p>
        </w:tc>
        <w:tc>
          <w:tcPr>
            <w:tcW w:w="1303" w:type="dxa"/>
            <w:vAlign w:val="top"/>
          </w:tcPr>
          <w:p>
            <w:pPr>
              <w:rPr>
                <w:rFonts w:hint="eastAsia" w:ascii="宋体" w:hAnsi="宋体" w:eastAsia="宋体" w:cs="宋体"/>
                <w:sz w:val="21"/>
                <w:highlight w:val="none"/>
              </w:rPr>
            </w:pPr>
          </w:p>
        </w:tc>
        <w:tc>
          <w:tcPr>
            <w:tcW w:w="929" w:type="dxa"/>
            <w:vAlign w:val="top"/>
          </w:tcPr>
          <w:p>
            <w:pPr>
              <w:rPr>
                <w:rFonts w:hint="eastAsia" w:ascii="宋体" w:hAnsi="宋体" w:eastAsia="宋体" w:cs="宋体"/>
                <w:sz w:val="21"/>
                <w:highlight w:val="none"/>
              </w:rPr>
            </w:pPr>
          </w:p>
        </w:tc>
        <w:tc>
          <w:tcPr>
            <w:tcW w:w="705" w:type="dxa"/>
            <w:vAlign w:val="top"/>
          </w:tcPr>
          <w:p>
            <w:pPr>
              <w:rPr>
                <w:rFonts w:hint="eastAsia" w:ascii="宋体" w:hAnsi="宋体" w:eastAsia="宋体" w:cs="宋体"/>
                <w:sz w:val="21"/>
                <w:highlight w:val="none"/>
              </w:rPr>
            </w:pPr>
          </w:p>
        </w:tc>
        <w:tc>
          <w:tcPr>
            <w:tcW w:w="830" w:type="dxa"/>
            <w:vAlign w:val="top"/>
          </w:tcPr>
          <w:p>
            <w:pPr>
              <w:rPr>
                <w:rFonts w:hint="eastAsia" w:ascii="宋体" w:hAnsi="宋体" w:eastAsia="宋体" w:cs="宋体"/>
                <w:sz w:val="21"/>
                <w:highlight w:val="none"/>
              </w:rPr>
            </w:pPr>
          </w:p>
        </w:tc>
        <w:tc>
          <w:tcPr>
            <w:tcW w:w="837" w:type="dxa"/>
            <w:tcBorders>
              <w:right w:val="single" w:color="000000" w:sz="6" w:space="0"/>
            </w:tcBorders>
            <w:vAlign w:val="top"/>
          </w:tcPr>
          <w:p>
            <w:pPr>
              <w:rPr>
                <w:rFonts w:hint="eastAsia" w:ascii="宋体" w:hAnsi="宋体" w:eastAsia="宋体" w:cs="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636" w:type="dxa"/>
            <w:tcBorders>
              <w:left w:val="single" w:color="000000" w:sz="6" w:space="0"/>
            </w:tcBorders>
            <w:vAlign w:val="top"/>
          </w:tcPr>
          <w:p>
            <w:pPr>
              <w:pStyle w:val="14"/>
              <w:spacing w:before="234" w:line="183" w:lineRule="auto"/>
              <w:ind w:left="263"/>
              <w:rPr>
                <w:rFonts w:hint="eastAsia" w:ascii="宋体" w:hAnsi="宋体" w:eastAsia="宋体" w:cs="宋体"/>
                <w:highlight w:val="none"/>
              </w:rPr>
            </w:pPr>
            <w:r>
              <w:rPr>
                <w:rFonts w:hint="eastAsia" w:ascii="宋体" w:hAnsi="宋体" w:eastAsia="宋体" w:cs="宋体"/>
                <w:highlight w:val="none"/>
              </w:rPr>
              <w:t>3</w:t>
            </w:r>
          </w:p>
        </w:tc>
        <w:tc>
          <w:tcPr>
            <w:tcW w:w="1560" w:type="dxa"/>
            <w:vAlign w:val="top"/>
          </w:tcPr>
          <w:p>
            <w:pPr>
              <w:rPr>
                <w:rFonts w:hint="eastAsia" w:ascii="宋体" w:hAnsi="宋体" w:eastAsia="宋体" w:cs="宋体"/>
                <w:sz w:val="21"/>
                <w:highlight w:val="none"/>
              </w:rPr>
            </w:pPr>
          </w:p>
        </w:tc>
        <w:tc>
          <w:tcPr>
            <w:tcW w:w="1063" w:type="dxa"/>
            <w:vAlign w:val="top"/>
          </w:tcPr>
          <w:p>
            <w:pPr>
              <w:rPr>
                <w:rFonts w:hint="eastAsia" w:ascii="宋体" w:hAnsi="宋体" w:eastAsia="宋体" w:cs="宋体"/>
                <w:sz w:val="21"/>
                <w:highlight w:val="none"/>
              </w:rPr>
            </w:pPr>
          </w:p>
        </w:tc>
        <w:tc>
          <w:tcPr>
            <w:tcW w:w="758" w:type="dxa"/>
            <w:vAlign w:val="top"/>
          </w:tcPr>
          <w:p>
            <w:pPr>
              <w:rPr>
                <w:rFonts w:hint="eastAsia" w:ascii="宋体" w:hAnsi="宋体" w:eastAsia="宋体" w:cs="宋体"/>
                <w:sz w:val="21"/>
                <w:highlight w:val="none"/>
              </w:rPr>
            </w:pPr>
          </w:p>
        </w:tc>
        <w:tc>
          <w:tcPr>
            <w:tcW w:w="1303" w:type="dxa"/>
            <w:vAlign w:val="top"/>
          </w:tcPr>
          <w:p>
            <w:pPr>
              <w:rPr>
                <w:rFonts w:hint="eastAsia" w:ascii="宋体" w:hAnsi="宋体" w:eastAsia="宋体" w:cs="宋体"/>
                <w:sz w:val="21"/>
                <w:highlight w:val="none"/>
              </w:rPr>
            </w:pPr>
          </w:p>
        </w:tc>
        <w:tc>
          <w:tcPr>
            <w:tcW w:w="929" w:type="dxa"/>
            <w:vAlign w:val="top"/>
          </w:tcPr>
          <w:p>
            <w:pPr>
              <w:rPr>
                <w:rFonts w:hint="eastAsia" w:ascii="宋体" w:hAnsi="宋体" w:eastAsia="宋体" w:cs="宋体"/>
                <w:sz w:val="21"/>
                <w:highlight w:val="none"/>
              </w:rPr>
            </w:pPr>
          </w:p>
        </w:tc>
        <w:tc>
          <w:tcPr>
            <w:tcW w:w="705" w:type="dxa"/>
            <w:vAlign w:val="top"/>
          </w:tcPr>
          <w:p>
            <w:pPr>
              <w:rPr>
                <w:rFonts w:hint="eastAsia" w:ascii="宋体" w:hAnsi="宋体" w:eastAsia="宋体" w:cs="宋体"/>
                <w:sz w:val="21"/>
                <w:highlight w:val="none"/>
              </w:rPr>
            </w:pPr>
          </w:p>
        </w:tc>
        <w:tc>
          <w:tcPr>
            <w:tcW w:w="830" w:type="dxa"/>
            <w:vAlign w:val="top"/>
          </w:tcPr>
          <w:p>
            <w:pPr>
              <w:rPr>
                <w:rFonts w:hint="eastAsia" w:ascii="宋体" w:hAnsi="宋体" w:eastAsia="宋体" w:cs="宋体"/>
                <w:sz w:val="21"/>
                <w:highlight w:val="none"/>
              </w:rPr>
            </w:pPr>
          </w:p>
        </w:tc>
        <w:tc>
          <w:tcPr>
            <w:tcW w:w="837" w:type="dxa"/>
            <w:tcBorders>
              <w:right w:val="single" w:color="000000" w:sz="6" w:space="0"/>
            </w:tcBorders>
            <w:vAlign w:val="top"/>
          </w:tcPr>
          <w:p>
            <w:pPr>
              <w:rPr>
                <w:rFonts w:hint="eastAsia" w:ascii="宋体" w:hAnsi="宋体" w:eastAsia="宋体" w:cs="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636" w:type="dxa"/>
            <w:tcBorders>
              <w:left w:val="single" w:color="000000" w:sz="6" w:space="0"/>
            </w:tcBorders>
            <w:vAlign w:val="top"/>
          </w:tcPr>
          <w:p>
            <w:pPr>
              <w:pStyle w:val="14"/>
              <w:spacing w:before="238" w:line="183" w:lineRule="auto"/>
              <w:ind w:left="257"/>
              <w:rPr>
                <w:rFonts w:hint="eastAsia" w:ascii="宋体" w:hAnsi="宋体" w:eastAsia="宋体" w:cs="宋体"/>
                <w:highlight w:val="none"/>
              </w:rPr>
            </w:pPr>
            <w:r>
              <w:rPr>
                <w:rFonts w:hint="eastAsia" w:ascii="宋体" w:hAnsi="宋体" w:eastAsia="宋体" w:cs="宋体"/>
                <w:highlight w:val="none"/>
              </w:rPr>
              <w:t>4</w:t>
            </w:r>
          </w:p>
        </w:tc>
        <w:tc>
          <w:tcPr>
            <w:tcW w:w="1560" w:type="dxa"/>
            <w:vAlign w:val="top"/>
          </w:tcPr>
          <w:p>
            <w:pPr>
              <w:rPr>
                <w:rFonts w:hint="eastAsia" w:ascii="宋体" w:hAnsi="宋体" w:eastAsia="宋体" w:cs="宋体"/>
                <w:sz w:val="21"/>
                <w:highlight w:val="none"/>
              </w:rPr>
            </w:pPr>
          </w:p>
        </w:tc>
        <w:tc>
          <w:tcPr>
            <w:tcW w:w="1063" w:type="dxa"/>
            <w:vAlign w:val="top"/>
          </w:tcPr>
          <w:p>
            <w:pPr>
              <w:rPr>
                <w:rFonts w:hint="eastAsia" w:ascii="宋体" w:hAnsi="宋体" w:eastAsia="宋体" w:cs="宋体"/>
                <w:sz w:val="21"/>
                <w:highlight w:val="none"/>
              </w:rPr>
            </w:pPr>
          </w:p>
        </w:tc>
        <w:tc>
          <w:tcPr>
            <w:tcW w:w="758" w:type="dxa"/>
            <w:vAlign w:val="top"/>
          </w:tcPr>
          <w:p>
            <w:pPr>
              <w:rPr>
                <w:rFonts w:hint="eastAsia" w:ascii="宋体" w:hAnsi="宋体" w:eastAsia="宋体" w:cs="宋体"/>
                <w:sz w:val="21"/>
                <w:highlight w:val="none"/>
              </w:rPr>
            </w:pPr>
          </w:p>
        </w:tc>
        <w:tc>
          <w:tcPr>
            <w:tcW w:w="1303" w:type="dxa"/>
            <w:vAlign w:val="top"/>
          </w:tcPr>
          <w:p>
            <w:pPr>
              <w:rPr>
                <w:rFonts w:hint="eastAsia" w:ascii="宋体" w:hAnsi="宋体" w:eastAsia="宋体" w:cs="宋体"/>
                <w:sz w:val="21"/>
                <w:highlight w:val="none"/>
              </w:rPr>
            </w:pPr>
          </w:p>
        </w:tc>
        <w:tc>
          <w:tcPr>
            <w:tcW w:w="929" w:type="dxa"/>
            <w:vAlign w:val="top"/>
          </w:tcPr>
          <w:p>
            <w:pPr>
              <w:rPr>
                <w:rFonts w:hint="eastAsia" w:ascii="宋体" w:hAnsi="宋体" w:eastAsia="宋体" w:cs="宋体"/>
                <w:sz w:val="21"/>
                <w:highlight w:val="none"/>
              </w:rPr>
            </w:pPr>
          </w:p>
        </w:tc>
        <w:tc>
          <w:tcPr>
            <w:tcW w:w="705" w:type="dxa"/>
            <w:vAlign w:val="top"/>
          </w:tcPr>
          <w:p>
            <w:pPr>
              <w:rPr>
                <w:rFonts w:hint="eastAsia" w:ascii="宋体" w:hAnsi="宋体" w:eastAsia="宋体" w:cs="宋体"/>
                <w:sz w:val="21"/>
                <w:highlight w:val="none"/>
              </w:rPr>
            </w:pPr>
          </w:p>
        </w:tc>
        <w:tc>
          <w:tcPr>
            <w:tcW w:w="830" w:type="dxa"/>
            <w:vAlign w:val="top"/>
          </w:tcPr>
          <w:p>
            <w:pPr>
              <w:rPr>
                <w:rFonts w:hint="eastAsia" w:ascii="宋体" w:hAnsi="宋体" w:eastAsia="宋体" w:cs="宋体"/>
                <w:sz w:val="21"/>
                <w:highlight w:val="none"/>
              </w:rPr>
            </w:pPr>
          </w:p>
        </w:tc>
        <w:tc>
          <w:tcPr>
            <w:tcW w:w="837" w:type="dxa"/>
            <w:tcBorders>
              <w:right w:val="single" w:color="000000" w:sz="6" w:space="0"/>
            </w:tcBorders>
            <w:vAlign w:val="top"/>
          </w:tcPr>
          <w:p>
            <w:pPr>
              <w:rPr>
                <w:rFonts w:hint="eastAsia" w:ascii="宋体" w:hAnsi="宋体" w:eastAsia="宋体" w:cs="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636" w:type="dxa"/>
            <w:tcBorders>
              <w:left w:val="single" w:color="000000" w:sz="6" w:space="0"/>
            </w:tcBorders>
            <w:vAlign w:val="top"/>
          </w:tcPr>
          <w:p>
            <w:pPr>
              <w:pStyle w:val="14"/>
              <w:spacing w:before="200" w:line="378" w:lineRule="exact"/>
              <w:ind w:left="213"/>
              <w:rPr>
                <w:rFonts w:hint="eastAsia" w:ascii="宋体" w:hAnsi="宋体" w:eastAsia="宋体" w:cs="宋体"/>
                <w:highlight w:val="none"/>
              </w:rPr>
            </w:pPr>
            <w:r>
              <w:rPr>
                <w:rFonts w:hint="eastAsia" w:ascii="宋体" w:hAnsi="宋体" w:eastAsia="宋体" w:cs="宋体"/>
                <w:position w:val="3"/>
                <w:highlight w:val="none"/>
              </w:rPr>
              <w:t>…</w:t>
            </w:r>
          </w:p>
        </w:tc>
        <w:tc>
          <w:tcPr>
            <w:tcW w:w="1560" w:type="dxa"/>
            <w:vAlign w:val="top"/>
          </w:tcPr>
          <w:p>
            <w:pPr>
              <w:rPr>
                <w:rFonts w:hint="eastAsia" w:ascii="宋体" w:hAnsi="宋体" w:eastAsia="宋体" w:cs="宋体"/>
                <w:sz w:val="21"/>
                <w:highlight w:val="none"/>
              </w:rPr>
            </w:pPr>
          </w:p>
        </w:tc>
        <w:tc>
          <w:tcPr>
            <w:tcW w:w="1063" w:type="dxa"/>
            <w:vAlign w:val="top"/>
          </w:tcPr>
          <w:p>
            <w:pPr>
              <w:rPr>
                <w:rFonts w:hint="eastAsia" w:ascii="宋体" w:hAnsi="宋体" w:eastAsia="宋体" w:cs="宋体"/>
                <w:sz w:val="21"/>
                <w:highlight w:val="none"/>
              </w:rPr>
            </w:pPr>
          </w:p>
        </w:tc>
        <w:tc>
          <w:tcPr>
            <w:tcW w:w="758" w:type="dxa"/>
            <w:vAlign w:val="top"/>
          </w:tcPr>
          <w:p>
            <w:pPr>
              <w:rPr>
                <w:rFonts w:hint="eastAsia" w:ascii="宋体" w:hAnsi="宋体" w:eastAsia="宋体" w:cs="宋体"/>
                <w:sz w:val="21"/>
                <w:highlight w:val="none"/>
              </w:rPr>
            </w:pPr>
          </w:p>
        </w:tc>
        <w:tc>
          <w:tcPr>
            <w:tcW w:w="1303" w:type="dxa"/>
            <w:vAlign w:val="top"/>
          </w:tcPr>
          <w:p>
            <w:pPr>
              <w:rPr>
                <w:rFonts w:hint="eastAsia" w:ascii="宋体" w:hAnsi="宋体" w:eastAsia="宋体" w:cs="宋体"/>
                <w:sz w:val="21"/>
                <w:highlight w:val="none"/>
              </w:rPr>
            </w:pPr>
          </w:p>
        </w:tc>
        <w:tc>
          <w:tcPr>
            <w:tcW w:w="929" w:type="dxa"/>
            <w:vAlign w:val="top"/>
          </w:tcPr>
          <w:p>
            <w:pPr>
              <w:rPr>
                <w:rFonts w:hint="eastAsia" w:ascii="宋体" w:hAnsi="宋体" w:eastAsia="宋体" w:cs="宋体"/>
                <w:sz w:val="21"/>
                <w:highlight w:val="none"/>
              </w:rPr>
            </w:pPr>
          </w:p>
        </w:tc>
        <w:tc>
          <w:tcPr>
            <w:tcW w:w="705" w:type="dxa"/>
            <w:vAlign w:val="top"/>
          </w:tcPr>
          <w:p>
            <w:pPr>
              <w:rPr>
                <w:rFonts w:hint="eastAsia" w:ascii="宋体" w:hAnsi="宋体" w:eastAsia="宋体" w:cs="宋体"/>
                <w:sz w:val="21"/>
                <w:highlight w:val="none"/>
              </w:rPr>
            </w:pPr>
          </w:p>
        </w:tc>
        <w:tc>
          <w:tcPr>
            <w:tcW w:w="830" w:type="dxa"/>
            <w:vAlign w:val="top"/>
          </w:tcPr>
          <w:p>
            <w:pPr>
              <w:rPr>
                <w:rFonts w:hint="eastAsia" w:ascii="宋体" w:hAnsi="宋体" w:eastAsia="宋体" w:cs="宋体"/>
                <w:sz w:val="21"/>
                <w:highlight w:val="none"/>
              </w:rPr>
            </w:pPr>
          </w:p>
        </w:tc>
        <w:tc>
          <w:tcPr>
            <w:tcW w:w="837" w:type="dxa"/>
            <w:tcBorders>
              <w:right w:val="single" w:color="000000" w:sz="6" w:space="0"/>
            </w:tcBorders>
            <w:vAlign w:val="top"/>
          </w:tcPr>
          <w:p>
            <w:pPr>
              <w:rPr>
                <w:rFonts w:hint="eastAsia" w:ascii="宋体" w:hAnsi="宋体" w:eastAsia="宋体" w:cs="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2196" w:type="dxa"/>
            <w:gridSpan w:val="2"/>
            <w:tcBorders>
              <w:left w:val="single" w:color="000000" w:sz="6" w:space="0"/>
              <w:bottom w:val="single" w:color="000000" w:sz="6" w:space="0"/>
            </w:tcBorders>
            <w:vAlign w:val="top"/>
          </w:tcPr>
          <w:p>
            <w:pPr>
              <w:spacing w:line="433" w:lineRule="auto"/>
              <w:rPr>
                <w:rFonts w:hint="eastAsia" w:ascii="宋体" w:hAnsi="宋体" w:eastAsia="宋体" w:cs="宋体"/>
                <w:sz w:val="21"/>
                <w:highlight w:val="none"/>
              </w:rPr>
            </w:pPr>
          </w:p>
          <w:p>
            <w:pPr>
              <w:pStyle w:val="14"/>
              <w:spacing w:before="78" w:line="218" w:lineRule="auto"/>
              <w:ind w:left="621"/>
              <w:rPr>
                <w:rFonts w:hint="eastAsia" w:ascii="宋体" w:hAnsi="宋体" w:eastAsia="宋体" w:cs="宋体"/>
                <w:highlight w:val="none"/>
              </w:rPr>
            </w:pPr>
            <w:r>
              <w:rPr>
                <w:rFonts w:hint="eastAsia" w:ascii="宋体" w:hAnsi="宋体" w:eastAsia="宋体" w:cs="宋体"/>
                <w:spacing w:val="-4"/>
                <w:highlight w:val="none"/>
              </w:rPr>
              <w:t>投标总价</w:t>
            </w:r>
          </w:p>
        </w:tc>
        <w:tc>
          <w:tcPr>
            <w:tcW w:w="6425" w:type="dxa"/>
            <w:gridSpan w:val="7"/>
            <w:tcBorders>
              <w:bottom w:val="single" w:color="000000" w:sz="6" w:space="0"/>
              <w:right w:val="single" w:color="000000" w:sz="6" w:space="0"/>
            </w:tcBorders>
            <w:vAlign w:val="top"/>
          </w:tcPr>
          <w:p>
            <w:pPr>
              <w:pStyle w:val="14"/>
              <w:spacing w:before="202" w:line="624" w:lineRule="exact"/>
              <w:ind w:left="33"/>
              <w:rPr>
                <w:rFonts w:hint="eastAsia" w:ascii="宋体" w:hAnsi="宋体" w:eastAsia="宋体" w:cs="宋体"/>
                <w:highlight w:val="none"/>
              </w:rPr>
            </w:pPr>
            <w:r>
              <w:rPr>
                <w:rFonts w:hint="eastAsia" w:ascii="宋体" w:hAnsi="宋体" w:eastAsia="宋体" w:cs="宋体"/>
                <w:spacing w:val="-5"/>
                <w:position w:val="29"/>
                <w:highlight w:val="none"/>
              </w:rPr>
              <w:t>大写：</w:t>
            </w:r>
          </w:p>
          <w:p>
            <w:pPr>
              <w:pStyle w:val="14"/>
              <w:spacing w:line="221" w:lineRule="auto"/>
              <w:ind w:left="36"/>
              <w:rPr>
                <w:rFonts w:hint="eastAsia" w:ascii="宋体" w:hAnsi="宋体" w:eastAsia="宋体" w:cs="宋体"/>
                <w:highlight w:val="none"/>
              </w:rPr>
            </w:pPr>
            <w:r>
              <w:rPr>
                <w:rFonts w:hint="eastAsia" w:ascii="宋体" w:hAnsi="宋体" w:eastAsia="宋体" w:cs="宋体"/>
                <w:spacing w:val="-6"/>
                <w:highlight w:val="none"/>
              </w:rPr>
              <w:t>小写：</w:t>
            </w:r>
          </w:p>
        </w:tc>
      </w:tr>
    </w:tbl>
    <w:p>
      <w:pPr>
        <w:pStyle w:val="4"/>
        <w:spacing w:before="115" w:line="468" w:lineRule="exact"/>
        <w:rPr>
          <w:rFonts w:hint="eastAsia" w:ascii="宋体" w:hAnsi="宋体" w:eastAsia="宋体" w:cs="宋体"/>
          <w:highlight w:val="none"/>
        </w:rPr>
      </w:pPr>
      <w:r>
        <w:rPr>
          <w:rFonts w:hint="eastAsia" w:ascii="宋体" w:hAnsi="宋体" w:eastAsia="宋体" w:cs="宋体"/>
          <w:position w:val="17"/>
          <w:highlight w:val="none"/>
        </w:rPr>
        <w:t>注：1.本表应依照每包采购一览表中的产品序号按顺</w:t>
      </w:r>
      <w:r>
        <w:rPr>
          <w:rFonts w:hint="eastAsia" w:ascii="宋体" w:hAnsi="宋体" w:eastAsia="宋体" w:cs="宋体"/>
          <w:spacing w:val="-1"/>
          <w:position w:val="17"/>
          <w:highlight w:val="none"/>
        </w:rPr>
        <w:t>序逐项填写，不得遗漏。</w:t>
      </w:r>
    </w:p>
    <w:p>
      <w:pPr>
        <w:pStyle w:val="4"/>
        <w:spacing w:before="1" w:line="217" w:lineRule="auto"/>
        <w:ind w:left="482"/>
        <w:rPr>
          <w:rFonts w:hint="eastAsia" w:ascii="宋体" w:hAnsi="宋体" w:eastAsia="宋体" w:cs="宋体"/>
          <w:highlight w:val="none"/>
        </w:rPr>
      </w:pPr>
      <w:r>
        <w:rPr>
          <w:rFonts w:hint="eastAsia" w:ascii="宋体" w:hAnsi="宋体" w:eastAsia="宋体" w:cs="宋体"/>
          <w:spacing w:val="-1"/>
          <w:highlight w:val="none"/>
        </w:rPr>
        <w:t>2.投标报价不能有两个或两个以上的报价方案。</w:t>
      </w: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pStyle w:val="4"/>
        <w:spacing w:before="78" w:line="219" w:lineRule="auto"/>
        <w:ind w:left="5344"/>
        <w:rPr>
          <w:rFonts w:hint="eastAsia" w:ascii="宋体" w:hAnsi="宋体" w:eastAsia="宋体" w:cs="宋体"/>
          <w:highlight w:val="none"/>
        </w:rPr>
      </w:pPr>
      <w:r>
        <w:rPr>
          <w:rFonts w:hint="eastAsia" w:ascii="宋体" w:hAnsi="宋体" w:eastAsia="宋体" w:cs="宋体"/>
          <w:spacing w:val="5"/>
          <w:highlight w:val="none"/>
          <w14:textOutline w14:w="4358" w14:cap="sq" w14:cmpd="sng">
            <w14:solidFill>
              <w14:srgbClr w14:val="000000"/>
            </w14:solidFill>
            <w14:prstDash w14:val="solid"/>
            <w14:bevel/>
          </w14:textOutline>
        </w:rPr>
        <w:t>供应商</w:t>
      </w:r>
      <w:r>
        <w:rPr>
          <w:rFonts w:hint="eastAsia" w:ascii="宋体" w:hAnsi="宋体" w:eastAsia="宋体" w:cs="宋体"/>
          <w:spacing w:val="-18"/>
          <w:highlight w:val="none"/>
          <w14:textOutline w14:w="4358" w14:cap="sq" w14:cmpd="sng">
            <w14:solidFill>
              <w14:srgbClr w14:val="000000"/>
            </w14:solidFill>
            <w14:prstDash w14:val="solid"/>
            <w14:bevel/>
          </w14:textOutline>
        </w:rPr>
        <w:t>：</w:t>
      </w:r>
      <w:r>
        <w:rPr>
          <w:rFonts w:hint="eastAsia" w:ascii="宋体" w:hAnsi="宋体" w:eastAsia="宋体" w:cs="宋体"/>
          <w:highlight w:val="none"/>
          <w:u w:val="single" w:color="auto"/>
        </w:rPr>
        <w:t xml:space="preserve">       </w:t>
      </w:r>
      <w:r>
        <w:rPr>
          <w:rFonts w:hint="eastAsia" w:ascii="宋体" w:hAnsi="宋体" w:eastAsia="宋体" w:cs="宋体"/>
          <w:spacing w:val="-18"/>
          <w:highlight w:val="none"/>
          <w14:textOutline w14:w="4358" w14:cap="sq" w14:cmpd="sng">
            <w14:solidFill>
              <w14:srgbClr w14:val="000000"/>
            </w14:solidFill>
            <w14:prstDash w14:val="solid"/>
            <w14:bevel/>
          </w14:textOutline>
        </w:rPr>
        <w:t>（</w:t>
      </w:r>
      <w:r>
        <w:rPr>
          <w:rFonts w:hint="eastAsia" w:ascii="宋体" w:hAnsi="宋体" w:eastAsia="宋体" w:cs="宋体"/>
          <w:spacing w:val="5"/>
          <w:highlight w:val="none"/>
          <w14:textOutline w14:w="4358" w14:cap="sq" w14:cmpd="sng">
            <w14:solidFill>
              <w14:srgbClr w14:val="000000"/>
            </w14:solidFill>
            <w14:prstDash w14:val="solid"/>
            <w14:bevel/>
          </w14:textOutline>
        </w:rPr>
        <w:t>公章）</w:t>
      </w:r>
    </w:p>
    <w:p>
      <w:pPr>
        <w:pStyle w:val="4"/>
        <w:spacing w:before="183" w:line="360" w:lineRule="auto"/>
        <w:jc w:val="right"/>
        <w:rPr>
          <w:rFonts w:hint="eastAsia" w:ascii="宋体" w:hAnsi="宋体" w:eastAsia="宋体" w:cs="宋体"/>
          <w:highlight w:val="none"/>
        </w:rPr>
      </w:pPr>
      <w:r>
        <w:rPr>
          <w:rFonts w:hint="eastAsia" w:ascii="宋体" w:hAnsi="宋体" w:eastAsia="宋体" w:cs="宋体"/>
          <w:spacing w:val="1"/>
          <w:highlight w:val="none"/>
          <w14:textOutline w14:w="4358" w14:cap="sq" w14:cmpd="sng">
            <w14:solidFill>
              <w14:srgbClr w14:val="000000"/>
            </w14:solidFill>
            <w14:prstDash w14:val="solid"/>
            <w14:bevel/>
          </w14:textOutline>
        </w:rPr>
        <w:t>法定代表人或委托代理人</w:t>
      </w:r>
      <w:r>
        <w:rPr>
          <w:rFonts w:hint="eastAsia" w:ascii="宋体" w:hAnsi="宋体" w:eastAsia="宋体" w:cs="宋体"/>
          <w:spacing w:val="-17"/>
          <w:highlight w:val="none"/>
          <w14:textOutline w14:w="4358" w14:cap="sq" w14:cmpd="sng">
            <w14:solidFill>
              <w14:srgbClr w14:val="000000"/>
            </w14:solidFill>
            <w14:prstDash w14:val="solid"/>
            <w14:bevel/>
          </w14:textOutline>
        </w:rPr>
        <w:t>：</w:t>
      </w:r>
      <w:r>
        <w:rPr>
          <w:rFonts w:hint="eastAsia" w:ascii="宋体" w:hAnsi="宋体" w:eastAsia="宋体" w:cs="宋体"/>
          <w:highlight w:val="none"/>
          <w:u w:val="single" w:color="auto"/>
        </w:rPr>
        <w:t xml:space="preserve">       </w:t>
      </w:r>
      <w:r>
        <w:rPr>
          <w:rFonts w:hint="eastAsia" w:ascii="宋体" w:hAnsi="宋体" w:eastAsia="宋体" w:cs="宋体"/>
          <w:spacing w:val="-17"/>
          <w:highlight w:val="none"/>
          <w14:textOutline w14:w="4358" w14:cap="sq" w14:cmpd="sng">
            <w14:solidFill>
              <w14:srgbClr w14:val="000000"/>
            </w14:solidFill>
            <w14:prstDash w14:val="solid"/>
            <w14:bevel/>
          </w14:textOutline>
        </w:rPr>
        <w:t>（</w:t>
      </w:r>
      <w:r>
        <w:rPr>
          <w:rFonts w:hint="eastAsia" w:ascii="宋体" w:hAnsi="宋体" w:eastAsia="宋体" w:cs="宋体"/>
          <w:spacing w:val="1"/>
          <w:highlight w:val="none"/>
          <w14:textOutline w14:w="4358" w14:cap="sq" w14:cmpd="sng">
            <w14:solidFill>
              <w14:srgbClr w14:val="000000"/>
            </w14:solidFill>
            <w14:prstDash w14:val="solid"/>
            <w14:bevel/>
          </w14:textOutline>
        </w:rPr>
        <w:t>签字或盖章）</w:t>
      </w:r>
    </w:p>
    <w:p>
      <w:pPr>
        <w:pStyle w:val="4"/>
        <w:spacing w:before="1" w:line="219" w:lineRule="auto"/>
        <w:ind w:left="6000"/>
        <w:rPr>
          <w:rFonts w:hint="eastAsia" w:ascii="宋体" w:hAnsi="宋体" w:eastAsia="宋体" w:cs="宋体"/>
          <w:highlight w:val="none"/>
        </w:rPr>
      </w:pPr>
      <w:bookmarkStart w:id="52" w:name="bookmark54"/>
      <w:bookmarkEnd w:id="52"/>
      <w:r>
        <w:rPr>
          <w:rFonts w:hint="eastAsia" w:ascii="宋体" w:hAnsi="宋体" w:eastAsia="宋体" w:cs="宋体"/>
          <w:spacing w:val="-9"/>
          <w:highlight w:val="none"/>
          <w14:textOutline w14:w="4358" w14:cap="sq" w14:cmpd="sng">
            <w14:solidFill>
              <w14:srgbClr w14:val="000000"/>
            </w14:solidFill>
            <w14:prstDash w14:val="solid"/>
            <w14:bevel/>
          </w14:textOutline>
        </w:rPr>
        <w:t>年</w:t>
      </w:r>
      <w:r>
        <w:rPr>
          <w:rFonts w:hint="eastAsia" w:ascii="宋体" w:hAnsi="宋体" w:eastAsia="宋体" w:cs="宋体"/>
          <w:spacing w:val="6"/>
          <w:highlight w:val="none"/>
        </w:rPr>
        <w:t xml:space="preserve">   </w:t>
      </w:r>
      <w:r>
        <w:rPr>
          <w:rFonts w:hint="eastAsia" w:ascii="宋体" w:hAnsi="宋体" w:eastAsia="宋体" w:cs="宋体"/>
          <w:spacing w:val="-9"/>
          <w:highlight w:val="none"/>
          <w14:textOutline w14:w="4358" w14:cap="sq" w14:cmpd="sng">
            <w14:solidFill>
              <w14:srgbClr w14:val="000000"/>
            </w14:solidFill>
            <w14:prstDash w14:val="solid"/>
            <w14:bevel/>
          </w14:textOutline>
        </w:rPr>
        <w:t>月</w:t>
      </w:r>
      <w:r>
        <w:rPr>
          <w:rFonts w:hint="eastAsia" w:ascii="宋体" w:hAnsi="宋体" w:eastAsia="宋体" w:cs="宋体"/>
          <w:spacing w:val="26"/>
          <w:highlight w:val="none"/>
        </w:rPr>
        <w:t xml:space="preserve">  </w:t>
      </w:r>
      <w:r>
        <w:rPr>
          <w:rFonts w:hint="eastAsia" w:ascii="宋体" w:hAnsi="宋体" w:eastAsia="宋体" w:cs="宋体"/>
          <w:spacing w:val="-9"/>
          <w:highlight w:val="none"/>
          <w14:textOutline w14:w="4358" w14:cap="sq" w14:cmpd="sng">
            <w14:solidFill>
              <w14:srgbClr w14:val="000000"/>
            </w14:solidFill>
            <w14:prstDash w14:val="solid"/>
            <w14:bevel/>
          </w14:textOutline>
        </w:rPr>
        <w:t>日</w:t>
      </w:r>
    </w:p>
    <w:p>
      <w:pPr>
        <w:spacing w:line="219" w:lineRule="auto"/>
        <w:rPr>
          <w:rFonts w:hint="eastAsia" w:ascii="宋体" w:hAnsi="宋体" w:eastAsia="宋体" w:cs="宋体"/>
          <w:highlight w:val="none"/>
        </w:rPr>
        <w:sectPr>
          <w:footerReference r:id="rId44" w:type="default"/>
          <w:pgSz w:w="11906" w:h="16839"/>
          <w:pgMar w:top="1431" w:right="1462" w:bottom="1465" w:left="1449" w:header="0" w:footer="1227" w:gutter="0"/>
          <w:cols w:space="720" w:num="1"/>
        </w:sectPr>
      </w:pPr>
    </w:p>
    <w:p>
      <w:pPr>
        <w:spacing w:line="450" w:lineRule="auto"/>
        <w:rPr>
          <w:rFonts w:hint="eastAsia" w:ascii="宋体" w:hAnsi="宋体" w:eastAsia="宋体" w:cs="宋体"/>
          <w:sz w:val="21"/>
          <w:highlight w:val="none"/>
        </w:rPr>
      </w:pPr>
    </w:p>
    <w:p>
      <w:pPr>
        <w:pStyle w:val="4"/>
        <w:spacing w:before="91" w:line="219" w:lineRule="auto"/>
        <w:ind w:left="23"/>
        <w:outlineLvl w:val="1"/>
        <w:rPr>
          <w:rFonts w:hint="eastAsia" w:ascii="宋体" w:hAnsi="宋体" w:eastAsia="宋体" w:cs="宋体"/>
          <w:sz w:val="28"/>
          <w:szCs w:val="28"/>
          <w:highlight w:val="none"/>
        </w:rPr>
      </w:pPr>
      <w:r>
        <w:rPr>
          <w:rFonts w:hint="eastAsia" w:ascii="宋体" w:hAnsi="宋体" w:eastAsia="宋体" w:cs="宋体"/>
          <w:spacing w:val="-2"/>
          <w:sz w:val="28"/>
          <w:szCs w:val="28"/>
          <w:highlight w:val="none"/>
          <w14:textOutline w14:w="5103" w14:cap="sq" w14:cmpd="sng">
            <w14:solidFill>
              <w14:srgbClr w14:val="000000"/>
            </w14:solidFill>
            <w14:prstDash w14:val="solid"/>
            <w14:bevel/>
          </w14:textOutline>
        </w:rPr>
        <w:t>附件13：技术规格响应表</w:t>
      </w:r>
    </w:p>
    <w:p>
      <w:pPr>
        <w:spacing w:line="414" w:lineRule="auto"/>
        <w:rPr>
          <w:rFonts w:hint="eastAsia" w:ascii="宋体" w:hAnsi="宋体" w:eastAsia="宋体" w:cs="宋体"/>
          <w:sz w:val="21"/>
          <w:highlight w:val="none"/>
        </w:rPr>
      </w:pPr>
    </w:p>
    <w:p>
      <w:pPr>
        <w:pStyle w:val="4"/>
        <w:spacing w:before="78" w:line="219" w:lineRule="auto"/>
        <w:ind w:left="3670"/>
        <w:rPr>
          <w:rFonts w:hint="eastAsia" w:ascii="宋体" w:hAnsi="宋体" w:eastAsia="宋体" w:cs="宋体"/>
          <w:highlight w:val="none"/>
        </w:rPr>
      </w:pPr>
      <w:r>
        <w:rPr>
          <w:rFonts w:hint="eastAsia" w:ascii="宋体" w:hAnsi="宋体" w:eastAsia="宋体" w:cs="宋体"/>
          <w:spacing w:val="-1"/>
          <w:highlight w:val="none"/>
          <w14:textOutline w14:w="4358" w14:cap="sq" w14:cmpd="sng">
            <w14:solidFill>
              <w14:srgbClr w14:val="000000"/>
            </w14:solidFill>
            <w14:prstDash w14:val="solid"/>
            <w14:bevel/>
          </w14:textOutline>
        </w:rPr>
        <w:t>技术规格响应表</w:t>
      </w:r>
    </w:p>
    <w:p>
      <w:pPr>
        <w:pStyle w:val="4"/>
        <w:spacing w:before="182" w:line="219" w:lineRule="auto"/>
        <w:rPr>
          <w:rFonts w:hint="eastAsia" w:ascii="宋体" w:hAnsi="宋体" w:eastAsia="宋体" w:cs="宋体"/>
          <w:highlight w:val="none"/>
        </w:rPr>
      </w:pPr>
      <w:r>
        <w:rPr>
          <w:rFonts w:hint="eastAsia" w:ascii="宋体" w:hAnsi="宋体" w:eastAsia="宋体" w:cs="宋体"/>
          <w:spacing w:val="-1"/>
          <w:highlight w:val="none"/>
          <w14:textOutline w14:w="4358" w14:cap="sq" w14:cmpd="sng">
            <w14:solidFill>
              <w14:srgbClr w14:val="000000"/>
            </w14:solidFill>
            <w14:prstDash w14:val="solid"/>
            <w14:bevel/>
          </w14:textOutline>
        </w:rPr>
        <w:t>供应商名称：</w:t>
      </w:r>
    </w:p>
    <w:p>
      <w:pPr>
        <w:spacing w:line="68" w:lineRule="exact"/>
        <w:rPr>
          <w:rFonts w:hint="eastAsia" w:ascii="宋体" w:hAnsi="宋体" w:eastAsia="宋体" w:cs="宋体"/>
          <w:highlight w:val="none"/>
        </w:rPr>
      </w:pPr>
    </w:p>
    <w:tbl>
      <w:tblPr>
        <w:tblStyle w:val="13"/>
        <w:tblW w:w="8802" w:type="dxa"/>
        <w:tblInd w:w="10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6"/>
        <w:gridCol w:w="952"/>
        <w:gridCol w:w="1904"/>
        <w:gridCol w:w="795"/>
        <w:gridCol w:w="792"/>
        <w:gridCol w:w="2061"/>
        <w:gridCol w:w="795"/>
        <w:gridCol w:w="7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716" w:type="dxa"/>
            <w:vAlign w:val="top"/>
          </w:tcPr>
          <w:p>
            <w:pPr>
              <w:rPr>
                <w:rFonts w:hint="eastAsia" w:ascii="宋体" w:hAnsi="宋体" w:eastAsia="宋体" w:cs="宋体"/>
                <w:sz w:val="21"/>
                <w:highlight w:val="none"/>
              </w:rPr>
            </w:pPr>
          </w:p>
        </w:tc>
        <w:tc>
          <w:tcPr>
            <w:tcW w:w="3651" w:type="dxa"/>
            <w:gridSpan w:val="3"/>
            <w:vAlign w:val="top"/>
          </w:tcPr>
          <w:p>
            <w:pPr>
              <w:pStyle w:val="14"/>
              <w:spacing w:before="87" w:line="219" w:lineRule="auto"/>
              <w:ind w:left="562"/>
              <w:rPr>
                <w:rFonts w:hint="eastAsia" w:ascii="宋体" w:hAnsi="宋体" w:eastAsia="宋体" w:cs="宋体"/>
                <w:highlight w:val="none"/>
              </w:rPr>
            </w:pPr>
            <w:r>
              <w:rPr>
                <w:rFonts w:hint="eastAsia" w:ascii="宋体" w:hAnsi="宋体" w:eastAsia="宋体" w:cs="宋体"/>
                <w:spacing w:val="-1"/>
                <w:highlight w:val="none"/>
              </w:rPr>
              <w:t>采购需求技术参数、指标</w:t>
            </w:r>
          </w:p>
        </w:tc>
        <w:tc>
          <w:tcPr>
            <w:tcW w:w="3648" w:type="dxa"/>
            <w:gridSpan w:val="3"/>
            <w:vAlign w:val="top"/>
          </w:tcPr>
          <w:p>
            <w:pPr>
              <w:pStyle w:val="14"/>
              <w:spacing w:before="88" w:line="219" w:lineRule="auto"/>
              <w:ind w:left="750"/>
              <w:rPr>
                <w:rFonts w:hint="eastAsia" w:ascii="宋体" w:hAnsi="宋体" w:eastAsia="宋体" w:cs="宋体"/>
                <w:highlight w:val="none"/>
              </w:rPr>
            </w:pPr>
            <w:r>
              <w:rPr>
                <w:rFonts w:hint="eastAsia" w:ascii="宋体" w:hAnsi="宋体" w:eastAsia="宋体" w:cs="宋体"/>
                <w:spacing w:val="-2"/>
                <w:highlight w:val="none"/>
              </w:rPr>
              <w:t>投标产品技术参数、指标</w:t>
            </w:r>
          </w:p>
        </w:tc>
        <w:tc>
          <w:tcPr>
            <w:tcW w:w="787" w:type="dxa"/>
            <w:vAlign w:val="top"/>
          </w:tcPr>
          <w:p>
            <w:pPr>
              <w:pStyle w:val="14"/>
              <w:spacing w:before="88" w:line="219" w:lineRule="auto"/>
              <w:ind w:left="157"/>
              <w:rPr>
                <w:rFonts w:hint="eastAsia" w:ascii="宋体" w:hAnsi="宋体" w:eastAsia="宋体" w:cs="宋体"/>
                <w:highlight w:val="none"/>
              </w:rPr>
            </w:pPr>
            <w:r>
              <w:rPr>
                <w:rFonts w:hint="eastAsia" w:ascii="宋体" w:hAnsi="宋体" w:eastAsia="宋体" w:cs="宋体"/>
                <w:spacing w:val="-5"/>
                <w:highlight w:val="none"/>
              </w:rPr>
              <w:t>偏离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 w:hRule="atLeast"/>
        </w:trPr>
        <w:tc>
          <w:tcPr>
            <w:tcW w:w="716" w:type="dxa"/>
            <w:vAlign w:val="top"/>
          </w:tcPr>
          <w:p>
            <w:pPr>
              <w:pStyle w:val="14"/>
              <w:spacing w:before="80" w:line="221" w:lineRule="auto"/>
              <w:ind w:left="117"/>
              <w:rPr>
                <w:rFonts w:hint="eastAsia" w:ascii="宋体" w:hAnsi="宋体" w:eastAsia="宋体" w:cs="宋体"/>
                <w:highlight w:val="none"/>
              </w:rPr>
            </w:pPr>
            <w:r>
              <w:rPr>
                <w:rFonts w:hint="eastAsia" w:ascii="宋体" w:hAnsi="宋体" w:eastAsia="宋体" w:cs="宋体"/>
                <w:spacing w:val="-5"/>
                <w:highlight w:val="none"/>
              </w:rPr>
              <w:t>序号</w:t>
            </w:r>
          </w:p>
        </w:tc>
        <w:tc>
          <w:tcPr>
            <w:tcW w:w="952" w:type="dxa"/>
            <w:vAlign w:val="top"/>
          </w:tcPr>
          <w:p>
            <w:pPr>
              <w:pStyle w:val="14"/>
              <w:spacing w:before="81" w:line="221" w:lineRule="auto"/>
              <w:ind w:left="333"/>
              <w:rPr>
                <w:rFonts w:hint="eastAsia" w:ascii="宋体" w:hAnsi="宋体" w:eastAsia="宋体" w:cs="宋体"/>
                <w:highlight w:val="none"/>
              </w:rPr>
            </w:pPr>
            <w:r>
              <w:rPr>
                <w:rFonts w:hint="eastAsia" w:ascii="宋体" w:hAnsi="宋体" w:eastAsia="宋体" w:cs="宋体"/>
                <w:spacing w:val="-7"/>
                <w:highlight w:val="none"/>
              </w:rPr>
              <w:t>名称</w:t>
            </w:r>
          </w:p>
        </w:tc>
        <w:tc>
          <w:tcPr>
            <w:tcW w:w="1904" w:type="dxa"/>
            <w:vAlign w:val="top"/>
          </w:tcPr>
          <w:p>
            <w:pPr>
              <w:pStyle w:val="14"/>
              <w:spacing w:before="81" w:line="219" w:lineRule="auto"/>
              <w:ind w:left="111"/>
              <w:rPr>
                <w:rFonts w:hint="eastAsia" w:ascii="宋体" w:hAnsi="宋体" w:eastAsia="宋体" w:cs="宋体"/>
                <w:highlight w:val="none"/>
              </w:rPr>
            </w:pPr>
            <w:r>
              <w:rPr>
                <w:rFonts w:hint="eastAsia" w:ascii="宋体" w:hAnsi="宋体" w:eastAsia="宋体" w:cs="宋体"/>
                <w:spacing w:val="-2"/>
                <w:highlight w:val="none"/>
              </w:rPr>
              <w:t>技术参数、指标</w:t>
            </w:r>
          </w:p>
        </w:tc>
        <w:tc>
          <w:tcPr>
            <w:tcW w:w="795" w:type="dxa"/>
            <w:vAlign w:val="top"/>
          </w:tcPr>
          <w:p>
            <w:pPr>
              <w:pStyle w:val="14"/>
              <w:spacing w:before="81" w:line="219" w:lineRule="auto"/>
              <w:ind w:left="159"/>
              <w:rPr>
                <w:rFonts w:hint="eastAsia" w:ascii="宋体" w:hAnsi="宋体" w:eastAsia="宋体" w:cs="宋体"/>
                <w:highlight w:val="none"/>
              </w:rPr>
            </w:pPr>
            <w:r>
              <w:rPr>
                <w:rFonts w:hint="eastAsia" w:ascii="宋体" w:hAnsi="宋体" w:eastAsia="宋体" w:cs="宋体"/>
                <w:spacing w:val="-6"/>
                <w:highlight w:val="none"/>
              </w:rPr>
              <w:t>数量</w:t>
            </w:r>
          </w:p>
        </w:tc>
        <w:tc>
          <w:tcPr>
            <w:tcW w:w="792" w:type="dxa"/>
            <w:vAlign w:val="top"/>
          </w:tcPr>
          <w:p>
            <w:pPr>
              <w:pStyle w:val="14"/>
              <w:spacing w:before="81" w:line="221" w:lineRule="auto"/>
              <w:ind w:left="220"/>
              <w:rPr>
                <w:rFonts w:hint="eastAsia" w:ascii="宋体" w:hAnsi="宋体" w:eastAsia="宋体" w:cs="宋体"/>
                <w:highlight w:val="none"/>
              </w:rPr>
            </w:pPr>
            <w:r>
              <w:rPr>
                <w:rFonts w:hint="eastAsia" w:ascii="宋体" w:hAnsi="宋体" w:eastAsia="宋体" w:cs="宋体"/>
                <w:spacing w:val="-7"/>
                <w:highlight w:val="none"/>
              </w:rPr>
              <w:t>名称</w:t>
            </w:r>
          </w:p>
        </w:tc>
        <w:tc>
          <w:tcPr>
            <w:tcW w:w="2061" w:type="dxa"/>
            <w:vAlign w:val="top"/>
          </w:tcPr>
          <w:p>
            <w:pPr>
              <w:pStyle w:val="14"/>
              <w:spacing w:before="81" w:line="219" w:lineRule="auto"/>
              <w:ind w:left="242"/>
              <w:rPr>
                <w:rFonts w:hint="eastAsia" w:ascii="宋体" w:hAnsi="宋体" w:eastAsia="宋体" w:cs="宋体"/>
                <w:highlight w:val="none"/>
              </w:rPr>
            </w:pPr>
            <w:r>
              <w:rPr>
                <w:rFonts w:hint="eastAsia" w:ascii="宋体" w:hAnsi="宋体" w:eastAsia="宋体" w:cs="宋体"/>
                <w:spacing w:val="-2"/>
                <w:highlight w:val="none"/>
              </w:rPr>
              <w:t>技术参数、指标</w:t>
            </w:r>
          </w:p>
        </w:tc>
        <w:tc>
          <w:tcPr>
            <w:tcW w:w="795" w:type="dxa"/>
            <w:vAlign w:val="top"/>
          </w:tcPr>
          <w:p>
            <w:pPr>
              <w:pStyle w:val="14"/>
              <w:spacing w:before="81" w:line="219" w:lineRule="auto"/>
              <w:ind w:left="167"/>
              <w:rPr>
                <w:rFonts w:hint="eastAsia" w:ascii="宋体" w:hAnsi="宋体" w:eastAsia="宋体" w:cs="宋体"/>
                <w:highlight w:val="none"/>
              </w:rPr>
            </w:pPr>
            <w:r>
              <w:rPr>
                <w:rFonts w:hint="eastAsia" w:ascii="宋体" w:hAnsi="宋体" w:eastAsia="宋体" w:cs="宋体"/>
                <w:spacing w:val="-6"/>
                <w:highlight w:val="none"/>
              </w:rPr>
              <w:t>数量</w:t>
            </w:r>
          </w:p>
        </w:tc>
        <w:tc>
          <w:tcPr>
            <w:tcW w:w="787" w:type="dxa"/>
            <w:vAlign w:val="top"/>
          </w:tcPr>
          <w:p>
            <w:pPr>
              <w:rPr>
                <w:rFonts w:hint="eastAsia" w:ascii="宋体" w:hAnsi="宋体" w:eastAsia="宋体" w:cs="宋体"/>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 w:hRule="atLeast"/>
        </w:trPr>
        <w:tc>
          <w:tcPr>
            <w:tcW w:w="716" w:type="dxa"/>
            <w:vAlign w:val="top"/>
          </w:tcPr>
          <w:p>
            <w:pPr>
              <w:pStyle w:val="14"/>
              <w:spacing w:before="119" w:line="184" w:lineRule="auto"/>
              <w:ind w:left="414"/>
              <w:rPr>
                <w:rFonts w:hint="eastAsia" w:ascii="宋体" w:hAnsi="宋体" w:eastAsia="宋体" w:cs="宋体"/>
                <w:highlight w:val="none"/>
              </w:rPr>
            </w:pPr>
            <w:r>
              <w:rPr>
                <w:rFonts w:hint="eastAsia" w:ascii="宋体" w:hAnsi="宋体" w:eastAsia="宋体" w:cs="宋体"/>
                <w:highlight w:val="none"/>
              </w:rPr>
              <w:t>1</w:t>
            </w:r>
          </w:p>
        </w:tc>
        <w:tc>
          <w:tcPr>
            <w:tcW w:w="952" w:type="dxa"/>
            <w:vAlign w:val="top"/>
          </w:tcPr>
          <w:p>
            <w:pPr>
              <w:rPr>
                <w:rFonts w:hint="eastAsia" w:ascii="宋体" w:hAnsi="宋体" w:eastAsia="宋体" w:cs="宋体"/>
                <w:sz w:val="21"/>
                <w:highlight w:val="none"/>
              </w:rPr>
            </w:pPr>
          </w:p>
        </w:tc>
        <w:tc>
          <w:tcPr>
            <w:tcW w:w="1904" w:type="dxa"/>
            <w:vAlign w:val="top"/>
          </w:tcPr>
          <w:p>
            <w:pPr>
              <w:rPr>
                <w:rFonts w:hint="eastAsia" w:ascii="宋体" w:hAnsi="宋体" w:eastAsia="宋体" w:cs="宋体"/>
                <w:sz w:val="21"/>
                <w:highlight w:val="none"/>
              </w:rPr>
            </w:pPr>
          </w:p>
        </w:tc>
        <w:tc>
          <w:tcPr>
            <w:tcW w:w="795" w:type="dxa"/>
            <w:vAlign w:val="top"/>
          </w:tcPr>
          <w:p>
            <w:pPr>
              <w:rPr>
                <w:rFonts w:hint="eastAsia" w:ascii="宋体" w:hAnsi="宋体" w:eastAsia="宋体" w:cs="宋体"/>
                <w:sz w:val="21"/>
                <w:highlight w:val="none"/>
              </w:rPr>
            </w:pPr>
          </w:p>
        </w:tc>
        <w:tc>
          <w:tcPr>
            <w:tcW w:w="792" w:type="dxa"/>
            <w:vAlign w:val="top"/>
          </w:tcPr>
          <w:p>
            <w:pPr>
              <w:rPr>
                <w:rFonts w:hint="eastAsia" w:ascii="宋体" w:hAnsi="宋体" w:eastAsia="宋体" w:cs="宋体"/>
                <w:sz w:val="21"/>
                <w:highlight w:val="none"/>
              </w:rPr>
            </w:pPr>
          </w:p>
        </w:tc>
        <w:tc>
          <w:tcPr>
            <w:tcW w:w="2061" w:type="dxa"/>
            <w:vAlign w:val="top"/>
          </w:tcPr>
          <w:p>
            <w:pPr>
              <w:rPr>
                <w:rFonts w:hint="eastAsia" w:ascii="宋体" w:hAnsi="宋体" w:eastAsia="宋体" w:cs="宋体"/>
                <w:sz w:val="21"/>
                <w:highlight w:val="none"/>
              </w:rPr>
            </w:pPr>
          </w:p>
        </w:tc>
        <w:tc>
          <w:tcPr>
            <w:tcW w:w="795" w:type="dxa"/>
            <w:vAlign w:val="top"/>
          </w:tcPr>
          <w:p>
            <w:pPr>
              <w:rPr>
                <w:rFonts w:hint="eastAsia" w:ascii="宋体" w:hAnsi="宋体" w:eastAsia="宋体" w:cs="宋体"/>
                <w:sz w:val="21"/>
                <w:highlight w:val="none"/>
              </w:rPr>
            </w:pPr>
          </w:p>
        </w:tc>
        <w:tc>
          <w:tcPr>
            <w:tcW w:w="787" w:type="dxa"/>
            <w:vAlign w:val="top"/>
          </w:tcPr>
          <w:p>
            <w:pPr>
              <w:rPr>
                <w:rFonts w:hint="eastAsia" w:ascii="宋体" w:hAnsi="宋体" w:eastAsia="宋体" w:cs="宋体"/>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 w:hRule="atLeast"/>
        </w:trPr>
        <w:tc>
          <w:tcPr>
            <w:tcW w:w="716" w:type="dxa"/>
            <w:vAlign w:val="top"/>
          </w:tcPr>
          <w:p>
            <w:pPr>
              <w:pStyle w:val="14"/>
              <w:spacing w:before="122" w:line="183" w:lineRule="auto"/>
              <w:ind w:left="399"/>
              <w:rPr>
                <w:rFonts w:hint="eastAsia" w:ascii="宋体" w:hAnsi="宋体" w:eastAsia="宋体" w:cs="宋体"/>
                <w:highlight w:val="none"/>
              </w:rPr>
            </w:pPr>
            <w:r>
              <w:rPr>
                <w:rFonts w:hint="eastAsia" w:ascii="宋体" w:hAnsi="宋体" w:eastAsia="宋体" w:cs="宋体"/>
                <w:highlight w:val="none"/>
              </w:rPr>
              <w:t>2</w:t>
            </w:r>
          </w:p>
        </w:tc>
        <w:tc>
          <w:tcPr>
            <w:tcW w:w="952" w:type="dxa"/>
            <w:vAlign w:val="top"/>
          </w:tcPr>
          <w:p>
            <w:pPr>
              <w:rPr>
                <w:rFonts w:hint="eastAsia" w:ascii="宋体" w:hAnsi="宋体" w:eastAsia="宋体" w:cs="宋体"/>
                <w:sz w:val="21"/>
                <w:highlight w:val="none"/>
              </w:rPr>
            </w:pPr>
          </w:p>
        </w:tc>
        <w:tc>
          <w:tcPr>
            <w:tcW w:w="1904" w:type="dxa"/>
            <w:vAlign w:val="top"/>
          </w:tcPr>
          <w:p>
            <w:pPr>
              <w:rPr>
                <w:rFonts w:hint="eastAsia" w:ascii="宋体" w:hAnsi="宋体" w:eastAsia="宋体" w:cs="宋体"/>
                <w:sz w:val="21"/>
                <w:highlight w:val="none"/>
              </w:rPr>
            </w:pPr>
          </w:p>
        </w:tc>
        <w:tc>
          <w:tcPr>
            <w:tcW w:w="795" w:type="dxa"/>
            <w:vAlign w:val="top"/>
          </w:tcPr>
          <w:p>
            <w:pPr>
              <w:rPr>
                <w:rFonts w:hint="eastAsia" w:ascii="宋体" w:hAnsi="宋体" w:eastAsia="宋体" w:cs="宋体"/>
                <w:sz w:val="21"/>
                <w:highlight w:val="none"/>
              </w:rPr>
            </w:pPr>
          </w:p>
        </w:tc>
        <w:tc>
          <w:tcPr>
            <w:tcW w:w="792" w:type="dxa"/>
            <w:vAlign w:val="top"/>
          </w:tcPr>
          <w:p>
            <w:pPr>
              <w:rPr>
                <w:rFonts w:hint="eastAsia" w:ascii="宋体" w:hAnsi="宋体" w:eastAsia="宋体" w:cs="宋体"/>
                <w:sz w:val="21"/>
                <w:highlight w:val="none"/>
              </w:rPr>
            </w:pPr>
          </w:p>
        </w:tc>
        <w:tc>
          <w:tcPr>
            <w:tcW w:w="2061" w:type="dxa"/>
            <w:vAlign w:val="top"/>
          </w:tcPr>
          <w:p>
            <w:pPr>
              <w:rPr>
                <w:rFonts w:hint="eastAsia" w:ascii="宋体" w:hAnsi="宋体" w:eastAsia="宋体" w:cs="宋体"/>
                <w:sz w:val="21"/>
                <w:highlight w:val="none"/>
              </w:rPr>
            </w:pPr>
          </w:p>
        </w:tc>
        <w:tc>
          <w:tcPr>
            <w:tcW w:w="795" w:type="dxa"/>
            <w:vAlign w:val="top"/>
          </w:tcPr>
          <w:p>
            <w:pPr>
              <w:rPr>
                <w:rFonts w:hint="eastAsia" w:ascii="宋体" w:hAnsi="宋体" w:eastAsia="宋体" w:cs="宋体"/>
                <w:sz w:val="21"/>
                <w:highlight w:val="none"/>
              </w:rPr>
            </w:pPr>
          </w:p>
        </w:tc>
        <w:tc>
          <w:tcPr>
            <w:tcW w:w="787" w:type="dxa"/>
            <w:vAlign w:val="top"/>
          </w:tcPr>
          <w:p>
            <w:pPr>
              <w:rPr>
                <w:rFonts w:hint="eastAsia" w:ascii="宋体" w:hAnsi="宋体" w:eastAsia="宋体" w:cs="宋体"/>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 w:hRule="atLeast"/>
        </w:trPr>
        <w:tc>
          <w:tcPr>
            <w:tcW w:w="716" w:type="dxa"/>
            <w:vAlign w:val="top"/>
          </w:tcPr>
          <w:p>
            <w:pPr>
              <w:pStyle w:val="14"/>
              <w:spacing w:before="124" w:line="183" w:lineRule="auto"/>
              <w:ind w:left="401"/>
              <w:rPr>
                <w:rFonts w:hint="eastAsia" w:ascii="宋体" w:hAnsi="宋体" w:eastAsia="宋体" w:cs="宋体"/>
                <w:highlight w:val="none"/>
              </w:rPr>
            </w:pPr>
            <w:r>
              <w:rPr>
                <w:rFonts w:hint="eastAsia" w:ascii="宋体" w:hAnsi="宋体" w:eastAsia="宋体" w:cs="宋体"/>
                <w:highlight w:val="none"/>
              </w:rPr>
              <w:t>3</w:t>
            </w:r>
          </w:p>
        </w:tc>
        <w:tc>
          <w:tcPr>
            <w:tcW w:w="952" w:type="dxa"/>
            <w:vAlign w:val="top"/>
          </w:tcPr>
          <w:p>
            <w:pPr>
              <w:rPr>
                <w:rFonts w:hint="eastAsia" w:ascii="宋体" w:hAnsi="宋体" w:eastAsia="宋体" w:cs="宋体"/>
                <w:sz w:val="21"/>
                <w:highlight w:val="none"/>
              </w:rPr>
            </w:pPr>
          </w:p>
        </w:tc>
        <w:tc>
          <w:tcPr>
            <w:tcW w:w="1904" w:type="dxa"/>
            <w:vAlign w:val="top"/>
          </w:tcPr>
          <w:p>
            <w:pPr>
              <w:rPr>
                <w:rFonts w:hint="eastAsia" w:ascii="宋体" w:hAnsi="宋体" w:eastAsia="宋体" w:cs="宋体"/>
                <w:sz w:val="21"/>
                <w:highlight w:val="none"/>
              </w:rPr>
            </w:pPr>
          </w:p>
        </w:tc>
        <w:tc>
          <w:tcPr>
            <w:tcW w:w="795" w:type="dxa"/>
            <w:vAlign w:val="top"/>
          </w:tcPr>
          <w:p>
            <w:pPr>
              <w:rPr>
                <w:rFonts w:hint="eastAsia" w:ascii="宋体" w:hAnsi="宋体" w:eastAsia="宋体" w:cs="宋体"/>
                <w:sz w:val="21"/>
                <w:highlight w:val="none"/>
              </w:rPr>
            </w:pPr>
          </w:p>
        </w:tc>
        <w:tc>
          <w:tcPr>
            <w:tcW w:w="792" w:type="dxa"/>
            <w:vAlign w:val="top"/>
          </w:tcPr>
          <w:p>
            <w:pPr>
              <w:rPr>
                <w:rFonts w:hint="eastAsia" w:ascii="宋体" w:hAnsi="宋体" w:eastAsia="宋体" w:cs="宋体"/>
                <w:sz w:val="21"/>
                <w:highlight w:val="none"/>
              </w:rPr>
            </w:pPr>
          </w:p>
        </w:tc>
        <w:tc>
          <w:tcPr>
            <w:tcW w:w="2061" w:type="dxa"/>
            <w:vAlign w:val="top"/>
          </w:tcPr>
          <w:p>
            <w:pPr>
              <w:rPr>
                <w:rFonts w:hint="eastAsia" w:ascii="宋体" w:hAnsi="宋体" w:eastAsia="宋体" w:cs="宋体"/>
                <w:sz w:val="21"/>
                <w:highlight w:val="none"/>
              </w:rPr>
            </w:pPr>
          </w:p>
        </w:tc>
        <w:tc>
          <w:tcPr>
            <w:tcW w:w="795" w:type="dxa"/>
            <w:vAlign w:val="top"/>
          </w:tcPr>
          <w:p>
            <w:pPr>
              <w:rPr>
                <w:rFonts w:hint="eastAsia" w:ascii="宋体" w:hAnsi="宋体" w:eastAsia="宋体" w:cs="宋体"/>
                <w:sz w:val="21"/>
                <w:highlight w:val="none"/>
              </w:rPr>
            </w:pPr>
          </w:p>
        </w:tc>
        <w:tc>
          <w:tcPr>
            <w:tcW w:w="787" w:type="dxa"/>
            <w:vAlign w:val="top"/>
          </w:tcPr>
          <w:p>
            <w:pPr>
              <w:rPr>
                <w:rFonts w:hint="eastAsia" w:ascii="宋体" w:hAnsi="宋体" w:eastAsia="宋体" w:cs="宋体"/>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 w:hRule="atLeast"/>
        </w:trPr>
        <w:tc>
          <w:tcPr>
            <w:tcW w:w="716" w:type="dxa"/>
            <w:vAlign w:val="top"/>
          </w:tcPr>
          <w:p>
            <w:pPr>
              <w:pStyle w:val="14"/>
              <w:spacing w:before="125" w:line="183" w:lineRule="auto"/>
              <w:ind w:left="395"/>
              <w:rPr>
                <w:rFonts w:hint="eastAsia" w:ascii="宋体" w:hAnsi="宋体" w:eastAsia="宋体" w:cs="宋体"/>
                <w:highlight w:val="none"/>
              </w:rPr>
            </w:pPr>
            <w:r>
              <w:rPr>
                <w:rFonts w:hint="eastAsia" w:ascii="宋体" w:hAnsi="宋体" w:eastAsia="宋体" w:cs="宋体"/>
                <w:highlight w:val="none"/>
              </w:rPr>
              <w:t>4</w:t>
            </w:r>
          </w:p>
        </w:tc>
        <w:tc>
          <w:tcPr>
            <w:tcW w:w="952" w:type="dxa"/>
            <w:vAlign w:val="top"/>
          </w:tcPr>
          <w:p>
            <w:pPr>
              <w:rPr>
                <w:rFonts w:hint="eastAsia" w:ascii="宋体" w:hAnsi="宋体" w:eastAsia="宋体" w:cs="宋体"/>
                <w:sz w:val="21"/>
                <w:highlight w:val="none"/>
              </w:rPr>
            </w:pPr>
          </w:p>
        </w:tc>
        <w:tc>
          <w:tcPr>
            <w:tcW w:w="1904" w:type="dxa"/>
            <w:vAlign w:val="top"/>
          </w:tcPr>
          <w:p>
            <w:pPr>
              <w:rPr>
                <w:rFonts w:hint="eastAsia" w:ascii="宋体" w:hAnsi="宋体" w:eastAsia="宋体" w:cs="宋体"/>
                <w:sz w:val="21"/>
                <w:highlight w:val="none"/>
              </w:rPr>
            </w:pPr>
          </w:p>
        </w:tc>
        <w:tc>
          <w:tcPr>
            <w:tcW w:w="795" w:type="dxa"/>
            <w:vAlign w:val="top"/>
          </w:tcPr>
          <w:p>
            <w:pPr>
              <w:rPr>
                <w:rFonts w:hint="eastAsia" w:ascii="宋体" w:hAnsi="宋体" w:eastAsia="宋体" w:cs="宋体"/>
                <w:sz w:val="21"/>
                <w:highlight w:val="none"/>
              </w:rPr>
            </w:pPr>
          </w:p>
        </w:tc>
        <w:tc>
          <w:tcPr>
            <w:tcW w:w="792" w:type="dxa"/>
            <w:vAlign w:val="top"/>
          </w:tcPr>
          <w:p>
            <w:pPr>
              <w:rPr>
                <w:rFonts w:hint="eastAsia" w:ascii="宋体" w:hAnsi="宋体" w:eastAsia="宋体" w:cs="宋体"/>
                <w:sz w:val="21"/>
                <w:highlight w:val="none"/>
              </w:rPr>
            </w:pPr>
          </w:p>
        </w:tc>
        <w:tc>
          <w:tcPr>
            <w:tcW w:w="2061" w:type="dxa"/>
            <w:vAlign w:val="top"/>
          </w:tcPr>
          <w:p>
            <w:pPr>
              <w:rPr>
                <w:rFonts w:hint="eastAsia" w:ascii="宋体" w:hAnsi="宋体" w:eastAsia="宋体" w:cs="宋体"/>
                <w:sz w:val="21"/>
                <w:highlight w:val="none"/>
              </w:rPr>
            </w:pPr>
          </w:p>
        </w:tc>
        <w:tc>
          <w:tcPr>
            <w:tcW w:w="795" w:type="dxa"/>
            <w:vAlign w:val="top"/>
          </w:tcPr>
          <w:p>
            <w:pPr>
              <w:rPr>
                <w:rFonts w:hint="eastAsia" w:ascii="宋体" w:hAnsi="宋体" w:eastAsia="宋体" w:cs="宋体"/>
                <w:sz w:val="21"/>
                <w:highlight w:val="none"/>
              </w:rPr>
            </w:pPr>
          </w:p>
        </w:tc>
        <w:tc>
          <w:tcPr>
            <w:tcW w:w="787" w:type="dxa"/>
            <w:vAlign w:val="top"/>
          </w:tcPr>
          <w:p>
            <w:pPr>
              <w:rPr>
                <w:rFonts w:hint="eastAsia" w:ascii="宋体" w:hAnsi="宋体" w:eastAsia="宋体" w:cs="宋体"/>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7" w:hRule="atLeast"/>
        </w:trPr>
        <w:tc>
          <w:tcPr>
            <w:tcW w:w="716" w:type="dxa"/>
            <w:vAlign w:val="top"/>
          </w:tcPr>
          <w:p>
            <w:pPr>
              <w:pStyle w:val="14"/>
              <w:spacing w:before="101" w:line="326" w:lineRule="exact"/>
              <w:ind w:left="351"/>
              <w:rPr>
                <w:rFonts w:hint="eastAsia" w:ascii="宋体" w:hAnsi="宋体" w:eastAsia="宋体" w:cs="宋体"/>
                <w:highlight w:val="none"/>
              </w:rPr>
            </w:pPr>
            <w:r>
              <w:rPr>
                <w:rFonts w:hint="eastAsia" w:ascii="宋体" w:hAnsi="宋体" w:eastAsia="宋体" w:cs="宋体"/>
                <w:position w:val="1"/>
                <w:highlight w:val="none"/>
              </w:rPr>
              <w:t>…</w:t>
            </w:r>
          </w:p>
        </w:tc>
        <w:tc>
          <w:tcPr>
            <w:tcW w:w="952" w:type="dxa"/>
            <w:vAlign w:val="top"/>
          </w:tcPr>
          <w:p>
            <w:pPr>
              <w:rPr>
                <w:rFonts w:hint="eastAsia" w:ascii="宋体" w:hAnsi="宋体" w:eastAsia="宋体" w:cs="宋体"/>
                <w:sz w:val="21"/>
                <w:highlight w:val="none"/>
              </w:rPr>
            </w:pPr>
          </w:p>
        </w:tc>
        <w:tc>
          <w:tcPr>
            <w:tcW w:w="1904" w:type="dxa"/>
            <w:vAlign w:val="top"/>
          </w:tcPr>
          <w:p>
            <w:pPr>
              <w:rPr>
                <w:rFonts w:hint="eastAsia" w:ascii="宋体" w:hAnsi="宋体" w:eastAsia="宋体" w:cs="宋体"/>
                <w:sz w:val="21"/>
                <w:highlight w:val="none"/>
              </w:rPr>
            </w:pPr>
          </w:p>
        </w:tc>
        <w:tc>
          <w:tcPr>
            <w:tcW w:w="795" w:type="dxa"/>
            <w:vAlign w:val="top"/>
          </w:tcPr>
          <w:p>
            <w:pPr>
              <w:rPr>
                <w:rFonts w:hint="eastAsia" w:ascii="宋体" w:hAnsi="宋体" w:eastAsia="宋体" w:cs="宋体"/>
                <w:sz w:val="21"/>
                <w:highlight w:val="none"/>
              </w:rPr>
            </w:pPr>
          </w:p>
        </w:tc>
        <w:tc>
          <w:tcPr>
            <w:tcW w:w="792" w:type="dxa"/>
            <w:vAlign w:val="top"/>
          </w:tcPr>
          <w:p>
            <w:pPr>
              <w:rPr>
                <w:rFonts w:hint="eastAsia" w:ascii="宋体" w:hAnsi="宋体" w:eastAsia="宋体" w:cs="宋体"/>
                <w:sz w:val="21"/>
                <w:highlight w:val="none"/>
              </w:rPr>
            </w:pPr>
          </w:p>
        </w:tc>
        <w:tc>
          <w:tcPr>
            <w:tcW w:w="2061" w:type="dxa"/>
            <w:vAlign w:val="top"/>
          </w:tcPr>
          <w:p>
            <w:pPr>
              <w:rPr>
                <w:rFonts w:hint="eastAsia" w:ascii="宋体" w:hAnsi="宋体" w:eastAsia="宋体" w:cs="宋体"/>
                <w:sz w:val="21"/>
                <w:highlight w:val="none"/>
              </w:rPr>
            </w:pPr>
          </w:p>
        </w:tc>
        <w:tc>
          <w:tcPr>
            <w:tcW w:w="795" w:type="dxa"/>
            <w:vAlign w:val="top"/>
          </w:tcPr>
          <w:p>
            <w:pPr>
              <w:rPr>
                <w:rFonts w:hint="eastAsia" w:ascii="宋体" w:hAnsi="宋体" w:eastAsia="宋体" w:cs="宋体"/>
                <w:sz w:val="21"/>
                <w:highlight w:val="none"/>
              </w:rPr>
            </w:pPr>
          </w:p>
        </w:tc>
        <w:tc>
          <w:tcPr>
            <w:tcW w:w="787" w:type="dxa"/>
            <w:vAlign w:val="top"/>
          </w:tcPr>
          <w:p>
            <w:pPr>
              <w:rPr>
                <w:rFonts w:hint="eastAsia" w:ascii="宋体" w:hAnsi="宋体" w:eastAsia="宋体" w:cs="宋体"/>
                <w:sz w:val="21"/>
                <w:highlight w:val="none"/>
              </w:rPr>
            </w:pPr>
          </w:p>
        </w:tc>
      </w:tr>
    </w:tbl>
    <w:p>
      <w:pPr>
        <w:pStyle w:val="4"/>
        <w:spacing w:before="114" w:line="219" w:lineRule="auto"/>
        <w:jc w:val="right"/>
        <w:rPr>
          <w:rFonts w:hint="eastAsia" w:ascii="宋体" w:hAnsi="宋体" w:eastAsia="宋体" w:cs="宋体"/>
          <w:highlight w:val="none"/>
        </w:rPr>
      </w:pPr>
      <w:r>
        <w:rPr>
          <w:rFonts w:hint="eastAsia" w:ascii="宋体" w:hAnsi="宋体" w:eastAsia="宋体" w:cs="宋体"/>
          <w:spacing w:val="-7"/>
          <w:highlight w:val="none"/>
        </w:rPr>
        <w:t>注：1.本表应按照每包“项目概况及技术参数</w:t>
      </w:r>
      <w:r>
        <w:rPr>
          <w:rFonts w:hint="eastAsia" w:ascii="宋体" w:hAnsi="宋体" w:eastAsia="宋体" w:cs="宋体"/>
          <w:spacing w:val="-88"/>
          <w:highlight w:val="none"/>
        </w:rPr>
        <w:t xml:space="preserve"> </w:t>
      </w:r>
      <w:r>
        <w:rPr>
          <w:rFonts w:hint="eastAsia" w:ascii="宋体" w:hAnsi="宋体" w:eastAsia="宋体" w:cs="宋体"/>
          <w:spacing w:val="-7"/>
          <w:highlight w:val="none"/>
        </w:rPr>
        <w:t>”中产</w:t>
      </w:r>
      <w:r>
        <w:rPr>
          <w:rFonts w:hint="eastAsia" w:ascii="宋体" w:hAnsi="宋体" w:eastAsia="宋体" w:cs="宋体"/>
          <w:spacing w:val="-8"/>
          <w:highlight w:val="none"/>
        </w:rPr>
        <w:t>品序号的指标逐项填写，不得遗漏。</w:t>
      </w:r>
    </w:p>
    <w:p>
      <w:pPr>
        <w:pStyle w:val="4"/>
        <w:spacing w:before="184" w:line="360" w:lineRule="auto"/>
        <w:ind w:left="3" w:right="80" w:firstLine="479"/>
        <w:jc w:val="both"/>
        <w:rPr>
          <w:rFonts w:hint="eastAsia" w:ascii="宋体" w:hAnsi="宋体" w:eastAsia="宋体" w:cs="宋体"/>
          <w:highlight w:val="none"/>
        </w:rPr>
      </w:pPr>
      <w:r>
        <w:rPr>
          <w:rFonts w:hint="eastAsia" w:ascii="宋体" w:hAnsi="宋体" w:eastAsia="宋体" w:cs="宋体"/>
          <w:spacing w:val="-4"/>
          <w:highlight w:val="none"/>
        </w:rPr>
        <w:t>2.“投标产品技术参数、指标</w:t>
      </w:r>
      <w:r>
        <w:rPr>
          <w:rFonts w:hint="eastAsia" w:ascii="宋体" w:hAnsi="宋体" w:eastAsia="宋体" w:cs="宋体"/>
          <w:spacing w:val="-79"/>
          <w:highlight w:val="none"/>
        </w:rPr>
        <w:t xml:space="preserve"> </w:t>
      </w:r>
      <w:r>
        <w:rPr>
          <w:rFonts w:hint="eastAsia" w:ascii="宋体" w:hAnsi="宋体" w:eastAsia="宋体" w:cs="宋体"/>
          <w:spacing w:val="-4"/>
          <w:highlight w:val="none"/>
        </w:rPr>
        <w:t>”必须与投标文件中的证明材料的实质性响应情况相</w:t>
      </w:r>
      <w:r>
        <w:rPr>
          <w:rFonts w:hint="eastAsia" w:ascii="宋体" w:hAnsi="宋体" w:eastAsia="宋体" w:cs="宋体"/>
          <w:highlight w:val="none"/>
        </w:rPr>
        <w:t xml:space="preserve"> </w:t>
      </w:r>
      <w:r>
        <w:rPr>
          <w:rFonts w:hint="eastAsia" w:ascii="宋体" w:hAnsi="宋体" w:eastAsia="宋体" w:cs="宋体"/>
          <w:spacing w:val="-3"/>
          <w:highlight w:val="none"/>
        </w:rPr>
        <w:t>一致。若在评标环节发现该项与投标文件中提供的证明材料的实质性响应情况不一致或</w:t>
      </w:r>
    </w:p>
    <w:p>
      <w:pPr>
        <w:pStyle w:val="4"/>
        <w:spacing w:before="1" w:line="218" w:lineRule="auto"/>
        <w:ind w:left="1"/>
        <w:rPr>
          <w:rFonts w:hint="eastAsia" w:ascii="宋体" w:hAnsi="宋体" w:eastAsia="宋体" w:cs="宋体"/>
          <w:highlight w:val="none"/>
        </w:rPr>
      </w:pPr>
      <w:r>
        <w:rPr>
          <w:rFonts w:hint="eastAsia" w:ascii="宋体" w:hAnsi="宋体" w:eastAsia="宋体" w:cs="宋体"/>
          <w:spacing w:val="-1"/>
          <w:highlight w:val="none"/>
        </w:rPr>
        <w:t>直接复制招标文件“采购需求技术参数、指标</w:t>
      </w:r>
      <w:r>
        <w:rPr>
          <w:rFonts w:hint="eastAsia" w:ascii="宋体" w:hAnsi="宋体" w:eastAsia="宋体" w:cs="宋体"/>
          <w:spacing w:val="-88"/>
          <w:highlight w:val="none"/>
        </w:rPr>
        <w:t xml:space="preserve"> </w:t>
      </w:r>
      <w:r>
        <w:rPr>
          <w:rFonts w:hint="eastAsia" w:ascii="宋体" w:hAnsi="宋体" w:eastAsia="宋体" w:cs="宋体"/>
          <w:spacing w:val="-1"/>
          <w:highlight w:val="none"/>
        </w:rPr>
        <w:t>”</w:t>
      </w:r>
      <w:r>
        <w:rPr>
          <w:rFonts w:hint="eastAsia" w:ascii="宋体" w:hAnsi="宋体" w:eastAsia="宋体" w:cs="宋体"/>
          <w:spacing w:val="-2"/>
          <w:highlight w:val="none"/>
        </w:rPr>
        <w:t>内容的，按评分标准执行。</w:t>
      </w:r>
    </w:p>
    <w:p>
      <w:pPr>
        <w:pStyle w:val="4"/>
        <w:spacing w:before="184" w:line="360" w:lineRule="auto"/>
        <w:ind w:left="13" w:right="80" w:firstLine="471"/>
        <w:jc w:val="both"/>
        <w:rPr>
          <w:rFonts w:hint="eastAsia" w:ascii="宋体" w:hAnsi="宋体" w:eastAsia="宋体" w:cs="宋体"/>
          <w:highlight w:val="none"/>
        </w:rPr>
      </w:pPr>
      <w:r>
        <w:rPr>
          <w:rFonts w:hint="eastAsia" w:ascii="宋体" w:hAnsi="宋体" w:eastAsia="宋体" w:cs="宋体"/>
          <w:spacing w:val="-3"/>
          <w:highlight w:val="none"/>
        </w:rPr>
        <w:t>3.填写此表时以招标项目参数要求为基本投标要求，满足招标项目参数要求的指标</w:t>
      </w:r>
      <w:r>
        <w:rPr>
          <w:rFonts w:hint="eastAsia" w:ascii="宋体" w:hAnsi="宋体" w:eastAsia="宋体" w:cs="宋体"/>
          <w:spacing w:val="2"/>
          <w:highlight w:val="none"/>
        </w:rPr>
        <w:t xml:space="preserve"> </w:t>
      </w:r>
      <w:r>
        <w:rPr>
          <w:rFonts w:hint="eastAsia" w:ascii="宋体" w:hAnsi="宋体" w:eastAsia="宋体" w:cs="宋体"/>
          <w:spacing w:val="-3"/>
          <w:highlight w:val="none"/>
        </w:rPr>
        <w:t>需列出“0</w:t>
      </w:r>
      <w:r>
        <w:rPr>
          <w:rFonts w:hint="eastAsia" w:ascii="宋体" w:hAnsi="宋体" w:eastAsia="宋体" w:cs="宋体"/>
          <w:spacing w:val="-88"/>
          <w:highlight w:val="none"/>
        </w:rPr>
        <w:t xml:space="preserve"> </w:t>
      </w:r>
      <w:r>
        <w:rPr>
          <w:rFonts w:hint="eastAsia" w:ascii="宋体" w:hAnsi="宋体" w:eastAsia="宋体" w:cs="宋体"/>
          <w:spacing w:val="-3"/>
          <w:highlight w:val="none"/>
        </w:rPr>
        <w:t>”；超出、不满足招标项目参数要求的指标需列出“+</w:t>
      </w:r>
      <w:r>
        <w:rPr>
          <w:rFonts w:hint="eastAsia" w:ascii="宋体" w:hAnsi="宋体" w:eastAsia="宋体" w:cs="宋体"/>
          <w:spacing w:val="-88"/>
          <w:highlight w:val="none"/>
        </w:rPr>
        <w:t xml:space="preserve"> </w:t>
      </w:r>
      <w:r>
        <w:rPr>
          <w:rFonts w:hint="eastAsia" w:ascii="宋体" w:hAnsi="宋体" w:eastAsia="宋体" w:cs="宋体"/>
          <w:spacing w:val="-3"/>
          <w:highlight w:val="none"/>
        </w:rPr>
        <w:t>”、“-</w:t>
      </w:r>
      <w:r>
        <w:rPr>
          <w:rFonts w:hint="eastAsia" w:ascii="宋体" w:hAnsi="宋体" w:eastAsia="宋体" w:cs="宋体"/>
          <w:spacing w:val="-88"/>
          <w:highlight w:val="none"/>
        </w:rPr>
        <w:t xml:space="preserve"> </w:t>
      </w:r>
      <w:r>
        <w:rPr>
          <w:rFonts w:hint="eastAsia" w:ascii="宋体" w:hAnsi="宋体" w:eastAsia="宋体" w:cs="宋体"/>
          <w:spacing w:val="-3"/>
          <w:highlight w:val="none"/>
        </w:rPr>
        <w:t>”偏差</w:t>
      </w:r>
      <w:r>
        <w:rPr>
          <w:rFonts w:hint="eastAsia" w:ascii="宋体" w:hAnsi="宋体" w:eastAsia="宋体" w:cs="宋体"/>
          <w:spacing w:val="-4"/>
          <w:highlight w:val="none"/>
        </w:rPr>
        <w:t>，并做</w:t>
      </w:r>
    </w:p>
    <w:p>
      <w:pPr>
        <w:pStyle w:val="4"/>
        <w:spacing w:line="219" w:lineRule="auto"/>
        <w:ind w:left="20"/>
        <w:rPr>
          <w:rFonts w:hint="eastAsia" w:ascii="宋体" w:hAnsi="宋体" w:eastAsia="宋体" w:cs="宋体"/>
          <w:highlight w:val="none"/>
        </w:rPr>
      </w:pPr>
      <w:r>
        <w:rPr>
          <w:rFonts w:hint="eastAsia" w:ascii="宋体" w:hAnsi="宋体" w:eastAsia="宋体" w:cs="宋体"/>
          <w:spacing w:val="-3"/>
          <w:highlight w:val="none"/>
        </w:rPr>
        <w:t>出详细说明；如果只注明“+</w:t>
      </w:r>
      <w:r>
        <w:rPr>
          <w:rFonts w:hint="eastAsia" w:ascii="宋体" w:hAnsi="宋体" w:eastAsia="宋体" w:cs="宋体"/>
          <w:spacing w:val="-81"/>
          <w:highlight w:val="none"/>
        </w:rPr>
        <w:t xml:space="preserve"> </w:t>
      </w:r>
      <w:r>
        <w:rPr>
          <w:rFonts w:hint="eastAsia" w:ascii="宋体" w:hAnsi="宋体" w:eastAsia="宋体" w:cs="宋体"/>
          <w:spacing w:val="-3"/>
          <w:highlight w:val="none"/>
        </w:rPr>
        <w:t>”、“-</w:t>
      </w:r>
      <w:r>
        <w:rPr>
          <w:rFonts w:hint="eastAsia" w:ascii="宋体" w:hAnsi="宋体" w:eastAsia="宋体" w:cs="宋体"/>
          <w:spacing w:val="-89"/>
          <w:highlight w:val="none"/>
        </w:rPr>
        <w:t xml:space="preserve"> </w:t>
      </w:r>
      <w:r>
        <w:rPr>
          <w:rFonts w:hint="eastAsia" w:ascii="宋体" w:hAnsi="宋体" w:eastAsia="宋体" w:cs="宋体"/>
          <w:spacing w:val="-3"/>
          <w:highlight w:val="none"/>
        </w:rPr>
        <w:t>”或未填写，将视为该项指标不响应。</w:t>
      </w:r>
    </w:p>
    <w:p>
      <w:pPr>
        <w:pStyle w:val="4"/>
        <w:spacing w:before="183" w:line="468" w:lineRule="exact"/>
        <w:jc w:val="right"/>
        <w:rPr>
          <w:rFonts w:hint="eastAsia" w:ascii="宋体" w:hAnsi="宋体" w:eastAsia="宋体" w:cs="宋体"/>
          <w:highlight w:val="none"/>
        </w:rPr>
      </w:pPr>
      <w:r>
        <w:rPr>
          <w:rFonts w:hint="eastAsia" w:ascii="宋体" w:hAnsi="宋体" w:eastAsia="宋体" w:cs="宋体"/>
          <w:spacing w:val="-7"/>
          <w:position w:val="17"/>
          <w:highlight w:val="none"/>
        </w:rPr>
        <w:t>4.供应商响应采购需求应具体、明确，含糊不清</w:t>
      </w:r>
      <w:r>
        <w:rPr>
          <w:rFonts w:hint="eastAsia" w:ascii="宋体" w:hAnsi="宋体" w:eastAsia="宋体" w:cs="宋体"/>
          <w:spacing w:val="-8"/>
          <w:position w:val="17"/>
          <w:highlight w:val="none"/>
        </w:rPr>
        <w:t>、不确切或伪造、编造证明材料的，</w:t>
      </w:r>
    </w:p>
    <w:p>
      <w:pPr>
        <w:pStyle w:val="4"/>
        <w:spacing w:before="1" w:line="218" w:lineRule="auto"/>
        <w:ind w:left="1"/>
        <w:rPr>
          <w:rFonts w:hint="eastAsia" w:ascii="宋体" w:hAnsi="宋体" w:eastAsia="宋体" w:cs="宋体"/>
          <w:highlight w:val="none"/>
        </w:rPr>
      </w:pPr>
      <w:r>
        <w:rPr>
          <w:rFonts w:hint="eastAsia" w:ascii="宋体" w:hAnsi="宋体" w:eastAsia="宋体" w:cs="宋体"/>
          <w:highlight w:val="none"/>
        </w:rPr>
        <w:t>按照实质性不响应处理。对伪造、编造证明材料的</w:t>
      </w:r>
      <w:r>
        <w:rPr>
          <w:rFonts w:hint="eastAsia" w:ascii="宋体" w:hAnsi="宋体" w:eastAsia="宋体" w:cs="宋体"/>
          <w:spacing w:val="-1"/>
          <w:highlight w:val="none"/>
        </w:rPr>
        <w:t>，将报送采购监管部门查处。</w:t>
      </w:r>
    </w:p>
    <w:p>
      <w:pPr>
        <w:spacing w:line="258" w:lineRule="auto"/>
        <w:rPr>
          <w:rFonts w:hint="eastAsia" w:ascii="宋体" w:hAnsi="宋体" w:eastAsia="宋体" w:cs="宋体"/>
          <w:sz w:val="21"/>
          <w:highlight w:val="none"/>
        </w:rPr>
      </w:pPr>
    </w:p>
    <w:p>
      <w:pPr>
        <w:spacing w:line="258" w:lineRule="auto"/>
        <w:rPr>
          <w:rFonts w:hint="eastAsia" w:ascii="宋体" w:hAnsi="宋体" w:eastAsia="宋体" w:cs="宋体"/>
          <w:sz w:val="21"/>
          <w:highlight w:val="none"/>
        </w:rPr>
      </w:pPr>
    </w:p>
    <w:p>
      <w:pPr>
        <w:spacing w:line="259" w:lineRule="auto"/>
        <w:rPr>
          <w:rFonts w:hint="eastAsia" w:ascii="宋体" w:hAnsi="宋体" w:eastAsia="宋体" w:cs="宋体"/>
          <w:sz w:val="21"/>
          <w:highlight w:val="none"/>
        </w:rPr>
      </w:pPr>
    </w:p>
    <w:p>
      <w:pPr>
        <w:spacing w:line="259" w:lineRule="auto"/>
        <w:rPr>
          <w:rFonts w:hint="eastAsia" w:ascii="宋体" w:hAnsi="宋体" w:eastAsia="宋体" w:cs="宋体"/>
          <w:sz w:val="21"/>
          <w:highlight w:val="none"/>
        </w:rPr>
      </w:pPr>
    </w:p>
    <w:p>
      <w:pPr>
        <w:pStyle w:val="4"/>
        <w:spacing w:before="79" w:line="219" w:lineRule="auto"/>
        <w:ind w:left="5416"/>
        <w:rPr>
          <w:rFonts w:hint="eastAsia" w:ascii="宋体" w:hAnsi="宋体" w:eastAsia="宋体" w:cs="宋体"/>
          <w:highlight w:val="none"/>
        </w:rPr>
      </w:pPr>
      <w:r>
        <w:rPr>
          <w:rFonts w:hint="eastAsia" w:ascii="宋体" w:hAnsi="宋体" w:eastAsia="宋体" w:cs="宋体"/>
          <w:spacing w:val="5"/>
          <w:highlight w:val="none"/>
          <w14:textOutline w14:w="4358" w14:cap="sq" w14:cmpd="sng">
            <w14:solidFill>
              <w14:srgbClr w14:val="000000"/>
            </w14:solidFill>
            <w14:prstDash w14:val="solid"/>
            <w14:bevel/>
          </w14:textOutline>
        </w:rPr>
        <w:t>供应商</w:t>
      </w:r>
      <w:r>
        <w:rPr>
          <w:rFonts w:hint="eastAsia" w:ascii="宋体" w:hAnsi="宋体" w:eastAsia="宋体" w:cs="宋体"/>
          <w:spacing w:val="-18"/>
          <w:highlight w:val="none"/>
          <w14:textOutline w14:w="4358" w14:cap="sq" w14:cmpd="sng">
            <w14:solidFill>
              <w14:srgbClr w14:val="000000"/>
            </w14:solidFill>
            <w14:prstDash w14:val="solid"/>
            <w14:bevel/>
          </w14:textOutline>
        </w:rPr>
        <w:t>：</w:t>
      </w:r>
      <w:r>
        <w:rPr>
          <w:rFonts w:hint="eastAsia" w:ascii="宋体" w:hAnsi="宋体" w:eastAsia="宋体" w:cs="宋体"/>
          <w:highlight w:val="none"/>
          <w:u w:val="single" w:color="auto"/>
        </w:rPr>
        <w:t xml:space="preserve">         </w:t>
      </w:r>
      <w:r>
        <w:rPr>
          <w:rFonts w:hint="eastAsia" w:ascii="宋体" w:hAnsi="宋体" w:eastAsia="宋体" w:cs="宋体"/>
          <w:spacing w:val="-18"/>
          <w:highlight w:val="none"/>
          <w14:textOutline w14:w="4358" w14:cap="sq" w14:cmpd="sng">
            <w14:solidFill>
              <w14:srgbClr w14:val="000000"/>
            </w14:solidFill>
            <w14:prstDash w14:val="solid"/>
            <w14:bevel/>
          </w14:textOutline>
        </w:rPr>
        <w:t>（</w:t>
      </w:r>
      <w:r>
        <w:rPr>
          <w:rFonts w:hint="eastAsia" w:ascii="宋体" w:hAnsi="宋体" w:eastAsia="宋体" w:cs="宋体"/>
          <w:spacing w:val="5"/>
          <w:highlight w:val="none"/>
          <w14:textOutline w14:w="4358" w14:cap="sq" w14:cmpd="sng">
            <w14:solidFill>
              <w14:srgbClr w14:val="000000"/>
            </w14:solidFill>
            <w14:prstDash w14:val="solid"/>
            <w14:bevel/>
          </w14:textOutline>
        </w:rPr>
        <w:t>公章）</w:t>
      </w:r>
    </w:p>
    <w:p>
      <w:pPr>
        <w:pStyle w:val="4"/>
        <w:spacing w:before="183" w:line="219" w:lineRule="auto"/>
        <w:ind w:left="3485"/>
        <w:rPr>
          <w:rFonts w:hint="eastAsia" w:ascii="宋体" w:hAnsi="宋体" w:eastAsia="宋体" w:cs="宋体"/>
          <w:highlight w:val="none"/>
        </w:rPr>
      </w:pPr>
      <w:r>
        <w:rPr>
          <w:rFonts w:hint="eastAsia" w:ascii="宋体" w:hAnsi="宋体" w:eastAsia="宋体" w:cs="宋体"/>
          <w:spacing w:val="2"/>
          <w:highlight w:val="none"/>
          <w14:textOutline w14:w="4358" w14:cap="sq" w14:cmpd="sng">
            <w14:solidFill>
              <w14:srgbClr w14:val="000000"/>
            </w14:solidFill>
            <w14:prstDash w14:val="solid"/>
            <w14:bevel/>
          </w14:textOutline>
        </w:rPr>
        <w:t>法定代表人或委托代理人</w:t>
      </w:r>
      <w:r>
        <w:rPr>
          <w:rFonts w:hint="eastAsia" w:ascii="宋体" w:hAnsi="宋体" w:eastAsia="宋体" w:cs="宋体"/>
          <w:spacing w:val="-16"/>
          <w:highlight w:val="none"/>
          <w14:textOutline w14:w="4358" w14:cap="sq" w14:cmpd="sng">
            <w14:solidFill>
              <w14:srgbClr w14:val="000000"/>
            </w14:solidFill>
            <w14:prstDash w14:val="solid"/>
            <w14:bevel/>
          </w14:textOutline>
        </w:rPr>
        <w:t>：</w:t>
      </w:r>
      <w:r>
        <w:rPr>
          <w:rFonts w:hint="eastAsia" w:ascii="宋体" w:hAnsi="宋体" w:eastAsia="宋体" w:cs="宋体"/>
          <w:highlight w:val="none"/>
          <w:u w:val="single" w:color="auto"/>
        </w:rPr>
        <w:t xml:space="preserve">        </w:t>
      </w:r>
      <w:r>
        <w:rPr>
          <w:rFonts w:hint="eastAsia" w:ascii="宋体" w:hAnsi="宋体" w:eastAsia="宋体" w:cs="宋体"/>
          <w:spacing w:val="-16"/>
          <w:highlight w:val="none"/>
          <w14:textOutline w14:w="4358" w14:cap="sq" w14:cmpd="sng">
            <w14:solidFill>
              <w14:srgbClr w14:val="000000"/>
            </w14:solidFill>
            <w14:prstDash w14:val="solid"/>
            <w14:bevel/>
          </w14:textOutline>
        </w:rPr>
        <w:t>（</w:t>
      </w:r>
      <w:r>
        <w:rPr>
          <w:rFonts w:hint="eastAsia" w:ascii="宋体" w:hAnsi="宋体" w:eastAsia="宋体" w:cs="宋体"/>
          <w:spacing w:val="2"/>
          <w:highlight w:val="none"/>
          <w14:textOutline w14:w="4358" w14:cap="sq" w14:cmpd="sng">
            <w14:solidFill>
              <w14:srgbClr w14:val="000000"/>
            </w14:solidFill>
            <w14:prstDash w14:val="solid"/>
            <w14:bevel/>
          </w14:textOutline>
        </w:rPr>
        <w:t>签字或盖章）</w:t>
      </w:r>
    </w:p>
    <w:p>
      <w:pPr>
        <w:pStyle w:val="4"/>
        <w:spacing w:before="107" w:line="219" w:lineRule="auto"/>
        <w:ind w:left="5671"/>
        <w:rPr>
          <w:rFonts w:hint="eastAsia" w:ascii="宋体" w:hAnsi="宋体" w:eastAsia="宋体" w:cs="宋体"/>
          <w:highlight w:val="none"/>
        </w:rPr>
      </w:pPr>
      <w:bookmarkStart w:id="53" w:name="bookmark55"/>
      <w:bookmarkEnd w:id="53"/>
      <w:r>
        <w:rPr>
          <w:rFonts w:hint="eastAsia" w:ascii="宋体" w:hAnsi="宋体" w:eastAsia="宋体" w:cs="宋体"/>
          <w:spacing w:val="-13"/>
          <w:highlight w:val="none"/>
          <w14:textOutline w14:w="4358" w14:cap="sq" w14:cmpd="sng">
            <w14:solidFill>
              <w14:srgbClr w14:val="000000"/>
            </w14:solidFill>
            <w14:prstDash w14:val="solid"/>
            <w14:bevel/>
          </w14:textOutline>
        </w:rPr>
        <w:t>日期：</w:t>
      </w:r>
      <w:r>
        <w:rPr>
          <w:rFonts w:hint="eastAsia" w:ascii="宋体" w:hAnsi="宋体" w:eastAsia="宋体" w:cs="宋体"/>
          <w:spacing w:val="3"/>
          <w:highlight w:val="none"/>
        </w:rPr>
        <w:t xml:space="preserve">     </w:t>
      </w:r>
      <w:r>
        <w:rPr>
          <w:rFonts w:hint="eastAsia" w:ascii="宋体" w:hAnsi="宋体" w:eastAsia="宋体" w:cs="宋体"/>
          <w:spacing w:val="-13"/>
          <w:highlight w:val="none"/>
          <w14:textOutline w14:w="4358" w14:cap="sq" w14:cmpd="sng">
            <w14:solidFill>
              <w14:srgbClr w14:val="000000"/>
            </w14:solidFill>
            <w14:prstDash w14:val="solid"/>
            <w14:bevel/>
          </w14:textOutline>
        </w:rPr>
        <w:t>年</w:t>
      </w:r>
      <w:r>
        <w:rPr>
          <w:rFonts w:hint="eastAsia" w:ascii="宋体" w:hAnsi="宋体" w:eastAsia="宋体" w:cs="宋体"/>
          <w:spacing w:val="6"/>
          <w:highlight w:val="none"/>
        </w:rPr>
        <w:t xml:space="preserve">   </w:t>
      </w:r>
      <w:r>
        <w:rPr>
          <w:rFonts w:hint="eastAsia" w:ascii="宋体" w:hAnsi="宋体" w:eastAsia="宋体" w:cs="宋体"/>
          <w:spacing w:val="-13"/>
          <w:highlight w:val="none"/>
          <w14:textOutline w14:w="4358" w14:cap="sq" w14:cmpd="sng">
            <w14:solidFill>
              <w14:srgbClr w14:val="000000"/>
            </w14:solidFill>
            <w14:prstDash w14:val="solid"/>
            <w14:bevel/>
          </w14:textOutline>
        </w:rPr>
        <w:t>月</w:t>
      </w:r>
      <w:r>
        <w:rPr>
          <w:rFonts w:hint="eastAsia" w:ascii="宋体" w:hAnsi="宋体" w:eastAsia="宋体" w:cs="宋体"/>
          <w:spacing w:val="17"/>
          <w:highlight w:val="none"/>
        </w:rPr>
        <w:t xml:space="preserve">   </w:t>
      </w:r>
      <w:r>
        <w:rPr>
          <w:rFonts w:hint="eastAsia" w:ascii="宋体" w:hAnsi="宋体" w:eastAsia="宋体" w:cs="宋体"/>
          <w:spacing w:val="-13"/>
          <w:highlight w:val="none"/>
          <w14:textOutline w14:w="4358" w14:cap="sq" w14:cmpd="sng">
            <w14:solidFill>
              <w14:srgbClr w14:val="000000"/>
            </w14:solidFill>
            <w14:prstDash w14:val="solid"/>
            <w14:bevel/>
          </w14:textOutline>
        </w:rPr>
        <w:t>日</w:t>
      </w:r>
    </w:p>
    <w:p>
      <w:pPr>
        <w:spacing w:line="219" w:lineRule="auto"/>
        <w:rPr>
          <w:rFonts w:hint="eastAsia" w:ascii="宋体" w:hAnsi="宋体" w:eastAsia="宋体" w:cs="宋体"/>
          <w:highlight w:val="none"/>
        </w:rPr>
        <w:sectPr>
          <w:footerReference r:id="rId45" w:type="default"/>
          <w:pgSz w:w="11906" w:h="16839"/>
          <w:pgMar w:top="1431" w:right="1359" w:bottom="1466" w:left="1449" w:header="0" w:footer="1227" w:gutter="0"/>
          <w:cols w:space="720" w:num="1"/>
        </w:sectPr>
      </w:pPr>
    </w:p>
    <w:p>
      <w:pPr>
        <w:spacing w:line="450" w:lineRule="auto"/>
        <w:rPr>
          <w:rFonts w:hint="eastAsia" w:ascii="宋体" w:hAnsi="宋体" w:eastAsia="宋体" w:cs="宋体"/>
          <w:sz w:val="21"/>
          <w:highlight w:val="none"/>
        </w:rPr>
      </w:pPr>
    </w:p>
    <w:p>
      <w:pPr>
        <w:pStyle w:val="4"/>
        <w:spacing w:before="91" w:line="219" w:lineRule="auto"/>
        <w:outlineLvl w:val="1"/>
        <w:rPr>
          <w:rFonts w:hint="eastAsia" w:ascii="宋体" w:hAnsi="宋体" w:eastAsia="宋体" w:cs="宋体"/>
          <w:sz w:val="28"/>
          <w:szCs w:val="28"/>
          <w:highlight w:val="none"/>
        </w:rPr>
      </w:pPr>
      <w:bookmarkStart w:id="54" w:name="bookmark56"/>
      <w:bookmarkEnd w:id="54"/>
      <w:r>
        <w:rPr>
          <w:rFonts w:hint="eastAsia" w:ascii="宋体" w:hAnsi="宋体" w:eastAsia="宋体" w:cs="宋体"/>
          <w:spacing w:val="-2"/>
          <w:sz w:val="28"/>
          <w:szCs w:val="28"/>
          <w:highlight w:val="none"/>
          <w14:textOutline w14:w="5103" w14:cap="sq" w14:cmpd="sng">
            <w14:solidFill>
              <w14:srgbClr w14:val="000000"/>
            </w14:solidFill>
            <w14:prstDash w14:val="solid"/>
            <w14:bevel/>
          </w14:textOutline>
        </w:rPr>
        <w:t>附件14：相关资料证明</w:t>
      </w:r>
    </w:p>
    <w:p>
      <w:pPr>
        <w:spacing w:line="413" w:lineRule="auto"/>
        <w:rPr>
          <w:rFonts w:hint="eastAsia" w:ascii="宋体" w:hAnsi="宋体" w:eastAsia="宋体" w:cs="宋体"/>
          <w:sz w:val="21"/>
          <w:highlight w:val="none"/>
        </w:rPr>
      </w:pPr>
    </w:p>
    <w:p>
      <w:pPr>
        <w:pStyle w:val="4"/>
        <w:spacing w:before="78" w:line="219" w:lineRule="auto"/>
        <w:ind w:left="456"/>
        <w:rPr>
          <w:rFonts w:hint="eastAsia" w:ascii="宋体" w:hAnsi="宋体" w:eastAsia="宋体" w:cs="宋体"/>
          <w:highlight w:val="none"/>
        </w:rPr>
      </w:pPr>
      <w:r>
        <w:rPr>
          <w:rFonts w:hint="eastAsia" w:ascii="宋体" w:hAnsi="宋体" w:eastAsia="宋体" w:cs="宋体"/>
          <w:spacing w:val="-1"/>
          <w:highlight w:val="none"/>
        </w:rPr>
        <w:t>根据采购项目内容，投标时需提供证明技术参数响应的相关资料。</w:t>
      </w:r>
    </w:p>
    <w:p>
      <w:pPr>
        <w:spacing w:line="219" w:lineRule="auto"/>
        <w:rPr>
          <w:rFonts w:hint="eastAsia" w:ascii="宋体" w:hAnsi="宋体" w:eastAsia="宋体" w:cs="宋体"/>
          <w:highlight w:val="none"/>
        </w:rPr>
        <w:sectPr>
          <w:footerReference r:id="rId46" w:type="default"/>
          <w:pgSz w:w="11906" w:h="16839"/>
          <w:pgMar w:top="1431" w:right="1785" w:bottom="1465" w:left="1472" w:header="0" w:footer="1227" w:gutter="0"/>
          <w:cols w:space="720" w:num="1"/>
        </w:sectPr>
      </w:pPr>
    </w:p>
    <w:p>
      <w:pPr>
        <w:spacing w:line="450" w:lineRule="auto"/>
        <w:rPr>
          <w:rFonts w:hint="eastAsia" w:ascii="宋体" w:hAnsi="宋体" w:eastAsia="宋体" w:cs="宋体"/>
          <w:sz w:val="21"/>
          <w:highlight w:val="none"/>
        </w:rPr>
      </w:pPr>
    </w:p>
    <w:p>
      <w:pPr>
        <w:pStyle w:val="4"/>
        <w:spacing w:before="91" w:line="219" w:lineRule="auto"/>
        <w:ind w:left="21"/>
        <w:outlineLvl w:val="1"/>
        <w:rPr>
          <w:rFonts w:hint="eastAsia" w:ascii="宋体" w:hAnsi="宋体" w:eastAsia="宋体" w:cs="宋体"/>
          <w:sz w:val="28"/>
          <w:szCs w:val="28"/>
          <w:highlight w:val="none"/>
        </w:rPr>
      </w:pPr>
      <w:r>
        <w:rPr>
          <w:rFonts w:hint="eastAsia" w:ascii="宋体" w:hAnsi="宋体" w:eastAsia="宋体" w:cs="宋体"/>
          <w:spacing w:val="-1"/>
          <w:sz w:val="28"/>
          <w:szCs w:val="28"/>
          <w:highlight w:val="none"/>
          <w14:textOutline w14:w="5103" w14:cap="sq" w14:cmpd="sng">
            <w14:solidFill>
              <w14:srgbClr w14:val="000000"/>
            </w14:solidFill>
            <w14:prstDash w14:val="solid"/>
            <w14:bevel/>
          </w14:textOutline>
        </w:rPr>
        <w:t>附件15：供应商的类似业绩证明材料</w:t>
      </w:r>
    </w:p>
    <w:p>
      <w:pPr>
        <w:spacing w:line="292" w:lineRule="auto"/>
        <w:rPr>
          <w:rFonts w:hint="eastAsia" w:ascii="宋体" w:hAnsi="宋体" w:eastAsia="宋体" w:cs="宋体"/>
          <w:sz w:val="21"/>
          <w:highlight w:val="none"/>
        </w:rPr>
      </w:pPr>
    </w:p>
    <w:p>
      <w:pPr>
        <w:spacing w:line="293" w:lineRule="auto"/>
        <w:rPr>
          <w:rFonts w:hint="eastAsia" w:ascii="宋体" w:hAnsi="宋体" w:eastAsia="宋体" w:cs="宋体"/>
          <w:sz w:val="21"/>
          <w:highlight w:val="none"/>
        </w:rPr>
      </w:pPr>
    </w:p>
    <w:p>
      <w:pPr>
        <w:spacing w:line="293" w:lineRule="auto"/>
        <w:rPr>
          <w:rFonts w:hint="eastAsia" w:ascii="宋体" w:hAnsi="宋体" w:eastAsia="宋体" w:cs="宋体"/>
          <w:sz w:val="21"/>
          <w:highlight w:val="none"/>
        </w:rPr>
      </w:pPr>
    </w:p>
    <w:p>
      <w:pPr>
        <w:pStyle w:val="4"/>
        <w:spacing w:before="78" w:line="219" w:lineRule="auto"/>
        <w:ind w:left="3065"/>
        <w:rPr>
          <w:rFonts w:hint="eastAsia" w:ascii="宋体" w:hAnsi="宋体" w:eastAsia="宋体" w:cs="宋体"/>
          <w:highlight w:val="none"/>
        </w:rPr>
      </w:pPr>
      <w:r>
        <w:rPr>
          <w:rFonts w:hint="eastAsia" w:ascii="宋体" w:hAnsi="宋体" w:eastAsia="宋体" w:cs="宋体"/>
          <w:highlight w:val="none"/>
          <w14:textOutline w14:w="4358" w14:cap="sq" w14:cmpd="sng">
            <w14:solidFill>
              <w14:srgbClr w14:val="000000"/>
            </w14:solidFill>
            <w14:prstDash w14:val="solid"/>
            <w14:bevel/>
          </w14:textOutline>
        </w:rPr>
        <w:t>供应商的类似业绩证明材料</w:t>
      </w:r>
    </w:p>
    <w:p>
      <w:pPr>
        <w:spacing w:line="284" w:lineRule="auto"/>
        <w:rPr>
          <w:rFonts w:hint="eastAsia" w:ascii="宋体" w:hAnsi="宋体" w:eastAsia="宋体" w:cs="宋体"/>
          <w:sz w:val="21"/>
          <w:highlight w:val="none"/>
        </w:rPr>
      </w:pPr>
    </w:p>
    <w:p>
      <w:pPr>
        <w:spacing w:line="285" w:lineRule="auto"/>
        <w:rPr>
          <w:rFonts w:hint="eastAsia" w:ascii="宋体" w:hAnsi="宋体" w:eastAsia="宋体" w:cs="宋体"/>
          <w:sz w:val="21"/>
          <w:highlight w:val="none"/>
        </w:rPr>
      </w:pPr>
    </w:p>
    <w:p>
      <w:pPr>
        <w:pStyle w:val="4"/>
        <w:spacing w:before="78" w:line="219" w:lineRule="auto"/>
        <w:ind w:left="479"/>
        <w:rPr>
          <w:rFonts w:hint="eastAsia" w:ascii="宋体" w:hAnsi="宋体" w:eastAsia="宋体" w:cs="宋体"/>
          <w:highlight w:val="none"/>
        </w:rPr>
      </w:pPr>
      <w:r>
        <w:rPr>
          <w:rFonts w:hint="eastAsia" w:ascii="宋体" w:hAnsi="宋体" w:eastAsia="宋体" w:cs="宋体"/>
          <w:highlight w:val="none"/>
        </w:rPr>
        <w:t>提供自20</w:t>
      </w:r>
      <w:r>
        <w:rPr>
          <w:rFonts w:hint="eastAsia" w:ascii="宋体" w:hAnsi="宋体" w:eastAsia="宋体" w:cs="宋体"/>
          <w:highlight w:val="none"/>
          <w:lang w:val="en-US" w:eastAsia="zh-CN"/>
        </w:rPr>
        <w:t>2</w:t>
      </w:r>
      <w:r>
        <w:rPr>
          <w:rFonts w:hint="eastAsia" w:cs="宋体"/>
          <w:highlight w:val="none"/>
          <w:lang w:val="en-US" w:eastAsia="zh-CN"/>
        </w:rPr>
        <w:t>1</w:t>
      </w:r>
      <w:r>
        <w:rPr>
          <w:rFonts w:hint="eastAsia" w:ascii="宋体" w:hAnsi="宋体" w:eastAsia="宋体" w:cs="宋体"/>
          <w:highlight w:val="none"/>
        </w:rPr>
        <w:t>年至</w:t>
      </w:r>
      <w:r>
        <w:rPr>
          <w:rFonts w:hint="eastAsia" w:cs="宋体"/>
          <w:highlight w:val="none"/>
          <w:lang w:val="en-US" w:eastAsia="zh-CN"/>
        </w:rPr>
        <w:t>今</w:t>
      </w:r>
      <w:r>
        <w:rPr>
          <w:rFonts w:hint="eastAsia" w:ascii="宋体" w:hAnsi="宋体" w:eastAsia="宋体" w:cs="宋体"/>
          <w:spacing w:val="-1"/>
          <w:highlight w:val="none"/>
        </w:rPr>
        <w:t>的类似业绩证明材料。</w:t>
      </w:r>
    </w:p>
    <w:p>
      <w:pPr>
        <w:pStyle w:val="4"/>
        <w:spacing w:before="183" w:line="360" w:lineRule="auto"/>
        <w:ind w:left="43" w:firstLine="434"/>
        <w:rPr>
          <w:rFonts w:hint="eastAsia" w:ascii="宋体" w:hAnsi="宋体" w:eastAsia="宋体" w:cs="宋体"/>
          <w:highlight w:val="none"/>
        </w:rPr>
      </w:pPr>
      <w:r>
        <w:rPr>
          <w:rFonts w:hint="eastAsia" w:ascii="宋体" w:hAnsi="宋体" w:eastAsia="宋体" w:cs="宋体"/>
          <w:spacing w:val="-3"/>
          <w:highlight w:val="none"/>
        </w:rPr>
        <w:t>类似业绩是指与采购项目在产品类型、使用功能、合同规模等方面相同或相近的项</w:t>
      </w:r>
      <w:r>
        <w:rPr>
          <w:rFonts w:hint="eastAsia" w:ascii="宋体" w:hAnsi="宋体" w:eastAsia="宋体" w:cs="宋体"/>
          <w:spacing w:val="4"/>
          <w:highlight w:val="none"/>
        </w:rPr>
        <w:t xml:space="preserve"> </w:t>
      </w:r>
      <w:r>
        <w:rPr>
          <w:rFonts w:hint="eastAsia" w:ascii="宋体" w:hAnsi="宋体" w:eastAsia="宋体" w:cs="宋体"/>
          <w:spacing w:val="-4"/>
          <w:highlight w:val="none"/>
        </w:rPr>
        <w:t>目（须提供合同包含合同首页、标的及金额所在页、合同签字盖章页或中标通知书的扫</w:t>
      </w:r>
    </w:p>
    <w:p>
      <w:pPr>
        <w:pStyle w:val="4"/>
        <w:spacing w:line="219" w:lineRule="auto"/>
        <w:rPr>
          <w:rFonts w:hint="eastAsia" w:ascii="宋体" w:hAnsi="宋体" w:eastAsia="宋体" w:cs="宋体"/>
          <w:highlight w:val="none"/>
        </w:rPr>
        <w:sectPr>
          <w:footerReference r:id="rId47" w:type="default"/>
          <w:pgSz w:w="11906" w:h="16839"/>
          <w:pgMar w:top="1431" w:right="1439" w:bottom="1465" w:left="1451" w:header="0" w:footer="1227" w:gutter="0"/>
          <w:cols w:space="720" w:num="1"/>
        </w:sectPr>
      </w:pPr>
      <w:r>
        <w:rPr>
          <w:rFonts w:hint="eastAsia" w:ascii="宋体" w:hAnsi="宋体" w:eastAsia="宋体" w:cs="宋体"/>
          <w:spacing w:val="-2"/>
          <w:highlight w:val="none"/>
        </w:rPr>
        <w:t>描（或复印）件）。</w:t>
      </w:r>
    </w:p>
    <w:p>
      <w:pPr>
        <w:pStyle w:val="4"/>
        <w:spacing w:before="91" w:line="219" w:lineRule="auto"/>
        <w:outlineLvl w:val="1"/>
        <w:rPr>
          <w:rFonts w:hint="eastAsia" w:ascii="宋体" w:hAnsi="宋体" w:eastAsia="宋体" w:cs="宋体"/>
          <w:sz w:val="21"/>
          <w:highlight w:val="none"/>
        </w:rPr>
      </w:pPr>
      <w:bookmarkStart w:id="55" w:name="bookmark57"/>
      <w:bookmarkEnd w:id="55"/>
      <w:r>
        <w:rPr>
          <w:rFonts w:hint="eastAsia" w:ascii="宋体" w:hAnsi="宋体" w:eastAsia="宋体" w:cs="宋体"/>
          <w:spacing w:val="-1"/>
          <w:sz w:val="28"/>
          <w:szCs w:val="28"/>
          <w:highlight w:val="none"/>
          <w14:textOutline w14:w="5103" w14:cap="sq" w14:cmpd="sng">
            <w14:solidFill>
              <w14:srgbClr w14:val="000000"/>
            </w14:solidFill>
            <w14:prstDash w14:val="solid"/>
            <w14:bevel/>
          </w14:textOutline>
        </w:rPr>
        <w:t>附件16：制造（生产）企业小型、微型企业声明函</w:t>
      </w:r>
    </w:p>
    <w:p>
      <w:pPr>
        <w:spacing w:line="293" w:lineRule="auto"/>
        <w:rPr>
          <w:rFonts w:hint="eastAsia" w:ascii="宋体" w:hAnsi="宋体" w:eastAsia="宋体" w:cs="宋体"/>
          <w:sz w:val="21"/>
          <w:highlight w:val="none"/>
        </w:rPr>
      </w:pPr>
    </w:p>
    <w:p>
      <w:pPr>
        <w:pStyle w:val="4"/>
        <w:spacing w:before="78" w:line="219" w:lineRule="auto"/>
        <w:ind w:left="2345"/>
        <w:rPr>
          <w:rFonts w:hint="eastAsia" w:ascii="宋体" w:hAnsi="宋体" w:eastAsia="宋体" w:cs="宋体"/>
          <w:highlight w:val="none"/>
        </w:rPr>
      </w:pPr>
      <w:r>
        <w:rPr>
          <w:rFonts w:hint="eastAsia" w:ascii="宋体" w:hAnsi="宋体" w:eastAsia="宋体" w:cs="宋体"/>
          <w:highlight w:val="none"/>
          <w14:textOutline w14:w="4358" w14:cap="sq" w14:cmpd="sng">
            <w14:solidFill>
              <w14:srgbClr w14:val="000000"/>
            </w14:solidFill>
            <w14:prstDash w14:val="solid"/>
            <w14:bevel/>
          </w14:textOutline>
        </w:rPr>
        <w:t>制造（生产）企业小型、微型企业声明函</w:t>
      </w:r>
    </w:p>
    <w:p>
      <w:pPr>
        <w:spacing w:line="284" w:lineRule="auto"/>
        <w:rPr>
          <w:rFonts w:hint="eastAsia" w:ascii="宋体" w:hAnsi="宋体" w:eastAsia="宋体" w:cs="宋体"/>
          <w:sz w:val="21"/>
          <w:highlight w:val="none"/>
        </w:rPr>
      </w:pPr>
    </w:p>
    <w:p>
      <w:pPr>
        <w:spacing w:line="260" w:lineRule="auto"/>
        <w:rPr>
          <w:rFonts w:hint="eastAsia" w:ascii="宋体" w:hAnsi="宋体" w:eastAsia="宋体" w:cs="宋体"/>
          <w:sz w:val="21"/>
          <w:highlight w:val="none"/>
          <w:lang w:eastAsia="zh-CN"/>
        </w:rPr>
      </w:pPr>
      <w:r>
        <w:rPr>
          <w:rFonts w:hint="eastAsia" w:ascii="宋体" w:hAnsi="宋体" w:eastAsia="宋体" w:cs="宋体"/>
          <w:highlight w:val="none"/>
          <w14:textOutline w14:w="4358" w14:cap="sq" w14:cmpd="sng">
            <w14:solidFill>
              <w14:srgbClr w14:val="000000"/>
            </w14:solidFill>
            <w14:prstDash w14:val="solid"/>
            <w14:bevel/>
          </w14:textOutline>
        </w:rPr>
        <w:t>致：</w:t>
      </w:r>
      <w:r>
        <w:rPr>
          <w:rFonts w:hint="eastAsia" w:ascii="宋体" w:hAnsi="宋体" w:eastAsia="宋体" w:cs="宋体"/>
          <w:highlight w:val="none"/>
          <w:lang w:eastAsia="zh-CN"/>
          <w14:textOutline w14:w="4358" w14:cap="sq" w14:cmpd="sng">
            <w14:solidFill>
              <w14:srgbClr w14:val="000000"/>
            </w14:solidFill>
            <w14:prstDash w14:val="solid"/>
            <w14:bevel/>
          </w14:textOutline>
        </w:rPr>
        <w:t>青海中悦工程管理咨询有限公司</w:t>
      </w:r>
    </w:p>
    <w:p>
      <w:pPr>
        <w:spacing w:line="450" w:lineRule="auto"/>
        <w:ind w:firstLine="468" w:firstLineChars="200"/>
        <w:rPr>
          <w:rFonts w:hint="eastAsia" w:ascii="宋体" w:hAnsi="宋体" w:eastAsia="宋体" w:cs="宋体"/>
          <w:snapToGrid w:val="0"/>
          <w:color w:val="000000"/>
          <w:spacing w:val="-3"/>
          <w:kern w:val="0"/>
          <w:sz w:val="24"/>
          <w:szCs w:val="24"/>
          <w:highlight w:val="none"/>
          <w:lang w:val="zh-CN" w:eastAsia="en-US" w:bidi="ar-SA"/>
        </w:rPr>
      </w:pPr>
      <w:r>
        <w:rPr>
          <w:rFonts w:hint="eastAsia" w:ascii="宋体" w:hAnsi="宋体" w:eastAsia="宋体" w:cs="宋体"/>
          <w:snapToGrid w:val="0"/>
          <w:color w:val="000000"/>
          <w:spacing w:val="-3"/>
          <w:kern w:val="0"/>
          <w:sz w:val="24"/>
          <w:szCs w:val="24"/>
          <w:highlight w:val="none"/>
          <w:lang w:val="zh-CN" w:eastAsia="en-US" w:bidi="ar-SA"/>
        </w:rPr>
        <w:t xml:space="preserve">本公司郑重声明，根据《政府采购促进中小企业发展管理办法》（财库 ﹝2020﹞46 号）的规定，本公司参加（单位名称）的（项目名称）采购活动，提供的货物全部由符合政策要求的中小企业制造。相关企业的具体情况如下： </w:t>
      </w:r>
    </w:p>
    <w:p>
      <w:pPr>
        <w:spacing w:line="450" w:lineRule="auto"/>
        <w:ind w:firstLine="234" w:firstLineChars="100"/>
        <w:rPr>
          <w:rFonts w:hint="eastAsia" w:ascii="宋体" w:hAnsi="宋体" w:eastAsia="宋体" w:cs="宋体"/>
          <w:snapToGrid w:val="0"/>
          <w:color w:val="000000"/>
          <w:spacing w:val="-3"/>
          <w:kern w:val="0"/>
          <w:sz w:val="24"/>
          <w:szCs w:val="24"/>
          <w:highlight w:val="none"/>
          <w:lang w:val="zh-CN" w:eastAsia="en-US" w:bidi="ar-SA"/>
        </w:rPr>
      </w:pPr>
      <w:r>
        <w:rPr>
          <w:rFonts w:hint="eastAsia" w:ascii="宋体" w:hAnsi="宋体" w:eastAsia="宋体" w:cs="宋体"/>
          <w:snapToGrid w:val="0"/>
          <w:color w:val="000000"/>
          <w:spacing w:val="-3"/>
          <w:kern w:val="0"/>
          <w:sz w:val="24"/>
          <w:szCs w:val="24"/>
          <w:highlight w:val="none"/>
          <w:lang w:val="zh-CN" w:eastAsia="en-US" w:bidi="ar-SA"/>
        </w:rPr>
        <w:t>1.（标的名称），属于（采购文件中明确的所属行业）行业；制造商为</w:t>
      </w:r>
      <w:r>
        <w:rPr>
          <w:rFonts w:hint="eastAsia" w:ascii="宋体" w:hAnsi="宋体" w:eastAsia="宋体" w:cs="宋体"/>
          <w:snapToGrid w:val="0"/>
          <w:color w:val="000000"/>
          <w:spacing w:val="-3"/>
          <w:kern w:val="0"/>
          <w:sz w:val="24"/>
          <w:szCs w:val="24"/>
          <w:highlight w:val="none"/>
          <w:u w:val="single"/>
          <w:lang w:val="zh-CN" w:eastAsia="en-US" w:bidi="ar-SA"/>
        </w:rPr>
        <w:t xml:space="preserve"> </w:t>
      </w:r>
      <w:r>
        <w:rPr>
          <w:rFonts w:hint="eastAsia" w:ascii="宋体" w:hAnsi="宋体" w:eastAsia="宋体" w:cs="宋体"/>
          <w:snapToGrid w:val="0"/>
          <w:color w:val="000000"/>
          <w:spacing w:val="-3"/>
          <w:kern w:val="0"/>
          <w:sz w:val="24"/>
          <w:szCs w:val="24"/>
          <w:highlight w:val="none"/>
          <w:u w:val="single"/>
          <w:lang w:val="en-US" w:eastAsia="en-US" w:bidi="ar-SA"/>
        </w:rPr>
        <w:t xml:space="preserve">     </w:t>
      </w:r>
      <w:r>
        <w:rPr>
          <w:rFonts w:hint="eastAsia" w:ascii="宋体" w:hAnsi="宋体" w:eastAsia="宋体" w:cs="宋体"/>
          <w:snapToGrid w:val="0"/>
          <w:color w:val="000000"/>
          <w:spacing w:val="-3"/>
          <w:kern w:val="0"/>
          <w:sz w:val="24"/>
          <w:szCs w:val="24"/>
          <w:highlight w:val="none"/>
          <w:lang w:val="zh-CN" w:eastAsia="en-US" w:bidi="ar-SA"/>
        </w:rPr>
        <w:t>企业名称），从业人员</w:t>
      </w:r>
      <w:r>
        <w:rPr>
          <w:rFonts w:hint="eastAsia" w:ascii="宋体" w:hAnsi="宋体" w:eastAsia="宋体" w:cs="宋体"/>
          <w:snapToGrid w:val="0"/>
          <w:color w:val="000000"/>
          <w:spacing w:val="-3"/>
          <w:kern w:val="0"/>
          <w:sz w:val="24"/>
          <w:szCs w:val="24"/>
          <w:highlight w:val="none"/>
          <w:u w:val="single"/>
          <w:lang w:val="en-US" w:eastAsia="en-US" w:bidi="ar-SA"/>
        </w:rPr>
        <w:t xml:space="preserve">    </w:t>
      </w:r>
      <w:r>
        <w:rPr>
          <w:rFonts w:hint="eastAsia" w:ascii="宋体" w:hAnsi="宋体" w:eastAsia="宋体" w:cs="宋体"/>
          <w:snapToGrid w:val="0"/>
          <w:color w:val="000000"/>
          <w:spacing w:val="-3"/>
          <w:kern w:val="0"/>
          <w:sz w:val="24"/>
          <w:szCs w:val="24"/>
          <w:highlight w:val="none"/>
          <w:lang w:val="zh-CN" w:eastAsia="en-US" w:bidi="ar-SA"/>
        </w:rPr>
        <w:t>人，营业收入为</w:t>
      </w:r>
      <w:r>
        <w:rPr>
          <w:rFonts w:hint="eastAsia" w:ascii="宋体" w:hAnsi="宋体" w:eastAsia="宋体" w:cs="宋体"/>
          <w:snapToGrid w:val="0"/>
          <w:color w:val="000000"/>
          <w:spacing w:val="-3"/>
          <w:kern w:val="0"/>
          <w:sz w:val="24"/>
          <w:szCs w:val="24"/>
          <w:highlight w:val="none"/>
          <w:u w:val="single"/>
          <w:lang w:val="en-US" w:eastAsia="en-US" w:bidi="ar-SA"/>
        </w:rPr>
        <w:t xml:space="preserve">    </w:t>
      </w:r>
      <w:r>
        <w:rPr>
          <w:rFonts w:hint="eastAsia" w:ascii="宋体" w:hAnsi="宋体" w:eastAsia="宋体" w:cs="宋体"/>
          <w:snapToGrid w:val="0"/>
          <w:color w:val="000000"/>
          <w:spacing w:val="-3"/>
          <w:kern w:val="0"/>
          <w:sz w:val="24"/>
          <w:szCs w:val="24"/>
          <w:highlight w:val="none"/>
          <w:lang w:val="zh-CN" w:eastAsia="en-US" w:bidi="ar-SA"/>
        </w:rPr>
        <w:t>万元，资产总额为</w:t>
      </w:r>
      <w:r>
        <w:rPr>
          <w:rFonts w:hint="eastAsia" w:ascii="宋体" w:hAnsi="宋体" w:eastAsia="宋体" w:cs="宋体"/>
          <w:snapToGrid w:val="0"/>
          <w:color w:val="000000"/>
          <w:spacing w:val="-3"/>
          <w:kern w:val="0"/>
          <w:sz w:val="24"/>
          <w:szCs w:val="24"/>
          <w:highlight w:val="none"/>
          <w:u w:val="single"/>
          <w:lang w:val="en-US" w:eastAsia="en-US" w:bidi="ar-SA"/>
        </w:rPr>
        <w:t xml:space="preserve">    </w:t>
      </w:r>
      <w:r>
        <w:rPr>
          <w:rFonts w:hint="eastAsia" w:ascii="宋体" w:hAnsi="宋体" w:eastAsia="宋体" w:cs="宋体"/>
          <w:snapToGrid w:val="0"/>
          <w:color w:val="000000"/>
          <w:spacing w:val="-3"/>
          <w:kern w:val="0"/>
          <w:sz w:val="24"/>
          <w:szCs w:val="24"/>
          <w:highlight w:val="none"/>
          <w:lang w:val="zh-CN" w:eastAsia="en-US" w:bidi="ar-SA"/>
        </w:rPr>
        <w:t>万元，属于</w:t>
      </w:r>
      <w:r>
        <w:rPr>
          <w:rFonts w:hint="eastAsia" w:ascii="宋体" w:hAnsi="宋体" w:eastAsia="宋体" w:cs="宋体"/>
          <w:snapToGrid w:val="0"/>
          <w:color w:val="000000"/>
          <w:spacing w:val="-3"/>
          <w:kern w:val="0"/>
          <w:sz w:val="24"/>
          <w:szCs w:val="24"/>
          <w:highlight w:val="none"/>
          <w:u w:val="single"/>
          <w:lang w:val="en-US" w:eastAsia="zh-CN" w:bidi="ar-SA"/>
        </w:rPr>
        <w:t xml:space="preserve">         </w:t>
      </w:r>
      <w:r>
        <w:rPr>
          <w:rFonts w:hint="eastAsia" w:ascii="宋体" w:hAnsi="宋体" w:eastAsia="宋体" w:cs="宋体"/>
          <w:snapToGrid w:val="0"/>
          <w:color w:val="000000"/>
          <w:spacing w:val="-3"/>
          <w:kern w:val="0"/>
          <w:sz w:val="24"/>
          <w:szCs w:val="24"/>
          <w:highlight w:val="none"/>
          <w:lang w:val="en-US" w:eastAsia="zh-CN" w:bidi="ar-SA"/>
        </w:rPr>
        <w:t xml:space="preserve">     </w:t>
      </w:r>
      <w:r>
        <w:rPr>
          <w:rFonts w:hint="eastAsia" w:ascii="宋体" w:hAnsi="宋体" w:eastAsia="宋体" w:cs="宋体"/>
          <w:snapToGrid w:val="0"/>
          <w:color w:val="000000"/>
          <w:spacing w:val="-3"/>
          <w:kern w:val="0"/>
          <w:sz w:val="24"/>
          <w:szCs w:val="24"/>
          <w:highlight w:val="none"/>
          <w:lang w:val="zh-CN" w:eastAsia="en-US" w:bidi="ar-SA"/>
        </w:rPr>
        <w:t>（中型企业、小型企业、微型企业）；</w:t>
      </w:r>
    </w:p>
    <w:p>
      <w:pPr>
        <w:spacing w:line="450" w:lineRule="auto"/>
        <w:ind w:firstLine="234" w:firstLineChars="100"/>
        <w:rPr>
          <w:rFonts w:hint="eastAsia" w:ascii="宋体" w:hAnsi="宋体" w:eastAsia="宋体" w:cs="宋体"/>
          <w:snapToGrid w:val="0"/>
          <w:color w:val="000000"/>
          <w:spacing w:val="-3"/>
          <w:kern w:val="0"/>
          <w:sz w:val="24"/>
          <w:szCs w:val="24"/>
          <w:highlight w:val="none"/>
          <w:lang w:val="zh-CN" w:eastAsia="en-US" w:bidi="ar-SA"/>
        </w:rPr>
      </w:pPr>
      <w:r>
        <w:rPr>
          <w:rFonts w:hint="eastAsia" w:ascii="宋体" w:hAnsi="宋体" w:eastAsia="宋体" w:cs="宋体"/>
          <w:snapToGrid w:val="0"/>
          <w:color w:val="000000"/>
          <w:spacing w:val="-3"/>
          <w:kern w:val="0"/>
          <w:sz w:val="24"/>
          <w:szCs w:val="24"/>
          <w:highlight w:val="none"/>
          <w:lang w:val="en-US" w:eastAsia="en-US" w:bidi="ar-SA"/>
        </w:rPr>
        <w:t>2.</w:t>
      </w:r>
      <w:r>
        <w:rPr>
          <w:rFonts w:hint="eastAsia" w:ascii="宋体" w:hAnsi="宋体" w:eastAsia="宋体" w:cs="宋体"/>
          <w:snapToGrid w:val="0"/>
          <w:color w:val="000000"/>
          <w:spacing w:val="-3"/>
          <w:kern w:val="0"/>
          <w:sz w:val="24"/>
          <w:szCs w:val="24"/>
          <w:highlight w:val="none"/>
          <w:lang w:val="zh-CN" w:eastAsia="en-US" w:bidi="ar-SA"/>
        </w:rPr>
        <w:t>（标的名称），属于（采购文件中明确的所属行业）行业；制造商为</w:t>
      </w:r>
      <w:r>
        <w:rPr>
          <w:rFonts w:hint="eastAsia" w:ascii="宋体" w:hAnsi="宋体" w:eastAsia="宋体" w:cs="宋体"/>
          <w:snapToGrid w:val="0"/>
          <w:color w:val="000000"/>
          <w:spacing w:val="-3"/>
          <w:kern w:val="0"/>
          <w:sz w:val="24"/>
          <w:szCs w:val="24"/>
          <w:highlight w:val="none"/>
          <w:u w:val="single"/>
          <w:lang w:val="zh-CN" w:eastAsia="en-US" w:bidi="ar-SA"/>
        </w:rPr>
        <w:t xml:space="preserve"> </w:t>
      </w:r>
      <w:r>
        <w:rPr>
          <w:rFonts w:hint="eastAsia" w:ascii="宋体" w:hAnsi="宋体" w:eastAsia="宋体" w:cs="宋体"/>
          <w:snapToGrid w:val="0"/>
          <w:color w:val="000000"/>
          <w:spacing w:val="-3"/>
          <w:kern w:val="0"/>
          <w:sz w:val="24"/>
          <w:szCs w:val="24"/>
          <w:highlight w:val="none"/>
          <w:u w:val="single"/>
          <w:lang w:val="en-US" w:eastAsia="en-US" w:bidi="ar-SA"/>
        </w:rPr>
        <w:t xml:space="preserve">     </w:t>
      </w:r>
      <w:r>
        <w:rPr>
          <w:rFonts w:hint="eastAsia" w:ascii="宋体" w:hAnsi="宋体" w:eastAsia="宋体" w:cs="宋体"/>
          <w:snapToGrid w:val="0"/>
          <w:color w:val="000000"/>
          <w:spacing w:val="-3"/>
          <w:kern w:val="0"/>
          <w:sz w:val="24"/>
          <w:szCs w:val="24"/>
          <w:highlight w:val="none"/>
          <w:lang w:val="zh-CN" w:eastAsia="en-US" w:bidi="ar-SA"/>
        </w:rPr>
        <w:t>企业名称），从业人员</w:t>
      </w:r>
      <w:r>
        <w:rPr>
          <w:rFonts w:hint="eastAsia" w:ascii="宋体" w:hAnsi="宋体" w:eastAsia="宋体" w:cs="宋体"/>
          <w:snapToGrid w:val="0"/>
          <w:color w:val="000000"/>
          <w:spacing w:val="-3"/>
          <w:kern w:val="0"/>
          <w:sz w:val="24"/>
          <w:szCs w:val="24"/>
          <w:highlight w:val="none"/>
          <w:u w:val="single"/>
          <w:lang w:val="en-US" w:eastAsia="en-US" w:bidi="ar-SA"/>
        </w:rPr>
        <w:t xml:space="preserve">    </w:t>
      </w:r>
      <w:r>
        <w:rPr>
          <w:rFonts w:hint="eastAsia" w:ascii="宋体" w:hAnsi="宋体" w:eastAsia="宋体" w:cs="宋体"/>
          <w:snapToGrid w:val="0"/>
          <w:color w:val="000000"/>
          <w:spacing w:val="-3"/>
          <w:kern w:val="0"/>
          <w:sz w:val="24"/>
          <w:szCs w:val="24"/>
          <w:highlight w:val="none"/>
          <w:lang w:val="zh-CN" w:eastAsia="en-US" w:bidi="ar-SA"/>
        </w:rPr>
        <w:t>人，营业收入为</w:t>
      </w:r>
      <w:r>
        <w:rPr>
          <w:rFonts w:hint="eastAsia" w:ascii="宋体" w:hAnsi="宋体" w:eastAsia="宋体" w:cs="宋体"/>
          <w:snapToGrid w:val="0"/>
          <w:color w:val="000000"/>
          <w:spacing w:val="-3"/>
          <w:kern w:val="0"/>
          <w:sz w:val="24"/>
          <w:szCs w:val="24"/>
          <w:highlight w:val="none"/>
          <w:u w:val="single"/>
          <w:lang w:val="en-US" w:eastAsia="en-US" w:bidi="ar-SA"/>
        </w:rPr>
        <w:t xml:space="preserve">    </w:t>
      </w:r>
      <w:r>
        <w:rPr>
          <w:rFonts w:hint="eastAsia" w:ascii="宋体" w:hAnsi="宋体" w:eastAsia="宋体" w:cs="宋体"/>
          <w:snapToGrid w:val="0"/>
          <w:color w:val="000000"/>
          <w:spacing w:val="-3"/>
          <w:kern w:val="0"/>
          <w:sz w:val="24"/>
          <w:szCs w:val="24"/>
          <w:highlight w:val="none"/>
          <w:lang w:val="zh-CN" w:eastAsia="en-US" w:bidi="ar-SA"/>
        </w:rPr>
        <w:t>万元，资产总额为</w:t>
      </w:r>
      <w:r>
        <w:rPr>
          <w:rFonts w:hint="eastAsia" w:ascii="宋体" w:hAnsi="宋体" w:eastAsia="宋体" w:cs="宋体"/>
          <w:snapToGrid w:val="0"/>
          <w:color w:val="000000"/>
          <w:spacing w:val="-3"/>
          <w:kern w:val="0"/>
          <w:sz w:val="24"/>
          <w:szCs w:val="24"/>
          <w:highlight w:val="none"/>
          <w:u w:val="single"/>
          <w:lang w:val="en-US" w:eastAsia="en-US" w:bidi="ar-SA"/>
        </w:rPr>
        <w:t xml:space="preserve">    </w:t>
      </w:r>
      <w:r>
        <w:rPr>
          <w:rFonts w:hint="eastAsia" w:ascii="宋体" w:hAnsi="宋体" w:eastAsia="宋体" w:cs="宋体"/>
          <w:snapToGrid w:val="0"/>
          <w:color w:val="000000"/>
          <w:spacing w:val="-3"/>
          <w:kern w:val="0"/>
          <w:sz w:val="24"/>
          <w:szCs w:val="24"/>
          <w:highlight w:val="none"/>
          <w:lang w:val="zh-CN" w:eastAsia="en-US" w:bidi="ar-SA"/>
        </w:rPr>
        <w:t>万元，属于</w:t>
      </w:r>
      <w:r>
        <w:rPr>
          <w:rFonts w:hint="eastAsia" w:ascii="宋体" w:hAnsi="宋体" w:eastAsia="宋体" w:cs="宋体"/>
          <w:snapToGrid w:val="0"/>
          <w:color w:val="000000"/>
          <w:spacing w:val="-3"/>
          <w:kern w:val="0"/>
          <w:sz w:val="24"/>
          <w:szCs w:val="24"/>
          <w:highlight w:val="none"/>
          <w:u w:val="single"/>
          <w:lang w:val="en-US" w:eastAsia="zh-CN" w:bidi="ar-SA"/>
        </w:rPr>
        <w:t xml:space="preserve">         </w:t>
      </w:r>
      <w:r>
        <w:rPr>
          <w:rFonts w:hint="eastAsia" w:ascii="宋体" w:hAnsi="宋体" w:eastAsia="宋体" w:cs="宋体"/>
          <w:snapToGrid w:val="0"/>
          <w:color w:val="000000"/>
          <w:spacing w:val="-3"/>
          <w:kern w:val="0"/>
          <w:sz w:val="24"/>
          <w:szCs w:val="24"/>
          <w:highlight w:val="none"/>
          <w:lang w:val="en-US" w:eastAsia="zh-CN" w:bidi="ar-SA"/>
        </w:rPr>
        <w:t xml:space="preserve">    </w:t>
      </w:r>
      <w:r>
        <w:rPr>
          <w:rFonts w:hint="eastAsia" w:ascii="宋体" w:hAnsi="宋体" w:eastAsia="宋体" w:cs="宋体"/>
          <w:snapToGrid w:val="0"/>
          <w:color w:val="000000"/>
          <w:spacing w:val="-3"/>
          <w:kern w:val="0"/>
          <w:sz w:val="24"/>
          <w:szCs w:val="24"/>
          <w:highlight w:val="none"/>
          <w:lang w:val="zh-CN" w:eastAsia="en-US" w:bidi="ar-SA"/>
        </w:rPr>
        <w:t>（中型企业、小型企业、微型企业）；</w:t>
      </w:r>
    </w:p>
    <w:p>
      <w:pPr>
        <w:spacing w:line="450" w:lineRule="auto"/>
        <w:rPr>
          <w:rFonts w:hint="eastAsia" w:ascii="宋体" w:hAnsi="宋体" w:eastAsia="宋体" w:cs="宋体"/>
          <w:snapToGrid w:val="0"/>
          <w:color w:val="000000"/>
          <w:spacing w:val="-3"/>
          <w:kern w:val="0"/>
          <w:sz w:val="24"/>
          <w:szCs w:val="24"/>
          <w:highlight w:val="none"/>
          <w:lang w:val="zh-CN" w:eastAsia="en-US" w:bidi="ar-SA"/>
        </w:rPr>
      </w:pPr>
      <w:r>
        <w:rPr>
          <w:rFonts w:hint="eastAsia" w:ascii="宋体" w:hAnsi="宋体" w:eastAsia="宋体" w:cs="宋体"/>
          <w:snapToGrid w:val="0"/>
          <w:color w:val="000000"/>
          <w:spacing w:val="-3"/>
          <w:kern w:val="0"/>
          <w:sz w:val="24"/>
          <w:szCs w:val="24"/>
          <w:highlight w:val="none"/>
          <w:lang w:val="zh-CN" w:eastAsia="en-US" w:bidi="ar-SA"/>
        </w:rPr>
        <w:t>……</w:t>
      </w:r>
    </w:p>
    <w:p>
      <w:pPr>
        <w:spacing w:line="450" w:lineRule="auto"/>
        <w:rPr>
          <w:rFonts w:hint="eastAsia" w:ascii="宋体" w:hAnsi="宋体" w:eastAsia="宋体" w:cs="宋体"/>
          <w:snapToGrid w:val="0"/>
          <w:color w:val="000000"/>
          <w:spacing w:val="-3"/>
          <w:kern w:val="0"/>
          <w:sz w:val="24"/>
          <w:szCs w:val="24"/>
          <w:highlight w:val="none"/>
          <w:lang w:val="zh-CN" w:eastAsia="en-US" w:bidi="ar-SA"/>
        </w:rPr>
      </w:pPr>
      <w:r>
        <w:rPr>
          <w:rFonts w:hint="eastAsia" w:ascii="宋体" w:hAnsi="宋体" w:eastAsia="宋体" w:cs="宋体"/>
          <w:snapToGrid w:val="0"/>
          <w:color w:val="000000"/>
          <w:spacing w:val="-3"/>
          <w:kern w:val="0"/>
          <w:sz w:val="24"/>
          <w:szCs w:val="24"/>
          <w:highlight w:val="none"/>
          <w:lang w:val="zh-CN" w:eastAsia="en-US" w:bidi="ar-SA"/>
        </w:rPr>
        <w:t xml:space="preserve">以上企业，不属于大企业的分支机构，不存在控股股东为大企业的情形， </w:t>
      </w:r>
    </w:p>
    <w:p>
      <w:pPr>
        <w:spacing w:line="450" w:lineRule="auto"/>
        <w:rPr>
          <w:rFonts w:hint="eastAsia" w:ascii="宋体" w:hAnsi="宋体" w:eastAsia="宋体" w:cs="宋体"/>
          <w:snapToGrid w:val="0"/>
          <w:color w:val="000000"/>
          <w:spacing w:val="-3"/>
          <w:kern w:val="0"/>
          <w:sz w:val="24"/>
          <w:szCs w:val="24"/>
          <w:highlight w:val="none"/>
          <w:lang w:val="zh-CN" w:eastAsia="en-US" w:bidi="ar-SA"/>
        </w:rPr>
      </w:pPr>
      <w:r>
        <w:rPr>
          <w:rFonts w:hint="eastAsia" w:ascii="宋体" w:hAnsi="宋体" w:eastAsia="宋体" w:cs="宋体"/>
          <w:snapToGrid w:val="0"/>
          <w:color w:val="000000"/>
          <w:spacing w:val="-3"/>
          <w:kern w:val="0"/>
          <w:sz w:val="24"/>
          <w:szCs w:val="24"/>
          <w:highlight w:val="none"/>
          <w:lang w:val="zh-CN" w:eastAsia="en-US" w:bidi="ar-SA"/>
        </w:rPr>
        <w:t xml:space="preserve">也不存在与大企业的负责人为同一人的情形。 </w:t>
      </w:r>
    </w:p>
    <w:p>
      <w:pPr>
        <w:spacing w:line="450" w:lineRule="auto"/>
        <w:rPr>
          <w:rFonts w:hint="eastAsia" w:ascii="宋体" w:hAnsi="宋体" w:eastAsia="宋体" w:cs="宋体"/>
          <w:snapToGrid w:val="0"/>
          <w:color w:val="000000"/>
          <w:spacing w:val="-3"/>
          <w:kern w:val="0"/>
          <w:sz w:val="24"/>
          <w:szCs w:val="24"/>
          <w:highlight w:val="none"/>
          <w:lang w:val="zh-CN" w:eastAsia="en-US" w:bidi="ar-SA"/>
        </w:rPr>
      </w:pPr>
      <w:r>
        <w:rPr>
          <w:rFonts w:hint="eastAsia" w:ascii="宋体" w:hAnsi="宋体" w:eastAsia="宋体" w:cs="宋体"/>
          <w:snapToGrid w:val="0"/>
          <w:color w:val="000000"/>
          <w:spacing w:val="-3"/>
          <w:kern w:val="0"/>
          <w:sz w:val="24"/>
          <w:szCs w:val="24"/>
          <w:highlight w:val="none"/>
          <w:lang w:val="zh-CN" w:eastAsia="en-US" w:bidi="ar-SA"/>
        </w:rPr>
        <w:t xml:space="preserve">本企业对上述声明内容的真实性负责。如有虚假，将依法承担相应责任。 </w:t>
      </w:r>
    </w:p>
    <w:p>
      <w:pPr>
        <w:spacing w:line="450" w:lineRule="auto"/>
        <w:jc w:val="center"/>
        <w:rPr>
          <w:rFonts w:hint="eastAsia" w:ascii="宋体" w:hAnsi="宋体" w:eastAsia="宋体" w:cs="宋体"/>
          <w:snapToGrid w:val="0"/>
          <w:color w:val="000000"/>
          <w:spacing w:val="-3"/>
          <w:kern w:val="0"/>
          <w:sz w:val="24"/>
          <w:szCs w:val="24"/>
          <w:highlight w:val="none"/>
          <w:lang w:val="zh-CN" w:eastAsia="en-US" w:bidi="ar-SA"/>
        </w:rPr>
      </w:pPr>
      <w:r>
        <w:rPr>
          <w:rFonts w:hint="eastAsia" w:ascii="宋体" w:hAnsi="宋体" w:eastAsia="宋体" w:cs="宋体"/>
          <w:snapToGrid w:val="0"/>
          <w:color w:val="000000"/>
          <w:spacing w:val="-3"/>
          <w:kern w:val="0"/>
          <w:sz w:val="24"/>
          <w:szCs w:val="24"/>
          <w:highlight w:val="none"/>
          <w:lang w:val="zh-CN" w:eastAsia="en-US" w:bidi="ar-SA"/>
        </w:rPr>
        <w:t xml:space="preserve">企业名称（盖章）： </w:t>
      </w:r>
    </w:p>
    <w:p>
      <w:pPr>
        <w:spacing w:line="450" w:lineRule="auto"/>
        <w:jc w:val="center"/>
        <w:rPr>
          <w:rFonts w:hint="eastAsia" w:ascii="宋体" w:hAnsi="宋体" w:eastAsia="宋体" w:cs="宋体"/>
          <w:snapToGrid w:val="0"/>
          <w:color w:val="000000"/>
          <w:spacing w:val="-3"/>
          <w:kern w:val="0"/>
          <w:sz w:val="24"/>
          <w:szCs w:val="24"/>
          <w:highlight w:val="none"/>
          <w:lang w:val="zh-CN" w:eastAsia="en-US" w:bidi="ar-SA"/>
        </w:rPr>
      </w:pPr>
      <w:r>
        <w:rPr>
          <w:rFonts w:hint="eastAsia" w:ascii="宋体" w:hAnsi="宋体" w:eastAsia="宋体" w:cs="宋体"/>
          <w:snapToGrid w:val="0"/>
          <w:color w:val="000000"/>
          <w:spacing w:val="-3"/>
          <w:kern w:val="0"/>
          <w:sz w:val="24"/>
          <w:szCs w:val="24"/>
          <w:highlight w:val="none"/>
          <w:lang w:val="zh-CN" w:eastAsia="en-US" w:bidi="ar-SA"/>
        </w:rPr>
        <w:t xml:space="preserve">日 期： </w:t>
      </w:r>
    </w:p>
    <w:p>
      <w:pPr>
        <w:spacing w:line="450" w:lineRule="auto"/>
        <w:rPr>
          <w:rFonts w:hint="eastAsia" w:ascii="宋体" w:hAnsi="宋体" w:eastAsia="宋体" w:cs="宋体"/>
          <w:snapToGrid w:val="0"/>
          <w:color w:val="000000"/>
          <w:spacing w:val="-3"/>
          <w:kern w:val="0"/>
          <w:sz w:val="24"/>
          <w:szCs w:val="24"/>
          <w:highlight w:val="none"/>
          <w:lang w:val="zh-CN" w:eastAsia="en-US" w:bidi="ar-SA"/>
        </w:rPr>
      </w:pPr>
      <w:r>
        <w:rPr>
          <w:rFonts w:hint="eastAsia" w:ascii="宋体" w:hAnsi="宋体" w:eastAsia="宋体" w:cs="宋体"/>
          <w:snapToGrid w:val="0"/>
          <w:color w:val="000000"/>
          <w:spacing w:val="-3"/>
          <w:kern w:val="0"/>
          <w:sz w:val="24"/>
          <w:szCs w:val="24"/>
          <w:highlight w:val="none"/>
          <w:lang w:val="zh-CN" w:eastAsia="en-US" w:bidi="ar-SA"/>
        </w:rPr>
        <w:t xml:space="preserve">注：1、从业人员、营业收入、资产总额填报上一年度数据，无上一年度数据的新成立企业可不填报。 </w:t>
      </w:r>
    </w:p>
    <w:p>
      <w:pPr>
        <w:spacing w:line="450" w:lineRule="auto"/>
        <w:rPr>
          <w:rFonts w:hint="eastAsia" w:ascii="宋体" w:hAnsi="宋体" w:eastAsia="宋体" w:cs="宋体"/>
          <w:snapToGrid w:val="0"/>
          <w:color w:val="000000"/>
          <w:spacing w:val="-3"/>
          <w:kern w:val="0"/>
          <w:sz w:val="24"/>
          <w:szCs w:val="24"/>
          <w:highlight w:val="none"/>
          <w:lang w:val="zh-CN" w:eastAsia="en-US" w:bidi="ar-SA"/>
        </w:rPr>
      </w:pPr>
      <w:r>
        <w:rPr>
          <w:rFonts w:hint="eastAsia" w:ascii="宋体" w:hAnsi="宋体" w:eastAsia="宋体" w:cs="宋体"/>
          <w:snapToGrid w:val="0"/>
          <w:color w:val="000000"/>
          <w:spacing w:val="-3"/>
          <w:kern w:val="0"/>
          <w:sz w:val="24"/>
          <w:szCs w:val="24"/>
          <w:highlight w:val="none"/>
          <w:lang w:val="zh-CN" w:eastAsia="en-US" w:bidi="ar-SA"/>
        </w:rPr>
        <w:t xml:space="preserve">2、中标供应商享受《政府采购促进中小企业发展管理办法》规定的中小企业扶持政策的，采购代理机构应当随中标结果公开中标供应商的《中小企业声明函》。 </w:t>
      </w:r>
    </w:p>
    <w:p>
      <w:pPr>
        <w:spacing w:line="450" w:lineRule="auto"/>
        <w:rPr>
          <w:rFonts w:hint="eastAsia" w:ascii="宋体" w:hAnsi="宋体" w:eastAsia="宋体" w:cs="宋体"/>
          <w:snapToGrid w:val="0"/>
          <w:color w:val="000000"/>
          <w:spacing w:val="-3"/>
          <w:kern w:val="0"/>
          <w:sz w:val="24"/>
          <w:szCs w:val="24"/>
          <w:highlight w:val="none"/>
          <w:lang w:val="zh-CN" w:eastAsia="en-US" w:bidi="ar-SA"/>
        </w:rPr>
      </w:pPr>
      <w:r>
        <w:rPr>
          <w:rFonts w:hint="eastAsia" w:ascii="宋体" w:hAnsi="宋体" w:eastAsia="宋体" w:cs="宋体"/>
          <w:snapToGrid w:val="0"/>
          <w:color w:val="000000"/>
          <w:spacing w:val="-3"/>
          <w:kern w:val="0"/>
          <w:sz w:val="24"/>
          <w:szCs w:val="24"/>
          <w:highlight w:val="none"/>
          <w:lang w:val="zh-CN" w:eastAsia="en-US" w:bidi="ar-SA"/>
        </w:rPr>
        <w:t>3、若无此项内容，可不提供此函。</w:t>
      </w:r>
    </w:p>
    <w:p>
      <w:pPr>
        <w:spacing w:line="450" w:lineRule="auto"/>
        <w:rPr>
          <w:rFonts w:hint="eastAsia" w:ascii="宋体" w:hAnsi="宋体" w:eastAsia="宋体" w:cs="宋体"/>
          <w:snapToGrid w:val="0"/>
          <w:color w:val="000000"/>
          <w:spacing w:val="-3"/>
          <w:kern w:val="0"/>
          <w:sz w:val="24"/>
          <w:szCs w:val="24"/>
          <w:highlight w:val="none"/>
          <w:lang w:val="zh-CN" w:eastAsia="en-US" w:bidi="ar-SA"/>
        </w:rPr>
      </w:pPr>
    </w:p>
    <w:p>
      <w:pPr>
        <w:pStyle w:val="4"/>
        <w:spacing w:before="91" w:line="219" w:lineRule="auto"/>
        <w:ind w:left="24"/>
        <w:outlineLvl w:val="1"/>
        <w:rPr>
          <w:rFonts w:hint="eastAsia" w:ascii="宋体" w:hAnsi="宋体" w:eastAsia="宋体" w:cs="宋体"/>
          <w:sz w:val="28"/>
          <w:szCs w:val="28"/>
          <w:highlight w:val="none"/>
        </w:rPr>
      </w:pPr>
      <w:bookmarkStart w:id="56" w:name="bookmark58"/>
      <w:bookmarkEnd w:id="56"/>
      <w:r>
        <w:rPr>
          <w:rFonts w:hint="eastAsia" w:ascii="宋体" w:hAnsi="宋体" w:eastAsia="宋体" w:cs="宋体"/>
          <w:spacing w:val="-1"/>
          <w:sz w:val="28"/>
          <w:szCs w:val="28"/>
          <w:highlight w:val="none"/>
          <w14:textOutline w14:w="5103" w14:cap="sq" w14:cmpd="sng">
            <w14:solidFill>
              <w14:srgbClr w14:val="000000"/>
            </w14:solidFill>
            <w14:prstDash w14:val="solid"/>
            <w14:bevel/>
          </w14:textOutline>
        </w:rPr>
        <w:t>附件17：残疾人福利性单位声明函</w:t>
      </w:r>
    </w:p>
    <w:p>
      <w:pPr>
        <w:spacing w:line="349" w:lineRule="auto"/>
        <w:rPr>
          <w:rFonts w:hint="eastAsia" w:ascii="宋体" w:hAnsi="宋体" w:eastAsia="宋体" w:cs="宋体"/>
          <w:sz w:val="21"/>
          <w:highlight w:val="none"/>
        </w:rPr>
      </w:pPr>
    </w:p>
    <w:p>
      <w:pPr>
        <w:spacing w:line="349" w:lineRule="auto"/>
        <w:rPr>
          <w:rFonts w:hint="eastAsia" w:ascii="宋体" w:hAnsi="宋体" w:eastAsia="宋体" w:cs="宋体"/>
          <w:sz w:val="21"/>
          <w:highlight w:val="none"/>
        </w:rPr>
      </w:pPr>
    </w:p>
    <w:p>
      <w:pPr>
        <w:pStyle w:val="4"/>
        <w:spacing w:before="78" w:line="219" w:lineRule="auto"/>
        <w:ind w:left="3188"/>
        <w:rPr>
          <w:rFonts w:hint="eastAsia" w:ascii="宋体" w:hAnsi="宋体" w:eastAsia="宋体" w:cs="宋体"/>
          <w:highlight w:val="none"/>
        </w:rPr>
      </w:pPr>
      <w:r>
        <w:rPr>
          <w:rFonts w:hint="eastAsia" w:ascii="宋体" w:hAnsi="宋体" w:eastAsia="宋体" w:cs="宋体"/>
          <w:highlight w:val="none"/>
          <w14:textOutline w14:w="4358" w14:cap="sq" w14:cmpd="sng">
            <w14:solidFill>
              <w14:srgbClr w14:val="000000"/>
            </w14:solidFill>
            <w14:prstDash w14:val="solid"/>
            <w14:bevel/>
          </w14:textOutline>
        </w:rPr>
        <w:t>残疾人福利性单位声明函</w:t>
      </w:r>
    </w:p>
    <w:p>
      <w:pPr>
        <w:spacing w:line="246" w:lineRule="auto"/>
        <w:rPr>
          <w:rFonts w:hint="eastAsia" w:ascii="宋体" w:hAnsi="宋体" w:eastAsia="宋体" w:cs="宋体"/>
          <w:sz w:val="21"/>
          <w:highlight w:val="none"/>
        </w:rPr>
      </w:pPr>
    </w:p>
    <w:p>
      <w:pPr>
        <w:spacing w:line="246" w:lineRule="auto"/>
        <w:rPr>
          <w:rFonts w:hint="eastAsia" w:ascii="宋体" w:hAnsi="宋体" w:eastAsia="宋体" w:cs="宋体"/>
          <w:sz w:val="21"/>
          <w:highlight w:val="none"/>
        </w:rPr>
      </w:pPr>
    </w:p>
    <w:p>
      <w:pPr>
        <w:spacing w:line="260" w:lineRule="auto"/>
        <w:rPr>
          <w:rFonts w:hint="eastAsia" w:ascii="宋体" w:hAnsi="宋体" w:eastAsia="宋体" w:cs="宋体"/>
          <w:sz w:val="21"/>
          <w:highlight w:val="none"/>
          <w:lang w:eastAsia="zh-CN"/>
        </w:rPr>
      </w:pPr>
      <w:r>
        <w:rPr>
          <w:rFonts w:hint="eastAsia" w:ascii="宋体" w:hAnsi="宋体" w:eastAsia="宋体" w:cs="宋体"/>
          <w:highlight w:val="none"/>
          <w14:textOutline w14:w="4358" w14:cap="sq" w14:cmpd="sng">
            <w14:solidFill>
              <w14:srgbClr w14:val="000000"/>
            </w14:solidFill>
            <w14:prstDash w14:val="solid"/>
            <w14:bevel/>
          </w14:textOutline>
        </w:rPr>
        <w:t>致：</w:t>
      </w:r>
      <w:r>
        <w:rPr>
          <w:rFonts w:hint="eastAsia" w:ascii="宋体" w:hAnsi="宋体" w:eastAsia="宋体" w:cs="宋体"/>
          <w:highlight w:val="none"/>
          <w:lang w:eastAsia="zh-CN"/>
          <w14:textOutline w14:w="4358" w14:cap="sq" w14:cmpd="sng">
            <w14:solidFill>
              <w14:srgbClr w14:val="000000"/>
            </w14:solidFill>
            <w14:prstDash w14:val="solid"/>
            <w14:bevel/>
          </w14:textOutline>
        </w:rPr>
        <w:t>青海中悦工程管理咨询有限公司</w:t>
      </w:r>
    </w:p>
    <w:p>
      <w:pPr>
        <w:pStyle w:val="4"/>
        <w:spacing w:before="78" w:line="360" w:lineRule="auto"/>
        <w:ind w:firstLine="481"/>
        <w:jc w:val="both"/>
        <w:rPr>
          <w:rFonts w:hint="eastAsia" w:ascii="宋体" w:hAnsi="宋体" w:eastAsia="宋体" w:cs="宋体"/>
          <w:highlight w:val="none"/>
        </w:rPr>
      </w:pPr>
      <w:r>
        <w:rPr>
          <w:rFonts w:hint="eastAsia" w:ascii="宋体" w:hAnsi="宋体" w:eastAsia="宋体" w:cs="宋体"/>
          <w:spacing w:val="-3"/>
          <w:highlight w:val="none"/>
        </w:rPr>
        <w:t>本单位郑重声明，根据《财政部、民政部、中国残疾人联合会关于促进残疾人就业</w:t>
      </w:r>
      <w:r>
        <w:rPr>
          <w:rFonts w:hint="eastAsia" w:ascii="宋体" w:hAnsi="宋体" w:eastAsia="宋体" w:cs="宋体"/>
          <w:spacing w:val="3"/>
          <w:highlight w:val="none"/>
        </w:rPr>
        <w:t xml:space="preserve"> </w:t>
      </w:r>
      <w:r>
        <w:rPr>
          <w:rFonts w:hint="eastAsia" w:ascii="宋体" w:hAnsi="宋体" w:eastAsia="宋体" w:cs="宋体"/>
          <w:highlight w:val="none"/>
        </w:rPr>
        <w:t>政府采购政策的通知》（财库〔2017〕141号）的规定，本单位</w:t>
      </w:r>
      <w:r>
        <w:rPr>
          <w:rFonts w:hint="eastAsia" w:ascii="宋体" w:hAnsi="宋体" w:eastAsia="宋体" w:cs="宋体"/>
          <w:spacing w:val="-1"/>
          <w:highlight w:val="none"/>
        </w:rPr>
        <w:t>为符合条件的残疾人福</w:t>
      </w:r>
      <w:r>
        <w:rPr>
          <w:rFonts w:hint="eastAsia" w:ascii="宋体" w:hAnsi="宋体" w:eastAsia="宋体" w:cs="宋体"/>
          <w:highlight w:val="none"/>
        </w:rPr>
        <w:t xml:space="preserve"> </w:t>
      </w:r>
      <w:r>
        <w:rPr>
          <w:rFonts w:hint="eastAsia" w:ascii="宋体" w:hAnsi="宋体" w:eastAsia="宋体" w:cs="宋体"/>
          <w:spacing w:val="-1"/>
          <w:highlight w:val="none"/>
        </w:rPr>
        <w:t>利性单位，本单位在职职工人数为</w:t>
      </w:r>
      <w:r>
        <w:rPr>
          <w:rFonts w:hint="eastAsia" w:ascii="宋体" w:hAnsi="宋体" w:eastAsia="宋体" w:cs="宋体"/>
          <w:spacing w:val="-115"/>
          <w:highlight w:val="none"/>
        </w:rPr>
        <w:t xml:space="preserve"> </w:t>
      </w:r>
      <w:r>
        <w:rPr>
          <w:rFonts w:hint="eastAsia" w:ascii="宋体" w:hAnsi="宋体" w:eastAsia="宋体" w:cs="宋体"/>
          <w:highlight w:val="none"/>
          <w:u w:val="single" w:color="auto"/>
        </w:rPr>
        <w:t xml:space="preserve">       </w:t>
      </w:r>
      <w:r>
        <w:rPr>
          <w:rFonts w:hint="eastAsia" w:ascii="宋体" w:hAnsi="宋体" w:eastAsia="宋体" w:cs="宋体"/>
          <w:spacing w:val="-109"/>
          <w:highlight w:val="none"/>
        </w:rPr>
        <w:t xml:space="preserve"> </w:t>
      </w:r>
      <w:r>
        <w:rPr>
          <w:rFonts w:hint="eastAsia" w:ascii="宋体" w:hAnsi="宋体" w:eastAsia="宋体" w:cs="宋体"/>
          <w:spacing w:val="-1"/>
          <w:highlight w:val="none"/>
        </w:rPr>
        <w:t>人，安置的残疾人人数</w:t>
      </w:r>
      <w:r>
        <w:rPr>
          <w:rFonts w:hint="eastAsia" w:ascii="宋体" w:hAnsi="宋体" w:eastAsia="宋体" w:cs="宋体"/>
          <w:spacing w:val="-1"/>
          <w:highlight w:val="none"/>
          <w:u w:val="single" w:color="auto"/>
        </w:rPr>
        <w:t xml:space="preserve">      </w:t>
      </w:r>
      <w:r>
        <w:rPr>
          <w:rFonts w:hint="eastAsia" w:ascii="宋体" w:hAnsi="宋体" w:eastAsia="宋体" w:cs="宋体"/>
          <w:spacing w:val="-109"/>
          <w:highlight w:val="none"/>
        </w:rPr>
        <w:t xml:space="preserve"> </w:t>
      </w:r>
      <w:r>
        <w:rPr>
          <w:rFonts w:hint="eastAsia" w:ascii="宋体" w:hAnsi="宋体" w:eastAsia="宋体" w:cs="宋体"/>
          <w:spacing w:val="-1"/>
          <w:highlight w:val="none"/>
        </w:rPr>
        <w:t>人。且本单位</w:t>
      </w:r>
      <w:r>
        <w:rPr>
          <w:rFonts w:hint="eastAsia" w:ascii="宋体" w:hAnsi="宋体" w:eastAsia="宋体" w:cs="宋体"/>
          <w:highlight w:val="none"/>
        </w:rPr>
        <w:t xml:space="preserve"> </w:t>
      </w:r>
      <w:r>
        <w:rPr>
          <w:rFonts w:hint="eastAsia" w:ascii="宋体" w:hAnsi="宋体" w:eastAsia="宋体" w:cs="宋体"/>
          <w:spacing w:val="-1"/>
          <w:highlight w:val="none"/>
        </w:rPr>
        <w:t>参加</w:t>
      </w:r>
      <w:r>
        <w:rPr>
          <w:rFonts w:hint="eastAsia" w:ascii="宋体" w:hAnsi="宋体" w:eastAsia="宋体" w:cs="宋体"/>
          <w:spacing w:val="-1"/>
          <w:highlight w:val="none"/>
          <w:u w:val="single" w:color="auto"/>
        </w:rPr>
        <w:t xml:space="preserve">      </w:t>
      </w:r>
      <w:r>
        <w:rPr>
          <w:rFonts w:hint="eastAsia" w:ascii="宋体" w:hAnsi="宋体" w:eastAsia="宋体" w:cs="宋体"/>
          <w:spacing w:val="-99"/>
          <w:highlight w:val="none"/>
        </w:rPr>
        <w:t xml:space="preserve"> </w:t>
      </w:r>
      <w:r>
        <w:rPr>
          <w:rFonts w:hint="eastAsia" w:ascii="宋体" w:hAnsi="宋体" w:eastAsia="宋体" w:cs="宋体"/>
          <w:spacing w:val="-1"/>
          <w:highlight w:val="none"/>
        </w:rPr>
        <w:t>单位的</w:t>
      </w:r>
      <w:r>
        <w:rPr>
          <w:rFonts w:hint="eastAsia" w:ascii="宋体" w:hAnsi="宋体" w:eastAsia="宋体" w:cs="宋体"/>
          <w:spacing w:val="-1"/>
          <w:highlight w:val="none"/>
          <w:u w:val="single" w:color="auto"/>
        </w:rPr>
        <w:t xml:space="preserve">      </w:t>
      </w:r>
      <w:r>
        <w:rPr>
          <w:rFonts w:hint="eastAsia" w:ascii="宋体" w:hAnsi="宋体" w:eastAsia="宋体" w:cs="宋体"/>
          <w:spacing w:val="-107"/>
          <w:highlight w:val="none"/>
        </w:rPr>
        <w:t xml:space="preserve"> </w:t>
      </w:r>
      <w:r>
        <w:rPr>
          <w:rFonts w:hint="eastAsia" w:ascii="宋体" w:hAnsi="宋体" w:eastAsia="宋体" w:cs="宋体"/>
          <w:spacing w:val="-1"/>
          <w:highlight w:val="none"/>
        </w:rPr>
        <w:t>项目采购活动提供本单位制造的货物（由本单位承担工程/提</w:t>
      </w:r>
      <w:r>
        <w:rPr>
          <w:rFonts w:hint="eastAsia" w:ascii="宋体" w:hAnsi="宋体" w:eastAsia="宋体" w:cs="宋体"/>
          <w:highlight w:val="none"/>
        </w:rPr>
        <w:t xml:space="preserve"> </w:t>
      </w:r>
      <w:r>
        <w:rPr>
          <w:rFonts w:hint="eastAsia" w:ascii="宋体" w:hAnsi="宋体" w:eastAsia="宋体" w:cs="宋体"/>
          <w:spacing w:val="-1"/>
          <w:highlight w:val="none"/>
        </w:rPr>
        <w:t>供服务</w:t>
      </w:r>
      <w:r>
        <w:rPr>
          <w:rFonts w:hint="eastAsia" w:ascii="宋体" w:hAnsi="宋体" w:eastAsia="宋体" w:cs="宋体"/>
          <w:spacing w:val="-26"/>
          <w:highlight w:val="none"/>
        </w:rPr>
        <w:t>），</w:t>
      </w:r>
      <w:r>
        <w:rPr>
          <w:rFonts w:hint="eastAsia" w:ascii="宋体" w:hAnsi="宋体" w:eastAsia="宋体" w:cs="宋体"/>
          <w:spacing w:val="-1"/>
          <w:highlight w:val="none"/>
        </w:rPr>
        <w:t>或者提供其他残疾人福利性单位制造</w:t>
      </w:r>
      <w:r>
        <w:rPr>
          <w:rFonts w:hint="eastAsia" w:ascii="宋体" w:hAnsi="宋体" w:eastAsia="宋体" w:cs="宋体"/>
          <w:spacing w:val="-2"/>
          <w:highlight w:val="none"/>
        </w:rPr>
        <w:t>的货物（不包括使用非残疾人福利性单</w:t>
      </w:r>
    </w:p>
    <w:p>
      <w:pPr>
        <w:pStyle w:val="4"/>
        <w:spacing w:line="218" w:lineRule="auto"/>
        <w:rPr>
          <w:rFonts w:hint="eastAsia" w:ascii="宋体" w:hAnsi="宋体" w:eastAsia="宋体" w:cs="宋体"/>
          <w:highlight w:val="none"/>
        </w:rPr>
      </w:pPr>
      <w:r>
        <w:rPr>
          <w:rFonts w:hint="eastAsia" w:ascii="宋体" w:hAnsi="宋体" w:eastAsia="宋体" w:cs="宋体"/>
          <w:spacing w:val="-1"/>
          <w:highlight w:val="none"/>
        </w:rPr>
        <w:t>位注册商标的货物）。</w:t>
      </w:r>
    </w:p>
    <w:p>
      <w:pPr>
        <w:pStyle w:val="4"/>
        <w:spacing w:before="183" w:line="219" w:lineRule="auto"/>
        <w:ind w:left="481"/>
        <w:rPr>
          <w:rFonts w:hint="eastAsia" w:ascii="宋体" w:hAnsi="宋体" w:eastAsia="宋体" w:cs="宋体"/>
          <w:highlight w:val="none"/>
        </w:rPr>
      </w:pPr>
      <w:r>
        <w:rPr>
          <w:rFonts w:hint="eastAsia" w:ascii="宋体" w:hAnsi="宋体" w:eastAsia="宋体" w:cs="宋体"/>
          <w:spacing w:val="-1"/>
          <w:highlight w:val="none"/>
        </w:rPr>
        <w:t>本单位对上述声明的真实性负责。如有虚假，将依法承担相应责任。</w:t>
      </w:r>
    </w:p>
    <w:p>
      <w:pPr>
        <w:spacing w:line="284" w:lineRule="auto"/>
        <w:rPr>
          <w:rFonts w:hint="eastAsia" w:ascii="宋体" w:hAnsi="宋体" w:eastAsia="宋体" w:cs="宋体"/>
          <w:sz w:val="21"/>
          <w:highlight w:val="none"/>
        </w:rPr>
      </w:pPr>
    </w:p>
    <w:p>
      <w:pPr>
        <w:spacing w:line="285" w:lineRule="auto"/>
        <w:rPr>
          <w:rFonts w:hint="eastAsia" w:ascii="宋体" w:hAnsi="宋体" w:eastAsia="宋体" w:cs="宋体"/>
          <w:sz w:val="21"/>
          <w:highlight w:val="none"/>
        </w:rPr>
      </w:pPr>
    </w:p>
    <w:p>
      <w:pPr>
        <w:pStyle w:val="4"/>
        <w:spacing w:before="79" w:line="219" w:lineRule="auto"/>
        <w:rPr>
          <w:rFonts w:hint="eastAsia" w:ascii="宋体" w:hAnsi="宋体" w:eastAsia="宋体" w:cs="宋体"/>
          <w:highlight w:val="none"/>
        </w:rPr>
      </w:pPr>
      <w:r>
        <w:rPr>
          <w:rFonts w:hint="eastAsia" w:ascii="宋体" w:hAnsi="宋体" w:eastAsia="宋体" w:cs="宋体"/>
          <w:spacing w:val="-1"/>
          <w:highlight w:val="none"/>
        </w:rPr>
        <w:t>注：若无此项内容，可不提供此函。</w:t>
      </w:r>
    </w:p>
    <w:p>
      <w:pPr>
        <w:spacing w:line="288" w:lineRule="auto"/>
        <w:rPr>
          <w:rFonts w:hint="eastAsia" w:ascii="宋体" w:hAnsi="宋体" w:eastAsia="宋体" w:cs="宋体"/>
          <w:sz w:val="21"/>
          <w:highlight w:val="none"/>
        </w:rPr>
      </w:pPr>
    </w:p>
    <w:p>
      <w:pPr>
        <w:spacing w:line="288" w:lineRule="auto"/>
        <w:rPr>
          <w:rFonts w:hint="eastAsia" w:ascii="宋体" w:hAnsi="宋体" w:eastAsia="宋体" w:cs="宋体"/>
          <w:sz w:val="21"/>
          <w:highlight w:val="none"/>
        </w:rPr>
      </w:pPr>
    </w:p>
    <w:p>
      <w:pPr>
        <w:spacing w:line="289" w:lineRule="auto"/>
        <w:rPr>
          <w:rFonts w:hint="eastAsia" w:ascii="宋体" w:hAnsi="宋体" w:eastAsia="宋体" w:cs="宋体"/>
          <w:sz w:val="21"/>
          <w:highlight w:val="none"/>
        </w:rPr>
      </w:pPr>
    </w:p>
    <w:p>
      <w:pPr>
        <w:spacing w:line="289" w:lineRule="auto"/>
        <w:rPr>
          <w:rFonts w:hint="eastAsia" w:ascii="宋体" w:hAnsi="宋体" w:eastAsia="宋体" w:cs="宋体"/>
          <w:sz w:val="21"/>
          <w:highlight w:val="none"/>
        </w:rPr>
      </w:pPr>
    </w:p>
    <w:p>
      <w:pPr>
        <w:pStyle w:val="4"/>
        <w:spacing w:before="78" w:line="219" w:lineRule="auto"/>
        <w:ind w:left="5337"/>
        <w:rPr>
          <w:rFonts w:hint="eastAsia" w:ascii="宋体" w:hAnsi="宋体" w:eastAsia="宋体" w:cs="宋体"/>
          <w:highlight w:val="none"/>
        </w:rPr>
      </w:pPr>
      <w:r>
        <w:rPr>
          <w:rFonts w:hint="eastAsia" w:ascii="宋体" w:hAnsi="宋体" w:eastAsia="宋体" w:cs="宋体"/>
          <w:spacing w:val="3"/>
          <w:highlight w:val="none"/>
          <w14:textOutline w14:w="4358" w14:cap="sq" w14:cmpd="sng">
            <w14:solidFill>
              <w14:srgbClr w14:val="000000"/>
            </w14:solidFill>
            <w14:prstDash w14:val="solid"/>
            <w14:bevel/>
          </w14:textOutline>
        </w:rPr>
        <w:t>企业名称</w:t>
      </w:r>
      <w:r>
        <w:rPr>
          <w:rFonts w:hint="eastAsia" w:ascii="宋体" w:hAnsi="宋体" w:eastAsia="宋体" w:cs="宋体"/>
          <w:spacing w:val="-15"/>
          <w:highlight w:val="none"/>
          <w14:textOutline w14:w="4358" w14:cap="sq" w14:cmpd="sng">
            <w14:solidFill>
              <w14:srgbClr w14:val="000000"/>
            </w14:solidFill>
            <w14:prstDash w14:val="solid"/>
            <w14:bevel/>
          </w14:textOutline>
        </w:rPr>
        <w:t>：</w:t>
      </w:r>
      <w:r>
        <w:rPr>
          <w:rFonts w:hint="eastAsia" w:ascii="宋体" w:hAnsi="宋体" w:eastAsia="宋体" w:cs="宋体"/>
          <w:highlight w:val="none"/>
          <w:u w:val="single" w:color="auto"/>
        </w:rPr>
        <w:t xml:space="preserve">       </w:t>
      </w:r>
      <w:r>
        <w:rPr>
          <w:rFonts w:hint="eastAsia" w:ascii="宋体" w:hAnsi="宋体" w:eastAsia="宋体" w:cs="宋体"/>
          <w:spacing w:val="-15"/>
          <w:highlight w:val="none"/>
          <w14:textOutline w14:w="4358" w14:cap="sq" w14:cmpd="sng">
            <w14:solidFill>
              <w14:srgbClr w14:val="000000"/>
            </w14:solidFill>
            <w14:prstDash w14:val="solid"/>
            <w14:bevel/>
          </w14:textOutline>
        </w:rPr>
        <w:t>（</w:t>
      </w:r>
      <w:r>
        <w:rPr>
          <w:rFonts w:hint="eastAsia" w:ascii="宋体" w:hAnsi="宋体" w:eastAsia="宋体" w:cs="宋体"/>
          <w:spacing w:val="3"/>
          <w:highlight w:val="none"/>
          <w14:textOutline w14:w="4358" w14:cap="sq" w14:cmpd="sng">
            <w14:solidFill>
              <w14:srgbClr w14:val="000000"/>
            </w14:solidFill>
            <w14:prstDash w14:val="solid"/>
            <w14:bevel/>
          </w14:textOutline>
        </w:rPr>
        <w:t>公章）</w:t>
      </w:r>
    </w:p>
    <w:p>
      <w:pPr>
        <w:pStyle w:val="4"/>
        <w:spacing w:before="183" w:line="219" w:lineRule="auto"/>
        <w:ind w:right="2"/>
        <w:jc w:val="right"/>
        <w:rPr>
          <w:rFonts w:hint="eastAsia" w:ascii="宋体" w:hAnsi="宋体" w:eastAsia="宋体" w:cs="宋体"/>
          <w:highlight w:val="none"/>
        </w:rPr>
      </w:pPr>
      <w:r>
        <w:rPr>
          <w:rFonts w:hint="eastAsia" w:ascii="宋体" w:hAnsi="宋体" w:eastAsia="宋体" w:cs="宋体"/>
          <w:spacing w:val="2"/>
          <w:highlight w:val="none"/>
          <w14:textOutline w14:w="4358" w14:cap="sq" w14:cmpd="sng">
            <w14:solidFill>
              <w14:srgbClr w14:val="000000"/>
            </w14:solidFill>
            <w14:prstDash w14:val="solid"/>
            <w14:bevel/>
          </w14:textOutline>
        </w:rPr>
        <w:t>企业法定代表人</w:t>
      </w:r>
      <w:r>
        <w:rPr>
          <w:rFonts w:hint="eastAsia" w:ascii="宋体" w:hAnsi="宋体" w:eastAsia="宋体" w:cs="宋体"/>
          <w:spacing w:val="-15"/>
          <w:highlight w:val="none"/>
          <w14:textOutline w14:w="4358" w14:cap="sq" w14:cmpd="sng">
            <w14:solidFill>
              <w14:srgbClr w14:val="000000"/>
            </w14:solidFill>
            <w14:prstDash w14:val="solid"/>
            <w14:bevel/>
          </w14:textOutline>
        </w:rPr>
        <w:t>：</w:t>
      </w:r>
      <w:r>
        <w:rPr>
          <w:rFonts w:hint="eastAsia" w:ascii="宋体" w:hAnsi="宋体" w:eastAsia="宋体" w:cs="宋体"/>
          <w:highlight w:val="none"/>
          <w:u w:val="single" w:color="auto"/>
        </w:rPr>
        <w:t xml:space="preserve">       </w:t>
      </w:r>
      <w:r>
        <w:rPr>
          <w:rFonts w:hint="eastAsia" w:ascii="宋体" w:hAnsi="宋体" w:eastAsia="宋体" w:cs="宋体"/>
          <w:spacing w:val="-15"/>
          <w:highlight w:val="none"/>
          <w14:textOutline w14:w="4358" w14:cap="sq" w14:cmpd="sng">
            <w14:solidFill>
              <w14:srgbClr w14:val="000000"/>
            </w14:solidFill>
            <w14:prstDash w14:val="solid"/>
            <w14:bevel/>
          </w14:textOutline>
        </w:rPr>
        <w:t>（</w:t>
      </w:r>
      <w:r>
        <w:rPr>
          <w:rFonts w:hint="eastAsia" w:ascii="宋体" w:hAnsi="宋体" w:eastAsia="宋体" w:cs="宋体"/>
          <w:spacing w:val="2"/>
          <w:highlight w:val="none"/>
          <w14:textOutline w14:w="4358" w14:cap="sq" w14:cmpd="sng">
            <w14:solidFill>
              <w14:srgbClr w14:val="000000"/>
            </w14:solidFill>
            <w14:prstDash w14:val="solid"/>
            <w14:bevel/>
          </w14:textOutline>
        </w:rPr>
        <w:t>签字或盖章）</w:t>
      </w:r>
    </w:p>
    <w:p>
      <w:pPr>
        <w:pStyle w:val="4"/>
        <w:spacing w:before="105" w:line="219" w:lineRule="auto"/>
        <w:ind w:left="5778"/>
        <w:rPr>
          <w:rFonts w:hint="eastAsia" w:ascii="宋体" w:hAnsi="宋体" w:eastAsia="宋体" w:cs="宋体"/>
          <w:highlight w:val="none"/>
        </w:rPr>
        <w:sectPr>
          <w:footerReference r:id="rId48" w:type="default"/>
          <w:pgSz w:w="11906" w:h="16839"/>
          <w:pgMar w:top="1431" w:right="1439" w:bottom="1463" w:left="1448" w:header="0" w:footer="1227" w:gutter="0"/>
          <w:cols w:space="720" w:num="1"/>
        </w:sectPr>
      </w:pPr>
      <w:bookmarkStart w:id="57" w:name="bookmark59"/>
      <w:bookmarkEnd w:id="57"/>
      <w:r>
        <w:rPr>
          <w:rFonts w:hint="eastAsia" w:ascii="宋体" w:hAnsi="宋体" w:eastAsia="宋体" w:cs="宋体"/>
          <w:spacing w:val="-9"/>
          <w:highlight w:val="none"/>
          <w14:textOutline w14:w="4358" w14:cap="sq" w14:cmpd="sng">
            <w14:solidFill>
              <w14:srgbClr w14:val="000000"/>
            </w14:solidFill>
            <w14:prstDash w14:val="solid"/>
            <w14:bevel/>
          </w14:textOutline>
        </w:rPr>
        <w:t>年</w:t>
      </w:r>
      <w:r>
        <w:rPr>
          <w:rFonts w:hint="eastAsia" w:ascii="宋体" w:hAnsi="宋体" w:eastAsia="宋体" w:cs="宋体"/>
          <w:spacing w:val="3"/>
          <w:highlight w:val="none"/>
        </w:rPr>
        <w:t xml:space="preserve">     </w:t>
      </w:r>
      <w:r>
        <w:rPr>
          <w:rFonts w:hint="eastAsia" w:ascii="宋体" w:hAnsi="宋体" w:eastAsia="宋体" w:cs="宋体"/>
          <w:spacing w:val="-9"/>
          <w:highlight w:val="none"/>
          <w14:textOutline w14:w="4358" w14:cap="sq" w14:cmpd="sng">
            <w14:solidFill>
              <w14:srgbClr w14:val="000000"/>
            </w14:solidFill>
            <w14:prstDash w14:val="solid"/>
            <w14:bevel/>
          </w14:textOutline>
        </w:rPr>
        <w:t>月</w:t>
      </w:r>
      <w:r>
        <w:rPr>
          <w:rFonts w:hint="eastAsia" w:ascii="宋体" w:hAnsi="宋体" w:eastAsia="宋体" w:cs="宋体"/>
          <w:spacing w:val="11"/>
          <w:highlight w:val="none"/>
        </w:rPr>
        <w:t xml:space="preserve">     </w:t>
      </w:r>
      <w:r>
        <w:rPr>
          <w:rFonts w:hint="eastAsia" w:ascii="宋体" w:hAnsi="宋体" w:eastAsia="宋体" w:cs="宋体"/>
          <w:spacing w:val="-9"/>
          <w:highlight w:val="none"/>
          <w14:textOutline w14:w="4358" w14:cap="sq" w14:cmpd="sng">
            <w14:solidFill>
              <w14:srgbClr w14:val="000000"/>
            </w14:solidFill>
            <w14:prstDash w14:val="solid"/>
            <w14:bevel/>
          </w14:textOutline>
        </w:rPr>
        <w:t>日</w:t>
      </w:r>
    </w:p>
    <w:p>
      <w:pPr>
        <w:pStyle w:val="4"/>
        <w:spacing w:before="91" w:line="219" w:lineRule="auto"/>
        <w:outlineLvl w:val="2"/>
        <w:rPr>
          <w:rFonts w:hint="eastAsia" w:ascii="宋体" w:hAnsi="宋体" w:eastAsia="宋体" w:cs="宋体"/>
          <w:sz w:val="28"/>
          <w:szCs w:val="28"/>
          <w:highlight w:val="none"/>
        </w:rPr>
      </w:pPr>
      <w:r>
        <w:rPr>
          <w:rFonts w:hint="eastAsia" w:ascii="宋体" w:hAnsi="宋体" w:eastAsia="宋体" w:cs="宋体"/>
          <w:spacing w:val="-1"/>
          <w:sz w:val="28"/>
          <w:szCs w:val="28"/>
          <w:highlight w:val="none"/>
          <w14:textOutline w14:w="5103" w14:cap="sq" w14:cmpd="sng">
            <w14:solidFill>
              <w14:srgbClr w14:val="000000"/>
            </w14:solidFill>
            <w14:prstDash w14:val="solid"/>
            <w14:bevel/>
          </w14:textOutline>
        </w:rPr>
        <w:t>附件18：供应商认为在其他方面有必要说明的事项</w:t>
      </w:r>
    </w:p>
    <w:p>
      <w:pPr>
        <w:spacing w:line="292" w:lineRule="auto"/>
        <w:rPr>
          <w:rFonts w:hint="eastAsia" w:ascii="宋体" w:hAnsi="宋体" w:eastAsia="宋体" w:cs="宋体"/>
          <w:sz w:val="21"/>
          <w:highlight w:val="none"/>
        </w:rPr>
      </w:pPr>
    </w:p>
    <w:p>
      <w:pPr>
        <w:spacing w:line="293" w:lineRule="auto"/>
        <w:rPr>
          <w:rFonts w:hint="eastAsia" w:ascii="宋体" w:hAnsi="宋体" w:eastAsia="宋体" w:cs="宋体"/>
          <w:sz w:val="21"/>
          <w:highlight w:val="none"/>
        </w:rPr>
      </w:pPr>
    </w:p>
    <w:p>
      <w:pPr>
        <w:spacing w:line="293" w:lineRule="auto"/>
        <w:rPr>
          <w:rFonts w:hint="eastAsia" w:ascii="宋体" w:hAnsi="宋体" w:eastAsia="宋体" w:cs="宋体"/>
          <w:sz w:val="21"/>
          <w:highlight w:val="none"/>
        </w:rPr>
      </w:pPr>
    </w:p>
    <w:p>
      <w:pPr>
        <w:pStyle w:val="4"/>
        <w:spacing w:before="78" w:line="219" w:lineRule="auto"/>
        <w:ind w:left="2681"/>
        <w:rPr>
          <w:rFonts w:hint="eastAsia" w:ascii="宋体" w:hAnsi="宋体" w:eastAsia="宋体" w:cs="宋体"/>
          <w:highlight w:val="none"/>
        </w:rPr>
      </w:pPr>
      <w:r>
        <w:rPr>
          <w:rFonts w:hint="eastAsia" w:ascii="宋体" w:hAnsi="宋体" w:eastAsia="宋体" w:cs="宋体"/>
          <w:highlight w:val="none"/>
          <w14:textOutline w14:w="4358" w14:cap="sq" w14:cmpd="sng">
            <w14:solidFill>
              <w14:srgbClr w14:val="000000"/>
            </w14:solidFill>
            <w14:prstDash w14:val="solid"/>
            <w14:bevel/>
          </w14:textOutline>
        </w:rPr>
        <w:t>供应商认为在其他方面有必要说明的事项</w:t>
      </w:r>
    </w:p>
    <w:p>
      <w:pPr>
        <w:pStyle w:val="4"/>
        <w:spacing w:before="184" w:line="219" w:lineRule="auto"/>
        <w:ind w:left="4139"/>
        <w:rPr>
          <w:rFonts w:hint="eastAsia" w:ascii="宋体" w:hAnsi="宋体" w:eastAsia="宋体" w:cs="宋体"/>
          <w:highlight w:val="none"/>
        </w:rPr>
      </w:pPr>
      <w:r>
        <w:rPr>
          <w:rFonts w:hint="eastAsia" w:ascii="宋体" w:hAnsi="宋体" w:eastAsia="宋体" w:cs="宋体"/>
          <w:spacing w:val="-3"/>
          <w:highlight w:val="none"/>
          <w14:textOutline w14:w="4358" w14:cap="sq" w14:cmpd="sng">
            <w14:solidFill>
              <w14:srgbClr w14:val="000000"/>
            </w14:solidFill>
            <w14:prstDash w14:val="solid"/>
            <w14:bevel/>
          </w14:textOutline>
        </w:rPr>
        <w:t>（格式自定）</w:t>
      </w:r>
    </w:p>
    <w:p>
      <w:pPr>
        <w:spacing w:line="219" w:lineRule="auto"/>
        <w:rPr>
          <w:rFonts w:hint="eastAsia" w:ascii="宋体" w:hAnsi="宋体" w:eastAsia="宋体" w:cs="宋体"/>
          <w:highlight w:val="none"/>
        </w:rPr>
        <w:sectPr>
          <w:footerReference r:id="rId49" w:type="default"/>
          <w:pgSz w:w="11906" w:h="16839"/>
          <w:pgMar w:top="1431" w:right="1785" w:bottom="1465" w:left="1472" w:header="0" w:footer="1227" w:gutter="0"/>
          <w:cols w:space="720" w:num="1"/>
        </w:sectPr>
      </w:pPr>
    </w:p>
    <w:p>
      <w:pPr>
        <w:spacing w:before="2"/>
        <w:rPr>
          <w:rFonts w:hint="eastAsia" w:ascii="宋体" w:hAnsi="宋体" w:eastAsia="宋体" w:cs="宋体"/>
          <w:highlight w:val="none"/>
        </w:rPr>
      </w:pPr>
    </w:p>
    <w:p>
      <w:pPr>
        <w:spacing w:before="2"/>
        <w:rPr>
          <w:rFonts w:hint="eastAsia" w:ascii="宋体" w:hAnsi="宋体" w:eastAsia="宋体" w:cs="宋体"/>
          <w:highlight w:val="none"/>
        </w:rPr>
      </w:pPr>
    </w:p>
    <w:p>
      <w:pPr>
        <w:rPr>
          <w:rFonts w:hint="eastAsia" w:ascii="宋体" w:hAnsi="宋体" w:eastAsia="宋体" w:cs="宋体"/>
          <w:highlight w:val="none"/>
        </w:rPr>
        <w:sectPr>
          <w:footerReference r:id="rId50" w:type="default"/>
          <w:pgSz w:w="11906" w:h="16839"/>
          <w:pgMar w:top="1431" w:right="1380" w:bottom="1463" w:left="1327" w:header="0" w:footer="1227" w:gutter="0"/>
          <w:cols w:equalWidth="0" w:num="1">
            <w:col w:w="9199"/>
          </w:cols>
        </w:sectPr>
      </w:pPr>
    </w:p>
    <w:p>
      <w:pPr>
        <w:pStyle w:val="4"/>
        <w:spacing w:before="55" w:line="219" w:lineRule="auto"/>
        <w:ind w:left="3655"/>
        <w:rPr>
          <w:rFonts w:hint="eastAsia" w:ascii="宋体" w:hAnsi="宋体" w:eastAsia="宋体" w:cs="宋体"/>
          <w:sz w:val="28"/>
          <w:szCs w:val="28"/>
          <w:highlight w:val="none"/>
        </w:rPr>
      </w:pPr>
      <w:r>
        <w:rPr>
          <w:rFonts w:hint="eastAsia" w:ascii="宋体" w:hAnsi="宋体" w:eastAsia="宋体" w:cs="宋体"/>
          <w:spacing w:val="-1"/>
          <w:sz w:val="28"/>
          <w:szCs w:val="28"/>
          <w:highlight w:val="none"/>
          <w14:textOutline w14:w="5103" w14:cap="sq" w14:cmpd="sng">
            <w14:solidFill>
              <w14:srgbClr w14:val="000000"/>
            </w14:solidFill>
            <w14:prstDash w14:val="solid"/>
            <w14:bevel/>
          </w14:textOutline>
        </w:rPr>
        <w:t>最终磋商报价表</w:t>
      </w:r>
    </w:p>
    <w:p>
      <w:pPr>
        <w:pStyle w:val="4"/>
        <w:spacing w:before="237" w:line="184" w:lineRule="auto"/>
        <w:ind w:left="122"/>
        <w:rPr>
          <w:rFonts w:hint="eastAsia" w:ascii="宋体" w:hAnsi="宋体" w:eastAsia="宋体" w:cs="宋体"/>
          <w:highlight w:val="none"/>
        </w:rPr>
      </w:pPr>
      <w:r>
        <w:rPr>
          <w:rFonts w:hint="eastAsia" w:ascii="宋体" w:hAnsi="宋体" w:eastAsia="宋体" w:cs="宋体"/>
          <w:spacing w:val="-2"/>
          <w:highlight w:val="none"/>
          <w14:textOutline w14:w="4358" w14:cap="sq" w14:cmpd="sng">
            <w14:solidFill>
              <w14:srgbClr w14:val="000000"/>
            </w14:solidFill>
            <w14:prstDash w14:val="solid"/>
            <w14:bevel/>
          </w14:textOutline>
        </w:rPr>
        <w:t>供应商名称：</w:t>
      </w:r>
    </w:p>
    <w:p>
      <w:pPr>
        <w:spacing w:line="14" w:lineRule="auto"/>
        <w:rPr>
          <w:rFonts w:hint="eastAsia" w:ascii="宋体" w:hAnsi="宋体" w:eastAsia="宋体" w:cs="宋体"/>
          <w:sz w:val="2"/>
          <w:highlight w:val="none"/>
        </w:rPr>
      </w:pPr>
      <w:r>
        <w:rPr>
          <w:rFonts w:hint="eastAsia" w:ascii="宋体" w:hAnsi="宋体" w:eastAsia="宋体" w:cs="宋体"/>
          <w:sz w:val="2"/>
          <w:szCs w:val="2"/>
          <w:highlight w:val="none"/>
        </w:rPr>
        <w:br w:type="column"/>
      </w:r>
    </w:p>
    <w:p>
      <w:pPr>
        <w:spacing w:line="271" w:lineRule="auto"/>
        <w:rPr>
          <w:rFonts w:hint="eastAsia" w:ascii="宋体" w:hAnsi="宋体" w:eastAsia="宋体" w:cs="宋体"/>
          <w:sz w:val="21"/>
          <w:highlight w:val="none"/>
        </w:rPr>
      </w:pPr>
    </w:p>
    <w:p>
      <w:pPr>
        <w:spacing w:line="271" w:lineRule="auto"/>
        <w:rPr>
          <w:rFonts w:hint="eastAsia" w:ascii="宋体" w:hAnsi="宋体" w:eastAsia="宋体" w:cs="宋体"/>
          <w:sz w:val="21"/>
          <w:highlight w:val="none"/>
        </w:rPr>
      </w:pPr>
    </w:p>
    <w:p>
      <w:pPr>
        <w:pStyle w:val="4"/>
        <w:spacing w:before="78" w:line="184" w:lineRule="auto"/>
        <w:rPr>
          <w:rFonts w:hint="eastAsia" w:ascii="宋体" w:hAnsi="宋体" w:eastAsia="宋体" w:cs="宋体"/>
          <w:highlight w:val="none"/>
        </w:rPr>
      </w:pPr>
      <w:r>
        <w:rPr>
          <w:rFonts w:hint="eastAsia" w:ascii="宋体" w:hAnsi="宋体" w:eastAsia="宋体" w:cs="宋体"/>
          <w:highlight w:val="none"/>
          <w14:textOutline w14:w="4358" w14:cap="sq" w14:cmpd="sng">
            <w14:solidFill>
              <w14:srgbClr w14:val="000000"/>
            </w14:solidFill>
            <w14:prstDash w14:val="solid"/>
            <w14:bevel/>
          </w14:textOutline>
        </w:rPr>
        <w:t>单位：元</w:t>
      </w:r>
    </w:p>
    <w:p>
      <w:pPr>
        <w:spacing w:line="184" w:lineRule="auto"/>
        <w:rPr>
          <w:rFonts w:hint="eastAsia" w:ascii="宋体" w:hAnsi="宋体" w:eastAsia="宋体" w:cs="宋体"/>
          <w:highlight w:val="none"/>
        </w:rPr>
        <w:sectPr>
          <w:type w:val="continuous"/>
          <w:pgSz w:w="11906" w:h="16839"/>
          <w:pgMar w:top="1431" w:right="1380" w:bottom="1463" w:left="1327" w:header="0" w:footer="1227" w:gutter="0"/>
          <w:cols w:equalWidth="0" w:num="2">
            <w:col w:w="7011" w:space="100"/>
            <w:col w:w="2088"/>
          </w:cols>
        </w:sectPr>
      </w:pPr>
    </w:p>
    <w:p>
      <w:pPr>
        <w:spacing w:before="17"/>
        <w:rPr>
          <w:rFonts w:hint="eastAsia" w:ascii="宋体" w:hAnsi="宋体" w:eastAsia="宋体" w:cs="宋体"/>
          <w:highlight w:val="none"/>
        </w:rPr>
      </w:pPr>
    </w:p>
    <w:tbl>
      <w:tblPr>
        <w:tblStyle w:val="13"/>
        <w:tblW w:w="90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3"/>
        <w:gridCol w:w="4675"/>
        <w:gridCol w:w="1700"/>
        <w:gridCol w:w="8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813" w:type="dxa"/>
            <w:vAlign w:val="top"/>
          </w:tcPr>
          <w:p>
            <w:pPr>
              <w:pStyle w:val="14"/>
              <w:spacing w:before="235" w:line="220" w:lineRule="auto"/>
              <w:ind w:left="317"/>
              <w:rPr>
                <w:rFonts w:hint="eastAsia" w:ascii="宋体" w:hAnsi="宋体" w:eastAsia="宋体" w:cs="宋体"/>
                <w:highlight w:val="none"/>
              </w:rPr>
            </w:pPr>
            <w:r>
              <w:rPr>
                <w:rFonts w:hint="eastAsia" w:ascii="宋体" w:hAnsi="宋体" w:eastAsia="宋体" w:cs="宋体"/>
                <w:spacing w:val="-3"/>
                <w:highlight w:val="none"/>
                <w14:textOutline w14:w="4358" w14:cap="sq" w14:cmpd="sng">
                  <w14:solidFill>
                    <w14:srgbClr w14:val="000000"/>
                  </w14:solidFill>
                  <w14:prstDash w14:val="solid"/>
                  <w14:bevel/>
                </w14:textOutline>
              </w:rPr>
              <w:t>项目名称</w:t>
            </w:r>
          </w:p>
        </w:tc>
        <w:tc>
          <w:tcPr>
            <w:tcW w:w="4675" w:type="dxa"/>
            <w:vAlign w:val="top"/>
          </w:tcPr>
          <w:p>
            <w:pPr>
              <w:pStyle w:val="14"/>
              <w:spacing w:before="234" w:line="218" w:lineRule="auto"/>
              <w:ind w:left="1503"/>
              <w:rPr>
                <w:rFonts w:hint="eastAsia" w:ascii="宋体" w:hAnsi="宋体" w:eastAsia="宋体" w:cs="宋体"/>
                <w:highlight w:val="none"/>
              </w:rPr>
            </w:pPr>
            <w:r>
              <w:rPr>
                <w:rFonts w:hint="eastAsia" w:ascii="宋体" w:hAnsi="宋体" w:eastAsia="宋体" w:cs="宋体"/>
                <w:spacing w:val="-1"/>
                <w:highlight w:val="none"/>
                <w14:textOutline w14:w="4358" w14:cap="sq" w14:cmpd="sng">
                  <w14:solidFill>
                    <w14:srgbClr w14:val="000000"/>
                  </w14:solidFill>
                  <w14:prstDash w14:val="solid"/>
                  <w14:bevel/>
                </w14:textOutline>
              </w:rPr>
              <w:t>最终磋商报价（元）</w:t>
            </w:r>
          </w:p>
        </w:tc>
        <w:tc>
          <w:tcPr>
            <w:tcW w:w="1700" w:type="dxa"/>
            <w:vAlign w:val="top"/>
          </w:tcPr>
          <w:p>
            <w:pPr>
              <w:pStyle w:val="14"/>
              <w:spacing w:before="234" w:line="219" w:lineRule="auto"/>
              <w:ind w:left="502"/>
              <w:rPr>
                <w:rFonts w:hint="eastAsia" w:ascii="宋体" w:hAnsi="宋体" w:eastAsia="宋体" w:cs="宋体"/>
                <w:highlight w:val="none"/>
              </w:rPr>
            </w:pPr>
            <w:r>
              <w:rPr>
                <w:rFonts w:hint="eastAsia" w:ascii="宋体" w:hAnsi="宋体" w:eastAsia="宋体" w:cs="宋体"/>
                <w:spacing w:val="-4"/>
                <w:highlight w:val="none"/>
                <w14:textOutline w14:w="4358" w14:cap="sq" w14:cmpd="sng">
                  <w14:solidFill>
                    <w14:srgbClr w14:val="000000"/>
                  </w14:solidFill>
                  <w14:prstDash w14:val="solid"/>
                  <w14:bevel/>
                </w14:textOutline>
              </w:rPr>
              <w:t>交货期</w:t>
            </w:r>
          </w:p>
        </w:tc>
        <w:tc>
          <w:tcPr>
            <w:tcW w:w="855" w:type="dxa"/>
            <w:vAlign w:val="top"/>
          </w:tcPr>
          <w:p>
            <w:pPr>
              <w:pStyle w:val="14"/>
              <w:spacing w:before="234" w:line="221" w:lineRule="auto"/>
              <w:ind w:left="195"/>
              <w:rPr>
                <w:rFonts w:hint="eastAsia" w:ascii="宋体" w:hAnsi="宋体" w:eastAsia="宋体" w:cs="宋体"/>
                <w:highlight w:val="none"/>
              </w:rPr>
            </w:pPr>
            <w:r>
              <w:rPr>
                <w:rFonts w:hint="eastAsia" w:ascii="宋体" w:hAnsi="宋体" w:eastAsia="宋体" w:cs="宋体"/>
                <w:spacing w:val="-7"/>
                <w:highlight w:val="none"/>
                <w14:textOutline w14:w="4358"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813" w:type="dxa"/>
            <w:vMerge w:val="restart"/>
            <w:tcBorders>
              <w:bottom w:val="nil"/>
            </w:tcBorders>
            <w:vAlign w:val="top"/>
          </w:tcPr>
          <w:p>
            <w:pPr>
              <w:rPr>
                <w:rFonts w:hint="eastAsia" w:ascii="宋体" w:hAnsi="宋体" w:eastAsia="宋体" w:cs="宋体"/>
                <w:sz w:val="21"/>
                <w:highlight w:val="none"/>
              </w:rPr>
            </w:pPr>
          </w:p>
        </w:tc>
        <w:tc>
          <w:tcPr>
            <w:tcW w:w="4675" w:type="dxa"/>
            <w:vAlign w:val="top"/>
          </w:tcPr>
          <w:p>
            <w:pPr>
              <w:pStyle w:val="14"/>
              <w:spacing w:before="114" w:line="220" w:lineRule="auto"/>
              <w:ind w:left="116"/>
              <w:rPr>
                <w:rFonts w:hint="eastAsia" w:ascii="宋体" w:hAnsi="宋体" w:eastAsia="宋体" w:cs="宋体"/>
                <w:highlight w:val="none"/>
              </w:rPr>
            </w:pPr>
            <w:r>
              <w:rPr>
                <w:rFonts w:hint="eastAsia" w:ascii="宋体" w:hAnsi="宋体" w:eastAsia="宋体" w:cs="宋体"/>
                <w:spacing w:val="-5"/>
                <w:highlight w:val="none"/>
                <w14:textOutline w14:w="4358" w14:cap="sq" w14:cmpd="sng">
                  <w14:solidFill>
                    <w14:srgbClr w14:val="000000"/>
                  </w14:solidFill>
                  <w14:prstDash w14:val="solid"/>
                  <w14:bevel/>
                </w14:textOutline>
              </w:rPr>
              <w:t>大写：</w:t>
            </w:r>
          </w:p>
        </w:tc>
        <w:tc>
          <w:tcPr>
            <w:tcW w:w="1700" w:type="dxa"/>
            <w:vMerge w:val="restart"/>
            <w:tcBorders>
              <w:bottom w:val="nil"/>
            </w:tcBorders>
            <w:vAlign w:val="top"/>
          </w:tcPr>
          <w:p>
            <w:pPr>
              <w:rPr>
                <w:rFonts w:hint="eastAsia" w:ascii="宋体" w:hAnsi="宋体" w:eastAsia="宋体" w:cs="宋体"/>
                <w:sz w:val="21"/>
                <w:highlight w:val="none"/>
              </w:rPr>
            </w:pPr>
          </w:p>
        </w:tc>
        <w:tc>
          <w:tcPr>
            <w:tcW w:w="855" w:type="dxa"/>
            <w:vMerge w:val="restart"/>
            <w:tcBorders>
              <w:bottom w:val="nil"/>
            </w:tcBorders>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813" w:type="dxa"/>
            <w:vMerge w:val="continue"/>
            <w:tcBorders>
              <w:top w:val="nil"/>
            </w:tcBorders>
            <w:vAlign w:val="top"/>
          </w:tcPr>
          <w:p>
            <w:pPr>
              <w:rPr>
                <w:rFonts w:hint="eastAsia" w:ascii="宋体" w:hAnsi="宋体" w:eastAsia="宋体" w:cs="宋体"/>
                <w:sz w:val="21"/>
                <w:highlight w:val="none"/>
              </w:rPr>
            </w:pPr>
          </w:p>
        </w:tc>
        <w:tc>
          <w:tcPr>
            <w:tcW w:w="4675" w:type="dxa"/>
            <w:vAlign w:val="top"/>
          </w:tcPr>
          <w:p>
            <w:pPr>
              <w:pStyle w:val="14"/>
              <w:spacing w:before="117" w:line="221" w:lineRule="auto"/>
              <w:ind w:left="120"/>
              <w:rPr>
                <w:rFonts w:hint="eastAsia" w:ascii="宋体" w:hAnsi="宋体" w:eastAsia="宋体" w:cs="宋体"/>
                <w:highlight w:val="none"/>
              </w:rPr>
            </w:pPr>
            <w:r>
              <w:rPr>
                <w:rFonts w:hint="eastAsia" w:ascii="宋体" w:hAnsi="宋体" w:eastAsia="宋体" w:cs="宋体"/>
                <w:spacing w:val="-6"/>
                <w:highlight w:val="none"/>
                <w14:textOutline w14:w="4358" w14:cap="sq" w14:cmpd="sng">
                  <w14:solidFill>
                    <w14:srgbClr w14:val="000000"/>
                  </w14:solidFill>
                  <w14:prstDash w14:val="solid"/>
                  <w14:bevel/>
                </w14:textOutline>
              </w:rPr>
              <w:t>小写：</w:t>
            </w:r>
          </w:p>
        </w:tc>
        <w:tc>
          <w:tcPr>
            <w:tcW w:w="1700" w:type="dxa"/>
            <w:vMerge w:val="continue"/>
            <w:tcBorders>
              <w:top w:val="nil"/>
            </w:tcBorders>
            <w:vAlign w:val="top"/>
          </w:tcPr>
          <w:p>
            <w:pPr>
              <w:rPr>
                <w:rFonts w:hint="eastAsia" w:ascii="宋体" w:hAnsi="宋体" w:eastAsia="宋体" w:cs="宋体"/>
                <w:sz w:val="21"/>
                <w:highlight w:val="none"/>
              </w:rPr>
            </w:pPr>
          </w:p>
        </w:tc>
        <w:tc>
          <w:tcPr>
            <w:tcW w:w="855" w:type="dxa"/>
            <w:vMerge w:val="continue"/>
            <w:tcBorders>
              <w:top w:val="nil"/>
            </w:tcBorders>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1" w:hRule="atLeast"/>
        </w:trPr>
        <w:tc>
          <w:tcPr>
            <w:tcW w:w="9043" w:type="dxa"/>
            <w:gridSpan w:val="4"/>
            <w:vAlign w:val="top"/>
          </w:tcPr>
          <w:p>
            <w:pPr>
              <w:pStyle w:val="14"/>
              <w:spacing w:before="117" w:line="219" w:lineRule="auto"/>
              <w:ind w:left="120"/>
              <w:rPr>
                <w:rFonts w:hint="eastAsia" w:ascii="宋体" w:hAnsi="宋体" w:eastAsia="宋体" w:cs="宋体"/>
                <w:highlight w:val="none"/>
              </w:rPr>
            </w:pPr>
            <w:r>
              <w:rPr>
                <w:rFonts w:hint="eastAsia" w:ascii="宋体" w:hAnsi="宋体" w:eastAsia="宋体" w:cs="宋体"/>
                <w:spacing w:val="-1"/>
                <w:highlight w:val="none"/>
                <w14:textOutline w14:w="4358" w14:cap="sq" w14:cmpd="sng">
                  <w14:solidFill>
                    <w14:srgbClr w14:val="000000"/>
                  </w14:solidFill>
                  <w14:prstDash w14:val="solid"/>
                  <w14:bevel/>
                </w14:textOutline>
              </w:rPr>
              <w:t>最终确定的质量保证及服务承诺：</w:t>
            </w:r>
          </w:p>
        </w:tc>
      </w:tr>
    </w:tbl>
    <w:p>
      <w:pPr>
        <w:spacing w:line="250" w:lineRule="auto"/>
        <w:rPr>
          <w:rFonts w:hint="eastAsia" w:ascii="宋体" w:hAnsi="宋体" w:eastAsia="宋体" w:cs="宋体"/>
          <w:sz w:val="21"/>
          <w:highlight w:val="none"/>
        </w:rPr>
      </w:pPr>
    </w:p>
    <w:p>
      <w:pPr>
        <w:spacing w:line="251" w:lineRule="auto"/>
        <w:rPr>
          <w:rFonts w:hint="eastAsia" w:ascii="宋体" w:hAnsi="宋体" w:eastAsia="宋体" w:cs="宋体"/>
          <w:sz w:val="21"/>
          <w:highlight w:val="none"/>
        </w:rPr>
      </w:pPr>
    </w:p>
    <w:p>
      <w:pPr>
        <w:pStyle w:val="4"/>
        <w:spacing w:before="78" w:line="468" w:lineRule="exact"/>
        <w:ind w:right="59"/>
        <w:jc w:val="right"/>
        <w:rPr>
          <w:rFonts w:hint="eastAsia" w:ascii="宋体" w:hAnsi="宋体" w:eastAsia="宋体" w:cs="宋体"/>
          <w:highlight w:val="none"/>
        </w:rPr>
      </w:pPr>
      <w:r>
        <w:rPr>
          <w:rFonts w:hint="eastAsia" w:ascii="宋体" w:hAnsi="宋体" w:eastAsia="宋体" w:cs="宋体"/>
          <w:spacing w:val="-3"/>
          <w:position w:val="17"/>
          <w:highlight w:val="none"/>
        </w:rPr>
        <w:t>注：1、在磋商过程中，最后磋商报价与首次报价的价格发生的浮动比例，在项目签</w:t>
      </w:r>
    </w:p>
    <w:p>
      <w:pPr>
        <w:pStyle w:val="4"/>
        <w:spacing w:before="1" w:line="217" w:lineRule="auto"/>
        <w:ind w:left="125"/>
        <w:rPr>
          <w:rFonts w:hint="eastAsia" w:ascii="宋体" w:hAnsi="宋体" w:eastAsia="宋体" w:cs="宋体"/>
          <w:highlight w:val="none"/>
        </w:rPr>
      </w:pPr>
      <w:r>
        <w:rPr>
          <w:rFonts w:hint="eastAsia" w:ascii="宋体" w:hAnsi="宋体" w:eastAsia="宋体" w:cs="宋体"/>
          <w:highlight w:val="none"/>
        </w:rPr>
        <w:t>订合同时对首次报价单价的基础上进行同比例浮</w:t>
      </w:r>
      <w:r>
        <w:rPr>
          <w:rFonts w:hint="eastAsia" w:ascii="宋体" w:hAnsi="宋体" w:eastAsia="宋体" w:cs="宋体"/>
          <w:spacing w:val="-1"/>
          <w:highlight w:val="none"/>
        </w:rPr>
        <w:t>动，作为签订合同的最终单价。</w:t>
      </w:r>
    </w:p>
    <w:p>
      <w:pPr>
        <w:pStyle w:val="4"/>
        <w:spacing w:before="185" w:line="468" w:lineRule="exact"/>
        <w:jc w:val="right"/>
        <w:rPr>
          <w:rFonts w:hint="eastAsia" w:ascii="宋体" w:hAnsi="宋体" w:eastAsia="宋体" w:cs="宋体"/>
          <w:highlight w:val="none"/>
        </w:rPr>
      </w:pPr>
      <w:r>
        <w:rPr>
          <w:rFonts w:hint="eastAsia" w:ascii="宋体" w:hAnsi="宋体" w:eastAsia="宋体" w:cs="宋体"/>
          <w:spacing w:val="-1"/>
          <w:position w:val="17"/>
          <w:highlight w:val="none"/>
          <w14:textOutline w14:w="4358" w14:cap="sq" w14:cmpd="sng">
            <w14:solidFill>
              <w14:srgbClr w14:val="000000"/>
            </w14:solidFill>
            <w14:prstDash w14:val="solid"/>
            <w14:bevel/>
          </w14:textOutline>
        </w:rPr>
        <w:t>2、此表不需装订在磋商响应文件中，供应商事先须盖章、签字。</w:t>
      </w:r>
      <w:r>
        <w:rPr>
          <w:rFonts w:hint="eastAsia" w:ascii="宋体" w:hAnsi="宋体" w:eastAsia="宋体" w:cs="宋体"/>
          <w:spacing w:val="-2"/>
          <w:position w:val="17"/>
          <w:highlight w:val="none"/>
          <w14:textOutline w14:w="4358" w14:cap="sq" w14:cmpd="sng">
            <w14:solidFill>
              <w14:srgbClr w14:val="000000"/>
            </w14:solidFill>
            <w14:prstDash w14:val="solid"/>
            <w14:bevel/>
          </w14:textOutline>
        </w:rPr>
        <w:t>在磋商期间，</w:t>
      </w:r>
    </w:p>
    <w:p>
      <w:pPr>
        <w:pStyle w:val="4"/>
        <w:spacing w:before="1" w:line="218" w:lineRule="auto"/>
        <w:ind w:left="151"/>
        <w:rPr>
          <w:rFonts w:hint="eastAsia" w:ascii="宋体" w:hAnsi="宋体" w:eastAsia="宋体" w:cs="宋体"/>
          <w:highlight w:val="none"/>
        </w:rPr>
      </w:pPr>
      <w:r>
        <w:rPr>
          <w:rFonts w:hint="eastAsia" w:ascii="宋体" w:hAnsi="宋体" w:eastAsia="宋体" w:cs="宋体"/>
          <w:spacing w:val="-1"/>
          <w:highlight w:val="none"/>
          <w14:textOutline w14:w="4358" w14:cap="sq" w14:cmpd="sng">
            <w14:solidFill>
              <w14:srgbClr w14:val="000000"/>
            </w14:solidFill>
            <w14:prstDash w14:val="solid"/>
            <w14:bevel/>
          </w14:textOutline>
        </w:rPr>
        <w:t>由磋商小组确定合格的供应商按要求现场填</w:t>
      </w:r>
      <w:r>
        <w:rPr>
          <w:rFonts w:hint="eastAsia" w:ascii="宋体" w:hAnsi="宋体" w:eastAsia="宋体" w:cs="宋体"/>
          <w:spacing w:val="-2"/>
          <w:highlight w:val="none"/>
          <w14:textOutline w14:w="4358" w14:cap="sq" w14:cmpd="sng">
            <w14:solidFill>
              <w14:srgbClr w14:val="000000"/>
            </w14:solidFill>
            <w14:prstDash w14:val="solid"/>
            <w14:bevel/>
          </w14:textOutline>
        </w:rPr>
        <w:t>写。</w:t>
      </w:r>
    </w:p>
    <w:p>
      <w:pPr>
        <w:spacing w:line="250" w:lineRule="auto"/>
        <w:rPr>
          <w:rFonts w:hint="eastAsia" w:ascii="宋体" w:hAnsi="宋体" w:eastAsia="宋体" w:cs="宋体"/>
          <w:sz w:val="21"/>
          <w:highlight w:val="none"/>
        </w:rPr>
      </w:pPr>
    </w:p>
    <w:p>
      <w:pPr>
        <w:spacing w:line="250" w:lineRule="auto"/>
        <w:rPr>
          <w:rFonts w:hint="eastAsia" w:ascii="宋体" w:hAnsi="宋体" w:eastAsia="宋体" w:cs="宋体"/>
          <w:sz w:val="21"/>
          <w:highlight w:val="none"/>
        </w:rPr>
      </w:pPr>
    </w:p>
    <w:p>
      <w:pPr>
        <w:spacing w:line="250" w:lineRule="auto"/>
        <w:rPr>
          <w:rFonts w:hint="eastAsia" w:ascii="宋体" w:hAnsi="宋体" w:eastAsia="宋体" w:cs="宋体"/>
          <w:sz w:val="21"/>
          <w:highlight w:val="none"/>
        </w:rPr>
      </w:pPr>
    </w:p>
    <w:p>
      <w:pPr>
        <w:spacing w:line="250" w:lineRule="auto"/>
        <w:rPr>
          <w:rFonts w:hint="eastAsia" w:ascii="宋体" w:hAnsi="宋体" w:eastAsia="宋体" w:cs="宋体"/>
          <w:sz w:val="21"/>
          <w:highlight w:val="none"/>
        </w:rPr>
      </w:pPr>
    </w:p>
    <w:p>
      <w:pPr>
        <w:spacing w:line="250" w:lineRule="auto"/>
        <w:rPr>
          <w:rFonts w:hint="eastAsia" w:ascii="宋体" w:hAnsi="宋体" w:eastAsia="宋体" w:cs="宋体"/>
          <w:sz w:val="21"/>
          <w:highlight w:val="none"/>
        </w:rPr>
      </w:pPr>
    </w:p>
    <w:p>
      <w:pPr>
        <w:spacing w:line="250" w:lineRule="auto"/>
        <w:rPr>
          <w:rFonts w:hint="eastAsia" w:ascii="宋体" w:hAnsi="宋体" w:eastAsia="宋体" w:cs="宋体"/>
          <w:sz w:val="21"/>
          <w:highlight w:val="none"/>
        </w:rPr>
      </w:pPr>
    </w:p>
    <w:p>
      <w:pPr>
        <w:pStyle w:val="4"/>
        <w:spacing w:before="78" w:line="219" w:lineRule="auto"/>
        <w:ind w:left="4396"/>
        <w:rPr>
          <w:rFonts w:hint="eastAsia" w:ascii="宋体" w:hAnsi="宋体" w:eastAsia="宋体" w:cs="宋体"/>
          <w:highlight w:val="none"/>
        </w:rPr>
      </w:pPr>
      <w:r>
        <w:rPr>
          <w:rFonts w:hint="eastAsia" w:ascii="宋体" w:hAnsi="宋体" w:eastAsia="宋体" w:cs="宋体"/>
          <w:spacing w:val="5"/>
          <w:highlight w:val="none"/>
          <w14:textOutline w14:w="4358" w14:cap="sq" w14:cmpd="sng">
            <w14:solidFill>
              <w14:srgbClr w14:val="000000"/>
            </w14:solidFill>
            <w14:prstDash w14:val="solid"/>
            <w14:bevel/>
          </w14:textOutline>
        </w:rPr>
        <w:t>供应商</w:t>
      </w:r>
      <w:r>
        <w:rPr>
          <w:rFonts w:hint="eastAsia" w:ascii="宋体" w:hAnsi="宋体" w:eastAsia="宋体" w:cs="宋体"/>
          <w:spacing w:val="-18"/>
          <w:highlight w:val="none"/>
          <w14:textOutline w14:w="4358" w14:cap="sq" w14:cmpd="sng">
            <w14:solidFill>
              <w14:srgbClr w14:val="000000"/>
            </w14:solidFill>
            <w14:prstDash w14:val="solid"/>
            <w14:bevel/>
          </w14:textOutline>
        </w:rPr>
        <w:t>：</w:t>
      </w:r>
      <w:r>
        <w:rPr>
          <w:rFonts w:hint="eastAsia" w:ascii="宋体" w:hAnsi="宋体" w:eastAsia="宋体" w:cs="宋体"/>
          <w:highlight w:val="none"/>
          <w:u w:val="single" w:color="auto"/>
        </w:rPr>
        <w:t xml:space="preserve">       </w:t>
      </w:r>
      <w:r>
        <w:rPr>
          <w:rFonts w:hint="eastAsia" w:ascii="宋体" w:hAnsi="宋体" w:eastAsia="宋体" w:cs="宋体"/>
          <w:spacing w:val="-18"/>
          <w:highlight w:val="none"/>
          <w14:textOutline w14:w="4358" w14:cap="sq" w14:cmpd="sng">
            <w14:solidFill>
              <w14:srgbClr w14:val="000000"/>
            </w14:solidFill>
            <w14:prstDash w14:val="solid"/>
            <w14:bevel/>
          </w14:textOutline>
        </w:rPr>
        <w:t>（</w:t>
      </w:r>
      <w:r>
        <w:rPr>
          <w:rFonts w:hint="eastAsia" w:ascii="宋体" w:hAnsi="宋体" w:eastAsia="宋体" w:cs="宋体"/>
          <w:spacing w:val="5"/>
          <w:highlight w:val="none"/>
          <w14:textOutline w14:w="4358" w14:cap="sq" w14:cmpd="sng">
            <w14:solidFill>
              <w14:srgbClr w14:val="000000"/>
            </w14:solidFill>
            <w14:prstDash w14:val="solid"/>
            <w14:bevel/>
          </w14:textOutline>
        </w:rPr>
        <w:t>公章）</w:t>
      </w:r>
    </w:p>
    <w:p>
      <w:pPr>
        <w:pStyle w:val="4"/>
        <w:spacing w:before="183" w:line="360" w:lineRule="auto"/>
        <w:ind w:left="2467"/>
        <w:rPr>
          <w:rFonts w:hint="eastAsia" w:ascii="宋体" w:hAnsi="宋体" w:eastAsia="宋体" w:cs="宋体"/>
          <w:highlight w:val="none"/>
        </w:rPr>
      </w:pPr>
      <w:r>
        <w:rPr>
          <w:rFonts w:hint="eastAsia" w:ascii="宋体" w:hAnsi="宋体" w:eastAsia="宋体" w:cs="宋体"/>
          <w:spacing w:val="2"/>
          <w:highlight w:val="none"/>
          <w14:textOutline w14:w="4358" w14:cap="sq" w14:cmpd="sng">
            <w14:solidFill>
              <w14:srgbClr w14:val="000000"/>
            </w14:solidFill>
            <w14:prstDash w14:val="solid"/>
            <w14:bevel/>
          </w14:textOutline>
        </w:rPr>
        <w:t>法定代表人或委托代理人</w:t>
      </w:r>
      <w:r>
        <w:rPr>
          <w:rFonts w:hint="eastAsia" w:ascii="宋体" w:hAnsi="宋体" w:eastAsia="宋体" w:cs="宋体"/>
          <w:spacing w:val="-15"/>
          <w:highlight w:val="none"/>
          <w14:textOutline w14:w="4358" w14:cap="sq" w14:cmpd="sng">
            <w14:solidFill>
              <w14:srgbClr w14:val="000000"/>
            </w14:solidFill>
            <w14:prstDash w14:val="solid"/>
            <w14:bevel/>
          </w14:textOutline>
        </w:rPr>
        <w:t>：</w:t>
      </w:r>
      <w:r>
        <w:rPr>
          <w:rFonts w:hint="eastAsia" w:ascii="宋体" w:hAnsi="宋体" w:eastAsia="宋体" w:cs="宋体"/>
          <w:highlight w:val="none"/>
          <w:u w:val="single" w:color="auto"/>
        </w:rPr>
        <w:t xml:space="preserve">       </w:t>
      </w:r>
      <w:r>
        <w:rPr>
          <w:rFonts w:hint="eastAsia" w:ascii="宋体" w:hAnsi="宋体" w:eastAsia="宋体" w:cs="宋体"/>
          <w:spacing w:val="-15"/>
          <w:highlight w:val="none"/>
          <w14:textOutline w14:w="4358" w14:cap="sq" w14:cmpd="sng">
            <w14:solidFill>
              <w14:srgbClr w14:val="000000"/>
            </w14:solidFill>
            <w14:prstDash w14:val="solid"/>
            <w14:bevel/>
          </w14:textOutline>
        </w:rPr>
        <w:t>（</w:t>
      </w:r>
      <w:r>
        <w:rPr>
          <w:rFonts w:hint="eastAsia" w:ascii="宋体" w:hAnsi="宋体" w:eastAsia="宋体" w:cs="宋体"/>
          <w:spacing w:val="2"/>
          <w:highlight w:val="none"/>
          <w14:textOutline w14:w="4358" w14:cap="sq" w14:cmpd="sng">
            <w14:solidFill>
              <w14:srgbClr w14:val="000000"/>
            </w14:solidFill>
            <w14:prstDash w14:val="solid"/>
            <w14:bevel/>
          </w14:textOutline>
        </w:rPr>
        <w:t>签字或盖章）</w:t>
      </w:r>
    </w:p>
    <w:p>
      <w:pPr>
        <w:pStyle w:val="4"/>
        <w:spacing w:before="1" w:line="184" w:lineRule="auto"/>
        <w:ind w:left="4997"/>
        <w:rPr>
          <w:rFonts w:hint="eastAsia" w:ascii="宋体" w:hAnsi="宋体" w:eastAsia="宋体" w:cs="宋体"/>
          <w:highlight w:val="none"/>
        </w:rPr>
      </w:pPr>
      <w:r>
        <w:rPr>
          <w:rFonts w:hint="eastAsia" w:ascii="宋体" w:hAnsi="宋体" w:eastAsia="宋体" w:cs="宋体"/>
          <w:spacing w:val="-9"/>
          <w:highlight w:val="none"/>
          <w14:textOutline w14:w="4358" w14:cap="sq" w14:cmpd="sng">
            <w14:solidFill>
              <w14:srgbClr w14:val="000000"/>
            </w14:solidFill>
            <w14:prstDash w14:val="solid"/>
            <w14:bevel/>
          </w14:textOutline>
        </w:rPr>
        <w:t>年</w:t>
      </w:r>
      <w:r>
        <w:rPr>
          <w:rFonts w:hint="eastAsia" w:ascii="宋体" w:hAnsi="宋体" w:eastAsia="宋体" w:cs="宋体"/>
          <w:spacing w:val="6"/>
          <w:highlight w:val="none"/>
        </w:rPr>
        <w:t xml:space="preserve">   </w:t>
      </w:r>
      <w:r>
        <w:rPr>
          <w:rFonts w:hint="eastAsia" w:ascii="宋体" w:hAnsi="宋体" w:eastAsia="宋体" w:cs="宋体"/>
          <w:spacing w:val="-9"/>
          <w:highlight w:val="none"/>
          <w14:textOutline w14:w="4358" w14:cap="sq" w14:cmpd="sng">
            <w14:solidFill>
              <w14:srgbClr w14:val="000000"/>
            </w14:solidFill>
            <w14:prstDash w14:val="solid"/>
            <w14:bevel/>
          </w14:textOutline>
        </w:rPr>
        <w:t>月</w:t>
      </w:r>
      <w:r>
        <w:rPr>
          <w:rFonts w:hint="eastAsia" w:ascii="宋体" w:hAnsi="宋体" w:eastAsia="宋体" w:cs="宋体"/>
          <w:spacing w:val="17"/>
          <w:highlight w:val="none"/>
        </w:rPr>
        <w:t xml:space="preserve">   </w:t>
      </w:r>
      <w:r>
        <w:rPr>
          <w:rFonts w:hint="eastAsia" w:ascii="宋体" w:hAnsi="宋体" w:eastAsia="宋体" w:cs="宋体"/>
          <w:spacing w:val="-9"/>
          <w:highlight w:val="none"/>
          <w14:textOutline w14:w="4358" w14:cap="sq" w14:cmpd="sng">
            <w14:solidFill>
              <w14:srgbClr w14:val="000000"/>
            </w14:solidFill>
            <w14:prstDash w14:val="solid"/>
            <w14:bevel/>
          </w14:textOutline>
        </w:rPr>
        <w:t>日</w:t>
      </w:r>
    </w:p>
    <w:p>
      <w:pPr>
        <w:spacing w:line="184" w:lineRule="auto"/>
        <w:rPr>
          <w:rFonts w:hint="eastAsia" w:ascii="宋体" w:hAnsi="宋体" w:eastAsia="宋体" w:cs="宋体"/>
          <w:highlight w:val="none"/>
        </w:rPr>
        <w:sectPr>
          <w:type w:val="continuous"/>
          <w:pgSz w:w="11906" w:h="16839"/>
          <w:pgMar w:top="1431" w:right="1380" w:bottom="1463" w:left="1327" w:header="0" w:footer="1227" w:gutter="0"/>
          <w:cols w:equalWidth="0" w:num="1">
            <w:col w:w="9199"/>
          </w:cols>
        </w:sectPr>
      </w:pPr>
    </w:p>
    <w:p>
      <w:pPr>
        <w:spacing w:line="354" w:lineRule="auto"/>
        <w:rPr>
          <w:rFonts w:hint="eastAsia" w:ascii="宋体" w:hAnsi="宋体" w:eastAsia="宋体" w:cs="宋体"/>
          <w:sz w:val="21"/>
          <w:highlight w:val="none"/>
        </w:rPr>
      </w:pPr>
    </w:p>
    <w:p>
      <w:pPr>
        <w:pStyle w:val="4"/>
        <w:spacing w:before="91" w:line="219" w:lineRule="auto"/>
        <w:ind w:left="2386"/>
        <w:outlineLvl w:val="2"/>
        <w:rPr>
          <w:rFonts w:hint="eastAsia" w:ascii="宋体" w:hAnsi="宋体" w:eastAsia="宋体" w:cs="宋体"/>
          <w:sz w:val="28"/>
          <w:szCs w:val="28"/>
          <w:highlight w:val="none"/>
        </w:rPr>
      </w:pPr>
      <w:bookmarkStart w:id="58" w:name="bookmark60"/>
      <w:bookmarkEnd w:id="58"/>
      <w:r>
        <w:rPr>
          <w:rFonts w:hint="eastAsia" w:ascii="宋体" w:hAnsi="宋体" w:eastAsia="宋体" w:cs="宋体"/>
          <w:sz w:val="28"/>
          <w:szCs w:val="28"/>
          <w:highlight w:val="none"/>
          <w14:textOutline w14:w="5103" w14:cap="sq" w14:cmpd="sng">
            <w14:solidFill>
              <w14:srgbClr w14:val="000000"/>
            </w14:solidFill>
            <w14:prstDash w14:val="solid"/>
            <w14:bevel/>
          </w14:textOutline>
        </w:rPr>
        <w:t>第五部分</w:t>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14:textOutline w14:w="5103" w14:cap="sq" w14:cmpd="sng">
            <w14:solidFill>
              <w14:srgbClr w14:val="000000"/>
            </w14:solidFill>
            <w14:prstDash w14:val="solid"/>
            <w14:bevel/>
          </w14:textOutline>
        </w:rPr>
        <w:t>采购项目要求及技术参数</w:t>
      </w:r>
    </w:p>
    <w:p>
      <w:pPr>
        <w:spacing w:line="246" w:lineRule="auto"/>
        <w:rPr>
          <w:rFonts w:hint="eastAsia" w:ascii="宋体" w:hAnsi="宋体" w:eastAsia="宋体" w:cs="宋体"/>
          <w:sz w:val="21"/>
          <w:highlight w:val="none"/>
        </w:rPr>
      </w:pPr>
    </w:p>
    <w:p>
      <w:pPr>
        <w:spacing w:line="246" w:lineRule="auto"/>
        <w:rPr>
          <w:rFonts w:hint="eastAsia" w:ascii="宋体" w:hAnsi="宋体" w:eastAsia="宋体" w:cs="宋体"/>
          <w:sz w:val="21"/>
          <w:highlight w:val="none"/>
        </w:rPr>
      </w:pPr>
    </w:p>
    <w:p>
      <w:pPr>
        <w:pStyle w:val="4"/>
        <w:spacing w:before="78" w:line="219" w:lineRule="auto"/>
        <w:ind w:left="126"/>
        <w:rPr>
          <w:rFonts w:hint="eastAsia" w:ascii="宋体" w:hAnsi="宋体" w:eastAsia="宋体" w:cs="宋体"/>
          <w:highlight w:val="none"/>
        </w:rPr>
      </w:pPr>
      <w:r>
        <w:rPr>
          <w:rFonts w:hint="eastAsia" w:ascii="宋体" w:hAnsi="宋体" w:eastAsia="宋体" w:cs="宋体"/>
          <w:spacing w:val="-1"/>
          <w:highlight w:val="none"/>
          <w14:textOutline w14:w="4358" w14:cap="sq" w14:cmpd="sng">
            <w14:solidFill>
              <w14:srgbClr w14:val="000000"/>
            </w14:solidFill>
            <w14:prstDash w14:val="solid"/>
            <w14:bevel/>
          </w14:textOutline>
        </w:rPr>
        <w:t>一、采购项目要求</w:t>
      </w:r>
    </w:p>
    <w:p>
      <w:pPr>
        <w:spacing w:line="260" w:lineRule="auto"/>
        <w:rPr>
          <w:rFonts w:hint="eastAsia" w:ascii="宋体" w:hAnsi="宋体" w:eastAsia="宋体" w:cs="宋体"/>
          <w:sz w:val="21"/>
          <w:highlight w:val="none"/>
        </w:rPr>
      </w:pPr>
    </w:p>
    <w:p>
      <w:pPr>
        <w:pStyle w:val="4"/>
        <w:numPr>
          <w:ilvl w:val="0"/>
          <w:numId w:val="3"/>
        </w:numPr>
        <w:spacing w:line="218" w:lineRule="auto"/>
        <w:ind w:left="133"/>
        <w:rPr>
          <w:rFonts w:hint="eastAsia" w:cs="宋体"/>
          <w:b w:val="0"/>
          <w:bCs w:val="0"/>
          <w:spacing w:val="-1"/>
          <w:position w:val="29"/>
          <w:sz w:val="22"/>
          <w:szCs w:val="22"/>
          <w:highlight w:val="none"/>
          <w:lang w:val="en-US" w:eastAsia="zh-CN"/>
          <w14:textOutline w14:w="4358" w14:cap="sq" w14:cmpd="sng">
            <w14:solidFill>
              <w14:srgbClr w14:val="000000"/>
            </w14:solidFill>
            <w14:prstDash w14:val="solid"/>
            <w14:bevel/>
          </w14:textOutline>
        </w:rPr>
      </w:pPr>
      <w:r>
        <w:rPr>
          <w:rFonts w:hint="eastAsia" w:ascii="宋体" w:hAnsi="宋体" w:eastAsia="宋体" w:cs="宋体"/>
          <w:spacing w:val="-1"/>
          <w:position w:val="29"/>
          <w:sz w:val="22"/>
          <w:szCs w:val="22"/>
          <w:highlight w:val="none"/>
          <w14:textOutline w14:w="4358" w14:cap="sq" w14:cmpd="sng">
            <w14:solidFill>
              <w14:srgbClr w14:val="000000"/>
            </w14:solidFill>
            <w14:prstDash w14:val="solid"/>
            <w14:bevel/>
          </w14:textOutline>
        </w:rPr>
        <w:t>项目名称：</w:t>
      </w:r>
      <w:r>
        <w:rPr>
          <w:rFonts w:hint="eastAsia" w:cs="宋体"/>
          <w:b w:val="0"/>
          <w:bCs w:val="0"/>
          <w:spacing w:val="-1"/>
          <w:position w:val="29"/>
          <w:sz w:val="22"/>
          <w:szCs w:val="22"/>
          <w:highlight w:val="none"/>
          <w:lang w:val="en-US" w:eastAsia="zh-CN"/>
          <w14:textOutline w14:w="4358" w14:cap="sq" w14:cmpd="sng">
            <w14:solidFill>
              <w14:srgbClr w14:val="000000"/>
            </w14:solidFill>
            <w14:prstDash w14:val="solid"/>
            <w14:bevel/>
          </w14:textOutline>
        </w:rPr>
        <w:t>同德县2024年牛羊调出大县奖励资金(良种引进)项目</w:t>
      </w:r>
    </w:p>
    <w:p>
      <w:pPr>
        <w:pStyle w:val="4"/>
        <w:numPr>
          <w:ilvl w:val="0"/>
          <w:numId w:val="0"/>
        </w:numPr>
        <w:spacing w:line="218" w:lineRule="auto"/>
        <w:rPr>
          <w:rFonts w:hint="eastAsia" w:ascii="宋体" w:hAnsi="宋体" w:eastAsia="宋体" w:cs="宋体"/>
          <w:sz w:val="22"/>
          <w:szCs w:val="22"/>
          <w:highlight w:val="none"/>
          <w:lang w:eastAsia="zh-CN"/>
        </w:rPr>
      </w:pPr>
      <w:r>
        <w:rPr>
          <w:rFonts w:hint="eastAsia" w:ascii="宋体" w:hAnsi="宋体" w:eastAsia="宋体" w:cs="宋体"/>
          <w:spacing w:val="-1"/>
          <w:sz w:val="22"/>
          <w:szCs w:val="22"/>
          <w:highlight w:val="none"/>
          <w14:textOutline w14:w="4358" w14:cap="sq" w14:cmpd="sng">
            <w14:solidFill>
              <w14:srgbClr w14:val="000000"/>
            </w14:solidFill>
            <w14:prstDash w14:val="solid"/>
            <w14:bevel/>
          </w14:textOutline>
        </w:rPr>
        <w:t>（2）采购单位：</w:t>
      </w:r>
      <w:r>
        <w:rPr>
          <w:rFonts w:hint="eastAsia" w:cs="宋体"/>
          <w:spacing w:val="-1"/>
          <w:sz w:val="22"/>
          <w:szCs w:val="22"/>
          <w:highlight w:val="none"/>
          <w:lang w:eastAsia="zh-CN"/>
          <w14:textOutline w14:w="4358" w14:cap="sq" w14:cmpd="sng">
            <w14:solidFill>
              <w14:srgbClr w14:val="000000"/>
            </w14:solidFill>
            <w14:prstDash w14:val="solid"/>
            <w14:bevel/>
          </w14:textOutline>
        </w:rPr>
        <w:t>同德县畜牧兽医站</w:t>
      </w:r>
    </w:p>
    <w:p>
      <w:pPr>
        <w:spacing w:line="259" w:lineRule="auto"/>
        <w:rPr>
          <w:rFonts w:hint="eastAsia" w:ascii="宋体" w:hAnsi="宋体" w:eastAsia="宋体" w:cs="宋体"/>
          <w:sz w:val="20"/>
          <w:szCs w:val="20"/>
          <w:highlight w:val="none"/>
        </w:rPr>
      </w:pPr>
    </w:p>
    <w:p>
      <w:pPr>
        <w:pStyle w:val="4"/>
        <w:numPr>
          <w:ilvl w:val="0"/>
          <w:numId w:val="4"/>
        </w:numPr>
        <w:spacing w:before="78" w:line="219" w:lineRule="auto"/>
        <w:ind w:left="133"/>
        <w:rPr>
          <w:rFonts w:hint="eastAsia" w:ascii="宋体" w:hAnsi="宋体" w:eastAsia="宋体" w:cs="宋体"/>
          <w:color w:val="C0504D" w:themeColor="accent2"/>
          <w:spacing w:val="-8"/>
          <w:sz w:val="22"/>
          <w:szCs w:val="22"/>
          <w:highlight w:val="none"/>
          <w:lang w:val="en-US" w:eastAsia="zh-CN"/>
          <w14:textOutline w14:w="4358" w14:cap="sq" w14:cmpd="sng">
            <w14:solidFill>
              <w14:srgbClr w14:val="000000"/>
            </w14:solidFill>
            <w14:prstDash w14:val="solid"/>
            <w14:bevel/>
          </w14:textOutline>
          <w14:textFill>
            <w14:solidFill>
              <w14:schemeClr w14:val="accent2"/>
            </w14:solidFill>
          </w14:textFill>
        </w:rPr>
      </w:pPr>
      <w:r>
        <w:rPr>
          <w:rFonts w:hint="eastAsia" w:ascii="宋体" w:hAnsi="宋体" w:eastAsia="宋体" w:cs="宋体"/>
          <w:color w:val="C0504D" w:themeColor="accent2"/>
          <w:spacing w:val="-8"/>
          <w:sz w:val="22"/>
          <w:szCs w:val="22"/>
          <w:highlight w:val="none"/>
          <w14:textOutline w14:w="4358" w14:cap="sq" w14:cmpd="sng">
            <w14:solidFill>
              <w14:srgbClr w14:val="000000"/>
            </w14:solidFill>
            <w14:prstDash w14:val="solid"/>
            <w14:bevel/>
          </w14:textOutline>
          <w14:textFill>
            <w14:solidFill>
              <w14:schemeClr w14:val="accent2"/>
            </w14:solidFill>
          </w14:textFill>
        </w:rPr>
        <w:t>交货期：</w:t>
      </w:r>
      <w:r>
        <w:rPr>
          <w:rFonts w:hint="eastAsia" w:cs="宋体"/>
          <w:color w:val="C0504D" w:themeColor="accent2"/>
          <w:spacing w:val="-8"/>
          <w:sz w:val="22"/>
          <w:szCs w:val="22"/>
          <w:highlight w:val="none"/>
          <w:lang w:val="en-US" w:eastAsia="zh-CN"/>
          <w14:textOutline w14:w="4358" w14:cap="sq" w14:cmpd="sng">
            <w14:solidFill>
              <w14:srgbClr w14:val="000000"/>
            </w14:solidFill>
            <w14:prstDash w14:val="solid"/>
            <w14:bevel/>
          </w14:textOutline>
          <w14:textFill>
            <w14:solidFill>
              <w14:schemeClr w14:val="accent2"/>
            </w14:solidFill>
          </w14:textFill>
        </w:rPr>
        <w:t>50天（具体以合同签订为准）</w:t>
      </w:r>
    </w:p>
    <w:p>
      <w:pPr>
        <w:rPr>
          <w:rFonts w:hint="default" w:ascii="宋体" w:hAnsi="宋体" w:eastAsia="宋体" w:cs="宋体"/>
          <w:b/>
          <w:snapToGrid w:val="0"/>
          <w:color w:val="000000"/>
          <w:spacing w:val="-8"/>
          <w:kern w:val="0"/>
          <w:sz w:val="24"/>
          <w:szCs w:val="24"/>
          <w:highlight w:val="none"/>
          <w:lang w:val="en-US" w:eastAsia="zh-CN" w:bidi="ar-SA"/>
          <w14:textOutline w14:w="4358" w14:cap="sq" w14:cmpd="sng">
            <w14:solidFill>
              <w14:srgbClr w14:val="000000"/>
            </w14:solidFill>
            <w14:prstDash w14:val="solid"/>
            <w14:bevel/>
          </w14:textOutline>
        </w:rPr>
      </w:pPr>
    </w:p>
    <w:p>
      <w:pPr>
        <w:numPr>
          <w:ilvl w:val="0"/>
          <w:numId w:val="4"/>
        </w:numPr>
        <w:ind w:left="133" w:leftChars="0" w:firstLine="0" w:firstLineChars="0"/>
        <w:rPr>
          <w:rFonts w:hint="eastAsia" w:ascii="宋体" w:hAnsi="宋体" w:eastAsia="宋体" w:cs="宋体"/>
          <w:b/>
          <w:snapToGrid w:val="0"/>
          <w:color w:val="000000"/>
          <w:spacing w:val="-8"/>
          <w:kern w:val="0"/>
          <w:sz w:val="24"/>
          <w:szCs w:val="24"/>
          <w:highlight w:val="none"/>
          <w:lang w:val="en-US" w:eastAsia="zh-CN" w:bidi="ar-SA"/>
          <w14:textOutline w14:w="4358" w14:cap="sq" w14:cmpd="sng">
            <w14:solidFill>
              <w14:srgbClr w14:val="000000"/>
            </w14:solidFill>
            <w14:prstDash w14:val="solid"/>
            <w14:bevel/>
          </w14:textOutline>
        </w:rPr>
      </w:pPr>
      <w:r>
        <w:rPr>
          <w:rFonts w:hint="eastAsia" w:ascii="宋体" w:hAnsi="宋体" w:eastAsia="宋体" w:cs="宋体"/>
          <w:b/>
          <w:snapToGrid w:val="0"/>
          <w:color w:val="000000"/>
          <w:spacing w:val="-8"/>
          <w:kern w:val="0"/>
          <w:sz w:val="24"/>
          <w:szCs w:val="24"/>
          <w:highlight w:val="none"/>
          <w:lang w:val="en-US" w:eastAsia="zh-CN" w:bidi="ar-SA"/>
          <w14:textOutline w14:w="4358" w14:cap="sq" w14:cmpd="sng">
            <w14:solidFill>
              <w14:srgbClr w14:val="000000"/>
            </w14:solidFill>
            <w14:prstDash w14:val="solid"/>
            <w14:bevel/>
          </w14:textOutline>
        </w:rPr>
        <w:t>采购内容：</w:t>
      </w: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b/>
          <w:snapToGrid w:val="0"/>
          <w:color w:val="000000"/>
          <w:spacing w:val="-8"/>
          <w:kern w:val="0"/>
          <w:sz w:val="24"/>
          <w:szCs w:val="24"/>
          <w:highlight w:val="none"/>
          <w:lang w:val="en-US" w:eastAsia="zh-CN" w:bidi="ar-SA"/>
          <w14:textOutline w14:w="4358" w14:cap="sq" w14:cmpd="sng">
            <w14:solidFill>
              <w14:srgbClr w14:val="000000"/>
            </w14:solidFill>
            <w14:prstDash w14:val="solid"/>
            <w14:bevel/>
          </w14:textOutline>
        </w:rPr>
      </w:pPr>
    </w:p>
    <w:p>
      <w:pPr>
        <w:pStyle w:val="4"/>
        <w:numPr>
          <w:ilvl w:val="0"/>
          <w:numId w:val="4"/>
        </w:numPr>
        <w:spacing w:line="218" w:lineRule="auto"/>
        <w:ind w:left="133" w:leftChars="0" w:firstLine="0" w:firstLineChars="0"/>
        <w:rPr>
          <w:rFonts w:hint="eastAsia" w:cs="宋体"/>
          <w:b w:val="0"/>
          <w:bCs w:val="0"/>
          <w:spacing w:val="-1"/>
          <w:position w:val="29"/>
          <w:sz w:val="22"/>
          <w:szCs w:val="22"/>
          <w:highlight w:val="none"/>
          <w:lang w:val="en-US" w:eastAsia="zh-CN"/>
          <w14:textOutline w14:w="4358" w14:cap="sq" w14:cmpd="sng">
            <w14:solidFill>
              <w14:srgbClr w14:val="000000"/>
            </w14:solidFill>
            <w14:prstDash w14:val="solid"/>
            <w14:bevel/>
          </w14:textOutline>
        </w:rPr>
      </w:pPr>
      <w:r>
        <w:rPr>
          <w:rFonts w:hint="eastAsia" w:cs="宋体"/>
          <w:b w:val="0"/>
          <w:bCs w:val="0"/>
          <w:spacing w:val="-1"/>
          <w:position w:val="29"/>
          <w:sz w:val="22"/>
          <w:szCs w:val="22"/>
          <w:highlight w:val="none"/>
          <w:lang w:val="en-US" w:eastAsia="zh-CN"/>
          <w14:textOutline w14:w="4358" w14:cap="sq" w14:cmpd="sng">
            <w14:solidFill>
              <w14:srgbClr w14:val="000000"/>
            </w14:solidFill>
            <w14:prstDash w14:val="solid"/>
            <w14:bevel/>
          </w14:textOutline>
        </w:rPr>
        <w:t>交付(服务)地点：</w:t>
      </w:r>
      <w:r>
        <w:rPr>
          <w:rFonts w:hint="default" w:ascii="Calibri" w:hAnsi="Calibri" w:cs="Calibri"/>
          <w:b w:val="0"/>
          <w:bCs w:val="0"/>
          <w:spacing w:val="-1"/>
          <w:position w:val="29"/>
          <w:sz w:val="22"/>
          <w:szCs w:val="22"/>
          <w:highlight w:val="none"/>
          <w:lang w:val="en-US" w:eastAsia="zh-CN"/>
          <w14:textOutline w14:w="4358" w14:cap="sq" w14:cmpd="sng">
            <w14:solidFill>
              <w14:srgbClr w14:val="000000"/>
            </w14:solidFill>
            <w14:prstDash w14:val="solid"/>
            <w14:bevel/>
          </w14:textOutline>
        </w:rPr>
        <w:t>①</w:t>
      </w:r>
      <w:r>
        <w:rPr>
          <w:rFonts w:hint="eastAsia" w:cs="宋体"/>
          <w:b w:val="0"/>
          <w:bCs w:val="0"/>
          <w:spacing w:val="-1"/>
          <w:position w:val="29"/>
          <w:sz w:val="22"/>
          <w:szCs w:val="22"/>
          <w:highlight w:val="none"/>
          <w:lang w:val="en-US" w:eastAsia="zh-CN"/>
          <w14:textOutline w14:w="4358" w14:cap="sq" w14:cmpd="sng">
            <w14:solidFill>
              <w14:srgbClr w14:val="000000"/>
            </w14:solidFill>
            <w14:prstDash w14:val="solid"/>
            <w14:bevel/>
          </w14:textOutline>
        </w:rPr>
        <w:t>同德县尕巴松多镇秀麻村股份经济合作社良种藏羊引进，主要引进优良生产母羊317只、优良种公羊10只。</w:t>
      </w:r>
      <w:r>
        <w:rPr>
          <w:rFonts w:hint="default" w:ascii="Calibri" w:hAnsi="Calibri" w:cs="Calibri"/>
          <w:b w:val="0"/>
          <w:bCs w:val="0"/>
          <w:spacing w:val="-1"/>
          <w:position w:val="29"/>
          <w:sz w:val="22"/>
          <w:szCs w:val="22"/>
          <w:highlight w:val="none"/>
          <w:lang w:val="en-US" w:eastAsia="zh-CN"/>
          <w14:textOutline w14:w="4358" w14:cap="sq" w14:cmpd="sng">
            <w14:solidFill>
              <w14:srgbClr w14:val="000000"/>
            </w14:solidFill>
            <w14:prstDash w14:val="solid"/>
            <w14:bevel/>
          </w14:textOutline>
        </w:rPr>
        <w:t>②同德县河北乡上知迈村股份经济合作社良种牦牛引进</w:t>
      </w:r>
      <w:r>
        <w:rPr>
          <w:rFonts w:hint="eastAsia" w:ascii="Calibri" w:hAnsi="Calibri" w:cs="Calibri"/>
          <w:b w:val="0"/>
          <w:bCs w:val="0"/>
          <w:spacing w:val="-1"/>
          <w:position w:val="29"/>
          <w:sz w:val="22"/>
          <w:szCs w:val="22"/>
          <w:highlight w:val="none"/>
          <w:lang w:val="en-US" w:eastAsia="zh-CN"/>
          <w14:textOutline w14:w="4358" w14:cap="sq" w14:cmpd="sng">
            <w14:solidFill>
              <w14:srgbClr w14:val="000000"/>
            </w14:solidFill>
            <w14:prstDash w14:val="solid"/>
            <w14:bevel/>
          </w14:textOutline>
        </w:rPr>
        <w:t>,引进良种生产母牛50头。</w:t>
      </w:r>
      <w:r>
        <w:rPr>
          <w:rFonts w:hint="default" w:ascii="Calibri" w:hAnsi="Calibri" w:cs="Calibri"/>
          <w:b w:val="0"/>
          <w:bCs w:val="0"/>
          <w:spacing w:val="-1"/>
          <w:position w:val="29"/>
          <w:sz w:val="22"/>
          <w:szCs w:val="22"/>
          <w:highlight w:val="none"/>
          <w:lang w:val="en-US" w:eastAsia="zh-CN"/>
          <w14:textOutline w14:w="4358" w14:cap="sq" w14:cmpd="sng">
            <w14:solidFill>
              <w14:srgbClr w14:val="000000"/>
            </w14:solidFill>
            <w14:prstDash w14:val="solid"/>
            <w14:bevel/>
          </w14:textOutline>
        </w:rPr>
        <w:t>③同德县河北乡浪达奶农合作社良种牦牛引进</w:t>
      </w:r>
      <w:r>
        <w:rPr>
          <w:rFonts w:hint="eastAsia" w:ascii="Calibri" w:hAnsi="Calibri" w:cs="Calibri"/>
          <w:b w:val="0"/>
          <w:bCs w:val="0"/>
          <w:spacing w:val="-1"/>
          <w:position w:val="29"/>
          <w:sz w:val="22"/>
          <w:szCs w:val="22"/>
          <w:highlight w:val="none"/>
          <w:lang w:val="en-US" w:eastAsia="zh-CN"/>
          <w14:textOutline w14:w="4358" w14:cap="sq" w14:cmpd="sng">
            <w14:solidFill>
              <w14:srgbClr w14:val="000000"/>
            </w14:solidFill>
            <w14:prstDash w14:val="solid"/>
            <w14:bevel/>
          </w14:textOutline>
        </w:rPr>
        <w:t>,引进优良生产母牛32头。</w:t>
      </w:r>
    </w:p>
    <w:p>
      <w:pPr>
        <w:pStyle w:val="4"/>
        <w:numPr>
          <w:ilvl w:val="0"/>
          <w:numId w:val="4"/>
        </w:numPr>
        <w:spacing w:line="218" w:lineRule="auto"/>
        <w:ind w:left="133" w:leftChars="0" w:firstLine="0" w:firstLineChars="0"/>
        <w:rPr>
          <w:rFonts w:hint="eastAsia" w:cs="宋体"/>
          <w:b w:val="0"/>
          <w:bCs w:val="0"/>
          <w:spacing w:val="-1"/>
          <w:position w:val="29"/>
          <w:sz w:val="22"/>
          <w:szCs w:val="22"/>
          <w:highlight w:val="none"/>
          <w:lang w:val="zh-CN" w:eastAsia="zh-CN"/>
          <w14:textOutline w14:w="4358" w14:cap="sq" w14:cmpd="sng">
            <w14:solidFill>
              <w14:srgbClr w14:val="000000"/>
            </w14:solidFill>
            <w14:prstDash w14:val="solid"/>
            <w14:bevel/>
          </w14:textOutline>
        </w:rPr>
      </w:pPr>
      <w:r>
        <w:rPr>
          <w:rFonts w:hint="eastAsia" w:cs="宋体"/>
          <w:b w:val="0"/>
          <w:bCs w:val="0"/>
          <w:spacing w:val="-1"/>
          <w:position w:val="29"/>
          <w:sz w:val="22"/>
          <w:szCs w:val="22"/>
          <w:highlight w:val="none"/>
          <w:lang w:val="zh-CN" w:eastAsia="zh-CN"/>
          <w14:textOutline w14:w="4358" w14:cap="sq" w14:cmpd="sng">
            <w14:solidFill>
              <w14:srgbClr w14:val="000000"/>
            </w14:solidFill>
            <w14:prstDash w14:val="solid"/>
            <w14:bevel/>
          </w14:textOutline>
        </w:rPr>
        <w:t>购进</w:t>
      </w:r>
      <w:r>
        <w:rPr>
          <w:rFonts w:hint="eastAsia" w:cs="宋体"/>
          <w:b w:val="0"/>
          <w:bCs w:val="0"/>
          <w:spacing w:val="-1"/>
          <w:position w:val="29"/>
          <w:sz w:val="22"/>
          <w:szCs w:val="22"/>
          <w:highlight w:val="none"/>
          <w:lang w:val="en-US" w:eastAsia="zh-CN"/>
          <w14:textOutline w14:w="4358" w14:cap="sq" w14:cmpd="sng">
            <w14:solidFill>
              <w14:srgbClr w14:val="000000"/>
            </w14:solidFill>
            <w14:prstDash w14:val="solid"/>
            <w14:bevel/>
          </w14:textOutline>
        </w:rPr>
        <w:t>羊</w:t>
      </w:r>
      <w:r>
        <w:rPr>
          <w:rFonts w:hint="eastAsia" w:cs="宋体"/>
          <w:b w:val="0"/>
          <w:bCs w:val="0"/>
          <w:spacing w:val="-1"/>
          <w:position w:val="29"/>
          <w:sz w:val="22"/>
          <w:szCs w:val="22"/>
          <w:highlight w:val="none"/>
          <w:lang w:val="zh-CN" w:eastAsia="zh-CN"/>
          <w14:textOutline w14:w="4358" w14:cap="sq" w14:cmpd="sng">
            <w14:solidFill>
              <w14:srgbClr w14:val="000000"/>
            </w14:solidFill>
            <w14:prstDash w14:val="solid"/>
            <w14:bevel/>
          </w14:textOutline>
        </w:rPr>
        <w:t>时要严格执行《中华人民共和国动物防疫法》的</w:t>
      </w:r>
      <w:r>
        <w:rPr>
          <w:rFonts w:hint="eastAsia" w:cs="宋体"/>
          <w:b w:val="0"/>
          <w:bCs w:val="0"/>
          <w:spacing w:val="-1"/>
          <w:position w:val="29"/>
          <w:sz w:val="22"/>
          <w:szCs w:val="22"/>
          <w:highlight w:val="none"/>
          <w:lang w:val="en-US" w:eastAsia="zh-CN"/>
          <w14:textOutline w14:w="4358" w14:cap="sq" w14:cmpd="sng">
            <w14:solidFill>
              <w14:srgbClr w14:val="000000"/>
            </w14:solidFill>
            <w14:prstDash w14:val="solid"/>
            <w14:bevel/>
          </w14:textOutline>
        </w:rPr>
        <w:t xml:space="preserve"> </w:t>
      </w:r>
      <w:r>
        <w:rPr>
          <w:rFonts w:hint="eastAsia" w:cs="宋体"/>
          <w:b w:val="0"/>
          <w:bCs w:val="0"/>
          <w:spacing w:val="-1"/>
          <w:position w:val="29"/>
          <w:sz w:val="22"/>
          <w:szCs w:val="22"/>
          <w:highlight w:val="none"/>
          <w:lang w:val="zh-CN" w:eastAsia="zh-CN"/>
          <w14:textOutline w14:w="4358" w14:cap="sq" w14:cmpd="sng">
            <w14:solidFill>
              <w14:srgbClr w14:val="000000"/>
            </w14:solidFill>
            <w14:prstDash w14:val="solid"/>
            <w14:bevel/>
          </w14:textOutline>
        </w:rPr>
        <w:t>要求；购进的</w:t>
      </w:r>
      <w:r>
        <w:rPr>
          <w:rFonts w:hint="eastAsia" w:cs="宋体"/>
          <w:b w:val="0"/>
          <w:bCs w:val="0"/>
          <w:spacing w:val="-1"/>
          <w:position w:val="29"/>
          <w:sz w:val="22"/>
          <w:szCs w:val="22"/>
          <w:highlight w:val="none"/>
          <w:lang w:val="en-US" w:eastAsia="zh-CN"/>
          <w14:textOutline w14:w="4358" w14:cap="sq" w14:cmpd="sng">
            <w14:solidFill>
              <w14:srgbClr w14:val="000000"/>
            </w14:solidFill>
            <w14:prstDash w14:val="solid"/>
            <w14:bevel/>
          </w14:textOutline>
        </w:rPr>
        <w:t>羊和牛</w:t>
      </w:r>
      <w:r>
        <w:rPr>
          <w:rFonts w:hint="eastAsia" w:cs="宋体"/>
          <w:b w:val="0"/>
          <w:bCs w:val="0"/>
          <w:spacing w:val="-1"/>
          <w:position w:val="29"/>
          <w:sz w:val="22"/>
          <w:szCs w:val="22"/>
          <w:highlight w:val="none"/>
          <w:lang w:val="zh-CN" w:eastAsia="zh-CN"/>
          <w14:textOutline w14:w="4358" w14:cap="sq" w14:cmpd="sng">
            <w14:solidFill>
              <w14:srgbClr w14:val="000000"/>
            </w14:solidFill>
            <w14:prstDash w14:val="solid"/>
            <w14:bevel/>
          </w14:textOutline>
        </w:rPr>
        <w:t>要附具近 1</w:t>
      </w:r>
      <w:r>
        <w:rPr>
          <w:rFonts w:hint="eastAsia" w:cs="宋体"/>
          <w:b w:val="0"/>
          <w:bCs w:val="0"/>
          <w:spacing w:val="-1"/>
          <w:position w:val="29"/>
          <w:sz w:val="22"/>
          <w:szCs w:val="22"/>
          <w:highlight w:val="none"/>
          <w:lang w:val="en-US" w:eastAsia="zh-CN"/>
          <w14:textOutline w14:w="4358" w14:cap="sq" w14:cmpd="sng">
            <w14:solidFill>
              <w14:srgbClr w14:val="000000"/>
            </w14:solidFill>
            <w14:prstDash w14:val="solid"/>
            <w14:bevel/>
          </w14:textOutline>
        </w:rPr>
        <w:t>5</w:t>
      </w:r>
      <w:r>
        <w:rPr>
          <w:rFonts w:hint="eastAsia" w:cs="宋体"/>
          <w:b w:val="0"/>
          <w:bCs w:val="0"/>
          <w:spacing w:val="-1"/>
          <w:position w:val="29"/>
          <w:sz w:val="22"/>
          <w:szCs w:val="22"/>
          <w:highlight w:val="none"/>
          <w:lang w:val="zh-CN" w:eastAsia="zh-CN"/>
          <w14:textOutline w14:w="4358" w14:cap="sq" w14:cmpd="sng">
            <w14:solidFill>
              <w14:srgbClr w14:val="000000"/>
            </w14:solidFill>
            <w14:prstDash w14:val="solid"/>
            <w14:bevel/>
          </w14:textOutline>
        </w:rPr>
        <w:t xml:space="preserve"> 日内当地县级动物疫病预防控制机构出具的口蹄疫免疫、抗体检测合格证明和布鲁氏杆菌病检测阴性报告。（须在投标文件中提供相关承诺）。）</w:t>
      </w:r>
    </w:p>
    <w:p>
      <w:pPr>
        <w:pStyle w:val="4"/>
        <w:numPr>
          <w:ilvl w:val="0"/>
          <w:numId w:val="0"/>
        </w:numPr>
        <w:spacing w:line="218" w:lineRule="auto"/>
        <w:rPr>
          <w:rFonts w:hint="eastAsia" w:cs="宋体"/>
          <w:b w:val="0"/>
          <w:bCs w:val="0"/>
          <w:spacing w:val="-1"/>
          <w:position w:val="29"/>
          <w:sz w:val="22"/>
          <w:szCs w:val="22"/>
          <w:highlight w:val="none"/>
          <w:lang w:val="zh-CN" w:eastAsia="zh-CN"/>
          <w14:textOutline w14:w="4358" w14:cap="sq" w14:cmpd="sng">
            <w14:solidFill>
              <w14:srgbClr w14:val="000000"/>
            </w14:solidFill>
            <w14:prstDash w14:val="solid"/>
            <w14:bevel/>
          </w14:textOutline>
        </w:rPr>
      </w:pPr>
    </w:p>
    <w:p>
      <w:pPr>
        <w:spacing w:before="176" w:line="321" w:lineRule="exact"/>
        <w:ind w:left="518"/>
        <w:rPr>
          <w:rFonts w:hint="default" w:ascii="宋体" w:hAnsi="宋体" w:eastAsia="宋体" w:cs="宋体"/>
          <w:spacing w:val="-1"/>
          <w:position w:val="2"/>
          <w:sz w:val="23"/>
          <w:szCs w:val="23"/>
          <w:lang w:val="en-US" w:eastAsia="zh-CN"/>
        </w:rPr>
      </w:pPr>
    </w:p>
    <w:p>
      <w:pPr>
        <w:bidi w:val="0"/>
        <w:rPr>
          <w:rFonts w:hint="default" w:ascii="宋体" w:hAnsi="宋体" w:eastAsia="宋体" w:cs="宋体"/>
          <w:spacing w:val="3"/>
          <w:sz w:val="23"/>
          <w:szCs w:val="23"/>
          <w:highlight w:val="red"/>
          <w:lang w:val="en-US" w:eastAsia="zh-CN"/>
        </w:rPr>
      </w:pPr>
    </w:p>
    <w:p>
      <w:pPr>
        <w:pStyle w:val="6"/>
        <w:numPr>
          <w:ilvl w:val="0"/>
          <w:numId w:val="0"/>
        </w:num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sectPr>
          <w:footerReference r:id="rId51" w:type="default"/>
          <w:pgSz w:w="11850" w:h="16781"/>
          <w:pgMar w:top="1080" w:right="1440" w:bottom="1080" w:left="1440" w:header="0" w:footer="1045" w:gutter="0"/>
          <w:pgNumType w:fmt="decimal"/>
          <w:cols w:space="720" w:num="1"/>
        </w:sectPr>
      </w:pPr>
    </w:p>
    <w:p>
      <w:pPr>
        <w:jc w:val="center"/>
        <w:rPr>
          <w:rFonts w:hint="default"/>
          <w:b/>
          <w:bCs/>
          <w:sz w:val="40"/>
          <w:szCs w:val="40"/>
          <w:lang w:val="en-US" w:eastAsia="zh-CN"/>
        </w:rPr>
      </w:pPr>
      <w:r>
        <w:rPr>
          <w:rFonts w:hint="eastAsia" w:ascii="宋体" w:hAnsi="宋体" w:cs="宋体"/>
          <w:b/>
          <w:bCs/>
          <w:color w:val="000000"/>
          <w:kern w:val="0"/>
          <w:sz w:val="40"/>
          <w:szCs w:val="40"/>
          <w:lang w:val="en-US" w:eastAsia="zh-CN" w:bidi="ar-SA"/>
        </w:rPr>
        <w:t>采购一览表</w:t>
      </w:r>
    </w:p>
    <w:tbl>
      <w:tblPr>
        <w:tblStyle w:val="8"/>
        <w:tblW w:w="10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1380"/>
        <w:gridCol w:w="1521"/>
        <w:gridCol w:w="1704"/>
        <w:gridCol w:w="3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9" w:hRule="atLeast"/>
        </w:trPr>
        <w:tc>
          <w:tcPr>
            <w:tcW w:w="1534" w:type="dxa"/>
            <w:vAlign w:val="center"/>
          </w:tcPr>
          <w:p>
            <w:pPr>
              <w:widowControl w:val="0"/>
              <w:jc w:val="center"/>
              <w:rPr>
                <w:rFonts w:hint="eastAsia" w:ascii="宋体" w:hAnsi="宋体" w:eastAsia="宋体" w:cs="宋体"/>
                <w:b/>
                <w:bCs/>
                <w:color w:val="000000"/>
                <w:kern w:val="0"/>
                <w:vertAlign w:val="baseline"/>
                <w:lang w:val="en-US" w:eastAsia="zh-CN"/>
              </w:rPr>
            </w:pPr>
            <w:r>
              <w:rPr>
                <w:rFonts w:hint="eastAsia" w:ascii="宋体" w:hAnsi="宋体" w:cs="宋体"/>
                <w:b/>
                <w:bCs/>
                <w:color w:val="000000"/>
                <w:kern w:val="0"/>
                <w:vertAlign w:val="baseline"/>
                <w:lang w:val="en-US" w:eastAsia="zh-CN"/>
              </w:rPr>
              <w:t>品种</w:t>
            </w:r>
          </w:p>
        </w:tc>
        <w:tc>
          <w:tcPr>
            <w:tcW w:w="1380" w:type="dxa"/>
            <w:vAlign w:val="center"/>
          </w:tcPr>
          <w:p>
            <w:pPr>
              <w:widowControl w:val="0"/>
              <w:jc w:val="center"/>
              <w:rPr>
                <w:rFonts w:hint="eastAsia" w:ascii="宋体" w:hAnsi="宋体" w:eastAsia="宋体" w:cs="宋体"/>
                <w:b/>
                <w:bCs/>
                <w:color w:val="000000"/>
                <w:kern w:val="0"/>
                <w:vertAlign w:val="baseline"/>
                <w:lang w:val="en-US" w:eastAsia="zh-CN"/>
              </w:rPr>
            </w:pPr>
            <w:r>
              <w:rPr>
                <w:rFonts w:hint="eastAsia" w:ascii="宋体" w:hAnsi="宋体" w:cs="宋体"/>
                <w:b/>
                <w:bCs/>
                <w:color w:val="000000"/>
                <w:kern w:val="0"/>
                <w:vertAlign w:val="baseline"/>
                <w:lang w:val="en-US" w:eastAsia="zh-CN"/>
              </w:rPr>
              <w:t>单位（头）</w:t>
            </w:r>
          </w:p>
        </w:tc>
        <w:tc>
          <w:tcPr>
            <w:tcW w:w="1521" w:type="dxa"/>
            <w:vAlign w:val="center"/>
          </w:tcPr>
          <w:p>
            <w:pPr>
              <w:widowControl w:val="0"/>
              <w:jc w:val="center"/>
              <w:rPr>
                <w:rFonts w:hint="eastAsia" w:ascii="宋体" w:hAnsi="宋体" w:cs="宋体"/>
                <w:color w:val="000000"/>
                <w:kern w:val="0"/>
                <w:vertAlign w:val="baseline"/>
              </w:rPr>
            </w:pPr>
            <w:r>
              <w:rPr>
                <w:rFonts w:hint="eastAsia" w:ascii="宋体" w:hAnsi="宋体" w:eastAsia="宋体" w:cs="宋体"/>
                <w:b/>
                <w:bCs/>
                <w:color w:val="000000"/>
                <w:kern w:val="0"/>
                <w:sz w:val="24"/>
                <w:szCs w:val="24"/>
                <w:lang w:val="en-US" w:eastAsia="zh-CN" w:bidi="ar"/>
              </w:rPr>
              <w:t>规模（头）</w:t>
            </w:r>
          </w:p>
        </w:tc>
        <w:tc>
          <w:tcPr>
            <w:tcW w:w="1704" w:type="dxa"/>
            <w:vAlign w:val="center"/>
          </w:tcPr>
          <w:p>
            <w:pPr>
              <w:keepNext w:val="0"/>
              <w:keepLines w:val="0"/>
              <w:widowControl/>
              <w:suppressLineNumbers w:val="0"/>
              <w:jc w:val="center"/>
              <w:rPr>
                <w:rFonts w:hint="eastAsia" w:ascii="宋体" w:hAnsi="宋体" w:cs="宋体"/>
                <w:color w:val="000000"/>
                <w:kern w:val="0"/>
                <w:vertAlign w:val="baseline"/>
              </w:rPr>
            </w:pPr>
            <w:r>
              <w:rPr>
                <w:rFonts w:hint="eastAsia" w:ascii="宋体" w:hAnsi="宋体" w:eastAsia="宋体" w:cs="宋体"/>
                <w:b/>
                <w:bCs/>
                <w:color w:val="000000"/>
                <w:kern w:val="0"/>
                <w:sz w:val="24"/>
                <w:szCs w:val="24"/>
                <w:lang w:val="en-US" w:eastAsia="zh-CN" w:bidi="ar"/>
              </w:rPr>
              <w:t>规格及参数</w:t>
            </w:r>
          </w:p>
        </w:tc>
        <w:tc>
          <w:tcPr>
            <w:tcW w:w="3901" w:type="dxa"/>
            <w:vAlign w:val="center"/>
          </w:tcPr>
          <w:p>
            <w:pPr>
              <w:keepNext w:val="0"/>
              <w:keepLines w:val="0"/>
              <w:widowControl/>
              <w:suppressLineNumbers w:val="0"/>
              <w:jc w:val="center"/>
              <w:rPr>
                <w:rFonts w:hint="eastAsia" w:ascii="宋体" w:hAnsi="宋体" w:cs="宋体"/>
                <w:color w:val="000000"/>
                <w:kern w:val="0"/>
                <w:vertAlign w:val="baseline"/>
              </w:rPr>
            </w:pPr>
            <w:r>
              <w:rPr>
                <w:rFonts w:hint="eastAsia" w:ascii="宋体" w:hAnsi="宋体" w:eastAsia="宋体" w:cs="宋体"/>
                <w:b/>
                <w:bCs/>
                <w:color w:val="000000"/>
                <w:kern w:val="0"/>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1534" w:type="dxa"/>
            <w:vAlign w:val="center"/>
          </w:tcPr>
          <w:p>
            <w:pPr>
              <w:widowControl w:val="0"/>
              <w:jc w:val="center"/>
              <w:rPr>
                <w:rFonts w:hint="default" w:ascii="宋体" w:hAnsi="宋体" w:eastAsia="宋体" w:cs="宋体"/>
                <w:color w:val="000000"/>
                <w:kern w:val="0"/>
                <w:vertAlign w:val="baseline"/>
                <w:lang w:val="en-US" w:eastAsia="zh-CN"/>
              </w:rPr>
            </w:pPr>
            <w:r>
              <w:rPr>
                <w:rFonts w:hint="default" w:ascii="宋体" w:hAnsi="宋体" w:eastAsia="宋体" w:cs="宋体"/>
                <w:color w:val="000000"/>
                <w:kern w:val="0"/>
                <w:vertAlign w:val="baseline"/>
                <w:lang w:val="en-US" w:eastAsia="zh-CN"/>
              </w:rPr>
              <w:t>生产母羊</w:t>
            </w:r>
          </w:p>
        </w:tc>
        <w:tc>
          <w:tcPr>
            <w:tcW w:w="1380" w:type="dxa"/>
            <w:vAlign w:val="center"/>
          </w:tcPr>
          <w:p>
            <w:pPr>
              <w:widowControl w:val="0"/>
              <w:jc w:val="center"/>
              <w:rPr>
                <w:rFonts w:hint="eastAsia" w:ascii="宋体" w:hAnsi="宋体" w:cs="宋体"/>
                <w:color w:val="000000"/>
                <w:kern w:val="0"/>
                <w:vertAlign w:val="baseline"/>
              </w:rPr>
            </w:pPr>
            <w:r>
              <w:rPr>
                <w:rFonts w:hint="eastAsia" w:ascii="宋体" w:hAnsi="宋体" w:cs="宋体"/>
                <w:color w:val="000000"/>
                <w:kern w:val="0"/>
                <w:vertAlign w:val="baseline"/>
                <w:lang w:val="en-US" w:eastAsia="zh-CN"/>
              </w:rPr>
              <w:t>（只）</w:t>
            </w:r>
          </w:p>
        </w:tc>
        <w:tc>
          <w:tcPr>
            <w:tcW w:w="1521" w:type="dxa"/>
            <w:vAlign w:val="center"/>
          </w:tcPr>
          <w:p>
            <w:pPr>
              <w:widowControl w:val="0"/>
              <w:jc w:val="center"/>
              <w:rPr>
                <w:rFonts w:hint="default" w:ascii="宋体" w:hAnsi="宋体" w:eastAsia="宋体" w:cs="宋体"/>
                <w:color w:val="000000"/>
                <w:kern w:val="0"/>
                <w:vertAlign w:val="baseline"/>
                <w:lang w:val="en-US" w:eastAsia="zh-CN"/>
              </w:rPr>
            </w:pPr>
            <w:r>
              <w:rPr>
                <w:rFonts w:hint="eastAsia" w:ascii="宋体" w:hAnsi="宋体" w:cs="宋体"/>
                <w:color w:val="000000"/>
                <w:kern w:val="0"/>
                <w:vertAlign w:val="baseline"/>
                <w:lang w:val="en-US" w:eastAsia="zh-CN"/>
              </w:rPr>
              <w:t>317</w:t>
            </w:r>
          </w:p>
        </w:tc>
        <w:tc>
          <w:tcPr>
            <w:tcW w:w="1704" w:type="dxa"/>
            <w:vAlign w:val="center"/>
          </w:tcPr>
          <w:p>
            <w:pPr>
              <w:widowControl w:val="0"/>
              <w:jc w:val="center"/>
              <w:rPr>
                <w:rFonts w:hint="default" w:ascii="宋体" w:hAnsi="宋体" w:eastAsia="宋体" w:cs="宋体"/>
                <w:color w:val="000000"/>
                <w:kern w:val="0"/>
                <w:vertAlign w:val="baseline"/>
                <w:lang w:val="en-US" w:eastAsia="zh-CN"/>
              </w:rPr>
            </w:pPr>
            <w:r>
              <w:rPr>
                <w:rFonts w:hint="eastAsia" w:ascii="宋体" w:hAnsi="宋体" w:eastAsia="宋体" w:cs="宋体"/>
                <w:color w:val="000000"/>
                <w:kern w:val="0"/>
                <w:vertAlign w:val="baseline"/>
                <w:lang w:val="en-US" w:eastAsia="zh-CN"/>
              </w:rPr>
              <w:t>2-4岁</w:t>
            </w:r>
          </w:p>
        </w:tc>
        <w:tc>
          <w:tcPr>
            <w:tcW w:w="3901" w:type="dxa"/>
            <w:vAlign w:val="center"/>
          </w:tcPr>
          <w:p>
            <w:pPr>
              <w:widowControl w:val="0"/>
              <w:spacing w:line="360" w:lineRule="auto"/>
              <w:jc w:val="center"/>
              <w:rPr>
                <w:rFonts w:hint="eastAsia" w:ascii="宋体" w:hAnsi="宋体" w:cs="宋体"/>
                <w:color w:val="000000"/>
                <w:kern w:val="0"/>
                <w:vertAlign w:val="baseline"/>
              </w:rPr>
            </w:pPr>
            <w:r>
              <w:rPr>
                <w:rFonts w:hint="eastAsia" w:ascii="宋体" w:hAnsi="宋体" w:cs="宋体"/>
                <w:color w:val="000000"/>
                <w:kern w:val="0"/>
                <w:vertAlign w:val="baseline"/>
              </w:rPr>
              <w:t>结构匀称，四肢高而端正，蹄质结实，背平直、胸、臀部发育良好，尾短小，体质健康无病。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1534" w:type="dxa"/>
            <w:vAlign w:val="center"/>
          </w:tcPr>
          <w:p>
            <w:pPr>
              <w:widowControl w:val="0"/>
              <w:jc w:val="center"/>
              <w:rPr>
                <w:rFonts w:hint="eastAsia" w:ascii="Times New Roman" w:hAnsi="Times New Roman" w:eastAsia="宋体"/>
                <w:sz w:val="24"/>
                <w:szCs w:val="24"/>
                <w:lang w:val="en-US" w:eastAsia="zh-CN"/>
              </w:rPr>
            </w:pPr>
            <w:r>
              <w:rPr>
                <w:rFonts w:hint="default" w:ascii="宋体" w:hAnsi="宋体" w:eastAsia="宋体" w:cs="宋体"/>
                <w:color w:val="000000"/>
                <w:kern w:val="0"/>
                <w:vertAlign w:val="baseline"/>
                <w:lang w:val="en-US" w:eastAsia="zh-CN"/>
              </w:rPr>
              <w:t>种公羊</w:t>
            </w:r>
          </w:p>
        </w:tc>
        <w:tc>
          <w:tcPr>
            <w:tcW w:w="1380" w:type="dxa"/>
            <w:vAlign w:val="center"/>
          </w:tcPr>
          <w:p>
            <w:pPr>
              <w:widowControl w:val="0"/>
              <w:jc w:val="center"/>
              <w:rPr>
                <w:rFonts w:hint="eastAsia" w:ascii="宋体" w:hAnsi="宋体" w:cs="宋体"/>
                <w:color w:val="000000"/>
                <w:kern w:val="0"/>
                <w:vertAlign w:val="baseline"/>
                <w:lang w:val="en-US" w:eastAsia="zh-CN"/>
              </w:rPr>
            </w:pPr>
            <w:r>
              <w:rPr>
                <w:rFonts w:hint="eastAsia" w:ascii="宋体" w:hAnsi="宋体" w:cs="宋体"/>
                <w:color w:val="000000"/>
                <w:kern w:val="0"/>
                <w:vertAlign w:val="baseline"/>
                <w:lang w:val="en-US" w:eastAsia="zh-CN"/>
              </w:rPr>
              <w:t>（只）</w:t>
            </w:r>
          </w:p>
        </w:tc>
        <w:tc>
          <w:tcPr>
            <w:tcW w:w="1521" w:type="dxa"/>
            <w:vAlign w:val="center"/>
          </w:tcPr>
          <w:p>
            <w:pPr>
              <w:widowControl w:val="0"/>
              <w:jc w:val="center"/>
              <w:rPr>
                <w:rFonts w:hint="default" w:ascii="宋体" w:hAnsi="宋体" w:cs="宋体"/>
                <w:color w:val="000000"/>
                <w:kern w:val="0"/>
                <w:vertAlign w:val="baseline"/>
                <w:lang w:val="en-US" w:eastAsia="zh-CN"/>
              </w:rPr>
            </w:pPr>
            <w:r>
              <w:rPr>
                <w:rFonts w:hint="eastAsia" w:ascii="宋体" w:hAnsi="宋体" w:cs="宋体"/>
                <w:color w:val="000000"/>
                <w:kern w:val="0"/>
                <w:vertAlign w:val="baseline"/>
                <w:lang w:val="en-US" w:eastAsia="zh-CN"/>
              </w:rPr>
              <w:t>10</w:t>
            </w:r>
          </w:p>
        </w:tc>
        <w:tc>
          <w:tcPr>
            <w:tcW w:w="1704" w:type="dxa"/>
            <w:vAlign w:val="center"/>
          </w:tcPr>
          <w:p>
            <w:pPr>
              <w:widowControl w:val="0"/>
              <w:jc w:val="center"/>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2-4岁</w:t>
            </w:r>
          </w:p>
        </w:tc>
        <w:tc>
          <w:tcPr>
            <w:tcW w:w="3901" w:type="dxa"/>
            <w:vAlign w:val="center"/>
          </w:tcPr>
          <w:p>
            <w:pPr>
              <w:widowControl w:val="0"/>
              <w:spacing w:line="360" w:lineRule="auto"/>
              <w:jc w:val="center"/>
              <w:rPr>
                <w:rFonts w:hint="eastAsia" w:ascii="宋体" w:hAnsi="宋体" w:cs="宋体"/>
                <w:color w:val="000000"/>
                <w:kern w:val="0"/>
                <w:vertAlign w:val="baseline"/>
              </w:rPr>
            </w:pPr>
            <w:r>
              <w:rPr>
                <w:rFonts w:hint="eastAsia" w:ascii="宋体" w:hAnsi="宋体" w:cs="宋体"/>
                <w:color w:val="000000"/>
                <w:kern w:val="0"/>
                <w:vertAlign w:val="baseline"/>
              </w:rPr>
              <w:t>结构匀称，四肢高而端正，蹄质结实，尾短小，体质健康无病。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1" w:hRule="atLeast"/>
        </w:trPr>
        <w:tc>
          <w:tcPr>
            <w:tcW w:w="1534" w:type="dxa"/>
            <w:vAlign w:val="center"/>
          </w:tcPr>
          <w:p>
            <w:pPr>
              <w:widowControl w:val="0"/>
              <w:jc w:val="center"/>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生产母牛</w:t>
            </w:r>
          </w:p>
        </w:tc>
        <w:tc>
          <w:tcPr>
            <w:tcW w:w="1380" w:type="dxa"/>
            <w:vAlign w:val="center"/>
          </w:tcPr>
          <w:p>
            <w:pPr>
              <w:widowControl w:val="0"/>
              <w:jc w:val="center"/>
              <w:rPr>
                <w:rFonts w:hint="default" w:ascii="宋体" w:hAnsi="宋体" w:cs="宋体"/>
                <w:color w:val="000000"/>
                <w:kern w:val="0"/>
                <w:vertAlign w:val="baseline"/>
                <w:lang w:val="en-US" w:eastAsia="zh-CN"/>
              </w:rPr>
            </w:pPr>
            <w:r>
              <w:rPr>
                <w:rFonts w:hint="eastAsia" w:ascii="宋体" w:hAnsi="宋体" w:cs="宋体"/>
                <w:color w:val="000000"/>
                <w:kern w:val="0"/>
                <w:vertAlign w:val="baseline"/>
                <w:lang w:val="en-US" w:eastAsia="zh-CN"/>
              </w:rPr>
              <w:t>（头）</w:t>
            </w:r>
          </w:p>
        </w:tc>
        <w:tc>
          <w:tcPr>
            <w:tcW w:w="1521" w:type="dxa"/>
            <w:vAlign w:val="center"/>
          </w:tcPr>
          <w:p>
            <w:pPr>
              <w:widowControl w:val="0"/>
              <w:jc w:val="center"/>
              <w:rPr>
                <w:rFonts w:hint="default" w:ascii="宋体" w:hAnsi="宋体" w:cs="宋体"/>
                <w:color w:val="000000"/>
                <w:kern w:val="0"/>
                <w:vertAlign w:val="baseline"/>
                <w:lang w:val="en-US" w:eastAsia="zh-CN"/>
              </w:rPr>
            </w:pPr>
            <w:r>
              <w:rPr>
                <w:rFonts w:hint="eastAsia" w:ascii="宋体" w:hAnsi="宋体" w:cs="宋体"/>
                <w:color w:val="000000"/>
                <w:kern w:val="0"/>
                <w:vertAlign w:val="baseline"/>
                <w:lang w:val="en-US" w:eastAsia="zh-CN"/>
              </w:rPr>
              <w:t>50</w:t>
            </w:r>
          </w:p>
        </w:tc>
        <w:tc>
          <w:tcPr>
            <w:tcW w:w="1704" w:type="dxa"/>
            <w:vAlign w:val="center"/>
          </w:tcPr>
          <w:p>
            <w:pPr>
              <w:widowControl w:val="0"/>
              <w:jc w:val="center"/>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4-5岁</w:t>
            </w:r>
          </w:p>
        </w:tc>
        <w:tc>
          <w:tcPr>
            <w:tcW w:w="3901" w:type="dxa"/>
            <w:vAlign w:val="center"/>
          </w:tcPr>
          <w:p>
            <w:pPr>
              <w:widowControl w:val="0"/>
              <w:spacing w:line="360" w:lineRule="auto"/>
              <w:jc w:val="center"/>
              <w:rPr>
                <w:rFonts w:hint="eastAsia" w:ascii="宋体" w:hAnsi="宋体" w:cs="宋体"/>
                <w:color w:val="000000"/>
                <w:kern w:val="0"/>
                <w:vertAlign w:val="baseline"/>
              </w:rPr>
            </w:pPr>
            <w:r>
              <w:rPr>
                <w:rFonts w:hint="eastAsia" w:ascii="宋体" w:hAnsi="宋体" w:cs="宋体"/>
                <w:color w:val="000000"/>
                <w:kern w:val="0"/>
                <w:vertAlign w:val="baseline"/>
              </w:rPr>
              <w:t>外貌特征要求：母牛清秀，鬐甲稍隆起，颈长适中，母牛腹部大、被毛稀短，不下垂。母牦牛乳房发育好，乳头分布匀称，乳头长。四肢结实，肢势端正，左右两肢间宽。蹄圆缝紧，蹄质结实，行走有力。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5" w:hRule="atLeast"/>
        </w:trPr>
        <w:tc>
          <w:tcPr>
            <w:tcW w:w="1534" w:type="dxa"/>
            <w:vAlign w:val="center"/>
          </w:tcPr>
          <w:p>
            <w:pPr>
              <w:widowControl w:val="0"/>
              <w:jc w:val="center"/>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生产母牛</w:t>
            </w:r>
          </w:p>
        </w:tc>
        <w:tc>
          <w:tcPr>
            <w:tcW w:w="1380" w:type="dxa"/>
            <w:vAlign w:val="center"/>
          </w:tcPr>
          <w:p>
            <w:pPr>
              <w:widowControl w:val="0"/>
              <w:jc w:val="center"/>
              <w:rPr>
                <w:rFonts w:hint="eastAsia" w:ascii="宋体" w:hAnsi="宋体" w:cs="宋体"/>
                <w:color w:val="000000"/>
                <w:kern w:val="0"/>
                <w:vertAlign w:val="baseline"/>
                <w:lang w:val="en-US" w:eastAsia="zh-CN"/>
              </w:rPr>
            </w:pPr>
            <w:r>
              <w:rPr>
                <w:rFonts w:hint="eastAsia" w:ascii="宋体" w:hAnsi="宋体" w:cs="宋体"/>
                <w:color w:val="000000"/>
                <w:kern w:val="0"/>
                <w:vertAlign w:val="baseline"/>
                <w:lang w:val="en-US" w:eastAsia="zh-CN"/>
              </w:rPr>
              <w:t>（头）</w:t>
            </w:r>
          </w:p>
        </w:tc>
        <w:tc>
          <w:tcPr>
            <w:tcW w:w="1521" w:type="dxa"/>
            <w:vAlign w:val="center"/>
          </w:tcPr>
          <w:p>
            <w:pPr>
              <w:widowControl w:val="0"/>
              <w:jc w:val="center"/>
              <w:rPr>
                <w:rFonts w:hint="eastAsia" w:ascii="宋体" w:hAnsi="宋体" w:cs="宋体"/>
                <w:color w:val="000000"/>
                <w:kern w:val="0"/>
                <w:vertAlign w:val="baseline"/>
                <w:lang w:val="en-US" w:eastAsia="zh-CN"/>
              </w:rPr>
            </w:pPr>
            <w:r>
              <w:rPr>
                <w:rFonts w:hint="eastAsia" w:ascii="宋体" w:hAnsi="宋体" w:cs="宋体"/>
                <w:color w:val="000000"/>
                <w:kern w:val="0"/>
                <w:vertAlign w:val="baseline"/>
                <w:lang w:val="en-US" w:eastAsia="zh-CN"/>
              </w:rPr>
              <w:t>32</w:t>
            </w:r>
          </w:p>
        </w:tc>
        <w:tc>
          <w:tcPr>
            <w:tcW w:w="1704" w:type="dxa"/>
            <w:vAlign w:val="center"/>
          </w:tcPr>
          <w:p>
            <w:pPr>
              <w:widowControl w:val="0"/>
              <w:jc w:val="center"/>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4-5岁</w:t>
            </w:r>
          </w:p>
        </w:tc>
        <w:tc>
          <w:tcPr>
            <w:tcW w:w="3901" w:type="dxa"/>
            <w:vAlign w:val="center"/>
          </w:tcPr>
          <w:p>
            <w:pPr>
              <w:widowControl w:val="0"/>
              <w:spacing w:line="360" w:lineRule="auto"/>
              <w:jc w:val="center"/>
              <w:rPr>
                <w:rFonts w:hint="eastAsia" w:ascii="宋体" w:hAnsi="宋体" w:cs="宋体"/>
                <w:color w:val="000000"/>
                <w:kern w:val="0"/>
                <w:vertAlign w:val="baseline"/>
              </w:rPr>
            </w:pPr>
            <w:r>
              <w:rPr>
                <w:rFonts w:hint="eastAsia" w:ascii="宋体" w:hAnsi="宋体" w:cs="宋体"/>
                <w:color w:val="000000"/>
                <w:kern w:val="0"/>
                <w:vertAlign w:val="baseline"/>
              </w:rPr>
              <w:t>外貌特征要求：母牛清秀，鬐甲稍隆起，颈长适中，母牛腹部大、被毛稀短，不下垂。母牦牛乳房发育好，乳头分布匀称，乳头长。四肢结实，肢势端正，左右两肢间宽。蹄圆缝紧，蹄质结实，行走有力。</w:t>
            </w:r>
          </w:p>
        </w:tc>
      </w:tr>
    </w:tbl>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b/>
          <w:snapToGrid w:val="0"/>
          <w:color w:val="000000"/>
          <w:spacing w:val="-8"/>
          <w:kern w:val="0"/>
          <w:sz w:val="24"/>
          <w:szCs w:val="24"/>
          <w:highlight w:val="none"/>
          <w:lang w:val="en-US" w:eastAsia="zh-CN" w:bidi="ar-SA"/>
          <w14:textOutline w14:w="4358" w14:cap="sq" w14:cmpd="sng">
            <w14:solidFill>
              <w14:srgbClr w14:val="000000"/>
            </w14:solidFill>
            <w14:prstDash w14:val="solid"/>
            <w14:bevel/>
          </w14:textOutline>
        </w:rPr>
      </w:pPr>
    </w:p>
    <w:p>
      <w:pPr>
        <w:numPr>
          <w:ilvl w:val="0"/>
          <w:numId w:val="0"/>
        </w:numPr>
        <w:rPr>
          <w:rFonts w:hint="default" w:ascii="宋体" w:hAnsi="宋体" w:eastAsia="宋体" w:cs="宋体"/>
          <w:b/>
          <w:snapToGrid w:val="0"/>
          <w:color w:val="000000"/>
          <w:spacing w:val="-8"/>
          <w:kern w:val="0"/>
          <w:sz w:val="24"/>
          <w:szCs w:val="24"/>
          <w:highlight w:val="none"/>
          <w:lang w:val="en-US" w:eastAsia="zh-CN" w:bidi="ar-SA"/>
          <w14:textOutline w14:w="4358" w14:cap="sq" w14:cmpd="sng">
            <w14:solidFill>
              <w14:srgbClr w14:val="000000"/>
            </w14:solidFill>
            <w14:prstDash w14:val="solid"/>
            <w14:bevel/>
          </w14:textOutline>
        </w:rPr>
      </w:pPr>
    </w:p>
    <w:sectPr>
      <w:footerReference r:id="rId52" w:type="default"/>
      <w:pgSz w:w="11906" w:h="16839"/>
      <w:pgMar w:top="1431" w:right="1510" w:bottom="1465" w:left="1327" w:header="0" w:footer="122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6" w:lineRule="auto"/>
      <w:ind w:left="4402"/>
    </w:pPr>
    <w: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6" w:lineRule="auto"/>
      <w:ind w:left="4650"/>
    </w:pPr>
    <w:r>
      <w:rPr>
        <w:spacing w:val="-14"/>
      </w:rPr>
      <w:t>12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6" w:lineRule="auto"/>
      <w:ind w:left="4650"/>
    </w:pPr>
    <w:r>
      <w:rPr>
        <w:spacing w:val="-14"/>
      </w:rPr>
      <w:t>13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6" w:lineRule="auto"/>
      <w:ind w:left="4650"/>
    </w:pPr>
    <w:r>
      <w:rPr>
        <w:spacing w:val="-14"/>
      </w:rPr>
      <w:t>14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6" w:lineRule="auto"/>
      <w:ind w:left="4650"/>
    </w:pPr>
    <w:r>
      <w:rPr>
        <w:spacing w:val="-14"/>
      </w:rPr>
      <w:t>15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5" w:lineRule="auto"/>
      <w:ind w:left="4749"/>
    </w:pPr>
    <w:r>
      <w:rPr>
        <w:spacing w:val="-7"/>
      </w:rPr>
      <w:t>20</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6" w:lineRule="auto"/>
      <w:ind w:left="4635"/>
    </w:pPr>
    <w:r>
      <w:rPr>
        <w:spacing w:val="-7"/>
      </w:rPr>
      <w:t>21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5" w:lineRule="auto"/>
      <w:ind w:left="4629"/>
    </w:pPr>
    <w:r>
      <w:rPr>
        <w:spacing w:val="-7"/>
      </w:rPr>
      <w:t>22</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5" w:lineRule="auto"/>
      <w:ind w:left="4633"/>
    </w:pPr>
    <w:r>
      <w:rPr>
        <w:spacing w:val="-7"/>
      </w:rPr>
      <w:t>23</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5" w:lineRule="auto"/>
      <w:ind w:left="4633"/>
    </w:pPr>
    <w:r>
      <w:rPr>
        <w:spacing w:val="-7"/>
      </w:rPr>
      <w:t>28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5" w:lineRule="auto"/>
      <w:ind w:left="4635"/>
    </w:pPr>
    <w:r>
      <w:rPr>
        <w:spacing w:val="-7"/>
      </w:rPr>
      <w:t>29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5" w:lineRule="auto"/>
      <w:ind w:left="4574"/>
    </w:pPr>
    <w: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5" w:lineRule="auto"/>
      <w:ind w:left="4637"/>
    </w:pPr>
    <w:r>
      <w:rPr>
        <w:spacing w:val="-8"/>
      </w:rPr>
      <w:t>30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6" w:lineRule="auto"/>
      <w:ind w:left="4638"/>
    </w:pPr>
    <w:r>
      <w:rPr>
        <w:spacing w:val="-8"/>
      </w:rPr>
      <w:t>31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5" w:lineRule="auto"/>
      <w:ind w:left="4637"/>
    </w:pPr>
    <w:r>
      <w:rPr>
        <w:spacing w:val="-8"/>
      </w:rPr>
      <w:t>32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5" w:lineRule="auto"/>
      <w:ind w:left="4636"/>
    </w:pPr>
    <w:r>
      <w:rPr>
        <w:spacing w:val="-8"/>
      </w:rPr>
      <w:t>33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5" w:lineRule="auto"/>
      <w:ind w:left="4636"/>
    </w:pPr>
    <w:r>
      <w:rPr>
        <w:spacing w:val="-8"/>
      </w:rPr>
      <w:t>34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5" w:lineRule="auto"/>
      <w:ind w:left="4635"/>
    </w:pPr>
    <w:r>
      <w:rPr>
        <w:spacing w:val="-8"/>
      </w:rPr>
      <w:t>35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5" w:lineRule="auto"/>
      <w:ind w:left="4637"/>
    </w:pPr>
    <w:r>
      <w:rPr>
        <w:spacing w:val="-8"/>
      </w:rPr>
      <w:t>36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5" w:lineRule="auto"/>
      <w:ind w:left="4300"/>
    </w:pPr>
    <w:r>
      <w:rPr>
        <w:spacing w:val="-8"/>
      </w:rPr>
      <w:t>37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5" w:lineRule="auto"/>
      <w:ind w:left="4619"/>
    </w:pPr>
    <w:r>
      <w:rPr>
        <w:spacing w:val="-8"/>
      </w:rPr>
      <w:t>38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5" w:lineRule="auto"/>
      <w:ind w:left="4637"/>
    </w:pPr>
    <w:r>
      <w:rPr>
        <w:spacing w:val="-8"/>
      </w:rPr>
      <w:t>39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5" w:lineRule="auto"/>
      <w:ind w:left="4577"/>
    </w:pPr>
    <w: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5" w:lineRule="auto"/>
      <w:ind w:left="4631"/>
    </w:pPr>
    <w:r>
      <w:rPr>
        <w:spacing w:val="-5"/>
      </w:rPr>
      <w:t>40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6" w:lineRule="auto"/>
      <w:ind w:left="4632"/>
    </w:pPr>
    <w:r>
      <w:rPr>
        <w:spacing w:val="-5"/>
      </w:rPr>
      <w:t>41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5" w:lineRule="auto"/>
      <w:ind w:left="4631"/>
    </w:pPr>
    <w:r>
      <w:rPr>
        <w:spacing w:val="-5"/>
      </w:rPr>
      <w:t>42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5" w:lineRule="auto"/>
      <w:ind w:left="4632"/>
    </w:pPr>
    <w:r>
      <w:rPr>
        <w:spacing w:val="-5"/>
      </w:rPr>
      <w:t>43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5" w:lineRule="auto"/>
      <w:ind w:left="4632"/>
    </w:pPr>
    <w:r>
      <w:rPr>
        <w:spacing w:val="-5"/>
      </w:rPr>
      <w:t>44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5" w:lineRule="auto"/>
      <w:ind w:left="4632"/>
    </w:pPr>
    <w:r>
      <w:rPr>
        <w:spacing w:val="-5"/>
      </w:rPr>
      <w:t>45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5" w:lineRule="auto"/>
      <w:ind w:left="4632"/>
    </w:pPr>
    <w:r>
      <w:rPr>
        <w:spacing w:val="-5"/>
      </w:rPr>
      <w:t>46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5" w:lineRule="auto"/>
      <w:ind w:left="4631"/>
    </w:pPr>
    <w:r>
      <w:rPr>
        <w:spacing w:val="-5"/>
      </w:rPr>
      <w:t>47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5" w:lineRule="auto"/>
      <w:ind w:left="4631"/>
    </w:pPr>
    <w:r>
      <w:rPr>
        <w:spacing w:val="-5"/>
      </w:rPr>
      <w:t>48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5" w:lineRule="auto"/>
      <w:ind w:left="4753"/>
    </w:pPr>
    <w:r>
      <w:rPr>
        <w:spacing w:val="-5"/>
      </w:rPr>
      <w:t>49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5" w:lineRule="auto"/>
      <w:ind w:left="4571"/>
    </w:pPr>
    <w: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5" w:lineRule="auto"/>
      <w:ind w:left="4636"/>
    </w:pPr>
    <w:r>
      <w:rPr>
        <w:spacing w:val="-8"/>
      </w:rPr>
      <w:t>50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6" w:lineRule="auto"/>
      <w:ind w:left="4636"/>
    </w:pPr>
    <w:r>
      <w:rPr>
        <w:spacing w:val="-8"/>
      </w:rPr>
      <w:t>51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5" w:lineRule="auto"/>
      <w:ind w:left="4613"/>
    </w:pPr>
    <w:r>
      <w:rPr>
        <w:spacing w:val="-8"/>
      </w:rPr>
      <w:t>52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5" w:lineRule="auto"/>
      <w:ind w:left="4634"/>
    </w:pPr>
    <w:r>
      <w:rPr>
        <w:spacing w:val="-8"/>
      </w:rPr>
      <w:t>53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4" w:lineRule="auto"/>
      <w:ind w:left="4637"/>
    </w:pPr>
    <w:r>
      <w:rPr>
        <w:spacing w:val="-8"/>
      </w:rPr>
      <w:t>55</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5" w:lineRule="auto"/>
      <w:ind w:left="4613"/>
    </w:pPr>
    <w:r>
      <w:rPr>
        <w:spacing w:val="-8"/>
      </w:rPr>
      <w:t>56</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4" w:lineRule="auto"/>
      <w:ind w:left="4758"/>
    </w:pPr>
    <w:r>
      <w:rPr>
        <w:spacing w:val="-8"/>
      </w:rPr>
      <w:t>57</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6529"/>
      <w:rPr>
        <w:rFonts w:ascii="宋体" w:hAnsi="宋体" w:eastAsia="宋体" w:cs="宋体"/>
        <w:sz w:val="17"/>
        <w:szCs w:val="17"/>
      </w:rPr>
    </w:pPr>
    <w:r>
      <w:rPr>
        <w:sz w:val="17"/>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24" name="文本框 3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pPr>
                          <w:r>
                            <w:fldChar w:fldCharType="begin"/>
                          </w:r>
                          <w:r>
                            <w:instrText xml:space="preserve"> PAGE  \* MERGEFORMAT </w:instrText>
                          </w:r>
                          <w:r>
                            <w:fldChar w:fldCharType="separate"/>
                          </w:r>
                          <w:r>
                            <w:t>55</w:t>
                          </w:r>
                          <w:r>
                            <w:fldChar w:fldCharType="end"/>
                          </w:r>
                        </w:p>
                      </w:txbxContent>
                    </wps:txbx>
                    <wps:bodyPr vert="horz" wrap="none" lIns="0" tIns="0" rIns="0" bIns="0" anchor="t" upright="0">
                      <a:spAutoFit/>
                    </wps:bodyPr>
                  </wps:wsp>
                </a:graphicData>
              </a:graphic>
            </wp:anchor>
          </w:drawing>
        </mc:Choice>
        <mc:Fallback>
          <w:pict>
            <v:rect id="文本框 3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C9HtdPTAQAAnwMAAA4AAAAAAAAAAQAgAAAAHwEA&#10;AGRycy9lMm9Eb2MueG1sUEsFBgAAAAAGAAYAWQEAAGQ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55</w:t>
                    </w:r>
                    <w:r>
                      <w:fldChar w:fldCharType="end"/>
                    </w:r>
                  </w:p>
                </w:txbxContent>
              </v:textbox>
            </v:rect>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5" w:lineRule="auto"/>
      <w:ind w:left="4758"/>
    </w:pPr>
    <w:r>
      <w:rPr>
        <w:spacing w:val="-8"/>
      </w:rPr>
      <w:t>58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4" w:lineRule="auto"/>
      <w:ind w:left="4696"/>
    </w:pPr>
    <w: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4" w:lineRule="auto"/>
      <w:ind w:left="4609"/>
    </w:pPr>
    <w: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5" w:lineRule="auto"/>
      <w:ind w:left="4691"/>
    </w:pPr>
    <w: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5" w:lineRule="auto"/>
      <w:ind w:left="4694"/>
    </w:pPr>
    <w: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6" w:lineRule="auto"/>
      <w:ind w:left="4650"/>
    </w:pPr>
    <w:r>
      <w:rPr>
        <w:spacing w:val="-14"/>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11271A"/>
    <w:multiLevelType w:val="singleLevel"/>
    <w:tmpl w:val="E611271A"/>
    <w:lvl w:ilvl="0" w:tentative="0">
      <w:start w:val="3"/>
      <w:numFmt w:val="decimal"/>
      <w:suff w:val="nothing"/>
      <w:lvlText w:val="（%1）"/>
      <w:lvlJc w:val="left"/>
    </w:lvl>
  </w:abstractNum>
  <w:abstractNum w:abstractNumId="1">
    <w:nsid w:val="46335E6F"/>
    <w:multiLevelType w:val="multilevel"/>
    <w:tmpl w:val="46335E6F"/>
    <w:lvl w:ilvl="0" w:tentative="0">
      <w:start w:val="1"/>
      <w:numFmt w:val="decimal"/>
      <w:pStyle w:val="11"/>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6DE37B95"/>
    <w:multiLevelType w:val="multilevel"/>
    <w:tmpl w:val="6DE37B95"/>
    <w:lvl w:ilvl="0" w:tentative="0">
      <w:start w:val="1"/>
      <w:numFmt w:val="decimal"/>
      <w:lvlText w:val="1.4.5.%1"/>
      <w:lvlJc w:val="left"/>
      <w:pPr>
        <w:tabs>
          <w:tab w:val="left" w:pos="720"/>
        </w:tabs>
        <w:ind w:left="0" w:firstLine="0"/>
      </w:pPr>
      <w:rPr>
        <w:rFonts w:hint="eastAsia"/>
      </w:rPr>
    </w:lvl>
    <w:lvl w:ilvl="1" w:tentative="0">
      <w:start w:val="1"/>
      <w:numFmt w:val="decimal"/>
      <w:pStyle w:val="10"/>
      <w:lvlText w:val="%1.%2"/>
      <w:lvlJc w:val="left"/>
      <w:pPr>
        <w:tabs>
          <w:tab w:val="left" w:pos="360"/>
        </w:tabs>
        <w:ind w:left="0" w:firstLine="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
    <w:nsid w:val="72C509CA"/>
    <w:multiLevelType w:val="singleLevel"/>
    <w:tmpl w:val="72C509CA"/>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gwMzMyNzMwZTA5M2I2MjNmNGM0OWRhN2Q2OWZhYTEifQ=="/>
  </w:docVars>
  <w:rsids>
    <w:rsidRoot w:val="00000000"/>
    <w:rsid w:val="00024352"/>
    <w:rsid w:val="00A055BA"/>
    <w:rsid w:val="00F211EF"/>
    <w:rsid w:val="01792184"/>
    <w:rsid w:val="02930D46"/>
    <w:rsid w:val="02C014D9"/>
    <w:rsid w:val="02D43007"/>
    <w:rsid w:val="02F77635"/>
    <w:rsid w:val="03345AEF"/>
    <w:rsid w:val="03C16F08"/>
    <w:rsid w:val="03C54999"/>
    <w:rsid w:val="04073203"/>
    <w:rsid w:val="04836CFC"/>
    <w:rsid w:val="05096B07"/>
    <w:rsid w:val="052459A1"/>
    <w:rsid w:val="0540763F"/>
    <w:rsid w:val="06DC0977"/>
    <w:rsid w:val="0798514E"/>
    <w:rsid w:val="079B33F2"/>
    <w:rsid w:val="07E57543"/>
    <w:rsid w:val="082844C5"/>
    <w:rsid w:val="083B347B"/>
    <w:rsid w:val="08403200"/>
    <w:rsid w:val="09C85558"/>
    <w:rsid w:val="0B305F03"/>
    <w:rsid w:val="0C5960E6"/>
    <w:rsid w:val="0CC057E6"/>
    <w:rsid w:val="0CE72B65"/>
    <w:rsid w:val="0D222E5C"/>
    <w:rsid w:val="0EDA264C"/>
    <w:rsid w:val="0F0D0EF5"/>
    <w:rsid w:val="0F550903"/>
    <w:rsid w:val="100250BF"/>
    <w:rsid w:val="101D790A"/>
    <w:rsid w:val="10444FAD"/>
    <w:rsid w:val="111F7805"/>
    <w:rsid w:val="11A4012F"/>
    <w:rsid w:val="11D768BD"/>
    <w:rsid w:val="1235024B"/>
    <w:rsid w:val="124949E7"/>
    <w:rsid w:val="128656B1"/>
    <w:rsid w:val="139E29C8"/>
    <w:rsid w:val="149E5AAB"/>
    <w:rsid w:val="14EF370E"/>
    <w:rsid w:val="155344FA"/>
    <w:rsid w:val="157022D3"/>
    <w:rsid w:val="181F54DA"/>
    <w:rsid w:val="193208CA"/>
    <w:rsid w:val="19706AC4"/>
    <w:rsid w:val="1B6C00BE"/>
    <w:rsid w:val="1C170E68"/>
    <w:rsid w:val="1CD308A1"/>
    <w:rsid w:val="1DEF0B38"/>
    <w:rsid w:val="1DF60118"/>
    <w:rsid w:val="1E4C6799"/>
    <w:rsid w:val="1F813A12"/>
    <w:rsid w:val="1FBC0294"/>
    <w:rsid w:val="1FE65B9F"/>
    <w:rsid w:val="20EB1784"/>
    <w:rsid w:val="218B79F8"/>
    <w:rsid w:val="21D10C1B"/>
    <w:rsid w:val="24653902"/>
    <w:rsid w:val="24A03829"/>
    <w:rsid w:val="25B458DC"/>
    <w:rsid w:val="260809E9"/>
    <w:rsid w:val="269C295D"/>
    <w:rsid w:val="26D53216"/>
    <w:rsid w:val="271E5FEA"/>
    <w:rsid w:val="278B1ED4"/>
    <w:rsid w:val="278B6D25"/>
    <w:rsid w:val="281270DF"/>
    <w:rsid w:val="289C366A"/>
    <w:rsid w:val="28C76F9F"/>
    <w:rsid w:val="2A0273BB"/>
    <w:rsid w:val="2AC41932"/>
    <w:rsid w:val="2C541B42"/>
    <w:rsid w:val="2D692E7D"/>
    <w:rsid w:val="2E3F6F72"/>
    <w:rsid w:val="2E7D3F3E"/>
    <w:rsid w:val="2F3B6A18"/>
    <w:rsid w:val="2FA54819"/>
    <w:rsid w:val="2FE222AB"/>
    <w:rsid w:val="2FE24AAF"/>
    <w:rsid w:val="301D0C89"/>
    <w:rsid w:val="305C5B26"/>
    <w:rsid w:val="322A1CE7"/>
    <w:rsid w:val="34647EEB"/>
    <w:rsid w:val="375C0B95"/>
    <w:rsid w:val="37EB016A"/>
    <w:rsid w:val="3803647E"/>
    <w:rsid w:val="38566837"/>
    <w:rsid w:val="38653A79"/>
    <w:rsid w:val="38DA0359"/>
    <w:rsid w:val="391A06A7"/>
    <w:rsid w:val="39FA619D"/>
    <w:rsid w:val="3A077CAC"/>
    <w:rsid w:val="3A2F759B"/>
    <w:rsid w:val="3B0A0908"/>
    <w:rsid w:val="3B172B2B"/>
    <w:rsid w:val="3B5B5607"/>
    <w:rsid w:val="3BB146D6"/>
    <w:rsid w:val="3C61096C"/>
    <w:rsid w:val="3CAF79B9"/>
    <w:rsid w:val="3CCA6B38"/>
    <w:rsid w:val="3E9B73AF"/>
    <w:rsid w:val="3EE8466E"/>
    <w:rsid w:val="3F2A24DE"/>
    <w:rsid w:val="41494EAF"/>
    <w:rsid w:val="4278075F"/>
    <w:rsid w:val="42FB3937"/>
    <w:rsid w:val="446669E7"/>
    <w:rsid w:val="44C13FED"/>
    <w:rsid w:val="44D25F7E"/>
    <w:rsid w:val="44F06DC0"/>
    <w:rsid w:val="4513485D"/>
    <w:rsid w:val="45435142"/>
    <w:rsid w:val="4545710C"/>
    <w:rsid w:val="45CD7101"/>
    <w:rsid w:val="45FE550D"/>
    <w:rsid w:val="463B3707"/>
    <w:rsid w:val="465B470D"/>
    <w:rsid w:val="46C12FCD"/>
    <w:rsid w:val="47242D51"/>
    <w:rsid w:val="479B1420"/>
    <w:rsid w:val="485F7C6E"/>
    <w:rsid w:val="48743864"/>
    <w:rsid w:val="48AF0F60"/>
    <w:rsid w:val="48CE7418"/>
    <w:rsid w:val="48E71821"/>
    <w:rsid w:val="494174B3"/>
    <w:rsid w:val="49F44238"/>
    <w:rsid w:val="4AFE7F89"/>
    <w:rsid w:val="4B0D464A"/>
    <w:rsid w:val="4C13787D"/>
    <w:rsid w:val="4CF12322"/>
    <w:rsid w:val="4D4952BF"/>
    <w:rsid w:val="4D9D186C"/>
    <w:rsid w:val="4DC072E4"/>
    <w:rsid w:val="4E9C3B15"/>
    <w:rsid w:val="4EE5726A"/>
    <w:rsid w:val="4F8847C5"/>
    <w:rsid w:val="4FF5172F"/>
    <w:rsid w:val="50281B04"/>
    <w:rsid w:val="509E149E"/>
    <w:rsid w:val="50D2082D"/>
    <w:rsid w:val="50DF27FC"/>
    <w:rsid w:val="50FE2865"/>
    <w:rsid w:val="5162753C"/>
    <w:rsid w:val="519B1364"/>
    <w:rsid w:val="51FA7619"/>
    <w:rsid w:val="520E2F00"/>
    <w:rsid w:val="522178BD"/>
    <w:rsid w:val="52750D5F"/>
    <w:rsid w:val="52F3517C"/>
    <w:rsid w:val="54662BFB"/>
    <w:rsid w:val="54900954"/>
    <w:rsid w:val="5546218F"/>
    <w:rsid w:val="55CD4B0F"/>
    <w:rsid w:val="55D87C11"/>
    <w:rsid w:val="5645490F"/>
    <w:rsid w:val="569A51BF"/>
    <w:rsid w:val="56A5122F"/>
    <w:rsid w:val="56B844C4"/>
    <w:rsid w:val="57222B83"/>
    <w:rsid w:val="578257FC"/>
    <w:rsid w:val="58426723"/>
    <w:rsid w:val="58A81B9B"/>
    <w:rsid w:val="58EE6775"/>
    <w:rsid w:val="59AA36DA"/>
    <w:rsid w:val="59CB25E1"/>
    <w:rsid w:val="5B100389"/>
    <w:rsid w:val="5BBA55DA"/>
    <w:rsid w:val="5BF63593"/>
    <w:rsid w:val="5C362B0F"/>
    <w:rsid w:val="5D5656C2"/>
    <w:rsid w:val="5DCC4DE3"/>
    <w:rsid w:val="5EC63479"/>
    <w:rsid w:val="5FCF35A0"/>
    <w:rsid w:val="608561F0"/>
    <w:rsid w:val="616122D2"/>
    <w:rsid w:val="61B74A96"/>
    <w:rsid w:val="62D43425"/>
    <w:rsid w:val="62D942AA"/>
    <w:rsid w:val="62EF4F0B"/>
    <w:rsid w:val="62F3366F"/>
    <w:rsid w:val="6467415C"/>
    <w:rsid w:val="65D976D1"/>
    <w:rsid w:val="65F83FF6"/>
    <w:rsid w:val="661420D6"/>
    <w:rsid w:val="66B37446"/>
    <w:rsid w:val="67C1041C"/>
    <w:rsid w:val="67C57A6D"/>
    <w:rsid w:val="6A846193"/>
    <w:rsid w:val="6A8614A9"/>
    <w:rsid w:val="6B9B71D6"/>
    <w:rsid w:val="6BC9216C"/>
    <w:rsid w:val="6C0A7EB8"/>
    <w:rsid w:val="6D5E670D"/>
    <w:rsid w:val="6DE50BDD"/>
    <w:rsid w:val="6E6A4AAC"/>
    <w:rsid w:val="6E8C1058"/>
    <w:rsid w:val="6F931117"/>
    <w:rsid w:val="70513ACE"/>
    <w:rsid w:val="70761FC0"/>
    <w:rsid w:val="7091562C"/>
    <w:rsid w:val="710C022E"/>
    <w:rsid w:val="7150741C"/>
    <w:rsid w:val="717007BD"/>
    <w:rsid w:val="71A31DC0"/>
    <w:rsid w:val="71CF53AC"/>
    <w:rsid w:val="71D25319"/>
    <w:rsid w:val="71FA6574"/>
    <w:rsid w:val="72200435"/>
    <w:rsid w:val="73004332"/>
    <w:rsid w:val="73245A42"/>
    <w:rsid w:val="735576FC"/>
    <w:rsid w:val="739C3D2F"/>
    <w:rsid w:val="7499061F"/>
    <w:rsid w:val="749A7F85"/>
    <w:rsid w:val="74BA68D1"/>
    <w:rsid w:val="75322959"/>
    <w:rsid w:val="75396E59"/>
    <w:rsid w:val="755E71DA"/>
    <w:rsid w:val="758B0767"/>
    <w:rsid w:val="75B81421"/>
    <w:rsid w:val="77644920"/>
    <w:rsid w:val="77A10CE3"/>
    <w:rsid w:val="77EE44FD"/>
    <w:rsid w:val="789E0306"/>
    <w:rsid w:val="78F37150"/>
    <w:rsid w:val="799A0ACD"/>
    <w:rsid w:val="7A3A664C"/>
    <w:rsid w:val="7A996FD7"/>
    <w:rsid w:val="7AD042E2"/>
    <w:rsid w:val="7B4B73CC"/>
    <w:rsid w:val="7B86755B"/>
    <w:rsid w:val="7BF9193F"/>
    <w:rsid w:val="7C3D6D13"/>
    <w:rsid w:val="7CB4634A"/>
    <w:rsid w:val="7D985324"/>
    <w:rsid w:val="7F8A3900"/>
    <w:rsid w:val="7F9F3680"/>
    <w:rsid w:val="7FF229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snapToGrid w:val="0"/>
      <w:spacing w:before="50" w:beforeLines="50" w:after="50" w:afterLines="50" w:line="360" w:lineRule="auto"/>
      <w:jc w:val="center"/>
      <w:outlineLvl w:val="1"/>
    </w:p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autoRedefine/>
    <w:semiHidden/>
    <w:qFormat/>
    <w:uiPriority w:val="0"/>
    <w:rPr>
      <w:rFonts w:ascii="宋体" w:hAnsi="宋体" w:eastAsia="宋体" w:cs="宋体"/>
      <w:sz w:val="24"/>
      <w:szCs w:val="24"/>
      <w:lang w:val="en-US" w:eastAsia="en-US" w:bidi="ar-SA"/>
    </w:rPr>
  </w:style>
  <w:style w:type="paragraph" w:styleId="5">
    <w:name w:val="footer"/>
    <w:basedOn w:val="1"/>
    <w:autoRedefine/>
    <w:qFormat/>
    <w:uiPriority w:val="0"/>
    <w:pPr>
      <w:tabs>
        <w:tab w:val="center" w:pos="4153"/>
        <w:tab w:val="right" w:pos="8306"/>
      </w:tabs>
      <w:snapToGrid w:val="0"/>
      <w:jc w:val="left"/>
    </w:pPr>
    <w:rPr>
      <w:sz w:val="18"/>
      <w:szCs w:val="20"/>
    </w:rPr>
  </w:style>
  <w:style w:type="paragraph" w:styleId="6">
    <w:name w:val="toc 1"/>
    <w:basedOn w:val="1"/>
    <w:next w:val="1"/>
    <w:qFormat/>
    <w:uiPriority w:val="0"/>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引言二级条标题"/>
    <w:basedOn w:val="11"/>
    <w:next w:val="1"/>
    <w:autoRedefine/>
    <w:qFormat/>
    <w:uiPriority w:val="0"/>
    <w:pPr>
      <w:numPr>
        <w:ilvl w:val="1"/>
        <w:numId w:val="1"/>
      </w:numPr>
    </w:pPr>
    <w:rPr>
      <w:rFonts w:eastAsia="黑体"/>
      <w:kern w:val="2"/>
      <w:sz w:val="21"/>
    </w:rPr>
  </w:style>
  <w:style w:type="paragraph" w:customStyle="1" w:styleId="11">
    <w:name w:val="引言一级条标题"/>
    <w:basedOn w:val="1"/>
    <w:next w:val="12"/>
    <w:autoRedefine/>
    <w:qFormat/>
    <w:uiPriority w:val="0"/>
    <w:pPr>
      <w:numPr>
        <w:ilvl w:val="0"/>
        <w:numId w:val="2"/>
      </w:numPr>
    </w:pPr>
    <w:rPr>
      <w:rFonts w:eastAsia="黑体"/>
      <w:b/>
    </w:rPr>
  </w:style>
  <w:style w:type="paragraph" w:customStyle="1" w:styleId="12">
    <w:name w:val="段"/>
    <w:basedOn w:val="1"/>
    <w:autoRedefine/>
    <w:qFormat/>
    <w:uiPriority w:val="0"/>
    <w:pPr>
      <w:widowControl/>
      <w:autoSpaceDE w:val="0"/>
      <w:autoSpaceDN w:val="0"/>
      <w:ind w:firstLine="420" w:firstLineChars="200"/>
    </w:pPr>
    <w:rPr>
      <w:rFonts w:ascii="宋体" w:hAnsi="宋体"/>
      <w:kern w:val="0"/>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宋体" w:hAnsi="宋体" w:eastAsia="宋体" w:cs="宋体"/>
      <w:sz w:val="24"/>
      <w:szCs w:val="24"/>
      <w:lang w:val="en-US" w:eastAsia="en-US" w:bidi="ar-SA"/>
    </w:rPr>
  </w:style>
  <w:style w:type="paragraph" w:customStyle="1" w:styleId="15">
    <w:name w:val="List Paragraph1"/>
    <w:basedOn w:val="1"/>
    <w:autoRedefine/>
    <w:qFormat/>
    <w:uiPriority w:val="0"/>
    <w:pPr>
      <w:ind w:firstLine="420" w:firstLineChars="200"/>
    </w:pPr>
  </w:style>
  <w:style w:type="paragraph" w:customStyle="1" w:styleId="16">
    <w:name w:val="Body text|1"/>
    <w:basedOn w:val="1"/>
    <w:autoRedefine/>
    <w:qFormat/>
    <w:uiPriority w:val="99"/>
    <w:pPr>
      <w:spacing w:line="410" w:lineRule="auto"/>
      <w:ind w:firstLine="400"/>
    </w:pPr>
    <w:rPr>
      <w:rFonts w:ascii="宋体" w:hAnsi="宋体" w:cs="宋体"/>
      <w:sz w:val="30"/>
      <w:szCs w:val="30"/>
      <w:lang w:val="zh-TW" w:eastAsia="zh-TW"/>
    </w:rPr>
  </w:style>
  <w:style w:type="paragraph" w:customStyle="1" w:styleId="17">
    <w:name w:val="列出段落2"/>
    <w:basedOn w:val="1"/>
    <w:autoRedefine/>
    <w:qFormat/>
    <w:uiPriority w:val="34"/>
    <w:pPr>
      <w:ind w:firstLine="420" w:firstLineChars="200"/>
    </w:pPr>
  </w:style>
  <w:style w:type="character" w:customStyle="1" w:styleId="18">
    <w:name w:val="font01"/>
    <w:basedOn w:val="9"/>
    <w:autoRedefine/>
    <w:qFormat/>
    <w:uiPriority w:val="0"/>
    <w:rPr>
      <w:rFonts w:hint="eastAsia" w:ascii="宋体" w:hAnsi="宋体" w:eastAsia="宋体" w:cs="宋体"/>
      <w:color w:val="000000"/>
      <w:sz w:val="22"/>
      <w:szCs w:val="22"/>
      <w:u w:val="none"/>
    </w:rPr>
  </w:style>
  <w:style w:type="character" w:customStyle="1" w:styleId="19">
    <w:name w:val="font51"/>
    <w:basedOn w:val="9"/>
    <w:autoRedefine/>
    <w:qFormat/>
    <w:uiPriority w:val="0"/>
    <w:rPr>
      <w:rFonts w:ascii="宋体" w:hAnsi="宋体" w:eastAsia="宋体" w:cs="宋体"/>
      <w:color w:val="000000"/>
      <w:sz w:val="22"/>
      <w:szCs w:val="22"/>
      <w:u w:val="none"/>
    </w:rPr>
  </w:style>
  <w:style w:type="character" w:customStyle="1" w:styleId="20">
    <w:name w:val="font61"/>
    <w:basedOn w:val="9"/>
    <w:autoRedefine/>
    <w:qFormat/>
    <w:uiPriority w:val="0"/>
    <w:rPr>
      <w:rFonts w:ascii="Tahoma" w:hAnsi="Tahoma" w:eastAsia="Tahoma" w:cs="Tahoma"/>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6" Type="http://schemas.openxmlformats.org/officeDocument/2006/relationships/fontTable" Target="fontTable.xml"/><Relationship Id="rId55" Type="http://schemas.openxmlformats.org/officeDocument/2006/relationships/numbering" Target="numbering.xml"/><Relationship Id="rId54" Type="http://schemas.openxmlformats.org/officeDocument/2006/relationships/customXml" Target="../customXml/item1.xml"/><Relationship Id="rId53" Type="http://schemas.openxmlformats.org/officeDocument/2006/relationships/theme" Target="theme/theme1.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59</Pages>
  <Words>25358</Words>
  <Characters>26514</Characters>
  <TotalTime>45</TotalTime>
  <ScaleCrop>false</ScaleCrop>
  <LinksUpToDate>false</LinksUpToDate>
  <CharactersWithSpaces>28290</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2023-10-07T14:42:00Z</dcterms:created>
  <dc:creator>Administrator</dc:creator>
  <cp:lastModifiedBy>Administrator</cp:lastModifiedBy>
  <dcterms:modified xsi:type="dcterms:W3CDTF">2024-06-20T07:01:16Z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2023-10-07T14:42:43Z</vt:filetime>
  </property>
  <property fmtid="{D5CDD505-2E9C-101B-9397-08002B2CF9AE}" pid="4" name="KSOProductBuildVer">
    <vt:lpwstr>2052-12.1.0.16929</vt:lpwstr>
  </property>
  <property fmtid="{D5CDD505-2E9C-101B-9397-08002B2CF9AE}" pid="5" name="ICV">
    <vt:lpwstr>DDCADA81BC994F43A1F6A7076796309B_13</vt:lpwstr>
  </property>
</Properties>
</file>