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2E916">
      <w:pPr>
        <w:spacing w:line="360" w:lineRule="auto"/>
        <w:jc w:val="center"/>
        <w:rPr>
          <w:rFonts w:hint="eastAsia" w:ascii="宋体" w:hAnsi="宋体" w:cs="宋体"/>
          <w:b/>
          <w:sz w:val="24"/>
        </w:rPr>
      </w:pPr>
    </w:p>
    <w:p w14:paraId="65CCFFF9">
      <w:pPr>
        <w:spacing w:line="360" w:lineRule="auto"/>
        <w:jc w:val="center"/>
        <w:rPr>
          <w:rFonts w:hint="eastAsia" w:ascii="宋体" w:hAnsi="宋体" w:cs="宋体"/>
          <w:b/>
          <w:sz w:val="24"/>
        </w:rPr>
      </w:pPr>
    </w:p>
    <w:p w14:paraId="1A3B0936">
      <w:pPr>
        <w:adjustRightInd/>
        <w:spacing w:line="360" w:lineRule="auto"/>
        <w:jc w:val="center"/>
        <w:rPr>
          <w:rFonts w:hint="eastAsia" w:ascii="宋体" w:hAnsi="宋体" w:cs="宋体"/>
          <w:b/>
          <w:sz w:val="44"/>
          <w:szCs w:val="44"/>
        </w:rPr>
      </w:pPr>
    </w:p>
    <w:p w14:paraId="7D0D57E6">
      <w:pPr>
        <w:adjustRightInd/>
        <w:spacing w:line="360" w:lineRule="auto"/>
        <w:rPr>
          <w:rFonts w:hint="eastAsia" w:ascii="宋体" w:hAnsi="宋体" w:cs="宋体"/>
          <w:b/>
          <w:sz w:val="48"/>
          <w:szCs w:val="48"/>
        </w:rPr>
      </w:pPr>
    </w:p>
    <w:p w14:paraId="33C8595A">
      <w:pPr>
        <w:adjustRightInd/>
        <w:spacing w:line="360" w:lineRule="auto"/>
        <w:jc w:val="center"/>
        <w:rPr>
          <w:rFonts w:hint="eastAsia" w:ascii="宋体" w:hAnsi="宋体" w:cs="宋体"/>
          <w:sz w:val="48"/>
          <w:szCs w:val="48"/>
        </w:rPr>
      </w:pPr>
      <w:r>
        <w:rPr>
          <w:rFonts w:hint="eastAsia" w:ascii="宋体" w:hAnsi="宋体" w:cs="宋体"/>
          <w:sz w:val="48"/>
          <w:szCs w:val="48"/>
        </w:rPr>
        <w:t>冷鲜奶采购及配送服务</w:t>
      </w:r>
    </w:p>
    <w:p w14:paraId="780B3EDE">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7093250C">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078A82FF">
      <w:pPr>
        <w:snapToGrid w:val="0"/>
        <w:spacing w:line="360" w:lineRule="auto"/>
        <w:jc w:val="center"/>
        <w:rPr>
          <w:rFonts w:hint="eastAsia" w:ascii="宋体" w:hAnsi="宋体" w:cs="宋体"/>
          <w:sz w:val="30"/>
          <w:szCs w:val="30"/>
        </w:rPr>
      </w:pPr>
      <w:r>
        <w:rPr>
          <w:rFonts w:hint="eastAsia" w:ascii="宋体" w:hAnsi="宋体" w:cs="宋体"/>
          <w:sz w:val="30"/>
          <w:szCs w:val="30"/>
        </w:rPr>
        <w:t>编号:HSZB-2024-1199</w:t>
      </w:r>
    </w:p>
    <w:p w14:paraId="5D05F6C6">
      <w:pPr>
        <w:adjustRightInd/>
        <w:spacing w:line="360" w:lineRule="auto"/>
        <w:rPr>
          <w:rFonts w:hint="eastAsia" w:ascii="宋体" w:hAnsi="宋体" w:cs="宋体"/>
          <w:sz w:val="28"/>
          <w:szCs w:val="20"/>
        </w:rPr>
      </w:pPr>
    </w:p>
    <w:p w14:paraId="2D9EC86F">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46E7A145">
      <w:pPr>
        <w:spacing w:line="360" w:lineRule="auto"/>
        <w:jc w:val="center"/>
        <w:rPr>
          <w:rFonts w:hint="eastAsia" w:ascii="宋体" w:hAnsi="宋体" w:cs="宋体"/>
          <w:b/>
          <w:sz w:val="44"/>
          <w:szCs w:val="44"/>
        </w:rPr>
      </w:pPr>
    </w:p>
    <w:p w14:paraId="7717AFBA">
      <w:pPr>
        <w:pStyle w:val="26"/>
        <w:rPr>
          <w:rFonts w:hint="eastAsia"/>
        </w:rPr>
      </w:pPr>
    </w:p>
    <w:p w14:paraId="697A58B8">
      <w:pPr>
        <w:spacing w:line="360" w:lineRule="auto"/>
        <w:jc w:val="center"/>
        <w:rPr>
          <w:rFonts w:hint="eastAsia" w:ascii="宋体" w:hAnsi="宋体" w:cs="宋体"/>
          <w:sz w:val="24"/>
        </w:rPr>
      </w:pPr>
    </w:p>
    <w:p w14:paraId="6B01A83E">
      <w:pPr>
        <w:spacing w:line="360" w:lineRule="auto"/>
        <w:rPr>
          <w:rFonts w:hint="eastAsia" w:ascii="宋体" w:hAnsi="宋体" w:cs="宋体"/>
          <w:sz w:val="32"/>
          <w:szCs w:val="32"/>
        </w:rPr>
      </w:pPr>
    </w:p>
    <w:p w14:paraId="5A849D94">
      <w:pPr>
        <w:pStyle w:val="26"/>
        <w:rPr>
          <w:rFonts w:hint="eastAsia"/>
        </w:rPr>
      </w:pPr>
    </w:p>
    <w:p w14:paraId="3D4F381F">
      <w:pPr>
        <w:snapToGrid w:val="0"/>
        <w:spacing w:line="360" w:lineRule="auto"/>
        <w:jc w:val="center"/>
        <w:rPr>
          <w:rFonts w:hint="eastAsia" w:ascii="宋体" w:hAnsi="宋体" w:cs="宋体"/>
          <w:sz w:val="32"/>
          <w:szCs w:val="32"/>
        </w:rPr>
      </w:pPr>
      <w:r>
        <w:rPr>
          <w:rFonts w:hint="eastAsia" w:ascii="宋体" w:hAnsi="宋体" w:cs="宋体"/>
          <w:sz w:val="32"/>
          <w:szCs w:val="32"/>
        </w:rPr>
        <w:t>杭州市第一人民医院</w:t>
      </w:r>
    </w:p>
    <w:p w14:paraId="10BD66FB">
      <w:pPr>
        <w:spacing w:line="360" w:lineRule="auto"/>
        <w:jc w:val="center"/>
        <w:rPr>
          <w:rFonts w:hint="eastAsia" w:ascii="宋体" w:hAnsi="宋体" w:cs="宋体"/>
          <w:bCs/>
          <w:sz w:val="32"/>
          <w:szCs w:val="32"/>
        </w:rPr>
      </w:pPr>
      <w:r>
        <w:rPr>
          <w:rFonts w:hint="eastAsia" w:ascii="宋体" w:hAnsi="宋体" w:cs="宋体"/>
          <w:bCs/>
          <w:sz w:val="32"/>
          <w:szCs w:val="32"/>
        </w:rPr>
        <w:t>浙江豪圣建设项目管理有限公司</w:t>
      </w:r>
    </w:p>
    <w:p w14:paraId="2E66CD2F">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二〇二四年十一</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二十五</w:t>
      </w:r>
      <w:r>
        <w:rPr>
          <w:rFonts w:hint="eastAsia" w:ascii="宋体" w:hAnsi="宋体" w:cs="宋体"/>
          <w:bCs/>
          <w:sz w:val="32"/>
          <w:szCs w:val="32"/>
          <w:highlight w:val="none"/>
        </w:rPr>
        <w:t>日</w:t>
      </w:r>
    </w:p>
    <w:p w14:paraId="0D415A0B">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27C90D68">
      <w:pPr>
        <w:spacing w:line="360" w:lineRule="auto"/>
        <w:jc w:val="center"/>
        <w:rPr>
          <w:rFonts w:hint="eastAsia" w:ascii="宋体" w:hAnsi="宋体" w:cs="宋体"/>
          <w:sz w:val="24"/>
        </w:rPr>
      </w:pPr>
    </w:p>
    <w:p w14:paraId="048A4401">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506F098B">
      <w:pPr>
        <w:spacing w:line="360" w:lineRule="auto"/>
        <w:rPr>
          <w:rFonts w:hint="eastAsia" w:ascii="宋体" w:hAnsi="宋体" w:cs="宋体"/>
          <w:sz w:val="32"/>
          <w:szCs w:val="32"/>
        </w:rPr>
      </w:pPr>
    </w:p>
    <w:p w14:paraId="4DC3600B">
      <w:pPr>
        <w:spacing w:line="360" w:lineRule="auto"/>
        <w:rPr>
          <w:rFonts w:hint="eastAsia" w:ascii="宋体" w:hAnsi="宋体" w:cs="宋体"/>
          <w:sz w:val="32"/>
          <w:szCs w:val="32"/>
        </w:rPr>
      </w:pPr>
    </w:p>
    <w:p w14:paraId="5A2F0A88">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23A5AE37">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38AE0721">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1222C6CC">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2D5CC692">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2B867A59">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1EDDD299">
      <w:pPr>
        <w:spacing w:line="360" w:lineRule="auto"/>
        <w:ind w:firstLine="549" w:firstLineChars="229"/>
        <w:rPr>
          <w:rFonts w:hint="eastAsia" w:ascii="宋体" w:hAnsi="宋体" w:cs="宋体"/>
          <w:sz w:val="24"/>
        </w:rPr>
      </w:pPr>
      <w:bookmarkStart w:id="1" w:name="_Hlt91233176"/>
      <w:bookmarkEnd w:id="1"/>
      <w:bookmarkStart w:id="2" w:name="_Toc91899869"/>
    </w:p>
    <w:p w14:paraId="6DEDB4B8">
      <w:pPr>
        <w:spacing w:line="360" w:lineRule="auto"/>
        <w:ind w:firstLine="549" w:firstLineChars="229"/>
        <w:rPr>
          <w:rFonts w:hint="eastAsia" w:ascii="宋体" w:hAnsi="宋体" w:cs="宋体"/>
          <w:sz w:val="24"/>
        </w:rPr>
      </w:pPr>
    </w:p>
    <w:p w14:paraId="3993ABC7">
      <w:pPr>
        <w:spacing w:line="360" w:lineRule="auto"/>
        <w:ind w:firstLine="549" w:firstLineChars="229"/>
        <w:rPr>
          <w:rFonts w:hint="eastAsia" w:ascii="宋体" w:hAnsi="宋体" w:cs="宋体"/>
          <w:sz w:val="24"/>
        </w:rPr>
      </w:pPr>
    </w:p>
    <w:p w14:paraId="6B1482F8">
      <w:pPr>
        <w:spacing w:line="360" w:lineRule="auto"/>
        <w:ind w:firstLine="549" w:firstLineChars="229"/>
        <w:rPr>
          <w:rFonts w:hint="eastAsia" w:ascii="宋体" w:hAnsi="宋体" w:cs="宋体"/>
          <w:sz w:val="24"/>
        </w:rPr>
      </w:pPr>
    </w:p>
    <w:p w14:paraId="0B9A50DD">
      <w:pPr>
        <w:spacing w:line="360" w:lineRule="auto"/>
        <w:ind w:firstLine="549" w:firstLineChars="229"/>
        <w:rPr>
          <w:rFonts w:hint="eastAsia" w:ascii="宋体" w:hAnsi="宋体" w:cs="宋体"/>
          <w:sz w:val="24"/>
        </w:rPr>
      </w:pPr>
    </w:p>
    <w:p w14:paraId="148E1B7B">
      <w:pPr>
        <w:spacing w:line="360" w:lineRule="auto"/>
        <w:ind w:firstLine="549" w:firstLineChars="229"/>
        <w:rPr>
          <w:rFonts w:hint="eastAsia" w:ascii="宋体" w:hAnsi="宋体" w:cs="宋体"/>
          <w:sz w:val="24"/>
        </w:rPr>
      </w:pPr>
    </w:p>
    <w:p w14:paraId="24F1EB96">
      <w:pPr>
        <w:spacing w:line="360" w:lineRule="auto"/>
        <w:ind w:firstLine="549" w:firstLineChars="229"/>
        <w:rPr>
          <w:rFonts w:hint="eastAsia" w:ascii="宋体" w:hAnsi="宋体" w:cs="宋体"/>
          <w:sz w:val="24"/>
        </w:rPr>
      </w:pPr>
    </w:p>
    <w:p w14:paraId="73EE65D1">
      <w:pPr>
        <w:spacing w:line="360" w:lineRule="auto"/>
        <w:ind w:firstLine="549" w:firstLineChars="229"/>
        <w:rPr>
          <w:rFonts w:hint="eastAsia" w:ascii="宋体" w:hAnsi="宋体" w:cs="宋体"/>
          <w:sz w:val="24"/>
        </w:rPr>
      </w:pPr>
    </w:p>
    <w:p w14:paraId="1F45A1EE">
      <w:pPr>
        <w:spacing w:line="360" w:lineRule="auto"/>
        <w:ind w:firstLine="549" w:firstLineChars="229"/>
        <w:rPr>
          <w:rFonts w:hint="eastAsia" w:ascii="宋体" w:hAnsi="宋体" w:cs="宋体"/>
          <w:sz w:val="24"/>
        </w:rPr>
      </w:pPr>
    </w:p>
    <w:p w14:paraId="7C6B2309">
      <w:pPr>
        <w:spacing w:line="360" w:lineRule="auto"/>
        <w:ind w:firstLine="549" w:firstLineChars="229"/>
        <w:rPr>
          <w:rFonts w:hint="eastAsia" w:ascii="宋体" w:hAnsi="宋体" w:cs="宋体"/>
          <w:sz w:val="24"/>
        </w:rPr>
      </w:pPr>
    </w:p>
    <w:p w14:paraId="136F3B61">
      <w:pPr>
        <w:spacing w:line="360" w:lineRule="auto"/>
        <w:ind w:firstLine="549" w:firstLineChars="229"/>
        <w:rPr>
          <w:rFonts w:hint="eastAsia" w:ascii="宋体" w:hAnsi="宋体" w:cs="宋体"/>
          <w:sz w:val="24"/>
        </w:rPr>
      </w:pPr>
    </w:p>
    <w:p w14:paraId="6717A929">
      <w:pPr>
        <w:spacing w:line="360" w:lineRule="auto"/>
        <w:ind w:firstLine="549" w:firstLineChars="229"/>
        <w:rPr>
          <w:rFonts w:hint="eastAsia" w:ascii="宋体" w:hAnsi="宋体" w:cs="宋体"/>
          <w:sz w:val="24"/>
        </w:rPr>
      </w:pPr>
    </w:p>
    <w:p w14:paraId="2C000409">
      <w:pPr>
        <w:spacing w:line="360" w:lineRule="auto"/>
        <w:ind w:firstLine="549" w:firstLineChars="229"/>
        <w:rPr>
          <w:rFonts w:hint="eastAsia" w:ascii="宋体" w:hAnsi="宋体" w:cs="宋体"/>
          <w:sz w:val="24"/>
        </w:rPr>
      </w:pPr>
    </w:p>
    <w:p w14:paraId="0DAA9D03">
      <w:pPr>
        <w:spacing w:line="360" w:lineRule="auto"/>
        <w:rPr>
          <w:rFonts w:hint="eastAsia" w:ascii="宋体" w:hAnsi="宋体" w:cs="宋体"/>
          <w:sz w:val="24"/>
        </w:rPr>
      </w:pPr>
    </w:p>
    <w:p w14:paraId="5BBC3F93">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5B25C4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14:paraId="0B19B7D1">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u w:val="single"/>
        </w:rPr>
      </w:pPr>
      <w:r>
        <w:rPr>
          <w:rFonts w:hint="eastAsia" w:asciiTheme="minorEastAsia" w:hAnsiTheme="minorEastAsia" w:eastAsiaTheme="minorEastAsia"/>
          <w:sz w:val="24"/>
          <w:u w:val="single"/>
        </w:rPr>
        <w:t>冷鲜奶采购及配送服务</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2024年</w:t>
      </w:r>
      <w:r>
        <w:rPr>
          <w:rStyle w:val="76"/>
          <w:rFonts w:hint="eastAsia" w:cs="Times New Roman" w:asciiTheme="minorEastAsia" w:hAnsiTheme="minorEastAsia" w:eastAsiaTheme="minorEastAsia"/>
          <w:snapToGrid/>
          <w:color w:val="auto"/>
          <w:kern w:val="2"/>
          <w:sz w:val="24"/>
          <w:szCs w:val="24"/>
          <w:lang w:val="en-US" w:eastAsia="zh-CN"/>
        </w:rPr>
        <w:t>12</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18</w:t>
      </w:r>
      <w:r>
        <w:rPr>
          <w:rStyle w:val="76"/>
          <w:rFonts w:hint="eastAsia" w:cs="Times New Roman" w:asciiTheme="minorEastAsia" w:hAnsiTheme="minorEastAsia" w:eastAsiaTheme="minorEastAsia"/>
          <w:snapToGrid/>
          <w:color w:val="auto"/>
          <w:kern w:val="2"/>
          <w:sz w:val="24"/>
          <w:szCs w:val="24"/>
        </w:rPr>
        <w:t>日9点00分00秒</w:t>
      </w:r>
      <w:r>
        <w:rPr>
          <w:rStyle w:val="76"/>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5F3A94FC">
      <w:pPr>
        <w:spacing w:line="360" w:lineRule="auto"/>
        <w:rPr>
          <w:rFonts w:hint="eastAsia" w:ascii="宋体" w:hAnsi="宋体" w:cs="宋体"/>
          <w:b/>
          <w:sz w:val="24"/>
        </w:rPr>
      </w:pPr>
      <w:r>
        <w:rPr>
          <w:rFonts w:hint="eastAsia" w:ascii="宋体" w:hAnsi="宋体" w:cs="宋体"/>
          <w:b/>
          <w:sz w:val="24"/>
        </w:rPr>
        <w:t xml:space="preserve">一、项目基本情况                                            </w:t>
      </w:r>
    </w:p>
    <w:p w14:paraId="0041AF20">
      <w:pPr>
        <w:spacing w:line="360" w:lineRule="auto"/>
        <w:rPr>
          <w:rFonts w:hint="eastAsia" w:ascii="宋体" w:hAnsi="宋体" w:cs="宋体"/>
          <w:bCs/>
          <w:sz w:val="24"/>
        </w:rPr>
      </w:pPr>
      <w:r>
        <w:rPr>
          <w:rFonts w:hint="eastAsia" w:ascii="宋体" w:hAnsi="宋体" w:cs="宋体"/>
          <w:sz w:val="24"/>
        </w:rPr>
        <w:t xml:space="preserve"> </w:t>
      </w:r>
      <w:r>
        <w:rPr>
          <w:rFonts w:hint="eastAsia" w:ascii="宋体" w:hAnsi="宋体" w:cs="宋体"/>
          <w:b/>
          <w:bCs/>
          <w:sz w:val="24"/>
        </w:rPr>
        <w:t xml:space="preserve">   项目编号：</w:t>
      </w:r>
      <w:r>
        <w:rPr>
          <w:rFonts w:hint="eastAsia" w:ascii="宋体" w:hAnsi="宋体" w:cs="宋体"/>
          <w:bCs/>
          <w:sz w:val="24"/>
        </w:rPr>
        <w:t>HSZB-2024-1199</w:t>
      </w:r>
    </w:p>
    <w:p w14:paraId="5DA9F721">
      <w:pPr>
        <w:spacing w:line="360" w:lineRule="auto"/>
        <w:rPr>
          <w:rFonts w:hint="eastAsia" w:ascii="宋体" w:hAnsi="宋体" w:cs="宋体"/>
          <w:bCs/>
          <w:sz w:val="24"/>
        </w:rPr>
      </w:pPr>
      <w:r>
        <w:rPr>
          <w:rFonts w:hint="eastAsia" w:ascii="宋体" w:hAnsi="宋体" w:cs="宋体"/>
          <w:bCs/>
          <w:sz w:val="24"/>
        </w:rPr>
        <w:t xml:space="preserve"> </w:t>
      </w:r>
      <w:r>
        <w:rPr>
          <w:rFonts w:hint="eastAsia" w:ascii="宋体" w:hAnsi="宋体" w:cs="宋体"/>
          <w:b/>
          <w:sz w:val="24"/>
        </w:rPr>
        <w:t xml:space="preserve">   项目名称：</w:t>
      </w:r>
      <w:r>
        <w:rPr>
          <w:rFonts w:hint="eastAsia" w:ascii="宋体" w:hAnsi="宋体" w:cs="宋体"/>
          <w:bCs/>
          <w:sz w:val="24"/>
        </w:rPr>
        <w:t>冷鲜奶采购及配送服务</w:t>
      </w:r>
    </w:p>
    <w:p w14:paraId="046FBC51">
      <w:pPr>
        <w:spacing w:line="360" w:lineRule="auto"/>
        <w:rPr>
          <w:rFonts w:hint="eastAsia" w:ascii="宋体" w:hAnsi="宋体" w:cs="宋体"/>
          <w:bCs/>
          <w:sz w:val="24"/>
        </w:rPr>
      </w:pPr>
      <w:r>
        <w:rPr>
          <w:rFonts w:hint="eastAsia" w:ascii="宋体" w:hAnsi="宋体" w:cs="宋体"/>
          <w:bCs/>
          <w:sz w:val="24"/>
        </w:rPr>
        <w:t xml:space="preserve">    </w:t>
      </w:r>
      <w:r>
        <w:rPr>
          <w:rFonts w:hint="eastAsia" w:ascii="宋体" w:hAnsi="宋体" w:cs="宋体"/>
          <w:b/>
          <w:sz w:val="24"/>
        </w:rPr>
        <w:t>预算金额（元）：</w:t>
      </w:r>
      <w:r>
        <w:rPr>
          <w:rFonts w:hint="eastAsia" w:ascii="宋体" w:hAnsi="宋体" w:cs="宋体"/>
          <w:bCs/>
          <w:sz w:val="24"/>
        </w:rPr>
        <w:t>1200000</w:t>
      </w:r>
    </w:p>
    <w:p w14:paraId="13467EEB">
      <w:pPr>
        <w:spacing w:line="360" w:lineRule="auto"/>
        <w:ind w:firstLine="480"/>
        <w:rPr>
          <w:rFonts w:hint="eastAsia" w:ascii="宋体" w:hAnsi="宋体" w:cs="宋体"/>
          <w:bCs/>
          <w:sz w:val="24"/>
        </w:rPr>
      </w:pPr>
      <w:r>
        <w:rPr>
          <w:rFonts w:hint="eastAsia" w:ascii="宋体" w:hAnsi="宋体" w:cs="宋体"/>
          <w:b/>
          <w:sz w:val="24"/>
        </w:rPr>
        <w:t>最高限价（元）：</w:t>
      </w:r>
      <w:r>
        <w:rPr>
          <w:rFonts w:hint="eastAsia" w:ascii="宋体" w:hAnsi="宋体" w:cs="宋体"/>
          <w:bCs/>
          <w:sz w:val="24"/>
        </w:rPr>
        <w:t>1200000</w:t>
      </w:r>
    </w:p>
    <w:p w14:paraId="47278B1D">
      <w:pPr>
        <w:pStyle w:val="5"/>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Cs/>
          <w:color w:val="auto"/>
          <w:sz w:val="24"/>
        </w:rPr>
        <w:t>冷鲜奶采购及配送服务(</w:t>
      </w:r>
      <w:r>
        <w:rPr>
          <w:rFonts w:hint="eastAsia" w:hAnsi="宋体" w:cs="宋体"/>
          <w:bCs/>
          <w:snapToGrid/>
          <w:color w:val="auto"/>
          <w:kern w:val="2"/>
          <w:sz w:val="24"/>
          <w:szCs w:val="24"/>
        </w:rPr>
        <w:t>主要内容：投标人按采购人要求供货，每次的供货量按实际需求提供，货配送到采购人指定的地点。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18AF4EC8">
      <w:pPr>
        <w:pStyle w:val="133"/>
        <w:ind w:firstLine="482"/>
        <w:rPr>
          <w:rFonts w:hint="eastAsia" w:ascii="宋体" w:hAnsi="宋体" w:cs="宋体"/>
        </w:rPr>
      </w:pPr>
      <w:r>
        <w:rPr>
          <w:rFonts w:hint="eastAsia" w:ascii="宋体" w:hAnsi="宋体" w:cs="宋体"/>
          <w:b/>
        </w:rPr>
        <w:t xml:space="preserve">合同履约期限：详见采购文件 </w:t>
      </w:r>
    </w:p>
    <w:p w14:paraId="1268CBE0">
      <w:pPr>
        <w:pStyle w:val="5"/>
        <w:spacing w:line="360"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38C7F77">
      <w:pPr>
        <w:spacing w:line="360" w:lineRule="auto"/>
        <w:rPr>
          <w:rFonts w:hint="eastAsia"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05BCB076">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BA5AE8A">
      <w:pPr>
        <w:spacing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6A5FFC24">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E464D61">
      <w:pPr>
        <w:spacing w:line="360"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0DCD69A3">
      <w:pPr>
        <w:spacing w:line="360" w:lineRule="auto"/>
        <w:ind w:firstLine="480" w:firstLineChars="200"/>
        <w:rPr>
          <w:rFonts w:hint="eastAsia"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专</w:t>
      </w:r>
      <w:r>
        <w:rPr>
          <w:rFonts w:hint="eastAsia" w:ascii="宋体" w:hAnsi="宋体" w:cs="宋体"/>
          <w:sz w:val="24"/>
        </w:rPr>
        <w:t>门面向中小企业</w:t>
      </w:r>
    </w:p>
    <w:p w14:paraId="60E0B090">
      <w:pPr>
        <w:spacing w:line="360" w:lineRule="auto"/>
        <w:ind w:firstLine="897" w:firstLineChars="374"/>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14:paraId="1D96B7EA">
      <w:pPr>
        <w:spacing w:line="360" w:lineRule="auto"/>
        <w:ind w:firstLine="897" w:firstLineChars="374"/>
        <w:rPr>
          <w:rFonts w:hint="eastAsia"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14:paraId="055B2684">
      <w:pPr>
        <w:spacing w:line="360" w:lineRule="auto"/>
        <w:ind w:firstLine="480" w:firstLineChars="200"/>
        <w:rPr>
          <w:rFonts w:hint="eastAsia"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431FDFEA">
      <w:pPr>
        <w:spacing w:line="360"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3C62525D">
      <w:pPr>
        <w:spacing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.本项目的特定资格要求：无；</w:t>
      </w:r>
    </w:p>
    <w:p w14:paraId="500E4AE4">
      <w:pPr>
        <w:snapToGrid w:val="0"/>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0B1CF5F">
      <w:pPr>
        <w:spacing w:line="360" w:lineRule="auto"/>
        <w:rPr>
          <w:rFonts w:hint="eastAsia" w:ascii="宋体" w:hAnsi="宋体" w:cs="宋体"/>
          <w:b/>
          <w:sz w:val="24"/>
        </w:rPr>
      </w:pPr>
      <w:r>
        <w:rPr>
          <w:rFonts w:hint="eastAsia" w:ascii="宋体" w:hAnsi="宋体" w:cs="宋体"/>
          <w:b/>
          <w:sz w:val="24"/>
        </w:rPr>
        <w:t xml:space="preserve">三、获取招标文件 </w:t>
      </w:r>
    </w:p>
    <w:p w14:paraId="43AF28B2">
      <w:pPr>
        <w:spacing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2024年00月00日</w:t>
      </w:r>
      <w:r>
        <w:rPr>
          <w:rFonts w:hint="eastAsia" w:ascii="宋体" w:hAnsi="宋体" w:cs="宋体"/>
          <w:sz w:val="24"/>
        </w:rPr>
        <w:t>，每天上午00:00至12:00 ，下午12:00至23:59（北京时间，线上获取法定节假日均可，线下获取文件法定节假日除外）</w:t>
      </w:r>
    </w:p>
    <w:p w14:paraId="15F01F4B">
      <w:pPr>
        <w:spacing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18908F87">
      <w:pPr>
        <w:spacing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850C454">
      <w:pPr>
        <w:spacing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DF29346">
      <w:pPr>
        <w:spacing w:line="360" w:lineRule="auto"/>
        <w:rPr>
          <w:rFonts w:hint="eastAsia" w:ascii="宋体" w:hAnsi="宋体" w:cs="宋体"/>
          <w:b/>
          <w:sz w:val="24"/>
        </w:rPr>
      </w:pPr>
      <w:r>
        <w:rPr>
          <w:rFonts w:hint="eastAsia" w:ascii="宋体" w:hAnsi="宋体" w:cs="宋体"/>
          <w:b/>
          <w:sz w:val="24"/>
        </w:rPr>
        <w:t>四、提交投标文件截止时间、开标时间和地点</w:t>
      </w:r>
    </w:p>
    <w:p w14:paraId="5AB9833F">
      <w:pPr>
        <w:spacing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2024年</w:t>
      </w:r>
      <w:r>
        <w:rPr>
          <w:rFonts w:hint="eastAsia" w:ascii="宋体" w:hAnsi="宋体" w:cs="宋体"/>
          <w:sz w:val="24"/>
          <w:u w:val="single"/>
          <w:lang w:eastAsia="zh-CN"/>
        </w:rPr>
        <w:t>12月18日</w:t>
      </w:r>
      <w:r>
        <w:rPr>
          <w:rFonts w:hint="eastAsia" w:ascii="宋体" w:hAnsi="宋体" w:cs="宋体"/>
          <w:sz w:val="24"/>
          <w:u w:val="single"/>
        </w:rPr>
        <w:t xml:space="preserve"> 9点00 分00秒</w:t>
      </w:r>
      <w:r>
        <w:rPr>
          <w:rFonts w:hint="eastAsia" w:ascii="宋体" w:hAnsi="宋体" w:cs="宋体"/>
          <w:sz w:val="24"/>
        </w:rPr>
        <w:t>（北京时间）</w:t>
      </w:r>
    </w:p>
    <w:p w14:paraId="5C7BABA4">
      <w:pPr>
        <w:spacing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6D76B782">
      <w:pPr>
        <w:spacing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eastAsia="zh-CN"/>
        </w:rPr>
        <w:t>12月18日</w:t>
      </w:r>
      <w:r>
        <w:rPr>
          <w:rFonts w:hint="eastAsia" w:ascii="宋体" w:hAnsi="宋体" w:cs="宋体"/>
          <w:sz w:val="24"/>
          <w:u w:val="single"/>
        </w:rPr>
        <w:t xml:space="preserve"> 9点00 分00秒</w:t>
      </w:r>
    </w:p>
    <w:p w14:paraId="1BEE7B98">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958FAE7">
      <w:pPr>
        <w:spacing w:line="360" w:lineRule="auto"/>
        <w:rPr>
          <w:rFonts w:hint="eastAsia" w:ascii="宋体" w:hAnsi="宋体" w:cs="宋体"/>
          <w:sz w:val="24"/>
        </w:rPr>
      </w:pPr>
      <w:r>
        <w:rPr>
          <w:rFonts w:hint="eastAsia" w:ascii="宋体" w:hAnsi="宋体" w:cs="宋体"/>
          <w:b/>
          <w:sz w:val="24"/>
        </w:rPr>
        <w:t xml:space="preserve">五、公告期限 </w:t>
      </w:r>
    </w:p>
    <w:p w14:paraId="03E19FF3">
      <w:pPr>
        <w:spacing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11B7DB3C">
      <w:pPr>
        <w:spacing w:line="360" w:lineRule="auto"/>
        <w:rPr>
          <w:rFonts w:hint="eastAsia" w:ascii="宋体" w:hAnsi="宋体" w:cs="宋体"/>
          <w:b/>
          <w:sz w:val="24"/>
        </w:rPr>
      </w:pPr>
      <w:r>
        <w:rPr>
          <w:rFonts w:hint="eastAsia" w:ascii="宋体" w:hAnsi="宋体" w:cs="宋体"/>
          <w:b/>
          <w:sz w:val="24"/>
        </w:rPr>
        <w:t>六、其他补充事宜</w:t>
      </w:r>
    </w:p>
    <w:p w14:paraId="670F60BB">
      <w:pPr>
        <w:spacing w:line="360" w:lineRule="auto"/>
        <w:ind w:firstLine="480" w:firstLineChars="200"/>
        <w:rPr>
          <w:rFonts w:hint="eastAsia"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0F6A9BB">
      <w:pPr>
        <w:spacing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5A8CF5">
      <w:pPr>
        <w:spacing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932FF2">
      <w:pPr>
        <w:spacing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A934FE3">
      <w:pPr>
        <w:spacing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52D99C30">
      <w:pPr>
        <w:spacing w:line="360" w:lineRule="auto"/>
        <w:rPr>
          <w:rFonts w:hint="eastAsia" w:ascii="宋体" w:hAnsi="宋体" w:cs="宋体"/>
          <w:sz w:val="24"/>
        </w:rPr>
      </w:pPr>
      <w:r>
        <w:rPr>
          <w:rFonts w:hint="eastAsia" w:ascii="宋体" w:hAnsi="宋体" w:cs="宋体"/>
          <w:sz w:val="24"/>
        </w:rPr>
        <w:t xml:space="preserve">     1.采购人信息</w:t>
      </w:r>
    </w:p>
    <w:p w14:paraId="22941B8F">
      <w:pPr>
        <w:spacing w:line="360" w:lineRule="auto"/>
        <w:rPr>
          <w:rFonts w:hint="eastAsia" w:ascii="宋体" w:hAnsi="宋体" w:cs="宋体"/>
          <w:sz w:val="24"/>
        </w:rPr>
      </w:pPr>
      <w:r>
        <w:rPr>
          <w:rFonts w:hint="eastAsia" w:ascii="宋体" w:hAnsi="宋体" w:cs="宋体"/>
          <w:sz w:val="24"/>
        </w:rPr>
        <w:t xml:space="preserve">    名    称：杭州市第一人民医院 </w:t>
      </w:r>
    </w:p>
    <w:p w14:paraId="5E673D56">
      <w:pPr>
        <w:spacing w:line="360" w:lineRule="auto"/>
        <w:rPr>
          <w:rFonts w:hint="eastAsia" w:ascii="宋体" w:hAnsi="宋体" w:cs="宋体"/>
          <w:sz w:val="24"/>
        </w:rPr>
      </w:pPr>
      <w:r>
        <w:rPr>
          <w:rFonts w:hint="eastAsia" w:ascii="宋体" w:hAnsi="宋体" w:cs="宋体"/>
          <w:sz w:val="24"/>
        </w:rPr>
        <w:t xml:space="preserve">    地    址：杭州市上城区浣纱路261号       </w:t>
      </w:r>
    </w:p>
    <w:p w14:paraId="3406F505">
      <w:pPr>
        <w:spacing w:line="360" w:lineRule="auto"/>
        <w:ind w:firstLine="480"/>
        <w:rPr>
          <w:rFonts w:hint="eastAsia" w:ascii="宋体" w:hAnsi="宋体" w:cs="宋体"/>
          <w:sz w:val="24"/>
        </w:rPr>
      </w:pPr>
      <w:r>
        <w:rPr>
          <w:rFonts w:hint="eastAsia" w:ascii="宋体" w:hAnsi="宋体" w:cs="宋体"/>
          <w:sz w:val="24"/>
        </w:rPr>
        <w:t>传    真： /</w:t>
      </w:r>
    </w:p>
    <w:p w14:paraId="42D8B1D9">
      <w:pPr>
        <w:spacing w:line="360" w:lineRule="auto"/>
        <w:ind w:firstLine="480"/>
        <w:rPr>
          <w:rFonts w:hint="eastAsia" w:ascii="宋体" w:hAnsi="宋体" w:cs="宋体"/>
          <w:sz w:val="24"/>
          <w:highlight w:val="none"/>
        </w:rPr>
      </w:pPr>
      <w:r>
        <w:rPr>
          <w:rFonts w:hint="eastAsia" w:ascii="宋体" w:hAnsi="宋体" w:cs="宋体"/>
          <w:sz w:val="24"/>
          <w:highlight w:val="none"/>
        </w:rPr>
        <w:t xml:space="preserve">项目联系人（询问）：金主任   </w:t>
      </w:r>
    </w:p>
    <w:p w14:paraId="770ACB96">
      <w:pPr>
        <w:spacing w:line="360" w:lineRule="auto"/>
        <w:rPr>
          <w:rFonts w:hint="eastAsia" w:ascii="宋体" w:hAnsi="宋体" w:cs="宋体"/>
          <w:sz w:val="24"/>
          <w:highlight w:val="none"/>
        </w:rPr>
      </w:pPr>
      <w:r>
        <w:rPr>
          <w:rFonts w:hint="eastAsia" w:ascii="宋体" w:hAnsi="宋体" w:cs="宋体"/>
          <w:sz w:val="24"/>
          <w:highlight w:val="none"/>
        </w:rPr>
        <w:t xml:space="preserve">    项目联系方式（询问）：0571-56006083</w:t>
      </w:r>
    </w:p>
    <w:p w14:paraId="22B90B96">
      <w:pPr>
        <w:spacing w:line="360" w:lineRule="auto"/>
        <w:rPr>
          <w:rFonts w:hint="eastAsia" w:ascii="宋体" w:hAnsi="宋体" w:cs="宋体"/>
          <w:sz w:val="24"/>
        </w:rPr>
      </w:pPr>
      <w:r>
        <w:rPr>
          <w:rFonts w:hint="eastAsia" w:ascii="宋体" w:hAnsi="宋体" w:cs="宋体"/>
          <w:sz w:val="24"/>
        </w:rPr>
        <w:t xml:space="preserve">    质疑联系人：朱老师 </w:t>
      </w:r>
    </w:p>
    <w:p w14:paraId="6F708E91">
      <w:pPr>
        <w:spacing w:line="360" w:lineRule="auto"/>
        <w:ind w:firstLine="480" w:firstLineChars="200"/>
        <w:rPr>
          <w:rFonts w:hint="eastAsia" w:ascii="宋体" w:hAnsi="宋体" w:cs="宋体"/>
          <w:sz w:val="24"/>
        </w:rPr>
      </w:pPr>
      <w:r>
        <w:rPr>
          <w:rFonts w:hint="eastAsia" w:ascii="宋体" w:hAnsi="宋体" w:cs="宋体"/>
          <w:sz w:val="24"/>
        </w:rPr>
        <w:t xml:space="preserve">质疑联系方式：0571-56006083 </w:t>
      </w:r>
    </w:p>
    <w:p w14:paraId="03158193">
      <w:pPr>
        <w:spacing w:line="360" w:lineRule="auto"/>
        <w:rPr>
          <w:rFonts w:hint="eastAsia" w:ascii="宋体" w:hAnsi="宋体" w:cs="宋体"/>
          <w:sz w:val="24"/>
        </w:rPr>
      </w:pPr>
      <w:r>
        <w:rPr>
          <w:rFonts w:hint="eastAsia" w:ascii="宋体" w:hAnsi="宋体" w:cs="宋体"/>
          <w:sz w:val="24"/>
        </w:rPr>
        <w:t xml:space="preserve">    2.采购代理机构信息            </w:t>
      </w:r>
    </w:p>
    <w:p w14:paraId="1CFCA6CD">
      <w:pPr>
        <w:spacing w:line="360" w:lineRule="auto"/>
        <w:ind w:firstLine="480"/>
        <w:rPr>
          <w:rFonts w:hint="eastAsia" w:ascii="宋体" w:hAnsi="宋体" w:cs="宋体"/>
          <w:sz w:val="24"/>
        </w:rPr>
      </w:pPr>
      <w:r>
        <w:rPr>
          <w:rFonts w:hint="eastAsia" w:ascii="宋体" w:hAnsi="宋体" w:cs="宋体"/>
          <w:sz w:val="24"/>
        </w:rPr>
        <w:t>名    称：浙江豪圣建设项目管理有限公司</w:t>
      </w:r>
    </w:p>
    <w:p w14:paraId="4782DCC3">
      <w:pPr>
        <w:spacing w:line="360" w:lineRule="auto"/>
        <w:ind w:firstLine="480"/>
        <w:rPr>
          <w:rFonts w:hint="eastAsia" w:ascii="宋体" w:hAnsi="宋体" w:cs="宋体"/>
          <w:sz w:val="24"/>
        </w:rPr>
      </w:pPr>
      <w:r>
        <w:rPr>
          <w:rFonts w:hint="eastAsia" w:ascii="宋体" w:hAnsi="宋体" w:cs="宋体"/>
          <w:sz w:val="24"/>
        </w:rPr>
        <w:t>地    址：杭州市拱墅区大关路179号远洋国际中心A座17楼1706室</w:t>
      </w:r>
    </w:p>
    <w:p w14:paraId="4AC2FA72">
      <w:pPr>
        <w:spacing w:line="360" w:lineRule="auto"/>
        <w:rPr>
          <w:rFonts w:hint="eastAsia" w:ascii="宋体" w:hAnsi="宋体" w:cs="宋体"/>
          <w:sz w:val="24"/>
        </w:rPr>
      </w:pPr>
      <w:r>
        <w:rPr>
          <w:rFonts w:hint="eastAsia" w:ascii="宋体" w:hAnsi="宋体" w:cs="宋体"/>
          <w:sz w:val="24"/>
        </w:rPr>
        <w:t xml:space="preserve">    传    真：/ </w:t>
      </w:r>
    </w:p>
    <w:p w14:paraId="46D905CC">
      <w:pPr>
        <w:spacing w:line="360" w:lineRule="auto"/>
        <w:rPr>
          <w:rFonts w:hint="eastAsia" w:ascii="宋体" w:hAnsi="宋体" w:cs="宋体"/>
          <w:sz w:val="24"/>
        </w:rPr>
      </w:pPr>
      <w:r>
        <w:rPr>
          <w:rFonts w:hint="eastAsia" w:ascii="宋体" w:hAnsi="宋体" w:cs="宋体"/>
          <w:sz w:val="24"/>
        </w:rPr>
        <w:t xml:space="preserve">    项目联系人（询问）：赵邵东、王爽、曹剑斌、陈敏娇</w:t>
      </w:r>
    </w:p>
    <w:p w14:paraId="670F2196">
      <w:pPr>
        <w:spacing w:line="360" w:lineRule="auto"/>
        <w:rPr>
          <w:rFonts w:hint="eastAsia" w:ascii="宋体" w:hAnsi="宋体" w:cs="宋体"/>
          <w:sz w:val="24"/>
        </w:rPr>
      </w:pPr>
      <w:r>
        <w:rPr>
          <w:rFonts w:hint="eastAsia" w:ascii="宋体" w:hAnsi="宋体" w:cs="宋体"/>
          <w:sz w:val="24"/>
        </w:rPr>
        <w:t xml:space="preserve">    项目联系方式（询问）：0571-87981527</w:t>
      </w:r>
    </w:p>
    <w:p w14:paraId="74DEAC94">
      <w:pPr>
        <w:spacing w:line="360" w:lineRule="auto"/>
        <w:rPr>
          <w:rFonts w:hint="eastAsia" w:ascii="宋体" w:hAnsi="宋体" w:cs="宋体"/>
          <w:sz w:val="24"/>
        </w:rPr>
      </w:pPr>
      <w:r>
        <w:rPr>
          <w:rFonts w:hint="eastAsia" w:ascii="宋体" w:hAnsi="宋体" w:cs="宋体"/>
          <w:sz w:val="24"/>
        </w:rPr>
        <w:t xml:space="preserve">    质疑联系人：桑国坚</w:t>
      </w:r>
    </w:p>
    <w:p w14:paraId="706F702F">
      <w:pPr>
        <w:spacing w:line="360" w:lineRule="auto"/>
        <w:rPr>
          <w:rFonts w:hint="eastAsia" w:ascii="宋体" w:hAnsi="宋体" w:cs="宋体"/>
          <w:sz w:val="24"/>
        </w:rPr>
      </w:pPr>
      <w:r>
        <w:rPr>
          <w:rFonts w:hint="eastAsia" w:ascii="宋体" w:hAnsi="宋体" w:cs="宋体"/>
          <w:sz w:val="24"/>
        </w:rPr>
        <w:t xml:space="preserve">    质疑联系方式：0571-56386096</w:t>
      </w:r>
    </w:p>
    <w:p w14:paraId="58C11039">
      <w:pPr>
        <w:spacing w:line="360" w:lineRule="auto"/>
        <w:rPr>
          <w:rFonts w:hint="eastAsia"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73D98324">
      <w:pPr>
        <w:spacing w:line="360" w:lineRule="auto"/>
        <w:ind w:left="480" w:hanging="480" w:hangingChars="200"/>
        <w:rPr>
          <w:rFonts w:hint="eastAsia" w:ascii="宋体" w:hAnsi="宋体" w:cs="宋体"/>
          <w:sz w:val="24"/>
        </w:rPr>
      </w:pPr>
      <w:r>
        <w:rPr>
          <w:rFonts w:hint="eastAsia" w:ascii="宋体" w:hAnsi="宋体" w:cs="宋体"/>
          <w:sz w:val="24"/>
        </w:rPr>
        <w:t xml:space="preserve">    名    称：杭州市财政局政府采购监管处、浙江省政府采购行政裁决服务中心（杭州）</w:t>
      </w:r>
    </w:p>
    <w:p w14:paraId="27FB24E1">
      <w:pPr>
        <w:spacing w:line="360" w:lineRule="auto"/>
        <w:rPr>
          <w:rFonts w:hint="eastAsia" w:ascii="宋体" w:hAnsi="宋体" w:cs="宋体"/>
          <w:sz w:val="24"/>
        </w:rPr>
      </w:pPr>
      <w:r>
        <w:rPr>
          <w:rFonts w:hint="eastAsia" w:ascii="宋体" w:hAnsi="宋体" w:cs="宋体"/>
          <w:sz w:val="24"/>
        </w:rPr>
        <w:t xml:space="preserve">    地    址：杭州市上城区清泰街549号城建综合大楼11楼（快递仅限ems或顺丰） </w:t>
      </w:r>
    </w:p>
    <w:p w14:paraId="2F984910">
      <w:pPr>
        <w:spacing w:line="360" w:lineRule="auto"/>
        <w:rPr>
          <w:rFonts w:hint="eastAsia" w:ascii="宋体" w:hAnsi="宋体" w:cs="宋体"/>
          <w:sz w:val="24"/>
        </w:rPr>
      </w:pPr>
      <w:r>
        <w:rPr>
          <w:rFonts w:hint="eastAsia" w:ascii="宋体" w:hAnsi="宋体" w:cs="宋体"/>
          <w:sz w:val="24"/>
        </w:rPr>
        <w:t xml:space="preserve">    传    真： /</w:t>
      </w:r>
    </w:p>
    <w:p w14:paraId="03E009ED">
      <w:pPr>
        <w:spacing w:line="360" w:lineRule="auto"/>
        <w:rPr>
          <w:rFonts w:hint="eastAsia" w:ascii="宋体" w:hAnsi="宋体" w:cs="宋体"/>
          <w:sz w:val="24"/>
        </w:rPr>
      </w:pPr>
      <w:r>
        <w:rPr>
          <w:rFonts w:hint="eastAsia" w:ascii="宋体" w:hAnsi="宋体" w:cs="宋体"/>
          <w:sz w:val="24"/>
        </w:rPr>
        <w:t xml:space="preserve">    联系人 ：朱女士、王女士 </w:t>
      </w:r>
    </w:p>
    <w:p w14:paraId="40CF7BED">
      <w:pPr>
        <w:spacing w:line="360" w:lineRule="auto"/>
        <w:ind w:firstLine="480"/>
        <w:rPr>
          <w:rFonts w:hint="eastAsia" w:ascii="宋体" w:hAnsi="宋体" w:cs="宋体"/>
          <w:sz w:val="24"/>
        </w:rPr>
      </w:pPr>
      <w:r>
        <w:rPr>
          <w:rFonts w:hint="eastAsia" w:ascii="宋体" w:hAnsi="宋体" w:cs="宋体"/>
          <w:sz w:val="24"/>
        </w:rPr>
        <w:t>监督投诉电话：电话：0571-87227671,0571-87800218</w:t>
      </w:r>
    </w:p>
    <w:p w14:paraId="73D28717">
      <w:pPr>
        <w:spacing w:line="360" w:lineRule="auto"/>
        <w:ind w:firstLine="480"/>
        <w:rPr>
          <w:rFonts w:hint="eastAsia" w:ascii="宋体" w:hAnsi="宋体" w:cs="宋体"/>
          <w:sz w:val="24"/>
        </w:rPr>
      </w:pPr>
      <w:r>
        <w:rPr>
          <w:rFonts w:hint="eastAsia" w:ascii="宋体" w:hAnsi="宋体" w:cs="宋体"/>
          <w:sz w:val="24"/>
        </w:rPr>
        <w:t>政策咨询：陈先生、厉先生，0571-89580460、89580456</w:t>
      </w:r>
    </w:p>
    <w:p w14:paraId="3FACAFD9">
      <w:pPr>
        <w:spacing w:line="360" w:lineRule="auto"/>
        <w:ind w:firstLine="480"/>
        <w:rPr>
          <w:rFonts w:hint="eastAsia" w:ascii="宋体" w:hAnsi="宋体" w:cs="宋体"/>
          <w:sz w:val="24"/>
        </w:rPr>
      </w:pPr>
      <w:r>
        <w:rPr>
          <w:rFonts w:hint="eastAsia" w:ascii="宋体" w:hAnsi="宋体" w:cs="宋体"/>
          <w:sz w:val="24"/>
        </w:rPr>
        <w:t xml:space="preserve">    </w:t>
      </w:r>
    </w:p>
    <w:p w14:paraId="0E71B681">
      <w:pPr>
        <w:spacing w:line="360"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0C3A005A">
      <w:pPr>
        <w:spacing w:line="360"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4E8561D5">
      <w:pPr>
        <w:spacing w:line="360" w:lineRule="auto"/>
        <w:ind w:firstLine="480" w:firstLineChars="200"/>
        <w:rPr>
          <w:rFonts w:hint="eastAsia" w:ascii="宋体" w:hAnsi="宋体" w:cs="宋体"/>
          <w:sz w:val="24"/>
        </w:rPr>
      </w:pPr>
    </w:p>
    <w:p w14:paraId="591FC1E6">
      <w:pPr>
        <w:pStyle w:val="34"/>
        <w:spacing w:line="360" w:lineRule="auto"/>
        <w:rPr>
          <w:rFonts w:hint="eastAsia" w:hAnsi="宋体" w:cs="宋体"/>
          <w:b/>
          <w:sz w:val="36"/>
          <w:szCs w:val="20"/>
        </w:rPr>
      </w:pPr>
      <w:r>
        <w:rPr>
          <w:rFonts w:hint="eastAsia" w:hAnsi="宋体" w:cs="宋体"/>
          <w:sz w:val="24"/>
        </w:rPr>
        <w:t xml:space="preserve">                        </w:t>
      </w:r>
      <w:r>
        <w:rPr>
          <w:rFonts w:hAnsi="宋体" w:cs="宋体"/>
          <w:b/>
          <w:sz w:val="36"/>
          <w:szCs w:val="20"/>
        </w:rPr>
        <w:t xml:space="preserve"> </w:t>
      </w:r>
    </w:p>
    <w:p w14:paraId="71012C4C">
      <w:pPr>
        <w:tabs>
          <w:tab w:val="left" w:pos="432"/>
        </w:tabs>
        <w:rPr>
          <w:rFonts w:ascii="宋体"/>
          <w:snapToGrid w:val="0"/>
        </w:rPr>
      </w:pPr>
      <w:r>
        <w:br w:type="page"/>
      </w:r>
    </w:p>
    <w:p w14:paraId="5C898694">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C8964EB">
      <w:pPr>
        <w:adjustRightInd/>
        <w:spacing w:line="360" w:lineRule="auto"/>
        <w:ind w:firstLine="3845" w:firstLineChars="1197"/>
        <w:outlineLvl w:val="1"/>
        <w:rPr>
          <w:rFonts w:hint="eastAsia"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5"/>
        <w:gridCol w:w="6104"/>
      </w:tblGrid>
      <w:tr w14:paraId="6D84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6" w:hRule="atLeast"/>
          <w:tblHeader/>
        </w:trPr>
        <w:tc>
          <w:tcPr>
            <w:tcW w:w="629" w:type="dxa"/>
          </w:tcPr>
          <w:p w14:paraId="30E8CE03">
            <w:pPr>
              <w:snapToGrid w:val="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845" w:type="dxa"/>
            <w:vAlign w:val="center"/>
          </w:tcPr>
          <w:p w14:paraId="296AE155">
            <w:pPr>
              <w:snapToGrid w:val="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事项</w:t>
            </w:r>
          </w:p>
        </w:tc>
        <w:tc>
          <w:tcPr>
            <w:tcW w:w="6104" w:type="dxa"/>
            <w:vAlign w:val="center"/>
          </w:tcPr>
          <w:p w14:paraId="18089752">
            <w:pPr>
              <w:snapToGrid w:val="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本项目的特别规定</w:t>
            </w:r>
          </w:p>
        </w:tc>
      </w:tr>
      <w:tr w14:paraId="3645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4" w:hRule="atLeast"/>
          <w:tblHeader/>
        </w:trPr>
        <w:tc>
          <w:tcPr>
            <w:tcW w:w="629" w:type="dxa"/>
            <w:vAlign w:val="center"/>
          </w:tcPr>
          <w:p w14:paraId="458164DF">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45" w:type="dxa"/>
            <w:vAlign w:val="center"/>
          </w:tcPr>
          <w:p w14:paraId="5DC12016">
            <w:pPr>
              <w:snapToGrid w:val="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项目属性</w:t>
            </w:r>
          </w:p>
        </w:tc>
        <w:tc>
          <w:tcPr>
            <w:tcW w:w="6104" w:type="dxa"/>
            <w:vAlign w:val="center"/>
          </w:tcPr>
          <w:p w14:paraId="36B2BABC">
            <w:pPr>
              <w:rPr>
                <w:rFonts w:hint="eastAsia" w:asciiTheme="minorEastAsia" w:hAnsiTheme="minorEastAsia" w:eastAsiaTheme="minorEastAsia" w:cstheme="minorEastAsia"/>
                <w:sz w:val="24"/>
              </w:rPr>
            </w:pPr>
            <w:r>
              <w:rPr>
                <w:rFonts w:hint="eastAsia" w:ascii="宋体" w:hAnsi="宋体" w:cs="宋体"/>
                <w:sz w:val="24"/>
              </w:rPr>
              <w:t>服务类</w:t>
            </w:r>
            <w:r>
              <w:rPr>
                <w:rFonts w:hint="eastAsia" w:asciiTheme="minorEastAsia" w:hAnsiTheme="minorEastAsia" w:eastAsiaTheme="minorEastAsia" w:cstheme="minorEastAsia"/>
                <w:sz w:val="24"/>
              </w:rPr>
              <w:t>。</w:t>
            </w:r>
          </w:p>
        </w:tc>
      </w:tr>
      <w:tr w14:paraId="3B32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2" w:hRule="atLeast"/>
          <w:tblHeader/>
        </w:trPr>
        <w:tc>
          <w:tcPr>
            <w:tcW w:w="629" w:type="dxa"/>
            <w:vAlign w:val="center"/>
          </w:tcPr>
          <w:p w14:paraId="43A8049A">
            <w:pPr>
              <w:snapToGrid w:val="0"/>
              <w:jc w:val="center"/>
              <w:rPr>
                <w:rFonts w:hint="eastAsia" w:asciiTheme="minorEastAsia" w:hAnsiTheme="minorEastAsia" w:eastAsiaTheme="minorEastAsia" w:cstheme="minorEastAsia"/>
                <w:sz w:val="24"/>
              </w:rPr>
            </w:pPr>
          </w:p>
          <w:p w14:paraId="3428848D">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845" w:type="dxa"/>
            <w:vAlign w:val="center"/>
          </w:tcPr>
          <w:p w14:paraId="45E7DA85">
            <w:pPr>
              <w:snapToGrid w:val="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采购标的及其对应的中小企业划分标准所属行业</w:t>
            </w:r>
          </w:p>
        </w:tc>
        <w:tc>
          <w:tcPr>
            <w:tcW w:w="6104" w:type="dxa"/>
            <w:vAlign w:val="center"/>
          </w:tcPr>
          <w:p w14:paraId="1A0C4677">
            <w:pPr>
              <w:numPr>
                <w:ilvl w:val="0"/>
                <w:numId w:val="1"/>
              </w:numPr>
              <w:snapToGrid w:val="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标的：</w:t>
            </w:r>
            <w:r>
              <w:rPr>
                <w:rFonts w:hint="eastAsia" w:asciiTheme="minorEastAsia" w:hAnsiTheme="minorEastAsia" w:eastAsiaTheme="minorEastAsia" w:cstheme="minorEastAsia"/>
                <w:kern w:val="0"/>
                <w:sz w:val="24"/>
                <w:u w:val="single"/>
              </w:rPr>
              <w:t xml:space="preserve"> 冷鲜奶采购及配送服务 </w:t>
            </w:r>
            <w:r>
              <w:rPr>
                <w:rFonts w:hint="eastAsia" w:asciiTheme="minorEastAsia" w:hAnsiTheme="minorEastAsia" w:eastAsiaTheme="minorEastAsia" w:cstheme="minorEastAsia"/>
                <w:kern w:val="0"/>
                <w:sz w:val="24"/>
              </w:rPr>
              <w:t>，属于</w:t>
            </w:r>
            <w:r>
              <w:rPr>
                <w:rFonts w:hint="eastAsia" w:asciiTheme="minorEastAsia" w:hAnsiTheme="minorEastAsia" w:eastAsiaTheme="minorEastAsia" w:cstheme="minorEastAsia"/>
                <w:kern w:val="0"/>
                <w:sz w:val="24"/>
                <w:u w:val="single"/>
              </w:rPr>
              <w:t xml:space="preserve"> 批发业 </w:t>
            </w:r>
            <w:r>
              <w:rPr>
                <w:rFonts w:hint="eastAsia" w:asciiTheme="minorEastAsia" w:hAnsiTheme="minorEastAsia" w:eastAsiaTheme="minorEastAsia" w:cstheme="minorEastAsia"/>
                <w:kern w:val="0"/>
                <w:sz w:val="24"/>
              </w:rPr>
              <w:t>行业；</w:t>
            </w:r>
          </w:p>
          <w:p w14:paraId="1268C0EB">
            <w:pPr>
              <w:numPr>
                <w:ilvl w:val="0"/>
                <w:numId w:val="1"/>
              </w:numPr>
              <w:snapToGrid w:val="0"/>
              <w:rPr>
                <w:rFonts w:hint="eastAsia" w:asciiTheme="minorEastAsia" w:hAnsiTheme="minorEastAsia" w:eastAsiaTheme="minorEastAsia" w:cstheme="minorEastAsia"/>
                <w:sz w:val="24"/>
              </w:rPr>
            </w:pPr>
            <w:bookmarkStart w:id="523" w:name="_GoBack"/>
            <w:bookmarkEnd w:id="523"/>
            <w:r>
              <w:rPr>
                <w:rFonts w:hint="eastAsia" w:asciiTheme="minorEastAsia" w:hAnsiTheme="minorEastAsia" w:eastAsiaTheme="minorEastAsia" w:cstheme="minorEastAsia"/>
                <w:kern w:val="0"/>
                <w:sz w:val="24"/>
                <w:lang w:val="en-US" w:eastAsia="zh-CN"/>
              </w:rPr>
              <w:t>批发业划型标准：</w:t>
            </w:r>
            <w:r>
              <w:rPr>
                <w:rFonts w:hint="eastAsia" w:asciiTheme="minorEastAsia" w:hAnsiTheme="minorEastAsia" w:eastAsiaTheme="minorEastAsia" w:cstheme="minorEastAsia"/>
                <w:kern w:val="0"/>
                <w:sz w:val="24"/>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0657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3" w:hRule="atLeast"/>
          <w:tblHeader/>
        </w:trPr>
        <w:tc>
          <w:tcPr>
            <w:tcW w:w="629" w:type="dxa"/>
            <w:vAlign w:val="center"/>
          </w:tcPr>
          <w:p w14:paraId="337F4FE8">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845" w:type="dxa"/>
            <w:vAlign w:val="center"/>
          </w:tcPr>
          <w:p w14:paraId="0E553E85">
            <w:pPr>
              <w:snapToGrid w:val="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是否允许采购进口产品</w:t>
            </w:r>
          </w:p>
        </w:tc>
        <w:tc>
          <w:tcPr>
            <w:tcW w:w="6104" w:type="dxa"/>
            <w:vAlign w:val="center"/>
          </w:tcPr>
          <w:p w14:paraId="4E36DFB9">
            <w:pPr>
              <w:rPr>
                <w:rFonts w:hint="eastAsia" w:asciiTheme="minorEastAsia" w:hAnsiTheme="minorEastAsia" w:eastAsiaTheme="minorEastAsia" w:cstheme="minorEastAsia"/>
                <w:kern w:val="0"/>
                <w:sz w:val="24"/>
              </w:rPr>
            </w:pPr>
            <w:sdt>
              <w:sdtPr>
                <w:rPr>
                  <w:rFonts w:hint="eastAsia" w:asciiTheme="minorEastAsia" w:hAnsiTheme="minorEastAsia" w:eastAsiaTheme="minorEastAsia" w:cstheme="minorEastAsia"/>
                  <w:kern w:val="0"/>
                  <w:sz w:val="24"/>
                </w:rPr>
                <w:id w:val="-182842570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sym w:font="Wingdings" w:char="F0FE"/>
                </w:r>
              </w:sdtContent>
            </w:sdt>
            <w:r>
              <w:rPr>
                <w:rFonts w:hint="eastAsia" w:asciiTheme="minorEastAsia" w:hAnsiTheme="minorEastAsia" w:eastAsiaTheme="minorEastAsia" w:cstheme="minorEastAsia"/>
                <w:kern w:val="0"/>
                <w:sz w:val="24"/>
              </w:rPr>
              <w:t>本项目不允许采购进口产品。</w:t>
            </w:r>
          </w:p>
          <w:p w14:paraId="5BA319F6">
            <w:pPr>
              <w:rPr>
                <w:rFonts w:hint="eastAsia"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5285282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可以就</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rPr>
              <w:t>采购进口产品。</w:t>
            </w:r>
          </w:p>
        </w:tc>
      </w:tr>
      <w:tr w14:paraId="35F1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2" w:hRule="atLeast"/>
          <w:tblHeader/>
        </w:trPr>
        <w:tc>
          <w:tcPr>
            <w:tcW w:w="629" w:type="dxa"/>
            <w:vAlign w:val="center"/>
          </w:tcPr>
          <w:p w14:paraId="35D21903">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845" w:type="dxa"/>
            <w:vAlign w:val="center"/>
          </w:tcPr>
          <w:p w14:paraId="029F3ED9">
            <w:pPr>
              <w:snapToGrid w:val="0"/>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分包</w:t>
            </w:r>
          </w:p>
        </w:tc>
        <w:tc>
          <w:tcPr>
            <w:tcW w:w="6104" w:type="dxa"/>
            <w:vAlign w:val="center"/>
          </w:tcPr>
          <w:p w14:paraId="30D584BD">
            <w:pPr>
              <w:rPr>
                <w:rFonts w:hint="eastAsia"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47728692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rPr>
              </w:sdtEndPr>
              <w:sdtContent>
                <w:r>
                  <w:rPr>
                    <w:rFonts w:hint="eastAsia" w:ascii="Wingdings" w:hAnsi="Wingdings" w:eastAsiaTheme="minorEastAsia" w:cstheme="minorEastAsia"/>
                    <w:kern w:val="0"/>
                    <w:sz w:val="24"/>
                  </w:rPr>
                  <w:t>þ</w:t>
                </w:r>
              </w:sdtContent>
            </w:sdt>
            <w:r>
              <w:rPr>
                <w:rFonts w:hint="eastAsia" w:asciiTheme="minorEastAsia" w:hAnsiTheme="minorEastAsia" w:eastAsiaTheme="minorEastAsia" w:cstheme="minorEastAsia"/>
                <w:kern w:val="0"/>
                <w:sz w:val="24"/>
              </w:rPr>
              <w:t xml:space="preserve"> A</w:t>
            </w:r>
            <w:r>
              <w:rPr>
                <w:rFonts w:hint="eastAsia" w:asciiTheme="minorEastAsia" w:hAnsiTheme="minorEastAsia" w:eastAsiaTheme="minorEastAsia" w:cstheme="minorEastAsia"/>
                <w:sz w:val="24"/>
              </w:rPr>
              <w:t>同意将非主体、非关键性的</w:t>
            </w:r>
            <w:r>
              <w:rPr>
                <w:rFonts w:hint="eastAsia" w:asciiTheme="minorEastAsia" w:hAnsiTheme="minorEastAsia" w:eastAsiaTheme="minorEastAsia" w:cstheme="minorEastAsia"/>
                <w:sz w:val="24"/>
                <w:u w:val="single"/>
              </w:rPr>
              <w:t xml:space="preserve">  培训服务  </w:t>
            </w:r>
            <w:r>
              <w:rPr>
                <w:rFonts w:hint="eastAsia" w:asciiTheme="minorEastAsia" w:hAnsiTheme="minorEastAsia" w:eastAsiaTheme="minorEastAsia" w:cstheme="minorEastAsia"/>
                <w:sz w:val="24"/>
              </w:rPr>
              <w:t>工作分包。</w:t>
            </w:r>
            <w:sdt>
              <w:sdtPr>
                <w:rPr>
                  <w:rFonts w:hint="eastAsia" w:asciiTheme="minorEastAsia" w:hAnsiTheme="minorEastAsia" w:eastAsiaTheme="minorEastAsia" w:cstheme="minorEastAsia"/>
                  <w:kern w:val="0"/>
                  <w:sz w:val="24"/>
                </w:rPr>
                <w:id w:val="-127633135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B</w:t>
            </w:r>
            <w:r>
              <w:rPr>
                <w:rFonts w:hint="eastAsia" w:asciiTheme="minorEastAsia" w:hAnsiTheme="minorEastAsia" w:eastAsiaTheme="minorEastAsia" w:cstheme="minorEastAsia"/>
                <w:sz w:val="24"/>
              </w:rPr>
              <w:t>不同意分包。</w:t>
            </w:r>
          </w:p>
          <w:p w14:paraId="77F20BDA">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注：不得限制大中型企业向小微企业合理分包。</w:t>
            </w:r>
          </w:p>
        </w:tc>
      </w:tr>
      <w:tr w14:paraId="0D8E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2" w:hRule="atLeast"/>
          <w:tblHeader/>
        </w:trPr>
        <w:tc>
          <w:tcPr>
            <w:tcW w:w="629" w:type="dxa"/>
            <w:vAlign w:val="center"/>
          </w:tcPr>
          <w:p w14:paraId="6F90F1A8">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845" w:type="dxa"/>
            <w:vAlign w:val="center"/>
          </w:tcPr>
          <w:p w14:paraId="5B1619AD">
            <w:pPr>
              <w:snapToGrid w:val="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开标前答疑会或现场考察</w:t>
            </w:r>
          </w:p>
        </w:tc>
        <w:tc>
          <w:tcPr>
            <w:tcW w:w="6104" w:type="dxa"/>
            <w:vAlign w:val="center"/>
          </w:tcPr>
          <w:p w14:paraId="21378276">
            <w:pPr>
              <w:rPr>
                <w:rFonts w:hint="eastAsia"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21296641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rPr>
              </w:sdtEndPr>
              <w:sdtContent>
                <w:r>
                  <w:rPr>
                    <w:rFonts w:hint="eastAsia" w:ascii="Wingdings" w:hAnsi="Wingdings" w:eastAsiaTheme="minorEastAsia" w:cstheme="minorEastAsia"/>
                    <w:kern w:val="0"/>
                    <w:sz w:val="24"/>
                  </w:rPr>
                  <w:t>þ</w:t>
                </w:r>
              </w:sdtContent>
            </w:sdt>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不组织。</w:t>
            </w:r>
          </w:p>
          <w:p w14:paraId="724AEFB3">
            <w:pPr>
              <w:rPr>
                <w:rFonts w:hint="eastAsia"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99980297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B组织，</w:t>
            </w: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,地点：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，联系方式：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tc>
      </w:tr>
      <w:tr w14:paraId="696A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0" w:hRule="atLeast"/>
          <w:tblHeader/>
        </w:trPr>
        <w:tc>
          <w:tcPr>
            <w:tcW w:w="629" w:type="dxa"/>
            <w:vAlign w:val="center"/>
          </w:tcPr>
          <w:p w14:paraId="60066C25">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845" w:type="dxa"/>
            <w:vAlign w:val="center"/>
          </w:tcPr>
          <w:p w14:paraId="5BEB16FC">
            <w:pPr>
              <w:snapToGrid w:val="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样品提供</w:t>
            </w:r>
          </w:p>
        </w:tc>
        <w:tc>
          <w:tcPr>
            <w:tcW w:w="6104" w:type="dxa"/>
            <w:vAlign w:val="center"/>
          </w:tcPr>
          <w:p w14:paraId="59FEFCC5">
            <w:pPr>
              <w:rPr>
                <w:rFonts w:hint="eastAsia"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63994648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rPr>
              </w:sdtEndPr>
              <w:sdtContent>
                <w:r>
                  <w:rPr>
                    <w:rFonts w:hint="eastAsia" w:ascii="Wingdings" w:hAnsi="Wingdings" w:eastAsiaTheme="minorEastAsia" w:cstheme="minorEastAsia"/>
                    <w:kern w:val="0"/>
                    <w:sz w:val="24"/>
                  </w:rPr>
                  <w:t>þ</w:t>
                </w:r>
              </w:sdtContent>
            </w:sdt>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不要求提供。</w:t>
            </w:r>
          </w:p>
          <w:p w14:paraId="308F7341">
            <w:pPr>
              <w:rPr>
                <w:rFonts w:hint="eastAsia" w:asciiTheme="minorEastAsia" w:hAnsiTheme="minorEastAsia" w:eastAsiaTheme="minorEastAsia" w:cstheme="minorEastAsia"/>
                <w:kern w:val="0"/>
                <w:sz w:val="24"/>
              </w:rPr>
            </w:pPr>
            <w:sdt>
              <w:sdtPr>
                <w:rPr>
                  <w:rFonts w:hint="eastAsia" w:asciiTheme="minorEastAsia" w:hAnsiTheme="minorEastAsia" w:eastAsiaTheme="minorEastAsia" w:cstheme="minorEastAsia"/>
                  <w:kern w:val="0"/>
                  <w:sz w:val="24"/>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B要求提供，</w:t>
            </w:r>
          </w:p>
          <w:p w14:paraId="7CBD9CE1">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snapToGrid w:val="0"/>
                <w:kern w:val="28"/>
                <w:sz w:val="24"/>
              </w:rPr>
              <w:t>样品：</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rPr>
              <w:t>；</w:t>
            </w:r>
          </w:p>
          <w:p w14:paraId="498AFDEF">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snapToGrid w:val="0"/>
                <w:kern w:val="28"/>
                <w:sz w:val="24"/>
              </w:rPr>
              <w:t>样品制作的标准和要求：</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rPr>
              <w:t>；</w:t>
            </w:r>
          </w:p>
          <w:p w14:paraId="4FEF593D">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（3）样品的评审方法以及评审标准</w:t>
            </w:r>
            <w:r>
              <w:rPr>
                <w:rFonts w:hint="eastAsia" w:asciiTheme="minorEastAsia" w:hAnsiTheme="minorEastAsia" w:eastAsiaTheme="minorEastAsia" w:cstheme="minorEastAsia"/>
                <w:snapToGrid w:val="0"/>
                <w:kern w:val="28"/>
                <w:sz w:val="24"/>
              </w:rPr>
              <w:t>：详见</w:t>
            </w:r>
            <w:r>
              <w:rPr>
                <w:rFonts w:hint="eastAsia" w:asciiTheme="minorEastAsia" w:hAnsiTheme="minorEastAsia" w:eastAsiaTheme="minorEastAsia" w:cstheme="minorEastAsia"/>
                <w:sz w:val="24"/>
                <w:u w:val="single"/>
              </w:rPr>
              <w:t>评标办法</w:t>
            </w:r>
            <w:r>
              <w:rPr>
                <w:rFonts w:hint="eastAsia" w:asciiTheme="minorEastAsia" w:hAnsiTheme="minorEastAsia" w:eastAsiaTheme="minorEastAsia" w:cstheme="minorEastAsia"/>
                <w:kern w:val="0"/>
                <w:sz w:val="24"/>
              </w:rPr>
              <w:t>；</w:t>
            </w:r>
          </w:p>
          <w:p w14:paraId="1AF0FFE1">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（4）是否需要随样品提交检测报告：</w:t>
            </w:r>
            <w:sdt>
              <w:sdtPr>
                <w:rPr>
                  <w:rFonts w:hint="eastAsia" w:asciiTheme="minorEastAsia" w:hAnsiTheme="minorEastAsia" w:eastAsiaTheme="minorEastAsia" w:cstheme="minorEastAsia"/>
                  <w:kern w:val="0"/>
                  <w:sz w:val="24"/>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否；</w:t>
            </w:r>
            <w:sdt>
              <w:sdtPr>
                <w:rPr>
                  <w:rFonts w:hint="eastAsia" w:asciiTheme="minorEastAsia" w:hAnsiTheme="minorEastAsia" w:eastAsiaTheme="minorEastAsia" w:cstheme="minorEastAsia"/>
                  <w:kern w:val="0"/>
                  <w:sz w:val="24"/>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是，检测机构的要求</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rPr>
              <w:t>；检测内容</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rPr>
              <w:t>。</w:t>
            </w:r>
          </w:p>
          <w:p w14:paraId="6D35F586">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（5）提供样品的时间：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rPr>
              <w:t>；地点：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rPr>
              <w:t>；联系人</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28"/>
                <w:sz w:val="24"/>
              </w:rPr>
              <w:t>联系电话：</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。请投标人在上述时间内提供样品并按规定位置安装完毕。超过截止时间的，采购人或采购代理机构将不予接收，并将清场并封闭样品现场。</w:t>
            </w:r>
          </w:p>
          <w:p w14:paraId="7BBB69CC">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06566D5">
            <w:p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（7）制作、运输、安装和保管样品所发生的一切费用由投标人自理。</w:t>
            </w:r>
          </w:p>
        </w:tc>
      </w:tr>
      <w:tr w14:paraId="4073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93" w:hRule="atLeast"/>
          <w:tblHeader/>
        </w:trPr>
        <w:tc>
          <w:tcPr>
            <w:tcW w:w="629" w:type="dxa"/>
            <w:vAlign w:val="center"/>
          </w:tcPr>
          <w:p w14:paraId="78F7BF29">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845" w:type="dxa"/>
            <w:vAlign w:val="center"/>
          </w:tcPr>
          <w:p w14:paraId="3683EC68">
            <w:pPr>
              <w:snapToGrid w:val="0"/>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sz w:val="24"/>
              </w:rPr>
              <w:t>方案讲解演示</w:t>
            </w:r>
          </w:p>
        </w:tc>
        <w:tc>
          <w:tcPr>
            <w:tcW w:w="6104" w:type="dxa"/>
            <w:vAlign w:val="center"/>
          </w:tcPr>
          <w:p w14:paraId="34D983A1">
            <w:pPr>
              <w:rPr>
                <w:rFonts w:hint="eastAsia" w:asciiTheme="minorEastAsia" w:hAnsiTheme="minorEastAsia" w:eastAsiaTheme="minorEastAsia" w:cstheme="minorEastAsia"/>
                <w:sz w:val="24"/>
              </w:rPr>
            </w:pPr>
            <w:sdt>
              <w:sdtPr>
                <w:rPr>
                  <w:rFonts w:hint="eastAsia" w:asciiTheme="minorEastAsia" w:hAnsiTheme="minorEastAsia" w:eastAsiaTheme="minorEastAsia" w:cstheme="minorEastAsia"/>
                  <w:kern w:val="0"/>
                  <w:sz w:val="24"/>
                </w:rPr>
                <w:id w:val="-185934854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rPr>
              </w:sdtEndPr>
              <w:sdtContent>
                <w:r>
                  <w:rPr>
                    <w:rFonts w:hint="eastAsia" w:ascii="Wingdings" w:hAnsi="Wingdings" w:eastAsiaTheme="minorEastAsia" w:cstheme="minorEastAsia"/>
                    <w:kern w:val="0"/>
                    <w:sz w:val="24"/>
                  </w:rPr>
                  <w:t>þ</w:t>
                </w:r>
              </w:sdtContent>
            </w:sdt>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不组织。</w:t>
            </w:r>
          </w:p>
          <w:p w14:paraId="36CFA88E">
            <w:pPr>
              <w:rPr>
                <w:rFonts w:hint="eastAsia" w:asciiTheme="minorEastAsia" w:hAnsiTheme="minorEastAsia" w:eastAsiaTheme="minorEastAsia" w:cstheme="minorEastAsia"/>
                <w:kern w:val="0"/>
                <w:sz w:val="24"/>
              </w:rPr>
            </w:pPr>
            <w:sdt>
              <w:sdtPr>
                <w:rPr>
                  <w:rFonts w:hint="eastAsia" w:asciiTheme="minorEastAsia" w:hAnsiTheme="minorEastAsia" w:eastAsiaTheme="minorEastAsia" w:cstheme="minorEastAsia"/>
                  <w:kern w:val="0"/>
                  <w:sz w:val="24"/>
                </w:rPr>
                <w:id w:val="117407171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kern w:val="0"/>
                <w:sz w:val="24"/>
              </w:rPr>
              <w:t>B组织。</w:t>
            </w:r>
          </w:p>
          <w:p w14:paraId="596B169A">
            <w:pPr>
              <w:snapToGrid w:val="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（1）在评标时安排每个投标人进行方案讲解演示。每个投标人时间不超过</w:t>
            </w:r>
            <w:r>
              <w:rPr>
                <w:rFonts w:hint="eastAsia" w:asciiTheme="minorEastAsia" w:hAnsiTheme="minorEastAsia" w:eastAsiaTheme="minorEastAsia" w:cstheme="minorEastAsia"/>
                <w:kern w:val="0"/>
                <w:sz w:val="24"/>
                <w:u w:val="single"/>
              </w:rPr>
              <w:t>20（编制时可根据项目情况进行调整）</w:t>
            </w:r>
            <w:r>
              <w:rPr>
                <w:rFonts w:hint="eastAsia" w:asciiTheme="minorEastAsia" w:hAnsiTheme="minorEastAsia" w:eastAsiaTheme="minorEastAsia" w:cstheme="minorEastAsia"/>
                <w:kern w:val="0"/>
                <w:sz w:val="24"/>
              </w:rPr>
              <w:t>分钟，讲解次序以投标文件解密时间先后次序为准，讲解演示人员不超过</w:t>
            </w:r>
            <w:r>
              <w:rPr>
                <w:rFonts w:hint="eastAsia" w:asciiTheme="minorEastAsia" w:hAnsiTheme="minorEastAsia" w:eastAsiaTheme="minorEastAsia" w:cstheme="minorEastAsia"/>
                <w:kern w:val="0"/>
                <w:sz w:val="24"/>
                <w:u w:val="single"/>
              </w:rPr>
              <w:t>3（编制时可根据项目情况进行调整）</w:t>
            </w:r>
            <w:r>
              <w:rPr>
                <w:rFonts w:hint="eastAsia" w:asciiTheme="minorEastAsia" w:hAnsiTheme="minorEastAsia" w:eastAsiaTheme="minorEastAsia" w:cstheme="minorEastAsia"/>
                <w:kern w:val="0"/>
                <w:sz w:val="24"/>
              </w:rPr>
              <w:t>人。讲解演示结束后按要求解答评标委员会提问。</w:t>
            </w:r>
          </w:p>
          <w:p w14:paraId="62B736ED">
            <w:pPr>
              <w:snapToGrid w:val="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（2）方案讲解演示可选择以下其中一种方式：</w:t>
            </w:r>
          </w:p>
          <w:p w14:paraId="6F2C87A5">
            <w:pPr>
              <w:snapToGrid w:val="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方式一：政采云平台在线讲解演示。政采云平台在线讲解需投标人根据政采云平台操作要求做好准备工作，提前完善软硬件配置环境。</w:t>
            </w:r>
          </w:p>
          <w:p w14:paraId="24C167C6">
            <w:pPr>
              <w:snapToGrid w:val="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方式二：交易中心现场讲解演示。现场讲解地点为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kern w:val="0"/>
                <w:sz w:val="24"/>
              </w:rPr>
              <w:t>，讲解演示所用电脑等设备由投标人自备。现场讲解演示人员进场时提供讲解人员名单（加盖公章或授权代表签名）及身份证明，否则不得讲解演示。</w:t>
            </w:r>
          </w:p>
          <w:p w14:paraId="18969519">
            <w:pPr>
              <w:snapToGrid w:val="0"/>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C8E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8" w:hRule="atLeast"/>
          <w:tblHeader/>
        </w:trPr>
        <w:tc>
          <w:tcPr>
            <w:tcW w:w="629" w:type="dxa"/>
            <w:vMerge w:val="restart"/>
            <w:vAlign w:val="center"/>
          </w:tcPr>
          <w:p w14:paraId="3B3C3E68">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845" w:type="dxa"/>
            <w:vMerge w:val="restart"/>
            <w:vAlign w:val="center"/>
          </w:tcPr>
          <w:p w14:paraId="14F886F5">
            <w:pPr>
              <w:snapToGrid w:val="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投标人应当提供的资格、资信证明文件</w:t>
            </w:r>
          </w:p>
        </w:tc>
        <w:tc>
          <w:tcPr>
            <w:tcW w:w="6104" w:type="dxa"/>
            <w:vAlign w:val="center"/>
          </w:tcPr>
          <w:p w14:paraId="0943EACE">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（1）资格证明文件：见招标文件第二部分11.1。</w:t>
            </w:r>
          </w:p>
          <w:p w14:paraId="6F575718">
            <w:pPr>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kern w:val="0"/>
                <w:sz w:val="24"/>
                <w:lang w:val="zh-CN"/>
              </w:rPr>
              <w:t>投标人未提供有效的资格证明文件的，视为投标人不具备招标文件中规定的资格要求，投标无效。</w:t>
            </w:r>
          </w:p>
        </w:tc>
      </w:tr>
      <w:tr w14:paraId="73AE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tblHeader/>
        </w:trPr>
        <w:tc>
          <w:tcPr>
            <w:tcW w:w="629" w:type="dxa"/>
            <w:vMerge w:val="continue"/>
            <w:vAlign w:val="center"/>
          </w:tcPr>
          <w:p w14:paraId="4E4AF081">
            <w:pPr>
              <w:snapToGrid w:val="0"/>
              <w:jc w:val="center"/>
              <w:rPr>
                <w:rFonts w:hint="eastAsia" w:asciiTheme="minorEastAsia" w:hAnsiTheme="minorEastAsia" w:eastAsiaTheme="minorEastAsia" w:cstheme="minorEastAsia"/>
                <w:sz w:val="24"/>
              </w:rPr>
            </w:pPr>
          </w:p>
        </w:tc>
        <w:tc>
          <w:tcPr>
            <w:tcW w:w="1845" w:type="dxa"/>
            <w:vMerge w:val="continue"/>
            <w:vAlign w:val="center"/>
          </w:tcPr>
          <w:p w14:paraId="67B5E661">
            <w:pPr>
              <w:snapToGrid w:val="0"/>
              <w:jc w:val="center"/>
              <w:rPr>
                <w:rFonts w:hint="eastAsia" w:asciiTheme="minorEastAsia" w:hAnsiTheme="minorEastAsia" w:eastAsiaTheme="minorEastAsia" w:cstheme="minorEastAsia"/>
                <w:b/>
                <w:sz w:val="24"/>
              </w:rPr>
            </w:pPr>
          </w:p>
        </w:tc>
        <w:tc>
          <w:tcPr>
            <w:tcW w:w="6104" w:type="dxa"/>
            <w:vAlign w:val="center"/>
          </w:tcPr>
          <w:p w14:paraId="440D900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（2）资信证明文件：根据招标文件第四部分评标标准提供。</w:t>
            </w:r>
          </w:p>
        </w:tc>
      </w:tr>
      <w:tr w14:paraId="33EA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4" w:hRule="atLeast"/>
          <w:tblHeader/>
        </w:trPr>
        <w:tc>
          <w:tcPr>
            <w:tcW w:w="629" w:type="dxa"/>
            <w:vAlign w:val="center"/>
          </w:tcPr>
          <w:p w14:paraId="11495FE5">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845" w:type="dxa"/>
            <w:vAlign w:val="center"/>
          </w:tcPr>
          <w:p w14:paraId="1D1CAF75">
            <w:pPr>
              <w:snapToGrid w:val="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节能产品、环境标志产品</w:t>
            </w:r>
          </w:p>
        </w:tc>
        <w:tc>
          <w:tcPr>
            <w:tcW w:w="6104" w:type="dxa"/>
            <w:vAlign w:val="center"/>
          </w:tcPr>
          <w:p w14:paraId="74732BF3">
            <w:pPr>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B21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9" w:hRule="atLeast"/>
          <w:tblHeader/>
        </w:trPr>
        <w:tc>
          <w:tcPr>
            <w:tcW w:w="629" w:type="dxa"/>
            <w:vAlign w:val="center"/>
          </w:tcPr>
          <w:p w14:paraId="5F5810EA">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1845" w:type="dxa"/>
            <w:vAlign w:val="center"/>
          </w:tcPr>
          <w:p w14:paraId="040D941D">
            <w:pPr>
              <w:snapToGrid w:val="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报价要求</w:t>
            </w:r>
          </w:p>
        </w:tc>
        <w:tc>
          <w:tcPr>
            <w:tcW w:w="6104" w:type="dxa"/>
            <w:vAlign w:val="center"/>
          </w:tcPr>
          <w:p w14:paraId="5754EE63">
            <w:pPr>
              <w:snapToGrid w:val="0"/>
              <w:jc w:val="left"/>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kern w:val="0"/>
                <w:sz w:val="24"/>
                <w:lang w:val="zh-CN"/>
              </w:rPr>
              <w:t>有关本项目实施所需的所有费用（含税费）均计入报价。</w:t>
            </w:r>
            <w:r>
              <w:rPr>
                <w:rFonts w:hint="eastAsia" w:asciiTheme="minorEastAsia" w:hAnsiTheme="minorEastAsia" w:eastAsiaTheme="minorEastAsia" w:cstheme="minorEastAsia"/>
                <w:b/>
                <w:bCs/>
                <w:kern w:val="0"/>
                <w:sz w:val="24"/>
                <w:lang w:val="zh-CN"/>
              </w:rPr>
              <w:t>投标文件</w:t>
            </w:r>
            <w:r>
              <w:rPr>
                <w:rFonts w:hint="eastAsia" w:asciiTheme="minorEastAsia" w:hAnsiTheme="minorEastAsia" w:eastAsiaTheme="minorEastAsia" w:cs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kern w:val="0"/>
                <w:sz w:val="24"/>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kern w:val="0"/>
                <w:sz w:val="24"/>
                <w:lang w:val="zh-CN"/>
              </w:rPr>
              <w:t>提醒：验收时检测费用由采购人承担，不包含在投标总价中。</w:t>
            </w:r>
          </w:p>
          <w:p w14:paraId="09EF7A6A">
            <w:pPr>
              <w:snapToGrid w:val="0"/>
              <w:jc w:val="left"/>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投标报价出现下列情形的，投标无效：</w:t>
            </w:r>
          </w:p>
          <w:p w14:paraId="79D151DF">
            <w:pPr>
              <w:snapToGrid w:val="0"/>
              <w:ind w:firstLine="241" w:firstLineChars="100"/>
              <w:jc w:val="left"/>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投标文件出现不是唯一的、有选择性投标报价的；</w:t>
            </w:r>
          </w:p>
          <w:p w14:paraId="28048052">
            <w:pPr>
              <w:snapToGrid w:val="0"/>
              <w:ind w:firstLine="241" w:firstLineChars="1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24"/>
                <w:lang w:val="zh-CN"/>
              </w:rPr>
              <w:t>投标报价超过招标文件中规定的预算金额或者最高限价的；</w:t>
            </w:r>
          </w:p>
          <w:p w14:paraId="3FC27D64">
            <w:pPr>
              <w:ind w:firstLine="241" w:firstLineChars="1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报价明显低于其他通过符合性审查投标人的报价，有可能影响产品质量或者不能诚信履约的，未能按要求提供书面说明或者提交相关证明材料证明其报价合理性的；</w:t>
            </w:r>
          </w:p>
          <w:p w14:paraId="7A8CB151">
            <w:pPr>
              <w:ind w:firstLine="241"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kern w:val="0"/>
                <w:sz w:val="24"/>
              </w:rPr>
              <w:t>投标人对根据修正原则修正后的报价不确认的</w:t>
            </w:r>
            <w:r>
              <w:rPr>
                <w:rFonts w:hint="eastAsia" w:asciiTheme="minorEastAsia" w:hAnsiTheme="minorEastAsia" w:eastAsiaTheme="minorEastAsia" w:cstheme="minorEastAsia"/>
                <w:b/>
                <w:sz w:val="24"/>
              </w:rPr>
              <w:t>。</w:t>
            </w:r>
          </w:p>
        </w:tc>
      </w:tr>
      <w:tr w14:paraId="70A9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86" w:hRule="atLeast"/>
          <w:tblHeader/>
        </w:trPr>
        <w:tc>
          <w:tcPr>
            <w:tcW w:w="629" w:type="dxa"/>
            <w:vAlign w:val="center"/>
          </w:tcPr>
          <w:p w14:paraId="14C71759">
            <w:pPr>
              <w:snapToGrid w:val="0"/>
              <w:jc w:val="center"/>
              <w:rPr>
                <w:rFonts w:hint="eastAsia" w:asciiTheme="minorEastAsia" w:hAnsiTheme="minorEastAsia" w:eastAsiaTheme="minorEastAsia" w:cstheme="minorEastAsia"/>
                <w:sz w:val="24"/>
              </w:rPr>
            </w:pPr>
          </w:p>
          <w:p w14:paraId="2D2A8332">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845" w:type="dxa"/>
            <w:vAlign w:val="center"/>
          </w:tcPr>
          <w:p w14:paraId="73E08622">
            <w:pPr>
              <w:snapToGrid w:val="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中小企业信用融资</w:t>
            </w:r>
          </w:p>
        </w:tc>
        <w:tc>
          <w:tcPr>
            <w:tcW w:w="6104" w:type="dxa"/>
            <w:vAlign w:val="center"/>
          </w:tcPr>
          <w:p w14:paraId="50DF8457">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EB5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4" w:hRule="atLeast"/>
          <w:tblHeader/>
        </w:trPr>
        <w:tc>
          <w:tcPr>
            <w:tcW w:w="629" w:type="dxa"/>
            <w:vAlign w:val="center"/>
          </w:tcPr>
          <w:p w14:paraId="35F0BA7F">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845" w:type="dxa"/>
            <w:vAlign w:val="center"/>
          </w:tcPr>
          <w:p w14:paraId="099DB72B">
            <w:pPr>
              <w:snapToGrid w:val="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备份投标文件送达地点和签收人员 </w:t>
            </w:r>
          </w:p>
        </w:tc>
        <w:tc>
          <w:tcPr>
            <w:tcW w:w="6104" w:type="dxa"/>
            <w:vAlign w:val="center"/>
          </w:tcPr>
          <w:p w14:paraId="4E676C37">
            <w:pPr>
              <w:pStyle w:val="34"/>
              <w:rPr>
                <w:rFonts w:hint="eastAsia" w:asciiTheme="minorEastAsia" w:hAnsiTheme="minorEastAsia" w:eastAsiaTheme="minorEastAsia" w:cstheme="minorEastAsia"/>
                <w:kern w:val="28"/>
                <w:sz w:val="24"/>
                <w:szCs w:val="24"/>
              </w:rPr>
            </w:pPr>
            <w:r>
              <w:rPr>
                <w:rFonts w:hint="eastAsia" w:asciiTheme="minorEastAsia" w:hAnsiTheme="minorEastAsia" w:eastAsiaTheme="minorEastAsia" w:cstheme="minorEastAsia"/>
                <w:kern w:val="28"/>
                <w:sz w:val="24"/>
                <w:szCs w:val="24"/>
              </w:rPr>
              <w:t>备份投标文件送达地点：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28"/>
                <w:sz w:val="24"/>
                <w:szCs w:val="24"/>
                <w:u w:val="single"/>
              </w:rPr>
              <w:t>杭州市拱墅区大关路179号远洋国际中心A座17楼1706室</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28"/>
                <w:sz w:val="24"/>
                <w:szCs w:val="24"/>
              </w:rPr>
              <w:t>；备份投标文件签收人员联系电话：</w:t>
            </w:r>
            <w:r>
              <w:rPr>
                <w:rFonts w:hint="eastAsia" w:asciiTheme="minorEastAsia" w:hAnsiTheme="minorEastAsia" w:eastAsiaTheme="minorEastAsia" w:cstheme="minorEastAsia"/>
                <w:sz w:val="24"/>
                <w:szCs w:val="24"/>
                <w:u w:val="single"/>
              </w:rPr>
              <w:t xml:space="preserve">  赵邵东，0571-87981527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采购人、采购代理机构不强制或变相强制投标人提交备份投标文件。</w:t>
            </w:r>
          </w:p>
        </w:tc>
      </w:tr>
      <w:tr w14:paraId="244F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8" w:hRule="atLeast"/>
          <w:tblHeader/>
        </w:trPr>
        <w:tc>
          <w:tcPr>
            <w:tcW w:w="629" w:type="dxa"/>
            <w:vMerge w:val="restart"/>
            <w:vAlign w:val="center"/>
          </w:tcPr>
          <w:p w14:paraId="61735DDB">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845" w:type="dxa"/>
            <w:vMerge w:val="restart"/>
            <w:vAlign w:val="center"/>
          </w:tcPr>
          <w:p w14:paraId="4A5590DE">
            <w:pPr>
              <w:snapToGrid w:val="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特别说明</w:t>
            </w:r>
          </w:p>
        </w:tc>
        <w:tc>
          <w:tcPr>
            <w:tcW w:w="6104" w:type="dxa"/>
            <w:vAlign w:val="center"/>
          </w:tcPr>
          <w:p w14:paraId="7E928947">
            <w:pPr>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联合体投标的，联合体各方分别提供与联合体协议中规定的分工内容相应的业绩证明材料，业绩数量以提供材料较少的一方为准。</w:t>
            </w:r>
          </w:p>
        </w:tc>
      </w:tr>
      <w:tr w14:paraId="5611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1" w:hRule="atLeast"/>
          <w:tblHeader/>
        </w:trPr>
        <w:tc>
          <w:tcPr>
            <w:tcW w:w="629" w:type="dxa"/>
            <w:vMerge w:val="continue"/>
            <w:vAlign w:val="center"/>
          </w:tcPr>
          <w:p w14:paraId="40DA46A7">
            <w:pPr>
              <w:snapToGrid w:val="0"/>
              <w:jc w:val="center"/>
              <w:rPr>
                <w:rFonts w:hint="eastAsia" w:asciiTheme="minorEastAsia" w:hAnsiTheme="minorEastAsia" w:eastAsiaTheme="minorEastAsia" w:cstheme="minorEastAsia"/>
                <w:sz w:val="24"/>
              </w:rPr>
            </w:pPr>
          </w:p>
        </w:tc>
        <w:tc>
          <w:tcPr>
            <w:tcW w:w="1845" w:type="dxa"/>
            <w:vMerge w:val="continue"/>
            <w:vAlign w:val="center"/>
          </w:tcPr>
          <w:p w14:paraId="25397D53">
            <w:pPr>
              <w:snapToGrid w:val="0"/>
              <w:jc w:val="center"/>
              <w:rPr>
                <w:rFonts w:hint="eastAsia" w:asciiTheme="minorEastAsia" w:hAnsiTheme="minorEastAsia" w:eastAsiaTheme="minorEastAsia" w:cstheme="minorEastAsia"/>
                <w:b/>
                <w:sz w:val="24"/>
              </w:rPr>
            </w:pPr>
          </w:p>
        </w:tc>
        <w:tc>
          <w:tcPr>
            <w:tcW w:w="6104" w:type="dxa"/>
            <w:vAlign w:val="center"/>
          </w:tcPr>
          <w:p w14:paraId="2EAF2469">
            <w:pPr>
              <w:rPr>
                <w:rFonts w:hint="eastAsia" w:asciiTheme="minorEastAsia" w:hAnsiTheme="minorEastAsia" w:eastAsiaTheme="minorEastAsia" w:cstheme="minorEastAsia"/>
                <w:snapToGrid w:val="0"/>
                <w:kern w:val="28"/>
                <w:sz w:val="24"/>
              </w:rPr>
            </w:pPr>
            <w:sdt>
              <w:sdtPr>
                <w:rPr>
                  <w:rFonts w:hint="eastAsia" w:asciiTheme="minorEastAsia" w:hAnsiTheme="minorEastAsia" w:eastAsiaTheme="minorEastAsia" w:cstheme="minorEastAsia"/>
                  <w:kern w:val="0"/>
                  <w:sz w:val="24"/>
                </w:rPr>
                <w:id w:val="-36976655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t>☐</w:t>
                </w:r>
              </w:sdtContent>
            </w:sdt>
            <w:r>
              <w:rPr>
                <w:rFonts w:hint="eastAsia" w:asciiTheme="minorEastAsia" w:hAnsiTheme="minorEastAsia" w:eastAsiaTheme="minorEastAsia" w:cstheme="minorEastAsia"/>
                <w:snapToGrid w:val="0"/>
                <w:kern w:val="28"/>
                <w:sz w:val="24"/>
              </w:rPr>
              <w:t>联合体投标的，联合体各方均需按招标文件第四部分评标标准要求提供资信证明文件，否则视为不符合相关要求。</w:t>
            </w:r>
          </w:p>
          <w:p w14:paraId="4EE35BDA">
            <w:pPr>
              <w:rPr>
                <w:rFonts w:hint="eastAsia" w:asciiTheme="minorEastAsia" w:hAnsiTheme="minorEastAsia" w:eastAsiaTheme="minorEastAsia" w:cstheme="minorEastAsia"/>
                <w:snapToGrid w:val="0"/>
                <w:kern w:val="28"/>
                <w:sz w:val="24"/>
              </w:rPr>
            </w:pPr>
            <w:sdt>
              <w:sdtPr>
                <w:rPr>
                  <w:rFonts w:hint="eastAsia" w:asciiTheme="minorEastAsia" w:hAnsiTheme="minorEastAsia" w:eastAsiaTheme="minorEastAsia" w:cstheme="minorEastAsia"/>
                  <w:kern w:val="0"/>
                  <w:sz w:val="24"/>
                </w:rPr>
                <w:id w:val="10525701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kern w:val="0"/>
                  <w:sz w:val="24"/>
                </w:rPr>
              </w:sdtEndPr>
              <w:sdtContent>
                <w:r>
                  <w:rPr>
                    <w:rFonts w:hint="eastAsia" w:asciiTheme="minorEastAsia" w:hAnsiTheme="minorEastAsia" w:eastAsiaTheme="minorEastAsia" w:cstheme="minorEastAsia"/>
                    <w:kern w:val="0"/>
                    <w:sz w:val="24"/>
                  </w:rPr>
                  <w:sym w:font="Wingdings" w:char="F0FE"/>
                </w:r>
              </w:sdtContent>
            </w:sdt>
            <w:r>
              <w:rPr>
                <w:rFonts w:hint="eastAsia" w:asciiTheme="minorEastAsia" w:hAnsiTheme="minorEastAsia" w:eastAsiaTheme="minorEastAsia" w:cstheme="minorEastAsia"/>
                <w:snapToGrid w:val="0"/>
                <w:kern w:val="28"/>
                <w:sz w:val="24"/>
              </w:rPr>
              <w:t>联合体投标的，联合体中有一方或者联合体成员根据分工按招标文件第四部分评标标准要求提供资信证明文件的，视为符合了相关要求。</w:t>
            </w:r>
          </w:p>
        </w:tc>
      </w:tr>
      <w:tr w14:paraId="7C88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60" w:hRule="atLeast"/>
          <w:tblHeader/>
        </w:trPr>
        <w:tc>
          <w:tcPr>
            <w:tcW w:w="629" w:type="dxa"/>
            <w:vAlign w:val="center"/>
          </w:tcPr>
          <w:p w14:paraId="15831F54">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1845" w:type="dxa"/>
            <w:vAlign w:val="center"/>
          </w:tcPr>
          <w:p w14:paraId="5ABD9437">
            <w:pPr>
              <w:snapToGrid w:val="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代理服务费</w:t>
            </w:r>
          </w:p>
        </w:tc>
        <w:tc>
          <w:tcPr>
            <w:tcW w:w="6104" w:type="dxa"/>
            <w:vAlign w:val="center"/>
          </w:tcPr>
          <w:p w14:paraId="32B72A2B">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napToGrid w:val="0"/>
                <w:kern w:val="0"/>
                <w:sz w:val="24"/>
              </w:rPr>
              <w:t>本项目的采购代理费由中标人支付；按中标价做为基数，按照招标代理服务（按国家《招标代理服务收费管理暂行办法》（计价格【2002】1980号），发改办价格【2003】857号，及发改价格【2011】534号，浙价服【2009】84号）收费标准的75%收取代理服务费。招标代理费单个标项收费不足3000元时按3000元计取；</w:t>
            </w:r>
            <w:r>
              <w:rPr>
                <w:rFonts w:hint="eastAsia" w:asciiTheme="minorEastAsia" w:hAnsiTheme="minorEastAsia" w:eastAsiaTheme="minorEastAsia" w:cstheme="minorEastAsia"/>
                <w:b/>
                <w:bCs/>
                <w:snapToGrid w:val="0"/>
                <w:kern w:val="0"/>
                <w:sz w:val="24"/>
              </w:rPr>
              <w:t>由中标人在领取中标通知书时一次性向代理机构支付。该费用在投标文件中不单列，由投标人在投标总报价中综合考虑。</w:t>
            </w:r>
          </w:p>
        </w:tc>
      </w:tr>
      <w:tr w14:paraId="6C88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0" w:hRule="atLeast"/>
          <w:tblHeader/>
        </w:trPr>
        <w:tc>
          <w:tcPr>
            <w:tcW w:w="629" w:type="dxa"/>
            <w:vAlign w:val="center"/>
          </w:tcPr>
          <w:p w14:paraId="796CA465">
            <w:pPr>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845" w:type="dxa"/>
            <w:shd w:val="clear" w:color="auto" w:fill="auto"/>
            <w:vAlign w:val="center"/>
          </w:tcPr>
          <w:p w14:paraId="1F913429">
            <w:pPr>
              <w:snapToGrid w:val="0"/>
              <w:jc w:val="center"/>
              <w:rPr>
                <w:rFonts w:hint="eastAsia" w:asciiTheme="minorEastAsia" w:hAnsiTheme="minorEastAsia" w:eastAsiaTheme="minorEastAsia" w:cstheme="minorEastAsia"/>
                <w:b/>
                <w:bCs/>
                <w:snapToGrid w:val="0"/>
                <w:kern w:val="28"/>
                <w:sz w:val="24"/>
              </w:rPr>
            </w:pPr>
            <w:r>
              <w:rPr>
                <w:rFonts w:hint="eastAsia" w:asciiTheme="minorEastAsia" w:hAnsiTheme="minorEastAsia" w:eastAsiaTheme="minorEastAsia" w:cstheme="minorEastAsia"/>
                <w:b/>
                <w:kern w:val="0"/>
                <w:sz w:val="24"/>
              </w:rPr>
              <w:t>其他</w:t>
            </w:r>
          </w:p>
        </w:tc>
        <w:tc>
          <w:tcPr>
            <w:tcW w:w="6104" w:type="dxa"/>
            <w:shd w:val="clear" w:color="auto" w:fill="auto"/>
            <w:vAlign w:val="center"/>
          </w:tcPr>
          <w:p w14:paraId="2392EADD">
            <w:pPr>
              <w:snapToGrid w:val="0"/>
              <w:rPr>
                <w:rFonts w:hint="eastAsia"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请投标人仔细阅读本采购文件，其中带“</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napToGrid w:val="0"/>
                <w:kern w:val="0"/>
                <w:sz w:val="24"/>
              </w:rPr>
              <w:t>”标记的条款为实质性内容，投标人须对带“</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napToGrid w:val="0"/>
                <w:kern w:val="0"/>
                <w:sz w:val="24"/>
              </w:rPr>
              <w:t>”标记的条款作出实质性响应。</w:t>
            </w:r>
          </w:p>
          <w:p w14:paraId="4A75130E">
            <w:pPr>
              <w:pStyle w:val="23"/>
              <w:spacing w:line="240" w:lineRule="auto"/>
              <w:rPr>
                <w:rFonts w:hint="eastAsia" w:asciiTheme="minorEastAsia" w:hAnsiTheme="minorEastAsia" w:eastAsiaTheme="minorEastAsia" w:cstheme="minorEastAsia"/>
                <w:szCs w:val="24"/>
                <w:lang w:val="en-US"/>
              </w:rPr>
            </w:pPr>
            <w:r>
              <w:rPr>
                <w:rFonts w:hint="eastAsia" w:asciiTheme="minorEastAsia" w:hAnsiTheme="minorEastAsia" w:eastAsiaTheme="minorEastAsia" w:cstheme="minorEastAsia"/>
                <w:b/>
                <w:bCs/>
                <w:szCs w:val="24"/>
              </w:rPr>
              <w:t>▲参与同一标段（包）的投标人（供应商）存在IP或MAC或硬件信息或供应商手机号相同，且无合理解释的情形的（注：IP、MAC、硬件信息是供应商投标客户端制作标书IP、MAC、硬件信息；手机号是上传投标文件时的手机号信息），其响应文件无效。</w:t>
            </w:r>
          </w:p>
        </w:tc>
      </w:tr>
    </w:tbl>
    <w:p w14:paraId="0B6A0E5E">
      <w:pPr>
        <w:snapToGrid w:val="0"/>
        <w:spacing w:line="360" w:lineRule="auto"/>
        <w:jc w:val="center"/>
        <w:rPr>
          <w:rFonts w:hint="eastAsia" w:ascii="宋体" w:hAnsi="宋体" w:cs="宋体"/>
          <w:b/>
          <w:sz w:val="32"/>
          <w:szCs w:val="20"/>
        </w:rPr>
      </w:pPr>
    </w:p>
    <w:bookmarkEnd w:id="10"/>
    <w:p w14:paraId="260F141C">
      <w:pPr>
        <w:adjustRightInd/>
        <w:spacing w:line="360" w:lineRule="auto"/>
        <w:ind w:firstLine="3845" w:firstLineChars="1197"/>
        <w:rPr>
          <w:rFonts w:hint="eastAsia" w:ascii="宋体" w:hAnsi="宋体" w:cs="宋体"/>
          <w:b/>
          <w:sz w:val="32"/>
          <w:szCs w:val="20"/>
        </w:rPr>
      </w:pPr>
      <w:bookmarkStart w:id="13" w:name="第三部分"/>
      <w:bookmarkStart w:id="14" w:name="_Toc164416483"/>
    </w:p>
    <w:p w14:paraId="31ADEA3B">
      <w:pPr>
        <w:rPr>
          <w:rFonts w:hint="eastAsia" w:ascii="宋体" w:hAnsi="宋体" w:cs="宋体"/>
          <w:b/>
          <w:sz w:val="32"/>
          <w:szCs w:val="20"/>
        </w:rPr>
      </w:pPr>
      <w:r>
        <w:rPr>
          <w:rFonts w:hint="eastAsia" w:ascii="宋体" w:hAnsi="宋体" w:cs="宋体"/>
          <w:b/>
          <w:sz w:val="32"/>
          <w:szCs w:val="20"/>
        </w:rPr>
        <w:br w:type="page"/>
      </w:r>
    </w:p>
    <w:p w14:paraId="5504ADAC">
      <w:pPr>
        <w:adjustRightInd/>
        <w:spacing w:line="360" w:lineRule="auto"/>
        <w:ind w:firstLine="3845" w:firstLineChars="1197"/>
        <w:outlineLvl w:val="1"/>
        <w:rPr>
          <w:rFonts w:hint="eastAsia" w:ascii="宋体" w:hAnsi="宋体" w:cs="宋体"/>
          <w:b/>
          <w:sz w:val="32"/>
          <w:szCs w:val="20"/>
        </w:rPr>
      </w:pPr>
      <w:r>
        <w:rPr>
          <w:rFonts w:hint="eastAsia" w:ascii="宋体" w:hAnsi="宋体" w:cs="宋体"/>
          <w:b/>
          <w:sz w:val="32"/>
          <w:szCs w:val="20"/>
        </w:rPr>
        <w:t>一、总则</w:t>
      </w:r>
    </w:p>
    <w:p w14:paraId="75431363">
      <w:pPr>
        <w:snapToGrid w:val="0"/>
        <w:spacing w:line="360" w:lineRule="auto"/>
        <w:ind w:firstLine="361" w:firstLineChars="150"/>
        <w:jc w:val="left"/>
        <w:rPr>
          <w:rFonts w:hint="eastAsia" w:ascii="宋体" w:hAnsi="宋体" w:cs="宋体"/>
          <w:b/>
          <w:sz w:val="24"/>
        </w:rPr>
      </w:pPr>
      <w:r>
        <w:rPr>
          <w:rFonts w:hint="eastAsia" w:ascii="宋体" w:hAnsi="宋体" w:cs="宋体"/>
          <w:b/>
          <w:sz w:val="24"/>
        </w:rPr>
        <w:t>1. 适用范围</w:t>
      </w:r>
    </w:p>
    <w:p w14:paraId="0C58B8BF">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A676B23">
      <w:pPr>
        <w:adjustRightInd/>
        <w:spacing w:line="360" w:lineRule="auto"/>
        <w:rPr>
          <w:rFonts w:hint="eastAsia" w:ascii="宋体" w:hAnsi="宋体" w:cs="宋体"/>
          <w:b/>
          <w:sz w:val="24"/>
        </w:rPr>
      </w:pPr>
      <w:r>
        <w:rPr>
          <w:rFonts w:hint="eastAsia" w:ascii="宋体" w:hAnsi="宋体" w:cs="宋体"/>
          <w:b/>
          <w:sz w:val="24"/>
        </w:rPr>
        <w:t xml:space="preserve">   2.定义</w:t>
      </w:r>
    </w:p>
    <w:p w14:paraId="1B73E1DF">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37F4CE25">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3FF44F0F">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6F78874C">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63D27FE">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0809DA">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026F2400">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BCC2012">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44471B7">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3F424F9">
      <w:pPr>
        <w:spacing w:line="360" w:lineRule="auto"/>
        <w:ind w:firstLine="240" w:firstLineChars="100"/>
        <w:rPr>
          <w:rFonts w:hint="eastAsia" w:ascii="宋体" w:hAnsi="宋体" w:cs="宋体"/>
          <w:sz w:val="24"/>
        </w:rPr>
      </w:pPr>
      <w:r>
        <w:rPr>
          <w:rFonts w:hint="eastAsia" w:ascii="宋体" w:hAnsi="宋体" w:cs="宋体"/>
          <w:sz w:val="24"/>
        </w:rPr>
        <w:t>3.2 支持绿色发展</w:t>
      </w:r>
    </w:p>
    <w:p w14:paraId="419431C3">
      <w:pPr>
        <w:spacing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6287C93">
      <w:pPr>
        <w:spacing w:line="360" w:lineRule="auto"/>
        <w:ind w:firstLine="480" w:firstLineChars="200"/>
        <w:rPr>
          <w:rFonts w:hint="eastAsia"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51DC12C1">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51DC96C9">
      <w:pPr>
        <w:spacing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7B52C89">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0B4D5A27">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3AC90E">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0924D83D">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16ED4FB">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47558DB">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ED56089">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BEB6CDF">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E2520C">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9DCE06D">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DBDBA48">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0D9160AA">
      <w:pPr>
        <w:spacing w:line="360" w:lineRule="auto"/>
        <w:ind w:firstLine="480" w:firstLineChars="200"/>
        <w:rPr>
          <w:rFonts w:hint="eastAsia" w:ascii="宋体" w:hAnsi="宋体" w:cs="宋体"/>
          <w:sz w:val="24"/>
        </w:rPr>
      </w:pPr>
      <w:r>
        <w:rPr>
          <w:rFonts w:hint="eastAsia" w:ascii="宋体" w:hAnsi="宋体" w:cs="宋体"/>
          <w:sz w:val="24"/>
        </w:rPr>
        <w:t>3.4.1 采购人优先采购被认定为首台套产品和“制造精品”的自主创新产品。</w:t>
      </w:r>
    </w:p>
    <w:p w14:paraId="665FF79A">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945767C">
      <w:pPr>
        <w:spacing w:line="360" w:lineRule="auto"/>
        <w:ind w:firstLine="480" w:firstLineChars="200"/>
      </w:pPr>
      <w:r>
        <w:rPr>
          <w:rFonts w:hint="eastAsia" w:ascii="宋体" w:hAnsi="宋体" w:cs="仿宋"/>
          <w:sz w:val="24"/>
        </w:rPr>
        <w:t>3.4.3 采购人应当贯彻落实知识产权保护相关法律法规，应当采购使用正版软件。</w:t>
      </w:r>
    </w:p>
    <w:p w14:paraId="512C4B57">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5CDF9C71">
      <w:pPr>
        <w:spacing w:line="360" w:lineRule="auto"/>
        <w:ind w:firstLine="480" w:firstLineChars="200"/>
        <w:rPr>
          <w:rFonts w:hint="eastAsia"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14:paraId="7C36794A">
      <w:pPr>
        <w:spacing w:line="360" w:lineRule="auto"/>
        <w:ind w:firstLine="241" w:firstLineChars="100"/>
        <w:rPr>
          <w:rFonts w:hint="eastAsia" w:ascii="宋体" w:hAnsi="宋体" w:cs="宋体"/>
          <w:b/>
          <w:sz w:val="24"/>
        </w:rPr>
      </w:pPr>
      <w:r>
        <w:rPr>
          <w:rFonts w:hint="eastAsia" w:ascii="宋体" w:hAnsi="宋体" w:cs="宋体"/>
          <w:b/>
          <w:sz w:val="24"/>
        </w:rPr>
        <w:t>4.询问、质疑、投诉、补偿救济</w:t>
      </w:r>
    </w:p>
    <w:p w14:paraId="3DCB7A4D">
      <w:pPr>
        <w:spacing w:line="360" w:lineRule="auto"/>
        <w:ind w:firstLine="240" w:firstLineChars="100"/>
        <w:rPr>
          <w:rFonts w:hint="eastAsia" w:ascii="宋体" w:hAnsi="宋体" w:cs="宋体"/>
          <w:sz w:val="24"/>
          <w:lang w:val="zh-CN"/>
        </w:rPr>
      </w:pPr>
      <w:r>
        <w:rPr>
          <w:rFonts w:hint="eastAsia" w:ascii="宋体" w:hAnsi="宋体" w:cs="宋体"/>
          <w:sz w:val="24"/>
          <w:lang w:val="zh-CN"/>
        </w:rPr>
        <w:t>4.1在线询问、质疑、投诉</w:t>
      </w:r>
    </w:p>
    <w:p w14:paraId="747688BE">
      <w:pPr>
        <w:spacing w:line="360" w:lineRule="auto"/>
        <w:ind w:firstLine="480" w:firstLineChars="200"/>
        <w:rPr>
          <w:lang w:val="zh-CN"/>
        </w:rPr>
      </w:pPr>
      <w:r>
        <w:rPr>
          <w:rFonts w:hint="eastAsia" w:ascii="宋体" w:hAnsi="宋体" w:cs="宋体"/>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w:t>
      </w:r>
      <w:r>
        <w:rPr>
          <w:rFonts w:hint="eastAsia"/>
          <w:lang w:val="zh-CN"/>
        </w:rPr>
        <w:t>径为：浙江政府服务网-政府采购投诉处理-在线办理。</w:t>
      </w:r>
    </w:p>
    <w:p w14:paraId="77A9D164">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4.2供应商询问</w:t>
      </w:r>
    </w:p>
    <w:p w14:paraId="58B12778">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EBB3996">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43328188">
      <w:pPr>
        <w:pStyle w:val="34"/>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50D4ECC">
      <w:pPr>
        <w:pStyle w:val="34"/>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28D14D1">
      <w:pPr>
        <w:pStyle w:val="5"/>
        <w:spacing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0DF967D">
      <w:pPr>
        <w:pStyle w:val="34"/>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D85F62B">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AAFF69C">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4DFD8E2A">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6262BDEE">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2A2EC811">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4DAC8F01">
      <w:pPr>
        <w:pStyle w:val="34"/>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2B7EF76E">
      <w:pPr>
        <w:pStyle w:val="34"/>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31E472E0">
      <w:pPr>
        <w:pStyle w:val="888"/>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080D32B">
      <w:pPr>
        <w:pStyle w:val="888"/>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61505A57">
      <w:pPr>
        <w:pStyle w:val="888"/>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40CA5361">
      <w:pPr>
        <w:pStyle w:val="888"/>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8AB0D0F">
      <w:pPr>
        <w:pStyle w:val="888"/>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72A60BB2">
      <w:pPr>
        <w:pStyle w:val="888"/>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022A2A49">
      <w:pPr>
        <w:pStyle w:val="888"/>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6F0C300">
      <w:pPr>
        <w:pStyle w:val="888"/>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1E95EDA">
      <w:pPr>
        <w:pStyle w:val="888"/>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0E540787">
      <w:pPr>
        <w:pStyle w:val="888"/>
        <w:shd w:val="clear" w:color="auto" w:fill="FFFFFF"/>
        <w:snapToGrid w:val="0"/>
        <w:spacing w:after="240" w:afterAutospacing="0" w:line="360" w:lineRule="auto"/>
        <w:ind w:firstLine="400"/>
        <w:contextualSpacing/>
        <w:rPr>
          <w:rFonts w:hint="eastAsia"/>
        </w:rPr>
      </w:pPr>
      <w:r>
        <w:rPr>
          <w:rFonts w:hint="eastAsia"/>
        </w:rPr>
        <w:t>4.4.4 以联合体形式参加政府采购活动的，其投诉应当由组成联合体的所有供应商共同提出。</w:t>
      </w:r>
    </w:p>
    <w:p w14:paraId="30CBA189">
      <w:pPr>
        <w:pStyle w:val="888"/>
        <w:shd w:val="clear" w:color="auto" w:fill="FFFFFF"/>
        <w:snapToGrid w:val="0"/>
        <w:spacing w:after="240" w:afterAutospacing="0" w:line="360" w:lineRule="auto"/>
        <w:ind w:firstLine="480" w:firstLineChars="200"/>
        <w:contextualSpacing/>
        <w:rPr>
          <w:rFonts w:hint="eastAsia"/>
        </w:rPr>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5F82269">
      <w:pPr>
        <w:pStyle w:val="888"/>
        <w:shd w:val="clear" w:color="auto" w:fill="FFFFFF"/>
        <w:snapToGrid w:val="0"/>
        <w:spacing w:after="240" w:afterAutospacing="0" w:line="360" w:lineRule="auto"/>
        <w:ind w:firstLine="480" w:firstLineChars="200"/>
        <w:contextualSpacing/>
        <w:rPr>
          <w:rFonts w:hint="eastAsia" w:cs="仿宋"/>
        </w:rPr>
      </w:pPr>
      <w:r>
        <w:rPr>
          <w:rFonts w:hint="eastAsia" w:cs="仿宋"/>
        </w:rPr>
        <w:t>4.5 补偿救济</w:t>
      </w:r>
    </w:p>
    <w:p w14:paraId="2641170E">
      <w:pPr>
        <w:pStyle w:val="888"/>
        <w:shd w:val="clear" w:color="auto" w:fill="FFFFFF"/>
        <w:snapToGrid w:val="0"/>
        <w:spacing w:after="240" w:afterAutospacing="0" w:line="360" w:lineRule="auto"/>
        <w:ind w:firstLine="480" w:firstLineChars="200"/>
        <w:contextualSpacing/>
        <w:rPr>
          <w:rFonts w:hint="eastAsia"/>
        </w:rPr>
      </w:pPr>
      <w:r>
        <w:rPr>
          <w:rFonts w:hint="eastAsia" w:cs="仿宋"/>
        </w:rPr>
        <w:t>采购人（行政机关）因政策变化、规划调整而不履行政府采购合同的，供应商可依据《杭州市涉企补偿救济实施办法（试行）》向采购人（行政机关）提起补偿申请。</w:t>
      </w:r>
    </w:p>
    <w:p w14:paraId="1443923D">
      <w:pPr>
        <w:pStyle w:val="888"/>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34D31096">
      <w:pPr>
        <w:pStyle w:val="133"/>
        <w:snapToGrid w:val="0"/>
        <w:spacing w:before="0"/>
        <w:ind w:firstLine="360"/>
        <w:rPr>
          <w:rFonts w:hint="eastAsia" w:ascii="宋体" w:hAnsi="宋体" w:cs="宋体"/>
          <w:sz w:val="18"/>
          <w:szCs w:val="18"/>
        </w:rPr>
      </w:pPr>
    </w:p>
    <w:p w14:paraId="7B29AF36">
      <w:pPr>
        <w:adjustRightInd/>
        <w:spacing w:line="360" w:lineRule="auto"/>
        <w:jc w:val="center"/>
        <w:outlineLvl w:val="1"/>
        <w:rPr>
          <w:rFonts w:hint="eastAsia" w:ascii="宋体" w:hAnsi="宋体" w:cs="宋体"/>
          <w:b/>
          <w:sz w:val="32"/>
          <w:szCs w:val="20"/>
        </w:rPr>
      </w:pPr>
      <w:r>
        <w:rPr>
          <w:rFonts w:hint="eastAsia" w:ascii="宋体" w:hAnsi="宋体" w:cs="宋体"/>
          <w:b/>
          <w:sz w:val="32"/>
          <w:szCs w:val="20"/>
        </w:rPr>
        <w:t>二、招标文件的构成、澄清、修改</w:t>
      </w:r>
    </w:p>
    <w:p w14:paraId="76FDA5A1">
      <w:pPr>
        <w:pStyle w:val="34"/>
        <w:spacing w:line="360" w:lineRule="auto"/>
        <w:rPr>
          <w:rFonts w:hint="eastAsia" w:hAnsi="宋体" w:cs="宋体"/>
          <w:b/>
          <w:sz w:val="24"/>
          <w:szCs w:val="24"/>
        </w:rPr>
      </w:pPr>
      <w:r>
        <w:rPr>
          <w:rFonts w:hint="eastAsia" w:hAnsi="宋体" w:cs="宋体"/>
          <w:b/>
          <w:sz w:val="24"/>
          <w:szCs w:val="24"/>
        </w:rPr>
        <w:t>5．招标文件的构成</w:t>
      </w:r>
    </w:p>
    <w:p w14:paraId="2AF79A26">
      <w:pPr>
        <w:pStyle w:val="34"/>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20020E71">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4C947E98">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0493B8E0">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1E84E030">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67B487BF">
      <w:pPr>
        <w:pStyle w:val="34"/>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5DBEA374">
      <w:pPr>
        <w:pStyle w:val="34"/>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7E5EE230">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8BBF5A5">
      <w:pPr>
        <w:pStyle w:val="34"/>
        <w:spacing w:line="360" w:lineRule="auto"/>
        <w:rPr>
          <w:rFonts w:hint="eastAsia" w:hAnsi="宋体" w:cs="宋体"/>
          <w:b/>
          <w:sz w:val="24"/>
          <w:szCs w:val="24"/>
        </w:rPr>
      </w:pPr>
      <w:r>
        <w:rPr>
          <w:rFonts w:hint="eastAsia" w:hAnsi="宋体" w:cs="宋体"/>
          <w:b/>
          <w:sz w:val="24"/>
          <w:szCs w:val="24"/>
        </w:rPr>
        <w:t>6. 招标文件的澄清、修改</w:t>
      </w:r>
    </w:p>
    <w:p w14:paraId="5B958EF6">
      <w:pPr>
        <w:pStyle w:val="133"/>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55417FFF">
      <w:pPr>
        <w:pStyle w:val="133"/>
        <w:snapToGrid w:val="0"/>
        <w:spacing w:before="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9C1035E">
      <w:pPr>
        <w:pStyle w:val="23"/>
        <w:rPr>
          <w:rFonts w:hint="eastAsia" w:hAnsi="宋体" w:cs="宋体"/>
          <w:sz w:val="18"/>
          <w:szCs w:val="18"/>
          <w:lang w:val="en-US"/>
        </w:rPr>
      </w:pPr>
      <w:r>
        <w:rPr>
          <w:rFonts w:hint="eastAsia" w:hAnsi="宋体" w:cs="宋体"/>
          <w:szCs w:val="24"/>
          <w:lang w:val="en-US"/>
        </w:rPr>
        <w:t xml:space="preserve">    </w:t>
      </w:r>
    </w:p>
    <w:p w14:paraId="349A3345">
      <w:pPr>
        <w:adjustRightInd/>
        <w:spacing w:line="360" w:lineRule="auto"/>
        <w:jc w:val="center"/>
        <w:outlineLvl w:val="1"/>
        <w:rPr>
          <w:rFonts w:hint="eastAsia" w:ascii="宋体" w:hAnsi="宋体" w:cs="宋体"/>
          <w:b/>
          <w:sz w:val="30"/>
          <w:szCs w:val="20"/>
        </w:rPr>
      </w:pPr>
      <w:r>
        <w:rPr>
          <w:rFonts w:hint="eastAsia" w:ascii="宋体" w:hAnsi="宋体" w:cs="宋体"/>
          <w:b/>
          <w:sz w:val="30"/>
          <w:szCs w:val="20"/>
        </w:rPr>
        <w:t>三、投标</w:t>
      </w:r>
    </w:p>
    <w:p w14:paraId="1391ACD0">
      <w:pPr>
        <w:pStyle w:val="34"/>
        <w:spacing w:line="360" w:lineRule="auto"/>
        <w:rPr>
          <w:rFonts w:hint="eastAsia" w:hAnsi="宋体" w:cs="宋体"/>
          <w:b/>
          <w:sz w:val="24"/>
          <w:szCs w:val="24"/>
        </w:rPr>
      </w:pPr>
      <w:r>
        <w:rPr>
          <w:rFonts w:hint="eastAsia" w:hAnsi="宋体" w:cs="宋体"/>
          <w:b/>
          <w:sz w:val="24"/>
          <w:szCs w:val="24"/>
        </w:rPr>
        <w:t>7. 招标文件的获取</w:t>
      </w:r>
    </w:p>
    <w:p w14:paraId="48FB3706">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8ECDC2F">
      <w:pPr>
        <w:pStyle w:val="34"/>
        <w:spacing w:line="360" w:lineRule="auto"/>
        <w:rPr>
          <w:rFonts w:hint="eastAsia" w:hAnsi="宋体" w:cs="宋体"/>
          <w:b/>
          <w:sz w:val="24"/>
          <w:szCs w:val="24"/>
        </w:rPr>
      </w:pPr>
      <w:r>
        <w:rPr>
          <w:rFonts w:hint="eastAsia" w:hAnsi="宋体" w:cs="宋体"/>
          <w:b/>
          <w:sz w:val="24"/>
          <w:szCs w:val="24"/>
        </w:rPr>
        <w:t>8.开标前答疑会或现场考察</w:t>
      </w:r>
    </w:p>
    <w:p w14:paraId="45FD4EC4">
      <w:pPr>
        <w:pStyle w:val="34"/>
        <w:spacing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EE53309">
      <w:pPr>
        <w:pStyle w:val="34"/>
        <w:spacing w:line="360" w:lineRule="auto"/>
        <w:rPr>
          <w:rFonts w:hint="eastAsia" w:hAnsi="宋体" w:cs="宋体"/>
          <w:b/>
          <w:szCs w:val="24"/>
        </w:rPr>
      </w:pPr>
      <w:r>
        <w:rPr>
          <w:rFonts w:hint="eastAsia" w:hAnsi="宋体" w:cs="宋体"/>
          <w:b/>
          <w:kern w:val="28"/>
          <w:sz w:val="24"/>
          <w:szCs w:val="24"/>
        </w:rPr>
        <w:t>9.投标保证金</w:t>
      </w:r>
    </w:p>
    <w:p w14:paraId="0DAA59A9">
      <w:pPr>
        <w:pStyle w:val="5"/>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04594507">
      <w:pPr>
        <w:pStyle w:val="34"/>
        <w:spacing w:line="360" w:lineRule="auto"/>
        <w:rPr>
          <w:rFonts w:hint="eastAsia" w:hAnsi="宋体" w:cs="宋体"/>
          <w:b/>
          <w:sz w:val="24"/>
          <w:szCs w:val="24"/>
        </w:rPr>
      </w:pPr>
      <w:r>
        <w:rPr>
          <w:rFonts w:hint="eastAsia" w:hAnsi="宋体" w:cs="宋体"/>
          <w:b/>
          <w:sz w:val="24"/>
          <w:szCs w:val="24"/>
        </w:rPr>
        <w:t>10. 投标文件的语言</w:t>
      </w:r>
    </w:p>
    <w:p w14:paraId="7302E3FA">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7456C968">
      <w:pPr>
        <w:pStyle w:val="34"/>
        <w:spacing w:line="360" w:lineRule="auto"/>
        <w:rPr>
          <w:rFonts w:hint="eastAsia" w:hAnsi="宋体" w:cs="宋体"/>
          <w:b/>
          <w:sz w:val="24"/>
          <w:szCs w:val="24"/>
        </w:rPr>
      </w:pPr>
      <w:r>
        <w:rPr>
          <w:rFonts w:hint="eastAsia" w:hAnsi="宋体" w:cs="宋体"/>
          <w:b/>
          <w:sz w:val="24"/>
          <w:szCs w:val="24"/>
        </w:rPr>
        <w:t>11. 投标文件的组成</w:t>
      </w:r>
    </w:p>
    <w:p w14:paraId="2D81C981">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3D449E0">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6A532404">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kern w:val="28"/>
          <w:sz w:val="24"/>
          <w:szCs w:val="20"/>
        </w:rPr>
        <w:t>（如果有)；</w:t>
      </w:r>
    </w:p>
    <w:p w14:paraId="33CEBE7E">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95F16A9">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273D61B">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C177639">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65768EE1">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2827A3B5">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E89C885">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40FBAD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7652CFD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580B7795">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201702D6">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BF250BE">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63DD32D">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10ACC335">
      <w:pPr>
        <w:pStyle w:val="82"/>
        <w:adjustRightInd w:val="0"/>
        <w:spacing w:line="360" w:lineRule="auto"/>
        <w:ind w:firstLine="960" w:firstLineChars="400"/>
        <w:rPr>
          <w:rFonts w:hint="eastAsia"/>
        </w:rPr>
      </w:pPr>
      <w:r>
        <w:rPr>
          <w:rFonts w:hint="eastAsia" w:ascii="宋体" w:hAnsi="宋体" w:eastAsia="宋体" w:cs="宋体"/>
          <w:sz w:val="24"/>
          <w:szCs w:val="24"/>
          <w:lang w:val="en-US"/>
        </w:rPr>
        <w:t>11.3.2 报价情况说明（如供应商报价低于项目预算50%的，应当提交本文档，详细阐述不影响产品质量或者诚信履约的具体原因）；</w:t>
      </w:r>
    </w:p>
    <w:p w14:paraId="35A79DEC">
      <w:pPr>
        <w:snapToGrid w:val="0"/>
        <w:spacing w:line="360" w:lineRule="auto"/>
        <w:ind w:firstLine="960" w:firstLineChars="400"/>
        <w:rPr>
          <w:rFonts w:hint="eastAsia" w:ascii="宋体" w:hAnsi="宋体" w:cs="宋体"/>
          <w:sz w:val="24"/>
        </w:rPr>
      </w:pPr>
      <w:r>
        <w:rPr>
          <w:rFonts w:hint="eastAsia" w:ascii="宋体" w:hAnsi="宋体" w:cs="宋体"/>
          <w:sz w:val="24"/>
        </w:rPr>
        <w:t>11.3.3中小企业声明函。</w:t>
      </w:r>
    </w:p>
    <w:p w14:paraId="688A448E">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4E27989A">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4EDB52FE">
      <w:pPr>
        <w:spacing w:line="360" w:lineRule="auto"/>
        <w:ind w:firstLine="720" w:firstLineChars="300"/>
        <w:rPr>
          <w:sz w:val="24"/>
          <w:shd w:val="clear" w:color="auto" w:fill="FFFFFF"/>
        </w:rPr>
      </w:pPr>
      <w:r>
        <w:rPr>
          <w:rFonts w:hint="eastAsia"/>
          <w:sz w:val="24"/>
          <w:shd w:val="clear" w:color="auto" w:fill="FFFFFF"/>
        </w:rPr>
        <w:t>投标人应对投标文件中材料的真实性、合法性负责。</w:t>
      </w:r>
    </w:p>
    <w:p w14:paraId="053B6990">
      <w:pPr>
        <w:pStyle w:val="82"/>
        <w:rPr>
          <w:rFonts w:hint="eastAsia"/>
        </w:rPr>
      </w:pPr>
    </w:p>
    <w:p w14:paraId="71135784">
      <w:pPr>
        <w:pStyle w:val="133"/>
        <w:snapToGrid w:val="0"/>
        <w:spacing w:before="0"/>
        <w:ind w:firstLine="0" w:firstLineChars="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7E35BAD">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75BDFC3">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26154AF">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61D2048">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7E06BFC7">
      <w:pPr>
        <w:pStyle w:val="133"/>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865B5A8">
      <w:pPr>
        <w:pStyle w:val="133"/>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EC59C70">
      <w:pPr>
        <w:pStyle w:val="133"/>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5926F605">
      <w:pPr>
        <w:pStyle w:val="133"/>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6A7CC581">
      <w:pPr>
        <w:pStyle w:val="133"/>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5DAC3BC">
      <w:pPr>
        <w:pStyle w:val="133"/>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FDD5E32">
      <w:pPr>
        <w:pStyle w:val="133"/>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2AEA317">
      <w:pPr>
        <w:pStyle w:val="34"/>
        <w:spacing w:line="360" w:lineRule="auto"/>
        <w:rPr>
          <w:rFonts w:hint="eastAsia" w:hAnsi="宋体" w:cs="宋体"/>
          <w:b/>
          <w:sz w:val="24"/>
          <w:szCs w:val="24"/>
        </w:rPr>
      </w:pPr>
      <w:r>
        <w:rPr>
          <w:rFonts w:hint="eastAsia" w:hAnsi="宋体" w:cs="宋体"/>
          <w:b/>
          <w:sz w:val="24"/>
          <w:szCs w:val="24"/>
        </w:rPr>
        <w:t>15.备份投标文件</w:t>
      </w:r>
    </w:p>
    <w:p w14:paraId="27917306">
      <w:pPr>
        <w:pStyle w:val="34"/>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405F45A">
      <w:pPr>
        <w:pStyle w:val="34"/>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FD87F8C">
      <w:pPr>
        <w:pStyle w:val="34"/>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7AE98F7">
      <w:pPr>
        <w:pStyle w:val="34"/>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001CC47B">
      <w:pPr>
        <w:pStyle w:val="34"/>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61EA4BA5">
      <w:pPr>
        <w:pStyle w:val="133"/>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5160FD50">
      <w:pPr>
        <w:pStyle w:val="26"/>
        <w:spacing w:line="360" w:lineRule="auto"/>
        <w:ind w:firstLine="360" w:firstLineChars="150"/>
        <w:rPr>
          <w:rFonts w:hint="eastAsia"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19E4AB3C">
      <w:pPr>
        <w:pStyle w:val="133"/>
        <w:spacing w:before="0"/>
        <w:ind w:firstLine="0" w:firstLineChars="0"/>
        <w:rPr>
          <w:rFonts w:hint="eastAsia" w:ascii="宋体" w:hAnsi="宋体" w:cs="宋体"/>
          <w:b/>
          <w:szCs w:val="24"/>
        </w:rPr>
      </w:pPr>
      <w:r>
        <w:rPr>
          <w:rFonts w:hint="eastAsia" w:ascii="宋体" w:hAnsi="宋体" w:cs="宋体"/>
          <w:b/>
          <w:szCs w:val="24"/>
        </w:rPr>
        <w:t>17.投标有效期</w:t>
      </w:r>
    </w:p>
    <w:p w14:paraId="51E90939">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BE234D2">
      <w:pPr>
        <w:pStyle w:val="133"/>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023E9E06">
      <w:pPr>
        <w:pStyle w:val="133"/>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1BBF7D7">
      <w:pPr>
        <w:pStyle w:val="133"/>
        <w:spacing w:before="0"/>
        <w:ind w:firstLine="643"/>
        <w:rPr>
          <w:rFonts w:hint="eastAsia" w:ascii="宋体" w:hAnsi="宋体" w:cs="宋体"/>
          <w:b/>
          <w:sz w:val="32"/>
        </w:rPr>
      </w:pPr>
    </w:p>
    <w:p w14:paraId="4636BB6B">
      <w:pPr>
        <w:pStyle w:val="133"/>
        <w:spacing w:before="0"/>
        <w:ind w:firstLine="1928" w:firstLineChars="600"/>
        <w:outlineLvl w:val="1"/>
        <w:rPr>
          <w:rFonts w:hint="eastAsia" w:ascii="宋体" w:hAnsi="宋体" w:cs="宋体"/>
          <w:b/>
          <w:sz w:val="32"/>
        </w:rPr>
      </w:pPr>
      <w:r>
        <w:rPr>
          <w:rFonts w:hint="eastAsia" w:ascii="宋体" w:hAnsi="宋体" w:cs="宋体"/>
          <w:b/>
          <w:sz w:val="32"/>
        </w:rPr>
        <w:t>四、开标、资格审查与信用信息查询</w:t>
      </w:r>
    </w:p>
    <w:p w14:paraId="397E3B21">
      <w:pPr>
        <w:pStyle w:val="556"/>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2652F7F">
      <w:pPr>
        <w:pStyle w:val="556"/>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A2AC620">
      <w:pPr>
        <w:pStyle w:val="556"/>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AC4E9DD">
      <w:pPr>
        <w:pStyle w:val="556"/>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57AF4C8">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62308BE5">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0F350D2">
      <w:pPr>
        <w:pStyle w:val="133"/>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0DE798D">
      <w:pPr>
        <w:pStyle w:val="133"/>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E0C9A01">
      <w:pPr>
        <w:pStyle w:val="133"/>
        <w:snapToGrid w:val="0"/>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30FBCB1">
      <w:pPr>
        <w:pStyle w:val="133"/>
        <w:snapToGrid w:val="0"/>
        <w:spacing w:before="0"/>
        <w:ind w:firstLine="480"/>
        <w:rPr>
          <w:rFonts w:hint="eastAsia"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7604268">
      <w:pPr>
        <w:pStyle w:val="133"/>
        <w:spacing w:before="0"/>
        <w:ind w:firstLine="0" w:firstLineChars="0"/>
        <w:rPr>
          <w:rFonts w:hint="eastAsia" w:ascii="宋体" w:hAnsi="宋体" w:cs="宋体"/>
          <w:b/>
          <w:szCs w:val="24"/>
        </w:rPr>
      </w:pPr>
      <w:r>
        <w:rPr>
          <w:rFonts w:hint="eastAsia" w:ascii="宋体" w:hAnsi="宋体" w:cs="宋体"/>
          <w:b/>
          <w:szCs w:val="24"/>
        </w:rPr>
        <w:t>20、信用信息查询</w:t>
      </w:r>
    </w:p>
    <w:p w14:paraId="3BB5CA73">
      <w:pPr>
        <w:pStyle w:val="133"/>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3FB93A0E">
      <w:pPr>
        <w:pStyle w:val="133"/>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8B364F2">
      <w:pPr>
        <w:pStyle w:val="133"/>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105F9C2">
      <w:pPr>
        <w:pStyle w:val="133"/>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96CC2F6">
      <w:pPr>
        <w:pStyle w:val="133"/>
        <w:spacing w:before="0"/>
        <w:ind w:firstLine="0" w:firstLineChars="0"/>
        <w:rPr>
          <w:rFonts w:hint="eastAsia" w:ascii="宋体" w:hAnsi="宋体" w:cs="宋体"/>
          <w:kern w:val="0"/>
          <w:szCs w:val="24"/>
        </w:rPr>
      </w:pPr>
    </w:p>
    <w:p w14:paraId="06F51103">
      <w:pPr>
        <w:snapToGrid w:val="0"/>
        <w:spacing w:line="360" w:lineRule="auto"/>
        <w:jc w:val="center"/>
        <w:outlineLvl w:val="1"/>
        <w:rPr>
          <w:rFonts w:hint="eastAsia" w:ascii="宋体" w:hAnsi="宋体" w:cs="宋体"/>
          <w:b/>
          <w:sz w:val="36"/>
          <w:szCs w:val="36"/>
        </w:rPr>
      </w:pPr>
      <w:r>
        <w:rPr>
          <w:rFonts w:hint="eastAsia" w:ascii="宋体" w:hAnsi="宋体" w:cs="宋体"/>
          <w:b/>
          <w:sz w:val="36"/>
          <w:szCs w:val="36"/>
        </w:rPr>
        <w:t>五、评标</w:t>
      </w:r>
    </w:p>
    <w:p w14:paraId="5E33AEE5">
      <w:pPr>
        <w:spacing w:line="360" w:lineRule="auto"/>
        <w:rPr>
          <w:rFonts w:hint="eastAsia"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72A6ADA">
      <w:pPr>
        <w:spacing w:line="360" w:lineRule="auto"/>
        <w:rPr>
          <w:rFonts w:hint="eastAsia" w:ascii="宋体" w:hAnsi="宋体" w:cs="宋体"/>
          <w:b/>
          <w:sz w:val="24"/>
        </w:rPr>
      </w:pPr>
    </w:p>
    <w:p w14:paraId="18F5327B">
      <w:pPr>
        <w:snapToGrid w:val="0"/>
        <w:spacing w:line="360" w:lineRule="auto"/>
        <w:jc w:val="center"/>
        <w:outlineLvl w:val="1"/>
        <w:rPr>
          <w:rFonts w:hint="eastAsia" w:ascii="宋体" w:hAnsi="宋体" w:cs="宋体"/>
          <w:b/>
          <w:sz w:val="36"/>
          <w:szCs w:val="36"/>
        </w:rPr>
      </w:pPr>
      <w:r>
        <w:rPr>
          <w:rFonts w:hint="eastAsia" w:ascii="宋体" w:hAnsi="宋体" w:cs="宋体"/>
          <w:b/>
          <w:sz w:val="36"/>
          <w:szCs w:val="36"/>
        </w:rPr>
        <w:t>六、定标</w:t>
      </w:r>
    </w:p>
    <w:p w14:paraId="369FE4D1">
      <w:pPr>
        <w:pStyle w:val="26"/>
        <w:spacing w:line="360" w:lineRule="auto"/>
        <w:ind w:left="479" w:hanging="479" w:hangingChars="199"/>
        <w:rPr>
          <w:rFonts w:hint="eastAsia" w:cs="宋体"/>
          <w:b/>
        </w:rPr>
      </w:pPr>
      <w:r>
        <w:rPr>
          <w:rFonts w:hint="eastAsia" w:cs="宋体"/>
          <w:b/>
        </w:rPr>
        <w:t>22. 确定中标供应商</w:t>
      </w:r>
    </w:p>
    <w:p w14:paraId="251FB1FC">
      <w:pPr>
        <w:pStyle w:val="133"/>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559DD62D">
      <w:pPr>
        <w:pStyle w:val="133"/>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1388E4BC">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75CA2B23">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315A78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286773A8">
      <w:pPr>
        <w:pStyle w:val="133"/>
        <w:snapToGrid w:val="0"/>
        <w:spacing w:before="0"/>
        <w:ind w:firstLine="482"/>
        <w:rPr>
          <w:rStyle w:val="78"/>
        </w:rPr>
      </w:pPr>
      <w:r>
        <w:rPr>
          <w:rFonts w:hint="eastAsia" w:ascii="宋体" w:hAnsi="宋体" w:cs="宋体"/>
          <w:b/>
          <w:bCs/>
          <w:szCs w:val="24"/>
        </w:rPr>
        <w:t>23.4</w:t>
      </w:r>
      <w:r>
        <w:rPr>
          <w:rFonts w:hint="eastAsia" w:ascii="宋体" w:hAnsi="宋体" w:cs="宋体"/>
          <w:szCs w:val="24"/>
        </w:rPr>
        <w:t xml:space="preserve"> 由于中标、成交供应商原因导致重新采购的，应当承担支付代理费和专家评审费等费用在内的赔偿责任。</w:t>
      </w:r>
    </w:p>
    <w:p w14:paraId="21D2283A">
      <w:pPr>
        <w:snapToGrid w:val="0"/>
        <w:spacing w:line="360" w:lineRule="auto"/>
        <w:rPr>
          <w:rFonts w:hint="eastAsia" w:ascii="宋体" w:hAnsi="宋体" w:cs="宋体"/>
          <w:b/>
          <w:sz w:val="32"/>
        </w:rPr>
      </w:pPr>
    </w:p>
    <w:p w14:paraId="5647D5F0">
      <w:pPr>
        <w:snapToGrid w:val="0"/>
        <w:spacing w:line="360" w:lineRule="auto"/>
        <w:ind w:left="120" w:leftChars="57" w:firstLine="482" w:firstLineChars="150"/>
        <w:jc w:val="center"/>
        <w:outlineLvl w:val="1"/>
        <w:rPr>
          <w:rFonts w:hint="eastAsia" w:ascii="宋体" w:hAnsi="宋体" w:cs="宋体"/>
          <w:b/>
          <w:sz w:val="32"/>
        </w:rPr>
      </w:pPr>
      <w:r>
        <w:rPr>
          <w:rFonts w:hint="eastAsia" w:ascii="宋体" w:hAnsi="宋体" w:cs="宋体"/>
          <w:b/>
          <w:sz w:val="32"/>
        </w:rPr>
        <w:t>七、合同授予</w:t>
      </w:r>
    </w:p>
    <w:p w14:paraId="55CA33DA">
      <w:pPr>
        <w:pStyle w:val="26"/>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290CD06D">
      <w:pPr>
        <w:pStyle w:val="26"/>
        <w:spacing w:line="360" w:lineRule="auto"/>
        <w:ind w:left="479" w:hanging="479" w:hangingChars="199"/>
        <w:rPr>
          <w:rFonts w:hint="eastAsia" w:cs="宋体"/>
          <w:b/>
        </w:rPr>
      </w:pPr>
      <w:r>
        <w:rPr>
          <w:rFonts w:hint="eastAsia" w:cs="宋体"/>
          <w:b/>
        </w:rPr>
        <w:t>25. 合同的签订</w:t>
      </w:r>
    </w:p>
    <w:p w14:paraId="3F7CF73A">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BF913AE">
      <w:pPr>
        <w:pStyle w:val="133"/>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1675C80">
      <w:pPr>
        <w:pStyle w:val="133"/>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123C2A64">
      <w:pPr>
        <w:pStyle w:val="133"/>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DC14675">
      <w:pPr>
        <w:pStyle w:val="133"/>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E9D354E">
      <w:pPr>
        <w:pStyle w:val="26"/>
        <w:spacing w:line="360" w:lineRule="auto"/>
        <w:ind w:left="479" w:hanging="479" w:hangingChars="199"/>
        <w:rPr>
          <w:rFonts w:hint="eastAsia" w:cs="宋体"/>
          <w:b/>
        </w:rPr>
      </w:pPr>
      <w:r>
        <w:rPr>
          <w:rFonts w:hint="eastAsia" w:cs="宋体"/>
          <w:b/>
        </w:rPr>
        <w:t>26. 履约保证金</w:t>
      </w:r>
    </w:p>
    <w:p w14:paraId="3C79E09C">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w:t>
      </w:r>
      <w:r>
        <w:rPr>
          <w:rFonts w:hint="eastAsia" w:ascii="宋体" w:hAnsi="宋体" w:cs="宋体"/>
          <w:sz w:val="24"/>
        </w:rPr>
        <w:t>和法律规定承担相应的赔偿责任。</w:t>
      </w:r>
    </w:p>
    <w:p w14:paraId="5DBC124D">
      <w:pPr>
        <w:tabs>
          <w:tab w:val="left" w:pos="0"/>
        </w:tabs>
        <w:spacing w:line="360" w:lineRule="auto"/>
        <w:ind w:firstLine="482"/>
        <w:rPr>
          <w:rFonts w:hint="eastAsia" w:ascii="宋体" w:hAnsi="宋体" w:cs="宋体"/>
          <w:sz w:val="24"/>
        </w:rPr>
      </w:pPr>
      <w:r>
        <w:rPr>
          <w:rFonts w:hint="eastAsia" w:ascii="宋体" w:hAnsi="宋体"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2950A70">
      <w:pPr>
        <w:pStyle w:val="26"/>
        <w:spacing w:line="360" w:lineRule="auto"/>
        <w:ind w:left="479" w:hanging="479" w:hangingChars="199"/>
        <w:rPr>
          <w:rFonts w:hint="eastAsia" w:cs="宋体"/>
          <w:b/>
        </w:rPr>
      </w:pPr>
      <w:r>
        <w:rPr>
          <w:rFonts w:hint="eastAsia" w:cs="宋体"/>
          <w:b/>
        </w:rPr>
        <w:t>27.预付款</w:t>
      </w:r>
    </w:p>
    <w:p w14:paraId="26B3F82D">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0C8FB419"/>
    <w:p w14:paraId="1EB96E0A">
      <w:pPr>
        <w:snapToGrid w:val="0"/>
        <w:spacing w:line="360" w:lineRule="auto"/>
        <w:ind w:firstLine="3357" w:firstLineChars="1045"/>
        <w:rPr>
          <w:rFonts w:hint="eastAsia" w:ascii="宋体" w:hAnsi="宋体" w:cs="宋体"/>
          <w:b/>
          <w:sz w:val="32"/>
        </w:rPr>
      </w:pPr>
    </w:p>
    <w:p w14:paraId="5F87C057">
      <w:pPr>
        <w:snapToGrid w:val="0"/>
        <w:spacing w:line="360" w:lineRule="auto"/>
        <w:jc w:val="center"/>
        <w:outlineLvl w:val="1"/>
        <w:rPr>
          <w:rFonts w:hint="eastAsia" w:ascii="宋体" w:hAnsi="宋体" w:cs="宋体"/>
          <w:b/>
          <w:sz w:val="24"/>
        </w:rPr>
      </w:pPr>
      <w:r>
        <w:rPr>
          <w:rFonts w:hint="eastAsia" w:ascii="宋体" w:hAnsi="宋体" w:cs="宋体"/>
          <w:b/>
          <w:sz w:val="32"/>
        </w:rPr>
        <w:t>八、电子交易活动的中止</w:t>
      </w:r>
    </w:p>
    <w:p w14:paraId="156542B2">
      <w:pPr>
        <w:pStyle w:val="133"/>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B381674">
      <w:pPr>
        <w:pStyle w:val="133"/>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535D9A0D">
      <w:pPr>
        <w:pStyle w:val="133"/>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2C3744CD">
      <w:pPr>
        <w:pStyle w:val="133"/>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0BAB1B4E">
      <w:pPr>
        <w:pStyle w:val="133"/>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74B3AE89">
      <w:pPr>
        <w:pStyle w:val="133"/>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6707A72D">
      <w:pPr>
        <w:pStyle w:val="133"/>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91AD1F5">
      <w:pPr>
        <w:tabs>
          <w:tab w:val="left" w:pos="0"/>
        </w:tabs>
        <w:spacing w:line="360" w:lineRule="auto"/>
        <w:ind w:firstLine="480"/>
        <w:rPr>
          <w:rFonts w:hint="eastAsia" w:ascii="宋体" w:hAnsi="宋体" w:cs="宋体"/>
          <w:sz w:val="24"/>
        </w:rPr>
      </w:pPr>
    </w:p>
    <w:p w14:paraId="6D89434F">
      <w:pPr>
        <w:snapToGrid w:val="0"/>
        <w:spacing w:line="360" w:lineRule="auto"/>
        <w:ind w:left="120" w:leftChars="57" w:firstLine="482" w:firstLineChars="150"/>
        <w:jc w:val="center"/>
        <w:outlineLvl w:val="1"/>
        <w:rPr>
          <w:rFonts w:hint="eastAsia" w:ascii="宋体" w:hAnsi="宋体" w:cs="宋体"/>
          <w:b/>
          <w:sz w:val="32"/>
        </w:rPr>
      </w:pPr>
      <w:r>
        <w:rPr>
          <w:rFonts w:hint="eastAsia" w:ascii="宋体" w:hAnsi="宋体" w:cs="宋体"/>
          <w:b/>
          <w:sz w:val="32"/>
        </w:rPr>
        <w:t>九、验收</w:t>
      </w:r>
    </w:p>
    <w:p w14:paraId="2E176C26">
      <w:pPr>
        <w:pStyle w:val="26"/>
        <w:spacing w:line="360" w:lineRule="auto"/>
        <w:ind w:firstLine="0" w:firstLineChars="0"/>
        <w:rPr>
          <w:rFonts w:hint="eastAsia" w:cs="宋体"/>
          <w:b/>
        </w:rPr>
      </w:pPr>
      <w:r>
        <w:rPr>
          <w:rFonts w:hint="eastAsia" w:cs="宋体"/>
          <w:b/>
        </w:rPr>
        <w:t>30.验收</w:t>
      </w:r>
    </w:p>
    <w:p w14:paraId="16B48DC1">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90F181">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D831931">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DBB9AE">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0"/>
      <w:bookmarkEnd w:id="19"/>
      <w:bookmarkStart w:id="20" w:name="_Hlt74714665"/>
      <w:bookmarkEnd w:id="20"/>
      <w:bookmarkStart w:id="21" w:name="_Hlt74707468"/>
      <w:bookmarkEnd w:id="21"/>
      <w:bookmarkStart w:id="22" w:name="_Hlt75236290"/>
      <w:bookmarkEnd w:id="22"/>
      <w:bookmarkStart w:id="23" w:name="_Hlt68072998"/>
      <w:bookmarkEnd w:id="23"/>
      <w:bookmarkStart w:id="24" w:name="_Hlt75236011"/>
      <w:bookmarkEnd w:id="24"/>
      <w:bookmarkStart w:id="25" w:name="_Hlt68057669"/>
      <w:bookmarkEnd w:id="25"/>
      <w:bookmarkStart w:id="26" w:name="_Hlt74729768"/>
      <w:bookmarkEnd w:id="26"/>
      <w:bookmarkStart w:id="27" w:name="_Hlt68403820"/>
      <w:bookmarkEnd w:id="27"/>
      <w:bookmarkStart w:id="28" w:name="_Hlt75236101"/>
      <w:bookmarkEnd w:id="28"/>
      <w:bookmarkStart w:id="29" w:name="_Hlt68073093"/>
      <w:bookmarkEnd w:id="29"/>
      <w:bookmarkStart w:id="30" w:name="_Hlt74730295"/>
      <w:bookmarkEnd w:id="30"/>
    </w:p>
    <w:p w14:paraId="1CC9709F">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514C742A">
      <w:pPr>
        <w:pStyle w:val="82"/>
        <w:rPr>
          <w:rFonts w:hint="eastAsi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6A7A3F8A">
      <w:pPr>
        <w:spacing w:line="360" w:lineRule="auto"/>
        <w:jc w:val="center"/>
        <w:outlineLvl w:val="0"/>
        <w:rPr>
          <w:rFonts w:hint="eastAsia" w:ascii="宋体" w:hAnsi="宋体" w:cs="宋体"/>
          <w:b/>
          <w:sz w:val="36"/>
          <w:szCs w:val="36"/>
        </w:rPr>
      </w:pPr>
      <w:bookmarkStart w:id="31" w:name="第四部分"/>
      <w:r>
        <w:rPr>
          <w:rFonts w:hint="eastAsia" w:ascii="宋体" w:hAnsi="宋体" w:cs="宋体"/>
          <w:b/>
          <w:sz w:val="36"/>
          <w:szCs w:val="36"/>
        </w:rPr>
        <w:t>第三部分 采购需求</w:t>
      </w:r>
    </w:p>
    <w:p w14:paraId="06535C8B">
      <w:pPr>
        <w:spacing w:line="360" w:lineRule="auto"/>
        <w:ind w:firstLine="482" w:firstLineChars="200"/>
        <w:rPr>
          <w:rFonts w:hint="eastAsia" w:ascii="宋体" w:hAnsi="宋体" w:cs="宋体"/>
          <w:b/>
          <w:bCs/>
          <w:sz w:val="24"/>
        </w:rPr>
      </w:pPr>
      <w:r>
        <w:rPr>
          <w:rFonts w:hint="eastAsia" w:ascii="宋体" w:hAnsi="宋体" w:cs="宋体"/>
          <w:b/>
          <w:bCs/>
          <w:sz w:val="24"/>
        </w:rPr>
        <w:t>一、医院按实际需求采购，根据实际发生数量结算，对最终采购数量不作承诺。</w:t>
      </w:r>
    </w:p>
    <w:p w14:paraId="51DE789E">
      <w:pPr>
        <w:spacing w:line="360" w:lineRule="auto"/>
        <w:ind w:firstLine="482" w:firstLineChars="200"/>
        <w:rPr>
          <w:rFonts w:hint="eastAsia" w:ascii="宋体" w:hAnsi="宋体" w:cs="宋体"/>
          <w:b/>
          <w:bCs/>
          <w:sz w:val="24"/>
        </w:rPr>
      </w:pPr>
      <w:r>
        <w:rPr>
          <w:rFonts w:hint="eastAsia" w:ascii="宋体" w:hAnsi="宋体" w:cs="宋体"/>
          <w:b/>
          <w:bCs/>
          <w:sz w:val="24"/>
        </w:rPr>
        <w:t>二、合同期限</w:t>
      </w:r>
    </w:p>
    <w:p w14:paraId="62F22644">
      <w:pPr>
        <w:spacing w:line="360" w:lineRule="auto"/>
        <w:ind w:firstLine="480" w:firstLineChars="200"/>
        <w:rPr>
          <w:rFonts w:hint="eastAsia" w:ascii="宋体" w:hAnsi="宋体" w:cs="宋体"/>
          <w:sz w:val="24"/>
        </w:rPr>
      </w:pPr>
      <w:r>
        <w:rPr>
          <w:rFonts w:hint="eastAsia" w:ascii="宋体" w:hAnsi="宋体" w:cs="宋体"/>
          <w:sz w:val="24"/>
        </w:rPr>
        <w:t>合同期限一年，</w:t>
      </w:r>
      <w:r>
        <w:rPr>
          <w:rFonts w:hint="eastAsia" w:ascii="宋体" w:hAnsi="宋体"/>
          <w:sz w:val="24"/>
          <w:u w:val="none"/>
        </w:rPr>
        <w:t>具体起止时间在签订合同时由采购人确定。</w:t>
      </w:r>
      <w:r>
        <w:rPr>
          <w:rFonts w:hint="eastAsia" w:ascii="宋体" w:hAnsi="宋体" w:cs="宋体"/>
          <w:sz w:val="24"/>
        </w:rPr>
        <w:t>每次的供货量按实际需求提供，货到采购人指定的地点。如在合同执行阶段，中标人提供的货物质量及服务与投标文件所承诺的不符，采购人有权终止合同。</w:t>
      </w:r>
    </w:p>
    <w:p w14:paraId="3746BC78">
      <w:pPr>
        <w:spacing w:line="360" w:lineRule="auto"/>
        <w:ind w:firstLine="482" w:firstLineChars="200"/>
        <w:rPr>
          <w:rFonts w:hint="eastAsia" w:ascii="宋体" w:hAnsi="宋体" w:cs="宋体"/>
          <w:sz w:val="24"/>
        </w:rPr>
      </w:pPr>
      <w:r>
        <w:rPr>
          <w:rFonts w:hint="eastAsia" w:ascii="宋体" w:hAnsi="宋体" w:cs="宋体"/>
          <w:b/>
          <w:bCs/>
          <w:sz w:val="24"/>
        </w:rPr>
        <w:t>三、质量标准</w:t>
      </w:r>
    </w:p>
    <w:p w14:paraId="1D6B00EB">
      <w:pPr>
        <w:spacing w:line="360" w:lineRule="auto"/>
        <w:ind w:firstLine="480" w:firstLineChars="200"/>
        <w:rPr>
          <w:rFonts w:hint="eastAsia" w:ascii="宋体" w:hAnsi="宋体" w:cs="宋体"/>
          <w:sz w:val="24"/>
        </w:rPr>
      </w:pPr>
      <w:r>
        <w:rPr>
          <w:rFonts w:hint="eastAsia" w:ascii="宋体" w:hAnsi="宋体" w:cs="宋体"/>
          <w:sz w:val="24"/>
        </w:rPr>
        <w:t>1、须符合国家标准，必须附检验合格报告及相关证明文件。</w:t>
      </w:r>
    </w:p>
    <w:p w14:paraId="3AA27F26">
      <w:pPr>
        <w:spacing w:line="360" w:lineRule="auto"/>
        <w:ind w:firstLine="480" w:firstLineChars="200"/>
        <w:rPr>
          <w:rFonts w:hint="eastAsia" w:ascii="宋体" w:hAnsi="宋体" w:cs="宋体"/>
          <w:sz w:val="24"/>
        </w:rPr>
      </w:pPr>
      <w:r>
        <w:rPr>
          <w:rFonts w:hint="eastAsia" w:ascii="宋体" w:hAnsi="宋体" w:cs="宋体"/>
          <w:sz w:val="24"/>
        </w:rPr>
        <w:t>2、中标人要确保货物符合有关的质量要求。采购人对货物质量有异议的，应向中标人提出，中标人应耐心查实和说明。</w:t>
      </w:r>
    </w:p>
    <w:p w14:paraId="325032C4">
      <w:pPr>
        <w:spacing w:line="360" w:lineRule="auto"/>
        <w:ind w:firstLine="480" w:firstLineChars="200"/>
        <w:rPr>
          <w:rFonts w:hint="eastAsia" w:ascii="宋体" w:hAnsi="宋体" w:cs="宋体"/>
          <w:sz w:val="24"/>
        </w:rPr>
      </w:pPr>
      <w:r>
        <w:rPr>
          <w:rFonts w:hint="eastAsia" w:ascii="宋体" w:hAnsi="宋体" w:cs="宋体"/>
          <w:sz w:val="24"/>
        </w:rPr>
        <w:t>3、如中标人的食品安全、产品质量、服务态度等存在问题或未达到采购人要求，采购人有权终止合同。</w:t>
      </w:r>
    </w:p>
    <w:p w14:paraId="1E7A5143">
      <w:pPr>
        <w:spacing w:line="360" w:lineRule="auto"/>
        <w:ind w:firstLine="480" w:firstLineChars="200"/>
        <w:rPr>
          <w:rFonts w:hint="eastAsia" w:ascii="宋体" w:hAnsi="宋体" w:cs="宋体"/>
          <w:sz w:val="24"/>
        </w:rPr>
      </w:pPr>
      <w:r>
        <w:rPr>
          <w:rFonts w:hint="eastAsia" w:ascii="宋体" w:hAnsi="宋体" w:cs="宋体"/>
          <w:sz w:val="24"/>
        </w:rPr>
        <w:t>4、中标人产品质量保证安全，必须提供地级以上卫生或质监部门的检验合格证明，检测费用由中标人承担。</w:t>
      </w:r>
    </w:p>
    <w:p w14:paraId="3A8A2D75">
      <w:pPr>
        <w:spacing w:line="360" w:lineRule="auto"/>
        <w:ind w:firstLine="482" w:firstLineChars="200"/>
        <w:rPr>
          <w:rFonts w:hint="eastAsia" w:ascii="宋体" w:hAnsi="宋体" w:cs="宋体"/>
          <w:b/>
          <w:bCs/>
          <w:sz w:val="24"/>
        </w:rPr>
      </w:pPr>
      <w:r>
        <w:rPr>
          <w:rFonts w:hint="eastAsia" w:ascii="宋体" w:hAnsi="宋体" w:cs="宋体"/>
          <w:b/>
          <w:bCs/>
          <w:sz w:val="24"/>
        </w:rPr>
        <w:t>四、质量与检验</w:t>
      </w:r>
    </w:p>
    <w:p w14:paraId="336F645B">
      <w:pPr>
        <w:snapToGrid w:val="0"/>
        <w:spacing w:line="360" w:lineRule="auto"/>
        <w:ind w:firstLine="480" w:firstLineChars="200"/>
        <w:rPr>
          <w:rFonts w:hint="eastAsia" w:ascii="宋体" w:hAnsi="宋体"/>
          <w:sz w:val="24"/>
        </w:rPr>
      </w:pPr>
      <w:r>
        <w:rPr>
          <w:rFonts w:hint="eastAsia" w:ascii="宋体" w:hAnsi="宋体"/>
          <w:sz w:val="24"/>
        </w:rPr>
        <w:t>1、中标人</w:t>
      </w:r>
      <w:r>
        <w:rPr>
          <w:rFonts w:ascii="宋体" w:hAnsi="宋体"/>
          <w:sz w:val="24"/>
        </w:rPr>
        <w:t>应严格按照合同要求和国家、部有关行业标准生产和检验，确保货物质量。凡</w:t>
      </w:r>
      <w:r>
        <w:rPr>
          <w:rFonts w:hint="eastAsia" w:ascii="宋体" w:hAnsi="宋体"/>
          <w:sz w:val="24"/>
        </w:rPr>
        <w:t>中标人</w:t>
      </w:r>
      <w:r>
        <w:rPr>
          <w:rFonts w:ascii="宋体" w:hAnsi="宋体"/>
          <w:sz w:val="24"/>
        </w:rPr>
        <w:t>提供的商品因质量问题造成食物中毒或肠道病等事故，由</w:t>
      </w:r>
      <w:r>
        <w:rPr>
          <w:rFonts w:hint="eastAsia" w:ascii="宋体" w:hAnsi="宋体"/>
          <w:sz w:val="24"/>
        </w:rPr>
        <w:t>中标人</w:t>
      </w:r>
      <w:r>
        <w:rPr>
          <w:rFonts w:ascii="宋体" w:hAnsi="宋体"/>
          <w:sz w:val="24"/>
        </w:rPr>
        <w:t>承担一切责任并赔偿一切损失。</w:t>
      </w:r>
    </w:p>
    <w:p w14:paraId="25D3C243">
      <w:pPr>
        <w:snapToGrid w:val="0"/>
        <w:spacing w:line="360" w:lineRule="auto"/>
        <w:ind w:firstLine="480" w:firstLineChars="200"/>
        <w:rPr>
          <w:rFonts w:hint="eastAsia" w:ascii="宋体" w:hAnsi="宋体"/>
          <w:sz w:val="24"/>
        </w:rPr>
      </w:pPr>
      <w:r>
        <w:rPr>
          <w:rFonts w:hint="eastAsia" w:ascii="宋体" w:hAnsi="宋体"/>
          <w:sz w:val="24"/>
        </w:rPr>
        <w:t>2、中标人</w:t>
      </w:r>
      <w:r>
        <w:rPr>
          <w:rFonts w:ascii="宋体" w:hAnsi="宋体"/>
          <w:sz w:val="24"/>
        </w:rPr>
        <w:t>将货物运达交货地点后，</w:t>
      </w:r>
      <w:r>
        <w:rPr>
          <w:rFonts w:hint="eastAsia" w:ascii="宋体" w:hAnsi="宋体"/>
          <w:sz w:val="24"/>
        </w:rPr>
        <w:t>采购人</w:t>
      </w:r>
      <w:r>
        <w:rPr>
          <w:rFonts w:ascii="宋体" w:hAnsi="宋体"/>
          <w:sz w:val="24"/>
        </w:rPr>
        <w:t>负责清点接货，如因运输过程中发生短少事件，由</w:t>
      </w:r>
      <w:r>
        <w:rPr>
          <w:rFonts w:hint="eastAsia" w:ascii="宋体" w:hAnsi="宋体"/>
          <w:sz w:val="24"/>
        </w:rPr>
        <w:t>中标人</w:t>
      </w:r>
      <w:r>
        <w:rPr>
          <w:rFonts w:ascii="宋体" w:hAnsi="宋体"/>
          <w:sz w:val="24"/>
        </w:rPr>
        <w:t>负责处理。</w:t>
      </w:r>
    </w:p>
    <w:p w14:paraId="32DE90E9">
      <w:pPr>
        <w:snapToGrid w:val="0"/>
        <w:spacing w:line="360" w:lineRule="auto"/>
        <w:ind w:firstLine="480" w:firstLineChars="200"/>
        <w:rPr>
          <w:rFonts w:hint="eastAsia" w:ascii="宋体" w:hAnsi="宋体"/>
          <w:sz w:val="24"/>
        </w:rPr>
      </w:pPr>
      <w:r>
        <w:rPr>
          <w:rFonts w:hint="eastAsia" w:ascii="宋体" w:hAnsi="宋体"/>
          <w:sz w:val="24"/>
        </w:rPr>
        <w:t>3、中标人</w:t>
      </w:r>
      <w:r>
        <w:rPr>
          <w:rFonts w:ascii="宋体" w:hAnsi="宋体"/>
          <w:sz w:val="24"/>
        </w:rPr>
        <w:t>将货物运达交货地点后，</w:t>
      </w:r>
      <w:r>
        <w:rPr>
          <w:rFonts w:hint="eastAsia" w:ascii="宋体" w:hAnsi="宋体"/>
          <w:sz w:val="24"/>
        </w:rPr>
        <w:t>采购人</w:t>
      </w:r>
      <w:r>
        <w:rPr>
          <w:rFonts w:ascii="宋体" w:hAnsi="宋体"/>
          <w:sz w:val="24"/>
        </w:rPr>
        <w:t>应立即派人员进行数量清点，按国家有关标准计算。</w:t>
      </w:r>
    </w:p>
    <w:p w14:paraId="78F733C0">
      <w:pPr>
        <w:snapToGrid w:val="0"/>
        <w:spacing w:line="360" w:lineRule="auto"/>
        <w:ind w:firstLine="480" w:firstLineChars="200"/>
        <w:rPr>
          <w:rFonts w:hint="eastAsia" w:ascii="宋体" w:hAnsi="宋体" w:cs="宋体"/>
          <w:b/>
          <w:bCs/>
          <w:sz w:val="24"/>
        </w:rPr>
      </w:pPr>
      <w:r>
        <w:rPr>
          <w:rFonts w:hint="eastAsia" w:ascii="宋体" w:hAnsi="宋体"/>
          <w:sz w:val="24"/>
        </w:rPr>
        <w:t>4、</w:t>
      </w:r>
      <w:r>
        <w:rPr>
          <w:rFonts w:ascii="宋体" w:hAnsi="宋体"/>
          <w:sz w:val="24"/>
        </w:rPr>
        <w:t>对有质疑的货物可送有关检测部门进行质量确认，如质量有问题，则检测费用由</w:t>
      </w:r>
      <w:r>
        <w:rPr>
          <w:rFonts w:hint="eastAsia" w:ascii="宋体" w:hAnsi="宋体"/>
          <w:sz w:val="24"/>
        </w:rPr>
        <w:t>中标人</w:t>
      </w:r>
      <w:r>
        <w:rPr>
          <w:rFonts w:ascii="宋体" w:hAnsi="宋体"/>
          <w:sz w:val="24"/>
        </w:rPr>
        <w:t>支付；否则检测费用由</w:t>
      </w:r>
      <w:r>
        <w:rPr>
          <w:rFonts w:hint="eastAsia" w:ascii="宋体" w:hAnsi="宋体"/>
          <w:sz w:val="24"/>
        </w:rPr>
        <w:t>采购人</w:t>
      </w:r>
      <w:r>
        <w:rPr>
          <w:rFonts w:ascii="宋体" w:hAnsi="宋体"/>
          <w:sz w:val="24"/>
        </w:rPr>
        <w:t>支付。</w:t>
      </w:r>
    </w:p>
    <w:p w14:paraId="20F97897">
      <w:pPr>
        <w:spacing w:line="360" w:lineRule="auto"/>
        <w:ind w:firstLine="482" w:firstLineChars="200"/>
        <w:rPr>
          <w:rFonts w:hint="eastAsia" w:ascii="宋体" w:hAnsi="宋体" w:cs="宋体"/>
          <w:sz w:val="24"/>
        </w:rPr>
      </w:pPr>
      <w:r>
        <w:rPr>
          <w:rFonts w:hint="eastAsia" w:ascii="宋体" w:hAnsi="宋体" w:cs="宋体"/>
          <w:b/>
          <w:bCs/>
          <w:sz w:val="24"/>
        </w:rPr>
        <w:t>五、服务要求</w:t>
      </w:r>
    </w:p>
    <w:p w14:paraId="03AF5FFA">
      <w:pPr>
        <w:spacing w:line="360" w:lineRule="auto"/>
        <w:ind w:firstLine="480" w:firstLineChars="200"/>
        <w:rPr>
          <w:rFonts w:hint="eastAsia" w:ascii="宋体" w:hAnsi="宋体" w:cs="宋体"/>
          <w:sz w:val="24"/>
        </w:rPr>
      </w:pPr>
      <w:r>
        <w:rPr>
          <w:rFonts w:hint="eastAsia" w:ascii="宋体" w:hAnsi="宋体" w:cs="宋体"/>
          <w:sz w:val="24"/>
        </w:rPr>
        <w:t>1、采购人按实际需要在每天18:00前以电话（或书面）方式通知投标人次日供货订单，投标人应在接到通知之时起将货物准备齐全，并于次日6:00前按时送抵交货地点并由采购人所派工作人员验收。投标人应在送货前提前通知采购人送货时间，以便做好交收工作。如投标人未能按时交货的,采购人有权自行采购，并由投标人承担因此产生的一切损失和费用（包括直接经济损失和间接经济损失）。如采购人有临时的供货要求，投标人需在接到通知后一小时内及时送达。</w:t>
      </w:r>
    </w:p>
    <w:p w14:paraId="2E68C53F">
      <w:pPr>
        <w:spacing w:line="360" w:lineRule="auto"/>
        <w:ind w:firstLine="480" w:firstLineChars="200"/>
        <w:rPr>
          <w:rFonts w:hint="eastAsia" w:ascii="宋体" w:hAnsi="宋体" w:cs="宋体"/>
          <w:sz w:val="24"/>
        </w:rPr>
      </w:pPr>
      <w:r>
        <w:rPr>
          <w:rFonts w:hint="eastAsia" w:ascii="宋体" w:hAnsi="宋体" w:cs="宋体"/>
          <w:sz w:val="24"/>
        </w:rPr>
        <w:t>2、保证质优、无污染、无变质，符合国家、行业及地方相关的卫生标准和《国家食品安全法》。</w:t>
      </w:r>
    </w:p>
    <w:p w14:paraId="6B674528">
      <w:pPr>
        <w:spacing w:line="360" w:lineRule="auto"/>
        <w:ind w:firstLine="480" w:firstLineChars="200"/>
        <w:rPr>
          <w:rFonts w:hint="eastAsia" w:ascii="宋体" w:hAnsi="宋体" w:cs="宋体"/>
          <w:sz w:val="24"/>
        </w:rPr>
      </w:pPr>
      <w:r>
        <w:rPr>
          <w:rFonts w:hint="eastAsia" w:ascii="宋体" w:hAnsi="宋体" w:cs="宋体"/>
          <w:sz w:val="24"/>
        </w:rPr>
        <w:t>3、因投标人提供的商品质量问题或保存不当、超过保质期限等任何原因造成食物中毒或肠道病等事故或导致食用投标人提供产品的人员的身体不适、人身伤害及经济损失的，由投标人承担一切责任并赔偿一切损失。</w:t>
      </w:r>
    </w:p>
    <w:p w14:paraId="684D8D12">
      <w:pPr>
        <w:spacing w:line="360" w:lineRule="auto"/>
        <w:ind w:firstLine="480" w:firstLineChars="200"/>
        <w:rPr>
          <w:rFonts w:hint="eastAsia" w:ascii="宋体" w:hAnsi="宋体" w:cs="宋体"/>
          <w:sz w:val="24"/>
        </w:rPr>
      </w:pPr>
      <w:r>
        <w:rPr>
          <w:rFonts w:hint="eastAsia" w:ascii="宋体" w:hAnsi="宋体" w:cs="宋体"/>
          <w:sz w:val="24"/>
        </w:rPr>
        <w:t>4、验收方式</w:t>
      </w:r>
    </w:p>
    <w:p w14:paraId="4FC82CA2">
      <w:pPr>
        <w:spacing w:line="360" w:lineRule="auto"/>
        <w:ind w:firstLine="480" w:firstLineChars="200"/>
        <w:rPr>
          <w:rFonts w:hint="eastAsia" w:ascii="宋体" w:hAnsi="宋体" w:cs="宋体"/>
          <w:sz w:val="24"/>
        </w:rPr>
      </w:pPr>
      <w:r>
        <w:rPr>
          <w:rFonts w:hint="eastAsia" w:ascii="宋体" w:hAnsi="宋体" w:cs="宋体"/>
          <w:sz w:val="24"/>
        </w:rPr>
        <w:t>采购人按投标人投标时提供的资料进行验收并过磅计量。每批货物均需提供商品检验证。货不对板时，做退货处理。由此引起的一切损失和费用（包括直接经济损失和间接经济损失）。</w:t>
      </w:r>
    </w:p>
    <w:p w14:paraId="3A716488">
      <w:pPr>
        <w:spacing w:line="360" w:lineRule="auto"/>
        <w:ind w:firstLine="480" w:firstLineChars="200"/>
        <w:rPr>
          <w:rFonts w:hint="eastAsia" w:ascii="宋体" w:hAnsi="宋体" w:cs="宋体"/>
          <w:sz w:val="24"/>
        </w:rPr>
      </w:pPr>
      <w:r>
        <w:rPr>
          <w:rFonts w:hint="eastAsia" w:ascii="宋体" w:hAnsi="宋体" w:cs="宋体"/>
          <w:sz w:val="24"/>
        </w:rPr>
        <w:t>5、投标人应严格遵守《中华人民共和国食品安全法》等相关规定，一经发现供应以下食品，除全部退货外，将取消投标人的供货资格，并应向采购人偿付合同款总额5%的违约金，投标人并承担由此造成的经济责任和法律责任：</w:t>
      </w:r>
    </w:p>
    <w:p w14:paraId="74A1E877">
      <w:pPr>
        <w:spacing w:line="360" w:lineRule="auto"/>
        <w:ind w:firstLine="480" w:firstLineChars="200"/>
        <w:rPr>
          <w:rFonts w:hint="eastAsia" w:ascii="宋体" w:hAnsi="宋体" w:cs="宋体"/>
          <w:sz w:val="24"/>
        </w:rPr>
      </w:pPr>
      <w:r>
        <w:rPr>
          <w:rFonts w:hint="eastAsia" w:ascii="宋体" w:hAnsi="宋体" w:cs="宋体"/>
          <w:sz w:val="24"/>
        </w:rPr>
        <w:t>①腐败变质、油脂酸败、霉变、生虫、污秽不洁、混有异物或者其他感官性状异常，对人体健康有害的食品；</w:t>
      </w:r>
    </w:p>
    <w:p w14:paraId="2969A622">
      <w:pPr>
        <w:spacing w:line="360" w:lineRule="auto"/>
        <w:ind w:firstLine="480" w:firstLineChars="200"/>
        <w:rPr>
          <w:rFonts w:hint="eastAsia" w:ascii="宋体" w:hAnsi="宋体" w:cs="宋体"/>
          <w:sz w:val="24"/>
        </w:rPr>
      </w:pPr>
      <w:r>
        <w:rPr>
          <w:rFonts w:hint="eastAsia" w:ascii="宋体" w:hAnsi="宋体" w:cs="宋体"/>
          <w:sz w:val="24"/>
        </w:rPr>
        <w:t>②含有毒、有害物质或者被有害物质污染，对人体健康有害的食品；</w:t>
      </w:r>
    </w:p>
    <w:p w14:paraId="5901C04E">
      <w:pPr>
        <w:spacing w:line="360" w:lineRule="auto"/>
        <w:ind w:firstLine="480" w:firstLineChars="200"/>
        <w:rPr>
          <w:rFonts w:hint="eastAsia" w:ascii="宋体" w:hAnsi="宋体" w:cs="宋体"/>
          <w:sz w:val="24"/>
        </w:rPr>
      </w:pPr>
      <w:r>
        <w:rPr>
          <w:rFonts w:hint="eastAsia" w:ascii="宋体" w:hAnsi="宋体" w:cs="宋体"/>
          <w:sz w:val="24"/>
        </w:rPr>
        <w:t>③含有兴奋剂物质的食品及原材料；</w:t>
      </w:r>
    </w:p>
    <w:p w14:paraId="6D9F223A">
      <w:pPr>
        <w:spacing w:line="360" w:lineRule="auto"/>
        <w:ind w:firstLine="480" w:firstLineChars="200"/>
        <w:rPr>
          <w:rFonts w:hint="eastAsia" w:ascii="宋体" w:hAnsi="宋体" w:cs="宋体"/>
          <w:sz w:val="24"/>
        </w:rPr>
      </w:pPr>
      <w:r>
        <w:rPr>
          <w:rFonts w:hint="eastAsia" w:ascii="宋体" w:hAnsi="宋体" w:cs="宋体"/>
          <w:sz w:val="24"/>
        </w:rPr>
        <w:t>④掺假、掺杂、伪造，影响营养、卫生的食品；</w:t>
      </w:r>
    </w:p>
    <w:p w14:paraId="54051051">
      <w:pPr>
        <w:spacing w:line="360" w:lineRule="auto"/>
        <w:ind w:firstLine="480" w:firstLineChars="200"/>
        <w:rPr>
          <w:rFonts w:hint="eastAsia" w:ascii="宋体" w:hAnsi="宋体" w:cs="宋体"/>
          <w:sz w:val="24"/>
        </w:rPr>
      </w:pPr>
      <w:r>
        <w:rPr>
          <w:rFonts w:hint="eastAsia" w:ascii="宋体" w:hAnsi="宋体" w:cs="宋体"/>
          <w:sz w:val="24"/>
        </w:rPr>
        <w:t>⑤用非食品原料加工的，加入非食品用化学物质或者将非食品混充食品出售的；</w:t>
      </w:r>
    </w:p>
    <w:p w14:paraId="6055EF40">
      <w:pPr>
        <w:spacing w:line="360" w:lineRule="auto"/>
        <w:ind w:firstLine="480" w:firstLineChars="200"/>
        <w:rPr>
          <w:rFonts w:hint="eastAsia" w:ascii="宋体" w:hAnsi="宋体" w:cs="宋体"/>
          <w:sz w:val="24"/>
        </w:rPr>
      </w:pPr>
      <w:r>
        <w:rPr>
          <w:rFonts w:hint="eastAsia" w:ascii="宋体" w:hAnsi="宋体" w:cs="宋体"/>
          <w:sz w:val="24"/>
        </w:rPr>
        <w:t>⑥临近食物保质期的食品和超过食品保质期的食物。</w:t>
      </w:r>
    </w:p>
    <w:p w14:paraId="6B810709">
      <w:pPr>
        <w:spacing w:line="360" w:lineRule="auto"/>
        <w:ind w:firstLine="480" w:firstLineChars="200"/>
        <w:rPr>
          <w:rFonts w:hint="eastAsia" w:ascii="宋体" w:hAnsi="宋体" w:cs="宋体"/>
          <w:b/>
          <w:bCs/>
          <w:sz w:val="24"/>
        </w:rPr>
      </w:pPr>
      <w:r>
        <w:rPr>
          <w:rFonts w:hint="eastAsia" w:ascii="宋体" w:hAnsi="宋体" w:cs="宋体"/>
          <w:sz w:val="24"/>
        </w:rPr>
        <w:t>6、投标人应指定1名专职项目管理人员，与采购人具体工作需求进行对接。管理人员应有一定的管理经验，具备一定沟通能力，能确保本项目工作的顺利开展。</w:t>
      </w:r>
    </w:p>
    <w:p w14:paraId="3E4814EF">
      <w:pPr>
        <w:pStyle w:val="26"/>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7、运输方式及费用负担：</w:t>
      </w:r>
    </w:p>
    <w:p w14:paraId="21E173B2">
      <w:pPr>
        <w:spacing w:line="360" w:lineRule="auto"/>
        <w:ind w:firstLine="480" w:firstLineChars="200"/>
        <w:rPr>
          <w:rFonts w:hint="eastAsia" w:ascii="宋体" w:hAnsi="宋体" w:eastAsia="宋体" w:cs="宋体"/>
          <w:kern w:val="2"/>
          <w:sz w:val="24"/>
          <w:szCs w:val="24"/>
          <w:lang w:val="en-US" w:eastAsia="zh-CN" w:bidi="ar-SA"/>
        </w:rPr>
      </w:pPr>
    </w:p>
    <w:p w14:paraId="43864796">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中标人在组织货物供应的运输费、搬运费、税金等一切费用由中标人负担，到达采购人指定地点时，中标人负责卸货。</w:t>
      </w:r>
    </w:p>
    <w:p w14:paraId="062BA774">
      <w:pPr>
        <w:spacing w:line="360" w:lineRule="auto"/>
        <w:ind w:firstLine="482" w:firstLineChars="200"/>
        <w:rPr>
          <w:rFonts w:hint="eastAsia" w:ascii="宋体" w:hAnsi="宋体" w:cs="宋体"/>
          <w:b/>
          <w:bCs/>
          <w:sz w:val="24"/>
        </w:rPr>
      </w:pPr>
      <w:r>
        <w:rPr>
          <w:rFonts w:hint="eastAsia" w:ascii="宋体" w:hAnsi="宋体" w:cs="宋体"/>
          <w:b/>
          <w:bCs/>
          <w:sz w:val="24"/>
        </w:rPr>
        <w:t>六、转包或分包</w:t>
      </w:r>
    </w:p>
    <w:p w14:paraId="2DE0BE2B">
      <w:pPr>
        <w:spacing w:line="360" w:lineRule="auto"/>
        <w:ind w:firstLine="480" w:firstLineChars="200"/>
        <w:rPr>
          <w:rFonts w:hint="eastAsia" w:ascii="宋体" w:hAnsi="宋体" w:cs="宋体"/>
          <w:b w:val="0"/>
          <w:bCs w:val="0"/>
          <w:sz w:val="24"/>
        </w:rPr>
      </w:pPr>
      <w:r>
        <w:rPr>
          <w:rFonts w:hint="eastAsia" w:ascii="宋体" w:hAnsi="宋体" w:cs="宋体"/>
          <w:b w:val="0"/>
          <w:bCs w:val="0"/>
          <w:sz w:val="24"/>
        </w:rPr>
        <w:t>本合同范围的货物，应由投标人直接供应，不得转让他人供应，否则，采购人有权解除合同，没收履约保证金并追究投标人的违约责任。</w:t>
      </w:r>
    </w:p>
    <w:p w14:paraId="576CAA10">
      <w:pPr>
        <w:spacing w:line="360" w:lineRule="auto"/>
        <w:ind w:firstLine="482" w:firstLineChars="200"/>
        <w:rPr>
          <w:rFonts w:hint="eastAsia" w:ascii="宋体" w:hAnsi="宋体" w:cs="宋体"/>
          <w:b/>
          <w:bCs/>
          <w:sz w:val="24"/>
        </w:rPr>
      </w:pPr>
      <w:r>
        <w:rPr>
          <w:rFonts w:hint="eastAsia" w:ascii="宋体" w:hAnsi="宋体" w:cs="宋体"/>
          <w:b/>
          <w:bCs/>
          <w:sz w:val="24"/>
        </w:rPr>
        <w:t>七、结算方式</w:t>
      </w:r>
    </w:p>
    <w:p w14:paraId="0283FE25">
      <w:pPr>
        <w:snapToGrid w:val="0"/>
        <w:spacing w:line="360" w:lineRule="auto"/>
        <w:ind w:firstLine="480" w:firstLineChars="200"/>
        <w:rPr>
          <w:rFonts w:hint="eastAsia" w:ascii="宋体" w:hAnsi="宋体" w:cs="宋体"/>
          <w:sz w:val="24"/>
        </w:rPr>
      </w:pPr>
      <w:r>
        <w:rPr>
          <w:rFonts w:hint="eastAsia" w:ascii="宋体" w:hAnsi="宋体" w:cs="宋体"/>
          <w:sz w:val="24"/>
        </w:rPr>
        <w:t>1、每月结算一次，先供货后付款，采购人以转账支票形式支付货款。</w:t>
      </w:r>
    </w:p>
    <w:p w14:paraId="32E83469">
      <w:pPr>
        <w:snapToGrid w:val="0"/>
        <w:spacing w:line="360" w:lineRule="auto"/>
        <w:ind w:firstLine="480" w:firstLineChars="200"/>
        <w:rPr>
          <w:rFonts w:hint="eastAsia" w:ascii="宋体" w:hAnsi="宋体" w:cs="宋体"/>
          <w:sz w:val="24"/>
        </w:rPr>
      </w:pPr>
      <w:r>
        <w:rPr>
          <w:rFonts w:hint="eastAsia" w:ascii="宋体" w:hAnsi="宋体" w:cs="宋体"/>
          <w:sz w:val="24"/>
        </w:rPr>
        <w:t>2、中标人收到在中标通知书发出之日起10日历日内、合同签订之前向采购人递交合同金额的1%履约保证金，形式为银行汇票或现金支票或采购人接受的银行保函。合同约定的服务期满后30天退还履约保证金，不计利息。</w:t>
      </w:r>
    </w:p>
    <w:p w14:paraId="593274AC">
      <w:pPr>
        <w:snapToGrid w:val="0"/>
        <w:spacing w:line="360" w:lineRule="auto"/>
        <w:ind w:firstLine="480" w:firstLineChars="200"/>
        <w:rPr>
          <w:rFonts w:hint="eastAsia" w:ascii="宋体" w:hAnsi="宋体" w:cs="宋体"/>
          <w:sz w:val="24"/>
        </w:rPr>
      </w:pPr>
      <w:r>
        <w:rPr>
          <w:rFonts w:hint="eastAsia" w:ascii="宋体" w:hAnsi="宋体" w:cs="宋体"/>
          <w:sz w:val="24"/>
        </w:rPr>
        <w:t>3、付款方式：</w:t>
      </w:r>
    </w:p>
    <w:p w14:paraId="0884B08D">
      <w:pPr>
        <w:snapToGrid w:val="0"/>
        <w:spacing w:line="360" w:lineRule="auto"/>
        <w:ind w:firstLine="482" w:firstLineChars="200"/>
        <w:rPr>
          <w:rFonts w:hint="eastAsia" w:ascii="宋体" w:hAnsi="宋体" w:cs="宋体"/>
          <w:b/>
          <w:bCs/>
          <w:sz w:val="24"/>
        </w:rPr>
      </w:pPr>
      <w:r>
        <w:rPr>
          <w:rFonts w:hint="eastAsia" w:ascii="宋体" w:hAnsi="宋体" w:cs="宋体"/>
          <w:b/>
          <w:bCs/>
          <w:sz w:val="24"/>
        </w:rPr>
        <w:t>a、费用按月进行支付，中标人应于次月第10日前（如逢周六、周日往后顺延），分别到采购人对帐并开具与上一个月货款等额的增值税发票。</w:t>
      </w:r>
    </w:p>
    <w:p w14:paraId="2BF256A6">
      <w:pPr>
        <w:snapToGrid w:val="0"/>
        <w:spacing w:line="360" w:lineRule="auto"/>
        <w:ind w:firstLine="482" w:firstLineChars="200"/>
        <w:rPr>
          <w:rFonts w:hint="eastAsia" w:ascii="宋体" w:hAnsi="宋体" w:cs="宋体"/>
          <w:b/>
          <w:bCs/>
          <w:sz w:val="24"/>
        </w:rPr>
      </w:pPr>
      <w:r>
        <w:rPr>
          <w:rFonts w:hint="eastAsia" w:ascii="宋体" w:hAnsi="宋体" w:cs="宋体"/>
          <w:b/>
          <w:bCs/>
          <w:sz w:val="24"/>
        </w:rPr>
        <w:t>b、如中标人不能按期提供增值税发票而影响到采购人财务结算，对迟提供发票的当批货款，采购人将在提供发票的次月后方可支付货款。</w:t>
      </w:r>
    </w:p>
    <w:p w14:paraId="188D714C">
      <w:pPr>
        <w:snapToGrid w:val="0"/>
        <w:spacing w:line="360" w:lineRule="auto"/>
        <w:ind w:firstLine="482" w:firstLineChars="200"/>
        <w:rPr>
          <w:rFonts w:hint="eastAsia" w:ascii="宋体" w:hAnsi="宋体" w:cs="宋体"/>
          <w:b/>
          <w:bCs/>
          <w:sz w:val="24"/>
        </w:rPr>
      </w:pPr>
      <w:r>
        <w:rPr>
          <w:rFonts w:hint="eastAsia" w:ascii="宋体" w:hAnsi="宋体" w:cs="宋体"/>
          <w:b/>
          <w:bCs/>
          <w:sz w:val="24"/>
        </w:rPr>
        <w:t>c、采购人接到中标人报帐后应于每月25日（如逢周六、周日往后顺延）向中标人支付等额货款。</w:t>
      </w:r>
    </w:p>
    <w:p w14:paraId="17A95039">
      <w:pPr>
        <w:snapToGrid w:val="0"/>
        <w:spacing w:line="360" w:lineRule="auto"/>
        <w:ind w:firstLine="482" w:firstLineChars="200"/>
        <w:rPr>
          <w:rFonts w:hint="eastAsia" w:ascii="宋体" w:hAnsi="宋体" w:cs="宋体"/>
          <w:b/>
          <w:bCs/>
          <w:sz w:val="24"/>
        </w:rPr>
      </w:pPr>
      <w:r>
        <w:rPr>
          <w:rFonts w:hint="eastAsia" w:ascii="宋体" w:hAnsi="宋体" w:cs="宋体"/>
          <w:b/>
          <w:bCs/>
          <w:sz w:val="24"/>
        </w:rPr>
        <w:t>d、若中标人提供的发票经查实为假发票，则在当月货款中扣除假发票金额的30％作为罚金，当月货款延迟至下月支付。</w:t>
      </w:r>
    </w:p>
    <w:p w14:paraId="2267BAE8">
      <w:pPr>
        <w:spacing w:line="360" w:lineRule="auto"/>
        <w:ind w:firstLine="482" w:firstLineChars="200"/>
        <w:rPr>
          <w:rFonts w:hint="default" w:ascii="宋体" w:hAnsi="宋体" w:eastAsia="宋体" w:cs="宋体"/>
          <w:b/>
          <w:bCs/>
          <w:sz w:val="24"/>
          <w:lang w:val="en-US" w:eastAsia="zh-CN"/>
        </w:rPr>
      </w:pPr>
      <w:r>
        <w:rPr>
          <w:rFonts w:hint="eastAsia" w:ascii="宋体" w:hAnsi="宋体" w:cs="宋体"/>
          <w:b/>
          <w:bCs/>
          <w:sz w:val="24"/>
          <w:lang w:val="en-US" w:eastAsia="zh-CN"/>
        </w:rPr>
        <w:t>4.中标人办理完结相关手续并提供服务证明材料、同等金额的正规发票后，采购人在履行财政相关资金审批手续后向中标人支付合同款；</w:t>
      </w:r>
    </w:p>
    <w:p w14:paraId="426E7426">
      <w:pPr>
        <w:spacing w:line="360" w:lineRule="auto"/>
        <w:ind w:firstLine="482" w:firstLineChars="200"/>
        <w:rPr>
          <w:rFonts w:hint="eastAsia" w:ascii="宋体" w:hAnsi="宋体" w:cs="宋体"/>
          <w:b/>
          <w:bCs/>
          <w:sz w:val="24"/>
        </w:rPr>
      </w:pPr>
      <w:r>
        <w:rPr>
          <w:rFonts w:hint="eastAsia" w:ascii="宋体" w:hAnsi="宋体" w:cs="宋体"/>
          <w:b/>
          <w:bCs/>
          <w:sz w:val="24"/>
        </w:rPr>
        <w:t>八、采购清单</w:t>
      </w:r>
    </w:p>
    <w:tbl>
      <w:tblPr>
        <w:tblStyle w:val="62"/>
        <w:tblW w:w="4998" w:type="pct"/>
        <w:tblInd w:w="0" w:type="dxa"/>
        <w:tblLayout w:type="fixed"/>
        <w:tblCellMar>
          <w:top w:w="0" w:type="dxa"/>
          <w:left w:w="108" w:type="dxa"/>
          <w:bottom w:w="0" w:type="dxa"/>
          <w:right w:w="108" w:type="dxa"/>
        </w:tblCellMar>
      </w:tblPr>
      <w:tblGrid>
        <w:gridCol w:w="563"/>
        <w:gridCol w:w="2227"/>
        <w:gridCol w:w="1884"/>
        <w:gridCol w:w="2352"/>
        <w:gridCol w:w="1466"/>
      </w:tblGrid>
      <w:tr w14:paraId="126F1945">
        <w:tblPrEx>
          <w:tblCellMar>
            <w:top w:w="0" w:type="dxa"/>
            <w:left w:w="108" w:type="dxa"/>
            <w:bottom w:w="0" w:type="dxa"/>
            <w:right w:w="108" w:type="dxa"/>
          </w:tblCellMar>
        </w:tblPrEx>
        <w:trPr>
          <w:trHeight w:val="312" w:hRule="atLeast"/>
        </w:trPr>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9730C">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CDC5F">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名称</w:t>
            </w:r>
          </w:p>
        </w:tc>
        <w:tc>
          <w:tcPr>
            <w:tcW w:w="11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35DD0">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包装规格</w:t>
            </w:r>
          </w:p>
        </w:tc>
        <w:tc>
          <w:tcPr>
            <w:tcW w:w="1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3ED54">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最低储存时间要求</w:t>
            </w:r>
          </w:p>
        </w:tc>
        <w:tc>
          <w:tcPr>
            <w:tcW w:w="8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C0D31">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val="en-US" w:eastAsia="zh-CN" w:bidi="ar"/>
              </w:rPr>
              <w:t>暂定</w:t>
            </w:r>
            <w:r>
              <w:rPr>
                <w:rFonts w:hint="eastAsia" w:ascii="宋体" w:hAnsi="宋体" w:cs="宋体"/>
                <w:b/>
                <w:bCs/>
                <w:color w:val="000000"/>
                <w:kern w:val="0"/>
                <w:sz w:val="24"/>
                <w:lang w:bidi="ar"/>
              </w:rPr>
              <w:t>年用量</w:t>
            </w:r>
          </w:p>
        </w:tc>
      </w:tr>
      <w:tr w14:paraId="0B8DEA54">
        <w:tblPrEx>
          <w:tblCellMar>
            <w:top w:w="0" w:type="dxa"/>
            <w:left w:w="108" w:type="dxa"/>
            <w:bottom w:w="0" w:type="dxa"/>
            <w:right w:w="108" w:type="dxa"/>
          </w:tblCellMar>
        </w:tblPrEx>
        <w:trPr>
          <w:trHeight w:val="312" w:hRule="atLeast"/>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7E27A">
            <w:pPr>
              <w:jc w:val="center"/>
              <w:rPr>
                <w:rFonts w:hint="eastAsia" w:ascii="宋体" w:hAnsi="宋体" w:cs="宋体"/>
                <w:b/>
                <w:bCs/>
                <w:color w:val="000000"/>
                <w:sz w:val="24"/>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46625">
            <w:pPr>
              <w:jc w:val="center"/>
              <w:rPr>
                <w:rFonts w:hint="eastAsia" w:ascii="宋体" w:hAnsi="宋体" w:cs="宋体"/>
                <w:b/>
                <w:bCs/>
                <w:color w:val="000000"/>
                <w:sz w:val="24"/>
              </w:rPr>
            </w:pPr>
          </w:p>
        </w:tc>
        <w:tc>
          <w:tcPr>
            <w:tcW w:w="1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E4555">
            <w:pPr>
              <w:jc w:val="center"/>
              <w:rPr>
                <w:rFonts w:hint="eastAsia" w:ascii="宋体" w:hAnsi="宋体" w:cs="宋体"/>
                <w:b/>
                <w:bCs/>
                <w:color w:val="000000"/>
                <w:sz w:val="24"/>
              </w:rPr>
            </w:pPr>
          </w:p>
        </w:tc>
        <w:tc>
          <w:tcPr>
            <w:tcW w:w="1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2AB3C">
            <w:pPr>
              <w:jc w:val="center"/>
              <w:rPr>
                <w:rFonts w:hint="eastAsia" w:ascii="宋体" w:hAnsi="宋体" w:cs="宋体"/>
                <w:b/>
                <w:bCs/>
                <w:color w:val="000000"/>
                <w:sz w:val="24"/>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47770">
            <w:pPr>
              <w:jc w:val="center"/>
              <w:rPr>
                <w:rFonts w:hint="eastAsia" w:ascii="宋体" w:hAnsi="宋体" w:cs="宋体"/>
                <w:b/>
                <w:bCs/>
                <w:color w:val="000000"/>
                <w:sz w:val="24"/>
              </w:rPr>
            </w:pPr>
          </w:p>
        </w:tc>
      </w:tr>
      <w:tr w14:paraId="6BDFCD35">
        <w:tblPrEx>
          <w:tblCellMar>
            <w:top w:w="0" w:type="dxa"/>
            <w:left w:w="108" w:type="dxa"/>
            <w:bottom w:w="0" w:type="dxa"/>
            <w:right w:w="108" w:type="dxa"/>
          </w:tblCellMar>
        </w:tblPrEx>
        <w:trPr>
          <w:trHeight w:val="50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C971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5CB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高品原味酸奶</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9CA0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180G/杯</w:t>
            </w:r>
          </w:p>
        </w:tc>
        <w:tc>
          <w:tcPr>
            <w:tcW w:w="1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6BD2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21天</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93A7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180000</w:t>
            </w:r>
          </w:p>
        </w:tc>
      </w:tr>
      <w:tr w14:paraId="166813E4">
        <w:tblPrEx>
          <w:tblCellMar>
            <w:top w:w="0" w:type="dxa"/>
            <w:left w:w="108" w:type="dxa"/>
            <w:bottom w:w="0" w:type="dxa"/>
            <w:right w:w="108" w:type="dxa"/>
          </w:tblCellMar>
        </w:tblPrEx>
        <w:trPr>
          <w:trHeight w:val="50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ACD6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3921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红枣酸奶</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20F7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180G/杯</w:t>
            </w:r>
          </w:p>
        </w:tc>
        <w:tc>
          <w:tcPr>
            <w:tcW w:w="1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C002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21天</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6EB1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60000</w:t>
            </w:r>
          </w:p>
        </w:tc>
      </w:tr>
      <w:tr w14:paraId="3D8FB308">
        <w:tblPrEx>
          <w:tblCellMar>
            <w:top w:w="0" w:type="dxa"/>
            <w:left w:w="108" w:type="dxa"/>
            <w:bottom w:w="0" w:type="dxa"/>
            <w:right w:w="108" w:type="dxa"/>
          </w:tblCellMar>
        </w:tblPrEx>
        <w:trPr>
          <w:trHeight w:val="50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3AC1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31E7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屋顶盒鲜牛奶</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172C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200ML/盒</w:t>
            </w:r>
          </w:p>
        </w:tc>
        <w:tc>
          <w:tcPr>
            <w:tcW w:w="1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F814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7天</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F848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210000</w:t>
            </w:r>
          </w:p>
        </w:tc>
      </w:tr>
      <w:tr w14:paraId="11E0C308">
        <w:tblPrEx>
          <w:tblCellMar>
            <w:top w:w="0" w:type="dxa"/>
            <w:left w:w="108" w:type="dxa"/>
            <w:bottom w:w="0" w:type="dxa"/>
            <w:right w:w="108" w:type="dxa"/>
          </w:tblCellMar>
        </w:tblPrEx>
        <w:trPr>
          <w:trHeight w:val="50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CEFC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C352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120活菌酸奶</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68D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120G/杯</w:t>
            </w:r>
          </w:p>
        </w:tc>
        <w:tc>
          <w:tcPr>
            <w:tcW w:w="1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A177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21天</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931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500</w:t>
            </w:r>
          </w:p>
        </w:tc>
      </w:tr>
      <w:tr w14:paraId="14E35800">
        <w:tblPrEx>
          <w:tblCellMar>
            <w:top w:w="0" w:type="dxa"/>
            <w:left w:w="108" w:type="dxa"/>
            <w:bottom w:w="0" w:type="dxa"/>
            <w:right w:w="108" w:type="dxa"/>
          </w:tblCellMar>
        </w:tblPrEx>
        <w:trPr>
          <w:trHeight w:val="50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6B98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BB72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爱克林酸奶180g</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C12D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180G/杯</w:t>
            </w:r>
          </w:p>
        </w:tc>
        <w:tc>
          <w:tcPr>
            <w:tcW w:w="1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54F8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21天</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ACBC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22000</w:t>
            </w:r>
          </w:p>
        </w:tc>
      </w:tr>
      <w:tr w14:paraId="3F4C31FB">
        <w:tblPrEx>
          <w:tblCellMar>
            <w:top w:w="0" w:type="dxa"/>
            <w:left w:w="108" w:type="dxa"/>
            <w:bottom w:w="0" w:type="dxa"/>
            <w:right w:w="108" w:type="dxa"/>
          </w:tblCellMar>
        </w:tblPrEx>
        <w:trPr>
          <w:trHeight w:val="50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8945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B9CF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初心风味发酵乳</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7A26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250G/杯</w:t>
            </w:r>
          </w:p>
        </w:tc>
        <w:tc>
          <w:tcPr>
            <w:tcW w:w="1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B019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21天</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BE42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600</w:t>
            </w:r>
          </w:p>
        </w:tc>
      </w:tr>
      <w:tr w14:paraId="1FCBFBD9">
        <w:tblPrEx>
          <w:tblCellMar>
            <w:top w:w="0" w:type="dxa"/>
            <w:left w:w="108" w:type="dxa"/>
            <w:bottom w:w="0" w:type="dxa"/>
            <w:right w:w="108" w:type="dxa"/>
          </w:tblCellMar>
        </w:tblPrEx>
        <w:trPr>
          <w:trHeight w:val="50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7D57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B8F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西湖原味老酸奶</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7DD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140G/杯</w:t>
            </w:r>
          </w:p>
        </w:tc>
        <w:tc>
          <w:tcPr>
            <w:tcW w:w="1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FFBB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21天</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B74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r>
      <w:tr w14:paraId="64B506A6">
        <w:tblPrEx>
          <w:tblCellMar>
            <w:top w:w="0" w:type="dxa"/>
            <w:left w:w="108" w:type="dxa"/>
            <w:bottom w:w="0" w:type="dxa"/>
            <w:right w:w="108" w:type="dxa"/>
          </w:tblCellMar>
        </w:tblPrEx>
        <w:trPr>
          <w:trHeight w:val="50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EE65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7B2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白桃荔枝冰激凌酸奶</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F90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100G/杯</w:t>
            </w:r>
          </w:p>
        </w:tc>
        <w:tc>
          <w:tcPr>
            <w:tcW w:w="1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130D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21天</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38C9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300</w:t>
            </w:r>
          </w:p>
        </w:tc>
      </w:tr>
      <w:tr w14:paraId="394B8F71">
        <w:tblPrEx>
          <w:tblCellMar>
            <w:top w:w="0" w:type="dxa"/>
            <w:left w:w="108" w:type="dxa"/>
            <w:bottom w:w="0" w:type="dxa"/>
            <w:right w:w="108" w:type="dxa"/>
          </w:tblCellMar>
        </w:tblPrEx>
        <w:trPr>
          <w:trHeight w:val="50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8F21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17B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原味风味酸奶</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45C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100G/杯*16</w:t>
            </w:r>
          </w:p>
        </w:tc>
        <w:tc>
          <w:tcPr>
            <w:tcW w:w="1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4635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21天</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93DB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200</w:t>
            </w:r>
          </w:p>
        </w:tc>
      </w:tr>
      <w:tr w14:paraId="60648CF8">
        <w:tblPrEx>
          <w:tblCellMar>
            <w:top w:w="0" w:type="dxa"/>
            <w:left w:w="108" w:type="dxa"/>
            <w:bottom w:w="0" w:type="dxa"/>
            <w:right w:w="108" w:type="dxa"/>
          </w:tblCellMar>
        </w:tblPrEx>
        <w:trPr>
          <w:trHeight w:val="50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E16B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6A9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红枣风味酸奶</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BF7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100G/杯*16</w:t>
            </w:r>
          </w:p>
        </w:tc>
        <w:tc>
          <w:tcPr>
            <w:tcW w:w="1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D3F1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21天</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36E9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200</w:t>
            </w:r>
          </w:p>
        </w:tc>
      </w:tr>
      <w:tr w14:paraId="5EF1A24B">
        <w:tblPrEx>
          <w:tblCellMar>
            <w:top w:w="0" w:type="dxa"/>
            <w:left w:w="108" w:type="dxa"/>
            <w:bottom w:w="0" w:type="dxa"/>
            <w:right w:w="108" w:type="dxa"/>
          </w:tblCellMar>
        </w:tblPrEx>
        <w:trPr>
          <w:trHeight w:val="50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B7FD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61C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云致轻0脂纯牛奶</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0418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200ML/*10盒/箱</w:t>
            </w:r>
          </w:p>
        </w:tc>
        <w:tc>
          <w:tcPr>
            <w:tcW w:w="1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652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6个月</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2BA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50</w:t>
            </w:r>
          </w:p>
        </w:tc>
      </w:tr>
      <w:tr w14:paraId="79D05205">
        <w:tblPrEx>
          <w:tblCellMar>
            <w:top w:w="0" w:type="dxa"/>
            <w:left w:w="108" w:type="dxa"/>
            <w:bottom w:w="0" w:type="dxa"/>
            <w:right w:w="108" w:type="dxa"/>
          </w:tblCellMar>
        </w:tblPrEx>
        <w:trPr>
          <w:trHeight w:val="50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E03E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7421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苗条砖纯牛奶</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9308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200ML/*18盒/箱</w:t>
            </w:r>
          </w:p>
        </w:tc>
        <w:tc>
          <w:tcPr>
            <w:tcW w:w="1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14D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6个月</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76F5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4500</w:t>
            </w:r>
          </w:p>
        </w:tc>
      </w:tr>
      <w:tr w14:paraId="0F124B3E">
        <w:tblPrEx>
          <w:tblCellMar>
            <w:top w:w="0" w:type="dxa"/>
            <w:left w:w="108" w:type="dxa"/>
            <w:bottom w:w="0" w:type="dxa"/>
            <w:right w:w="108" w:type="dxa"/>
          </w:tblCellMar>
        </w:tblPrEx>
        <w:trPr>
          <w:trHeight w:val="50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B73D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8DA9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致浓纯牛奶</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7A1A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200ML/*12盒/箱</w:t>
            </w:r>
          </w:p>
        </w:tc>
        <w:tc>
          <w:tcPr>
            <w:tcW w:w="1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A4A1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6个月</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0258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r>
      <w:tr w14:paraId="2CECDE0E">
        <w:tblPrEx>
          <w:tblCellMar>
            <w:top w:w="0" w:type="dxa"/>
            <w:left w:w="108" w:type="dxa"/>
            <w:bottom w:w="0" w:type="dxa"/>
            <w:right w:w="108" w:type="dxa"/>
          </w:tblCellMar>
        </w:tblPrEx>
        <w:trPr>
          <w:trHeight w:val="50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8DB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14</w:t>
            </w:r>
          </w:p>
        </w:tc>
        <w:tc>
          <w:tcPr>
            <w:tcW w:w="1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C83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24小时鲜牛乳200ml（巴氏杀菌乳）</w:t>
            </w:r>
          </w:p>
        </w:tc>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35D8">
            <w:pPr>
              <w:jc w:val="center"/>
              <w:rPr>
                <w:rFonts w:hint="eastAsia" w:ascii="宋体" w:hAnsi="宋体" w:cs="宋体"/>
                <w:color w:val="000000"/>
                <w:sz w:val="24"/>
              </w:rPr>
            </w:pPr>
          </w:p>
        </w:tc>
        <w:tc>
          <w:tcPr>
            <w:tcW w:w="1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ECC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5天</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102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100</w:t>
            </w:r>
          </w:p>
        </w:tc>
      </w:tr>
    </w:tbl>
    <w:p w14:paraId="04B7AD8A">
      <w:pPr>
        <w:spacing w:line="360" w:lineRule="auto"/>
        <w:ind w:firstLine="482" w:firstLineChars="200"/>
        <w:rPr>
          <w:rFonts w:hint="eastAsia" w:ascii="宋体" w:hAnsi="宋体" w:cs="宋体"/>
          <w:b/>
          <w:bCs/>
          <w:sz w:val="24"/>
        </w:rPr>
      </w:pPr>
      <w:r>
        <w:rPr>
          <w:rFonts w:hint="eastAsia" w:ascii="宋体" w:hAnsi="宋体" w:cs="宋体"/>
          <w:b/>
          <w:bCs/>
          <w:sz w:val="24"/>
        </w:rPr>
        <w:t>注：要求配备冷链车</w:t>
      </w:r>
    </w:p>
    <w:p w14:paraId="5F2ED877">
      <w:pPr>
        <w:spacing w:line="360" w:lineRule="auto"/>
        <w:ind w:firstLine="482" w:firstLineChars="200"/>
        <w:rPr>
          <w:rFonts w:hint="eastAsia" w:ascii="宋体" w:hAnsi="宋体" w:cs="宋体"/>
          <w:b/>
          <w:bCs/>
          <w:sz w:val="24"/>
        </w:rPr>
      </w:pPr>
      <w:r>
        <w:rPr>
          <w:rFonts w:hint="eastAsia" w:ascii="宋体" w:hAnsi="宋体" w:cs="宋体"/>
          <w:b/>
          <w:bCs/>
          <w:sz w:val="24"/>
        </w:rPr>
        <w:t>九、定价方式</w:t>
      </w:r>
    </w:p>
    <w:p w14:paraId="425FD44E">
      <w:pPr>
        <w:spacing w:line="360" w:lineRule="auto"/>
        <w:ind w:firstLine="482" w:firstLineChars="200"/>
        <w:rPr>
          <w:rFonts w:hint="eastAsia" w:ascii="宋体" w:hAnsi="宋体"/>
          <w:b/>
          <w:sz w:val="24"/>
        </w:rPr>
      </w:pPr>
      <w:r>
        <w:rPr>
          <w:rFonts w:hint="eastAsia" w:ascii="宋体" w:hAnsi="宋体"/>
          <w:b/>
          <w:sz w:val="24"/>
        </w:rPr>
        <w:t>1、中标单价即为服务期的供货价</w:t>
      </w:r>
    </w:p>
    <w:p w14:paraId="64F0B2B3">
      <w:pPr>
        <w:spacing w:line="360" w:lineRule="auto"/>
        <w:ind w:firstLine="482" w:firstLineChars="200"/>
        <w:rPr>
          <w:rFonts w:hint="eastAsia" w:ascii="宋体" w:hAnsi="宋体" w:cs="宋体"/>
          <w:b/>
          <w:bCs/>
          <w:sz w:val="24"/>
        </w:rPr>
      </w:pPr>
      <w:r>
        <w:rPr>
          <w:rFonts w:hint="eastAsia" w:ascii="宋体" w:hAnsi="宋体"/>
          <w:b/>
          <w:sz w:val="24"/>
        </w:rPr>
        <w:t>2、价格调整方式：服务期内市场无明显波动，单价不得调整，若因市场单品价格变动上浮20%以上，中标人需上调价格，需发书面调价函至膳食科和营养科，</w:t>
      </w:r>
      <w:r>
        <w:rPr>
          <w:rFonts w:hint="eastAsia" w:ascii="宋体" w:hAnsi="宋体"/>
          <w:b/>
          <w:kern w:val="0"/>
          <w:sz w:val="24"/>
        </w:rPr>
        <w:t>采购人可</w:t>
      </w:r>
      <w:r>
        <w:rPr>
          <w:rFonts w:hint="eastAsia" w:asciiTheme="minorEastAsia" w:hAnsiTheme="minorEastAsia"/>
          <w:b/>
          <w:kern w:val="0"/>
          <w:sz w:val="24"/>
        </w:rPr>
        <w:t>参考兄弟医院价格,</w:t>
      </w:r>
      <w:r>
        <w:rPr>
          <w:rFonts w:hint="eastAsia" w:ascii="宋体" w:hAnsi="宋体"/>
          <w:b/>
          <w:sz w:val="24"/>
        </w:rPr>
        <w:t>通过</w:t>
      </w:r>
      <w:r>
        <w:rPr>
          <w:rFonts w:hint="eastAsia" w:ascii="宋体" w:hAnsi="宋体"/>
          <w:b/>
          <w:kern w:val="0"/>
          <w:sz w:val="24"/>
        </w:rPr>
        <w:t>采购人</w:t>
      </w:r>
      <w:r>
        <w:rPr>
          <w:rFonts w:hint="eastAsia" w:ascii="宋体" w:hAnsi="宋体"/>
          <w:b/>
          <w:sz w:val="24"/>
        </w:rPr>
        <w:t>询价小组拟定初步意见，经</w:t>
      </w:r>
      <w:r>
        <w:rPr>
          <w:rFonts w:hint="eastAsia" w:ascii="宋体" w:hAnsi="宋体"/>
          <w:b/>
          <w:kern w:val="0"/>
          <w:sz w:val="24"/>
        </w:rPr>
        <w:t>采购人</w:t>
      </w:r>
      <w:r>
        <w:rPr>
          <w:rFonts w:hint="eastAsia" w:ascii="宋体" w:hAnsi="宋体"/>
          <w:b/>
          <w:sz w:val="24"/>
        </w:rPr>
        <w:t>内部会议并和中标人协商确定后方可执行，如果价格未达成一致，视作中标人违约，</w:t>
      </w:r>
      <w:r>
        <w:rPr>
          <w:rFonts w:hint="eastAsia" w:ascii="宋体" w:hAnsi="宋体"/>
          <w:b/>
          <w:kern w:val="0"/>
          <w:sz w:val="24"/>
        </w:rPr>
        <w:t>采购人</w:t>
      </w:r>
      <w:r>
        <w:rPr>
          <w:rFonts w:hint="eastAsia" w:ascii="宋体" w:hAnsi="宋体"/>
          <w:b/>
          <w:sz w:val="24"/>
        </w:rPr>
        <w:t>可重新询价确定供货单位。若因单品市场价格下浮20%以上，</w:t>
      </w:r>
      <w:r>
        <w:rPr>
          <w:rFonts w:hint="eastAsia" w:ascii="宋体" w:hAnsi="宋体"/>
          <w:b/>
          <w:kern w:val="0"/>
          <w:sz w:val="24"/>
        </w:rPr>
        <w:t>采购人</w:t>
      </w:r>
      <w:r>
        <w:rPr>
          <w:rFonts w:hint="eastAsia" w:ascii="宋体" w:hAnsi="宋体"/>
          <w:b/>
          <w:sz w:val="24"/>
        </w:rPr>
        <w:t>有权和中标人协商下调价格确定后方可执行。</w:t>
      </w:r>
    </w:p>
    <w:p w14:paraId="7E6CC897">
      <w:pPr>
        <w:spacing w:line="360" w:lineRule="auto"/>
        <w:ind w:firstLine="482" w:firstLineChars="200"/>
        <w:rPr>
          <w:rFonts w:hint="eastAsia" w:ascii="宋体" w:hAnsi="宋体" w:cs="宋体"/>
          <w:b/>
          <w:bCs/>
          <w:sz w:val="24"/>
        </w:rPr>
      </w:pPr>
      <w:r>
        <w:rPr>
          <w:rFonts w:hint="eastAsia" w:ascii="宋体" w:hAnsi="宋体" w:cs="宋体"/>
          <w:b/>
          <w:bCs/>
          <w:sz w:val="24"/>
        </w:rPr>
        <w:t>十、投标报价</w:t>
      </w:r>
    </w:p>
    <w:p w14:paraId="5ABAC365">
      <w:pPr>
        <w:adjustRightInd/>
        <w:spacing w:line="360" w:lineRule="auto"/>
        <w:ind w:firstLine="480" w:firstLineChars="200"/>
      </w:pPr>
      <w:r>
        <w:rPr>
          <w:rFonts w:hint="eastAsia" w:asciiTheme="minorEastAsia" w:hAnsiTheme="minorEastAsia" w:eastAsiaTheme="minorEastAsia" w:cstheme="minorEastAsia"/>
          <w:sz w:val="24"/>
        </w:rPr>
        <w:t>投标时，按采购人暂定招标参考数量，按该数量计算汇总成投标报价用于报价比较和评审的基础，中标后按采购人要求实际供货量分批供货并按中标单价分期结算。</w:t>
      </w:r>
    </w:p>
    <w:p w14:paraId="230C4B44">
      <w:pPr>
        <w:spacing w:line="360" w:lineRule="auto"/>
        <w:ind w:firstLine="482" w:firstLineChars="200"/>
        <w:rPr>
          <w:rFonts w:hint="eastAsia" w:ascii="宋体" w:hAnsi="宋体" w:cs="宋体"/>
          <w:b/>
          <w:bCs/>
          <w:sz w:val="24"/>
        </w:rPr>
      </w:pPr>
      <w:r>
        <w:rPr>
          <w:rFonts w:hint="eastAsia" w:ascii="宋体" w:hAnsi="宋体" w:cs="宋体"/>
          <w:b/>
          <w:bCs/>
          <w:sz w:val="24"/>
        </w:rPr>
        <w:t>十一、责任与义务</w:t>
      </w:r>
    </w:p>
    <w:p w14:paraId="7276E54D">
      <w:pPr>
        <w:adjustRightInd/>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采购人对不合格的货物，有权作退处理并要求赔偿。采购人有按时与中标人结算货款的义务。在验收时有不符合要求的，一律退回，中标人无条件重新更换配送货物，更换后仍然不符合标准的，采购人有权对中标人处以5000---10000元的罚款直至单方解除合同。</w:t>
      </w:r>
    </w:p>
    <w:p w14:paraId="213694D1">
      <w:pPr>
        <w:adjustRightInd/>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2、由于货物的质量问题或中标人不能按时按量供应，造成采购人该类货物紧缺，采购人有权自行采购，相应的差价和费用由中标人负担。</w:t>
      </w:r>
    </w:p>
    <w:p w14:paraId="40124B90">
      <w:pPr>
        <w:adjustRightInd/>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3、因货物的质量问题造成中毒事故，中标人承担一切责任和赔偿一切损失。</w:t>
      </w:r>
    </w:p>
    <w:p w14:paraId="016E633A">
      <w:pPr>
        <w:adjustRightInd/>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4、中标人工作人员必须遵守采购人外来人员管理规定，否则后果由中标人负责。</w:t>
      </w:r>
    </w:p>
    <w:p w14:paraId="4AA91E55">
      <w:pPr>
        <w:adjustRightInd/>
        <w:spacing w:line="360" w:lineRule="auto"/>
        <w:ind w:firstLine="482" w:firstLineChars="200"/>
        <w:rPr>
          <w:rFonts w:hint="eastAsia" w:ascii="宋体" w:hAnsi="宋体" w:cs="宋体"/>
          <w:b/>
          <w:bCs/>
          <w:sz w:val="24"/>
        </w:rPr>
      </w:pPr>
      <w:r>
        <w:rPr>
          <w:rFonts w:hint="eastAsia" w:ascii="宋体" w:hAnsi="宋体" w:cs="宋体"/>
          <w:b/>
          <w:bCs/>
          <w:sz w:val="24"/>
        </w:rPr>
        <w:t>十二、违约责任</w:t>
      </w:r>
    </w:p>
    <w:p w14:paraId="248B5215">
      <w:pPr>
        <w:snapToGrid w:val="0"/>
        <w:spacing w:line="360" w:lineRule="auto"/>
        <w:ind w:firstLine="480" w:firstLineChars="200"/>
        <w:rPr>
          <w:rFonts w:hint="eastAsia" w:ascii="宋体" w:hAnsi="宋体"/>
          <w:sz w:val="24"/>
        </w:rPr>
      </w:pPr>
      <w:r>
        <w:rPr>
          <w:rFonts w:ascii="宋体" w:hAnsi="宋体"/>
          <w:sz w:val="24"/>
        </w:rPr>
        <w:t>未能履行协议所规定的事项的；</w:t>
      </w:r>
    </w:p>
    <w:p w14:paraId="45D526FA">
      <w:pPr>
        <w:snapToGrid w:val="0"/>
        <w:spacing w:line="360" w:lineRule="auto"/>
        <w:ind w:firstLine="480" w:firstLineChars="200"/>
        <w:rPr>
          <w:rFonts w:hint="eastAsia" w:ascii="宋体" w:hAnsi="宋体"/>
          <w:sz w:val="24"/>
        </w:rPr>
      </w:pPr>
      <w:r>
        <w:rPr>
          <w:rFonts w:hint="eastAsia" w:ascii="宋体" w:hAnsi="宋体"/>
          <w:sz w:val="24"/>
        </w:rPr>
        <w:t>中标人</w:t>
      </w:r>
      <w:r>
        <w:rPr>
          <w:rFonts w:ascii="宋体" w:hAnsi="宋体"/>
          <w:sz w:val="24"/>
        </w:rPr>
        <w:t>签订合同后不能如期供应货物的；</w:t>
      </w:r>
    </w:p>
    <w:p w14:paraId="00CD368D">
      <w:pPr>
        <w:snapToGrid w:val="0"/>
        <w:spacing w:line="360" w:lineRule="auto"/>
        <w:ind w:firstLine="480" w:firstLineChars="200"/>
        <w:rPr>
          <w:rFonts w:hint="eastAsia" w:ascii="宋体" w:hAnsi="宋体"/>
          <w:sz w:val="24"/>
        </w:rPr>
      </w:pPr>
      <w:r>
        <w:rPr>
          <w:rFonts w:hint="eastAsia" w:ascii="宋体" w:hAnsi="宋体"/>
          <w:sz w:val="24"/>
        </w:rPr>
        <w:t>中标人</w:t>
      </w:r>
      <w:r>
        <w:rPr>
          <w:rFonts w:ascii="宋体" w:hAnsi="宋体"/>
          <w:sz w:val="24"/>
        </w:rPr>
        <w:t>用以次充好的手段提供与中标资料不相符的货物；</w:t>
      </w:r>
    </w:p>
    <w:p w14:paraId="1E0A9CE9">
      <w:pPr>
        <w:snapToGrid w:val="0"/>
        <w:spacing w:line="360" w:lineRule="auto"/>
        <w:ind w:firstLine="480" w:firstLineChars="200"/>
        <w:rPr>
          <w:rFonts w:hint="eastAsia" w:ascii="宋体" w:hAnsi="宋体"/>
          <w:sz w:val="24"/>
        </w:rPr>
      </w:pPr>
      <w:r>
        <w:rPr>
          <w:rFonts w:hint="eastAsia" w:ascii="宋体" w:hAnsi="宋体"/>
          <w:sz w:val="24"/>
        </w:rPr>
        <w:t>中标人</w:t>
      </w:r>
      <w:r>
        <w:rPr>
          <w:rFonts w:ascii="宋体" w:hAnsi="宋体"/>
          <w:sz w:val="24"/>
        </w:rPr>
        <w:t>擅自将中标资格转让给他人或中途转让给他人的；</w:t>
      </w:r>
    </w:p>
    <w:p w14:paraId="74B5629C">
      <w:pPr>
        <w:snapToGrid w:val="0"/>
        <w:spacing w:line="360" w:lineRule="auto"/>
        <w:ind w:firstLine="480" w:firstLineChars="200"/>
        <w:rPr>
          <w:rFonts w:hint="eastAsia" w:ascii="宋体" w:hAnsi="宋体"/>
          <w:sz w:val="24"/>
        </w:rPr>
      </w:pPr>
      <w:r>
        <w:rPr>
          <w:rFonts w:ascii="宋体" w:hAnsi="宋体"/>
          <w:sz w:val="24"/>
        </w:rPr>
        <w:t>经</w:t>
      </w:r>
      <w:r>
        <w:rPr>
          <w:rFonts w:hint="eastAsia" w:ascii="宋体" w:hAnsi="宋体"/>
          <w:sz w:val="24"/>
        </w:rPr>
        <w:t>采购人</w:t>
      </w:r>
      <w:r>
        <w:rPr>
          <w:rFonts w:ascii="宋体" w:hAnsi="宋体"/>
          <w:sz w:val="24"/>
        </w:rPr>
        <w:t>确认的有效投诉超过3次的；</w:t>
      </w:r>
    </w:p>
    <w:p w14:paraId="6A1C1ADF">
      <w:pPr>
        <w:snapToGrid w:val="0"/>
        <w:spacing w:line="360" w:lineRule="auto"/>
        <w:ind w:firstLine="480" w:firstLineChars="200"/>
        <w:rPr>
          <w:rFonts w:hint="eastAsia" w:ascii="宋体" w:hAnsi="宋体"/>
          <w:sz w:val="24"/>
        </w:rPr>
      </w:pPr>
      <w:r>
        <w:rPr>
          <w:rFonts w:ascii="宋体" w:hAnsi="宋体"/>
          <w:sz w:val="24"/>
        </w:rPr>
        <w:t>出现安全（监管和食品卫生）事故的。</w:t>
      </w:r>
    </w:p>
    <w:p w14:paraId="623B56E2">
      <w:pPr>
        <w:snapToGrid w:val="0"/>
        <w:spacing w:line="360" w:lineRule="auto"/>
        <w:ind w:firstLine="480" w:firstLineChars="200"/>
      </w:pPr>
      <w:r>
        <w:rPr>
          <w:rFonts w:ascii="宋体" w:hAnsi="宋体"/>
          <w:sz w:val="24"/>
        </w:rPr>
        <w:t>违约方除要承担因此产生的一切损失和费用（包括经济损失和间接经济损失）外，须支付金额为合同标的10%的违约金。</w:t>
      </w:r>
      <w:r>
        <w:rPr>
          <w:rFonts w:hint="eastAsia" w:ascii="宋体" w:hAnsi="宋体"/>
          <w:sz w:val="24"/>
        </w:rPr>
        <w:t>采购人有权终止合同，取消其供货资格。</w:t>
      </w:r>
    </w:p>
    <w:p w14:paraId="7A8C817D">
      <w:pPr>
        <w:adjustRightInd/>
        <w:spacing w:line="360" w:lineRule="auto"/>
        <w:ind w:firstLine="482" w:firstLineChars="200"/>
        <w:rPr>
          <w:rFonts w:hint="eastAsia" w:ascii="宋体" w:hAnsi="宋体" w:cs="宋体"/>
          <w:b/>
          <w:bCs/>
          <w:sz w:val="24"/>
        </w:rPr>
      </w:pPr>
      <w:r>
        <w:rPr>
          <w:rFonts w:hint="eastAsia" w:ascii="宋体" w:hAnsi="宋体" w:cs="宋体"/>
          <w:b/>
          <w:bCs/>
          <w:sz w:val="24"/>
        </w:rPr>
        <w:t>十三、其他约定事项</w:t>
      </w:r>
    </w:p>
    <w:p w14:paraId="588F9291">
      <w:pPr>
        <w:tabs>
          <w:tab w:val="left" w:pos="840"/>
        </w:tabs>
        <w:snapToGrid w:val="0"/>
        <w:spacing w:line="360" w:lineRule="auto"/>
        <w:ind w:firstLine="480" w:firstLineChars="200"/>
        <w:rPr>
          <w:rFonts w:hint="eastAsia" w:ascii="宋体" w:hAnsi="宋体"/>
          <w:sz w:val="24"/>
        </w:rPr>
      </w:pPr>
      <w:r>
        <w:rPr>
          <w:rFonts w:ascii="宋体" w:hAnsi="宋体"/>
          <w:sz w:val="24"/>
        </w:rPr>
        <w:t>签订合同按投标文件的报价标准</w:t>
      </w:r>
      <w:r>
        <w:rPr>
          <w:rFonts w:hint="eastAsia" w:ascii="宋体" w:hAnsi="宋体"/>
          <w:b/>
          <w:sz w:val="24"/>
        </w:rPr>
        <w:t>,</w:t>
      </w:r>
      <w:r>
        <w:rPr>
          <w:rFonts w:ascii="宋体" w:hAnsi="宋体"/>
          <w:sz w:val="24"/>
        </w:rPr>
        <w:t>如经协商难以达成协议，则合同终止，货物由</w:t>
      </w:r>
      <w:r>
        <w:rPr>
          <w:rFonts w:hint="eastAsia" w:ascii="宋体" w:hAnsi="宋体"/>
          <w:sz w:val="24"/>
        </w:rPr>
        <w:t>采购人</w:t>
      </w:r>
      <w:r>
        <w:rPr>
          <w:rFonts w:ascii="宋体" w:hAnsi="宋体"/>
          <w:sz w:val="24"/>
        </w:rPr>
        <w:t>另行选择采购。</w:t>
      </w:r>
    </w:p>
    <w:p w14:paraId="13AB1718">
      <w:pPr>
        <w:snapToGrid w:val="0"/>
        <w:spacing w:line="360" w:lineRule="auto"/>
        <w:ind w:firstLine="482" w:firstLineChars="200"/>
        <w:rPr>
          <w:rFonts w:hint="eastAsia" w:ascii="宋体" w:hAnsi="宋体"/>
          <w:b/>
          <w:bCs/>
          <w:sz w:val="24"/>
        </w:rPr>
      </w:pPr>
      <w:r>
        <w:rPr>
          <w:rFonts w:hint="eastAsia"/>
          <w:b/>
          <w:bCs/>
          <w:kern w:val="0"/>
          <w:sz w:val="24"/>
        </w:rPr>
        <w:t>中标人在实际供货期间采购人将不定期的对货源进行追溯检查是否符合招标</w:t>
      </w:r>
      <w:r>
        <w:rPr>
          <w:rFonts w:hint="eastAsia" w:ascii="宋体" w:hAnsi="宋体"/>
          <w:b/>
          <w:bCs/>
          <w:sz w:val="24"/>
        </w:rPr>
        <w:t>文件及投标文件要求供货，如中标人出现弄虚作假、以次充好等情况，招标人有权立即终止合同，并没收履约保证金，并重新确定供应商。追溯检查内容中标人按招标人要求无条件签订检查协议书。</w:t>
      </w:r>
    </w:p>
    <w:p w14:paraId="318D896D">
      <w:pPr>
        <w:snapToGrid w:val="0"/>
        <w:spacing w:line="360" w:lineRule="auto"/>
        <w:ind w:firstLine="482" w:firstLineChars="200"/>
        <w:rPr>
          <w:rFonts w:hint="eastAsia" w:ascii="宋体" w:hAnsi="宋体"/>
          <w:b/>
          <w:bCs/>
          <w:sz w:val="24"/>
        </w:rPr>
      </w:pPr>
      <w:r>
        <w:rPr>
          <w:rFonts w:hint="eastAsia" w:ascii="宋体" w:hAnsi="宋体"/>
          <w:b/>
          <w:bCs/>
          <w:sz w:val="24"/>
        </w:rPr>
        <w:t>中标人须开具国家正式发票。中标人按供应商品的销售额开具发票。若中标人提供的发票经查实为假发票，则在当月货款中扣除假发票金额的30％作为罚金，当月货款延迟至下月给付，并罚中标人三年内不得参加采购人组织的招标活动。</w:t>
      </w:r>
    </w:p>
    <w:p w14:paraId="2B2BEC69">
      <w:pPr>
        <w:snapToGrid w:val="0"/>
        <w:spacing w:line="360" w:lineRule="auto"/>
        <w:ind w:firstLine="480" w:firstLineChars="200"/>
        <w:rPr>
          <w:rFonts w:hint="eastAsia" w:ascii="宋体" w:hAnsi="宋体"/>
          <w:sz w:val="24"/>
        </w:rPr>
      </w:pPr>
      <w:r>
        <w:rPr>
          <w:rFonts w:hint="eastAsia" w:ascii="宋体" w:hAnsi="宋体"/>
          <w:sz w:val="24"/>
        </w:rPr>
        <w:t>采购人将对货物的质量、价格、服务等情况进行不定期检查和考核，考核结果作为下次企业资格考评的参考依据。</w:t>
      </w:r>
    </w:p>
    <w:p w14:paraId="576E3453">
      <w:pPr>
        <w:adjustRightInd/>
        <w:spacing w:line="360" w:lineRule="auto"/>
        <w:rPr>
          <w:rFonts w:hint="eastAsia" w:ascii="宋体" w:hAnsi="宋体"/>
          <w:sz w:val="24"/>
        </w:rPr>
      </w:pPr>
      <w:r>
        <w:rPr>
          <w:rFonts w:hint="eastAsia" w:ascii="宋体" w:hAnsi="宋体"/>
          <w:sz w:val="24"/>
        </w:rPr>
        <w:t>未尽事宜，双方协商解决，经协商无法解决的，按《民法典》有关规定处理。</w:t>
      </w:r>
    </w:p>
    <w:p w14:paraId="175CAE3A">
      <w:pPr>
        <w:numPr>
          <w:ilvl w:val="255"/>
          <w:numId w:val="0"/>
        </w:numPr>
        <w:adjustRightInd/>
        <w:snapToGrid w:val="0"/>
        <w:spacing w:line="360" w:lineRule="auto"/>
        <w:ind w:firstLine="482" w:firstLineChars="200"/>
        <w:rPr>
          <w:rFonts w:hint="eastAsia" w:ascii="宋体" w:hAnsi="宋体" w:cs="宋体"/>
          <w:b/>
          <w:bCs/>
          <w:sz w:val="24"/>
          <w:highlight w:val="none"/>
        </w:rPr>
      </w:pPr>
      <w:r>
        <w:rPr>
          <w:rFonts w:hint="eastAsia" w:ascii="宋体" w:hAnsi="宋体"/>
          <w:b/>
          <w:bCs/>
          <w:sz w:val="24"/>
          <w:highlight w:val="none"/>
        </w:rPr>
        <w:t>十四</w:t>
      </w:r>
      <w:r>
        <w:rPr>
          <w:rFonts w:hint="eastAsia" w:ascii="宋体" w:hAnsi="宋体" w:cs="宋体"/>
          <w:b/>
          <w:bCs/>
          <w:sz w:val="24"/>
          <w:highlight w:val="none"/>
        </w:rPr>
        <w:t>、投标人承诺：</w:t>
      </w:r>
    </w:p>
    <w:p w14:paraId="59949FA4">
      <w:pPr>
        <w:snapToGrid w:val="0"/>
        <w:spacing w:line="360" w:lineRule="auto"/>
        <w:ind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遵守有关法律法规。</w:t>
      </w:r>
    </w:p>
    <w:p w14:paraId="35BD35BD">
      <w:pPr>
        <w:snapToGrid w:val="0"/>
        <w:spacing w:line="360" w:lineRule="auto"/>
        <w:ind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按经营范围接受采购人的业务。</w:t>
      </w:r>
    </w:p>
    <w:p w14:paraId="36C3615D">
      <w:pPr>
        <w:snapToGrid w:val="0"/>
        <w:spacing w:line="360" w:lineRule="auto"/>
        <w:ind w:firstLine="480" w:firstLineChars="200"/>
        <w:rPr>
          <w:rFonts w:hint="eastAsia" w:ascii="宋体" w:hAnsi="宋体"/>
          <w:color w:val="000000"/>
          <w:sz w:val="24"/>
        </w:rPr>
      </w:pPr>
      <w:r>
        <w:rPr>
          <w:rFonts w:hint="eastAsia" w:ascii="宋体" w:hAnsi="宋体"/>
          <w:color w:val="000000"/>
          <w:sz w:val="24"/>
        </w:rPr>
        <w:t>（3）</w:t>
      </w:r>
      <w:r>
        <w:rPr>
          <w:rFonts w:ascii="宋体" w:hAnsi="宋体"/>
          <w:color w:val="000000"/>
          <w:sz w:val="24"/>
        </w:rPr>
        <w:t>严格按招标文件规定的和有效的投标报价计算费用。</w:t>
      </w:r>
    </w:p>
    <w:p w14:paraId="007AEE20">
      <w:pPr>
        <w:snapToGrid w:val="0"/>
        <w:spacing w:line="360" w:lineRule="auto"/>
        <w:ind w:firstLine="480" w:firstLineChars="200"/>
        <w:rPr>
          <w:rFonts w:hint="eastAsia" w:ascii="宋体" w:hAnsi="宋体"/>
          <w:color w:val="000000"/>
          <w:sz w:val="24"/>
        </w:rPr>
      </w:pPr>
      <w:r>
        <w:rPr>
          <w:rFonts w:hint="eastAsia" w:ascii="宋体" w:hAnsi="宋体"/>
          <w:color w:val="000000"/>
          <w:sz w:val="24"/>
        </w:rPr>
        <w:t>（4）</w:t>
      </w:r>
      <w:r>
        <w:rPr>
          <w:rFonts w:ascii="宋体" w:hAnsi="宋体"/>
          <w:color w:val="000000"/>
          <w:sz w:val="24"/>
        </w:rPr>
        <w:t>确定专人负责本项目的联络和供货管理。</w:t>
      </w:r>
    </w:p>
    <w:p w14:paraId="070E0417">
      <w:pPr>
        <w:snapToGrid w:val="0"/>
        <w:spacing w:line="360" w:lineRule="auto"/>
        <w:ind w:firstLine="480" w:firstLineChars="200"/>
        <w:rPr>
          <w:rFonts w:hint="eastAsia" w:ascii="宋体" w:hAnsi="宋体"/>
          <w:color w:val="000000"/>
          <w:sz w:val="24"/>
        </w:rPr>
      </w:pPr>
      <w:r>
        <w:rPr>
          <w:rFonts w:hint="eastAsia" w:ascii="宋体" w:hAnsi="宋体"/>
          <w:color w:val="000000"/>
          <w:sz w:val="24"/>
        </w:rPr>
        <w:t>（5）</w:t>
      </w:r>
      <w:r>
        <w:rPr>
          <w:rFonts w:ascii="宋体" w:hAnsi="宋体"/>
          <w:color w:val="000000"/>
          <w:sz w:val="24"/>
        </w:rPr>
        <w:t>做好货品质管理工作。</w:t>
      </w:r>
    </w:p>
    <w:p w14:paraId="3FBF9E41">
      <w:pPr>
        <w:snapToGrid w:val="0"/>
        <w:spacing w:line="360" w:lineRule="auto"/>
        <w:ind w:firstLine="480" w:firstLineChars="200"/>
        <w:rPr>
          <w:rFonts w:hint="eastAsia" w:ascii="宋体" w:hAnsi="宋体"/>
          <w:color w:val="000000"/>
          <w:sz w:val="24"/>
        </w:rPr>
      </w:pPr>
      <w:r>
        <w:rPr>
          <w:rFonts w:hint="eastAsia" w:ascii="宋体" w:hAnsi="宋体"/>
          <w:color w:val="000000"/>
          <w:sz w:val="24"/>
        </w:rPr>
        <w:t>（6）</w:t>
      </w:r>
      <w:r>
        <w:rPr>
          <w:rFonts w:ascii="宋体" w:hAnsi="宋体"/>
          <w:color w:val="000000"/>
          <w:sz w:val="24"/>
        </w:rPr>
        <w:t>根据采购人要求按时交货，免费送货到指定地点。</w:t>
      </w:r>
    </w:p>
    <w:p w14:paraId="3526F5EC">
      <w:pPr>
        <w:snapToGrid w:val="0"/>
        <w:spacing w:line="360" w:lineRule="auto"/>
        <w:ind w:firstLine="480" w:firstLineChars="200"/>
        <w:rPr>
          <w:rFonts w:hint="eastAsia" w:ascii="宋体" w:hAnsi="宋体"/>
          <w:color w:val="000000"/>
          <w:sz w:val="24"/>
        </w:rPr>
      </w:pPr>
      <w:r>
        <w:rPr>
          <w:rFonts w:hint="eastAsia" w:ascii="宋体" w:hAnsi="宋体"/>
          <w:color w:val="000000"/>
          <w:sz w:val="24"/>
        </w:rPr>
        <w:t>（7）</w:t>
      </w:r>
      <w:r>
        <w:rPr>
          <w:rFonts w:ascii="宋体" w:hAnsi="宋体"/>
          <w:color w:val="000000"/>
          <w:sz w:val="24"/>
        </w:rPr>
        <w:t>自觉接受采购人的监督检查。</w:t>
      </w:r>
    </w:p>
    <w:p w14:paraId="32B539D9">
      <w:pPr>
        <w:snapToGrid w:val="0"/>
        <w:spacing w:line="360" w:lineRule="auto"/>
        <w:ind w:firstLine="480" w:firstLineChars="200"/>
        <w:rPr>
          <w:rFonts w:hint="eastAsia" w:ascii="宋体" w:hAnsi="宋体"/>
          <w:color w:val="000000"/>
          <w:sz w:val="24"/>
        </w:rPr>
      </w:pPr>
      <w:r>
        <w:rPr>
          <w:rFonts w:hint="eastAsia" w:ascii="宋体" w:hAnsi="宋体"/>
          <w:color w:val="000000"/>
          <w:sz w:val="24"/>
        </w:rPr>
        <w:t>（8）</w:t>
      </w:r>
      <w:r>
        <w:rPr>
          <w:rFonts w:ascii="宋体" w:hAnsi="宋体"/>
          <w:color w:val="000000"/>
          <w:sz w:val="24"/>
        </w:rPr>
        <w:t>采购人特殊规格的货物价格在实际执行中可与投标人商定，投标人将随同统计报表报采购人备案。</w:t>
      </w:r>
    </w:p>
    <w:p w14:paraId="6D790EE0">
      <w:pPr>
        <w:snapToGrid w:val="0"/>
        <w:spacing w:line="360" w:lineRule="auto"/>
        <w:ind w:firstLine="480" w:firstLineChars="200"/>
        <w:rPr>
          <w:rFonts w:hint="eastAsia" w:ascii="宋体" w:hAnsi="宋体"/>
          <w:color w:val="000000"/>
          <w:sz w:val="24"/>
        </w:rPr>
      </w:pPr>
      <w:r>
        <w:rPr>
          <w:rFonts w:hint="eastAsia" w:ascii="宋体" w:hAnsi="宋体"/>
          <w:color w:val="000000"/>
          <w:sz w:val="24"/>
        </w:rPr>
        <w:t>（9）</w:t>
      </w:r>
      <w:r>
        <w:rPr>
          <w:rFonts w:ascii="宋体" w:hAnsi="宋体"/>
          <w:color w:val="000000"/>
          <w:sz w:val="24"/>
        </w:rPr>
        <w:t>货物批量供货前，先将样品送采购人确认。</w:t>
      </w:r>
    </w:p>
    <w:p w14:paraId="583C876F">
      <w:pPr>
        <w:snapToGrid w:val="0"/>
        <w:spacing w:line="360" w:lineRule="auto"/>
        <w:ind w:firstLine="480" w:firstLineChars="200"/>
        <w:rPr>
          <w:rFonts w:hint="eastAsia" w:ascii="宋体" w:hAnsi="宋体"/>
          <w:color w:val="000000"/>
          <w:sz w:val="24"/>
        </w:rPr>
      </w:pPr>
      <w:r>
        <w:rPr>
          <w:rFonts w:hint="eastAsia" w:ascii="宋体" w:hAnsi="宋体"/>
          <w:color w:val="000000"/>
          <w:sz w:val="24"/>
        </w:rPr>
        <w:t>（10）</w:t>
      </w:r>
      <w:r>
        <w:rPr>
          <w:rFonts w:ascii="宋体" w:hAnsi="宋体"/>
          <w:color w:val="000000"/>
          <w:sz w:val="24"/>
        </w:rPr>
        <w:t>投标人在投标文件中的其他承诺。</w:t>
      </w:r>
    </w:p>
    <w:p w14:paraId="65851AD0">
      <w:pPr>
        <w:adjustRightInd/>
        <w:spacing w:line="360" w:lineRule="auto"/>
        <w:rPr>
          <w:rFonts w:hint="eastAsia" w:ascii="宋体" w:hAnsi="宋体" w:cs="宋体"/>
          <w:b/>
          <w:sz w:val="36"/>
          <w:szCs w:val="36"/>
        </w:rPr>
      </w:pPr>
      <w:r>
        <w:rPr>
          <w:rFonts w:hint="eastAsia" w:ascii="宋体" w:hAnsi="宋体" w:cs="宋体"/>
          <w:b/>
          <w:sz w:val="36"/>
          <w:szCs w:val="36"/>
        </w:rPr>
        <w:br w:type="page"/>
      </w:r>
    </w:p>
    <w:p w14:paraId="6AAC8E8F">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32" w:name="_Toc184312096"/>
      <w:bookmarkEnd w:id="32"/>
      <w:bookmarkStart w:id="33" w:name="_Toc184313256"/>
      <w:bookmarkEnd w:id="33"/>
      <w:bookmarkStart w:id="34" w:name="_Toc184313286"/>
      <w:bookmarkEnd w:id="34"/>
      <w:bookmarkStart w:id="35" w:name="_Toc184314477"/>
      <w:bookmarkEnd w:id="35"/>
      <w:bookmarkStart w:id="36" w:name="_Toc184313289"/>
      <w:bookmarkEnd w:id="36"/>
      <w:bookmarkStart w:id="37" w:name="_Toc184310340"/>
      <w:bookmarkEnd w:id="37"/>
      <w:bookmarkStart w:id="38" w:name="_Toc184314446"/>
      <w:bookmarkEnd w:id="38"/>
      <w:bookmarkStart w:id="39" w:name="_Toc184310310"/>
      <w:bookmarkEnd w:id="39"/>
      <w:bookmarkStart w:id="40" w:name="_Toc184312068"/>
      <w:bookmarkEnd w:id="40"/>
      <w:bookmarkStart w:id="41" w:name="_Toc184312074"/>
      <w:bookmarkEnd w:id="41"/>
      <w:bookmarkStart w:id="42" w:name="_Toc184313269"/>
      <w:bookmarkEnd w:id="42"/>
      <w:bookmarkStart w:id="43" w:name="_Toc184312083"/>
      <w:bookmarkEnd w:id="43"/>
      <w:bookmarkStart w:id="44" w:name="_Toc184312080"/>
      <w:bookmarkEnd w:id="44"/>
      <w:bookmarkStart w:id="45" w:name="_Toc184313276"/>
      <w:bookmarkEnd w:id="45"/>
      <w:bookmarkStart w:id="46" w:name="_Toc184310330"/>
      <w:bookmarkEnd w:id="46"/>
      <w:bookmarkStart w:id="47" w:name="_Toc184313281"/>
      <w:bookmarkEnd w:id="47"/>
      <w:bookmarkStart w:id="48" w:name="_Toc184313251"/>
      <w:bookmarkEnd w:id="48"/>
      <w:bookmarkStart w:id="49" w:name="_Toc184310290"/>
      <w:bookmarkEnd w:id="49"/>
      <w:bookmarkStart w:id="50" w:name="_Toc184312119"/>
      <w:bookmarkEnd w:id="50"/>
      <w:bookmarkStart w:id="51" w:name="_Toc184314462"/>
      <w:bookmarkEnd w:id="51"/>
      <w:bookmarkStart w:id="52" w:name="_Toc184313280"/>
      <w:bookmarkEnd w:id="52"/>
      <w:bookmarkStart w:id="53" w:name="_Toc184314445"/>
      <w:bookmarkEnd w:id="53"/>
      <w:bookmarkStart w:id="54" w:name="_Toc184310281"/>
      <w:bookmarkEnd w:id="54"/>
      <w:bookmarkStart w:id="55" w:name="_Toc184310337"/>
      <w:bookmarkEnd w:id="55"/>
      <w:bookmarkStart w:id="56" w:name="_Toc184308075"/>
      <w:bookmarkEnd w:id="56"/>
      <w:bookmarkStart w:id="57" w:name="_Toc184312133"/>
      <w:bookmarkEnd w:id="57"/>
      <w:bookmarkStart w:id="58" w:name="_Toc184308051"/>
      <w:bookmarkEnd w:id="58"/>
      <w:bookmarkStart w:id="59" w:name="_Toc184310304"/>
      <w:bookmarkEnd w:id="59"/>
      <w:bookmarkStart w:id="60" w:name="_Toc184314480"/>
      <w:bookmarkEnd w:id="60"/>
      <w:bookmarkStart w:id="61" w:name="_Toc184313303"/>
      <w:bookmarkEnd w:id="61"/>
      <w:bookmarkStart w:id="62" w:name="_Toc184310312"/>
      <w:bookmarkEnd w:id="62"/>
      <w:bookmarkStart w:id="63" w:name="_Toc184310342"/>
      <w:bookmarkEnd w:id="63"/>
      <w:bookmarkStart w:id="64" w:name="_Toc184313288"/>
      <w:bookmarkEnd w:id="64"/>
      <w:bookmarkStart w:id="65" w:name="_Toc184312084"/>
      <w:bookmarkEnd w:id="65"/>
      <w:bookmarkStart w:id="66" w:name="_Toc184312130"/>
      <w:bookmarkEnd w:id="66"/>
      <w:bookmarkStart w:id="67" w:name="_Toc184314455"/>
      <w:bookmarkEnd w:id="67"/>
      <w:bookmarkStart w:id="68" w:name="_Toc184310278"/>
      <w:bookmarkEnd w:id="68"/>
      <w:bookmarkStart w:id="69" w:name="_Toc184313274"/>
      <w:bookmarkEnd w:id="69"/>
      <w:bookmarkStart w:id="70" w:name="_Toc184314430"/>
      <w:bookmarkEnd w:id="70"/>
      <w:bookmarkStart w:id="71" w:name="_Toc184313246"/>
      <w:bookmarkEnd w:id="71"/>
      <w:bookmarkStart w:id="72" w:name="_Toc184308036"/>
      <w:bookmarkEnd w:id="72"/>
      <w:bookmarkStart w:id="73" w:name="_Toc184314434"/>
      <w:bookmarkEnd w:id="73"/>
      <w:bookmarkStart w:id="74" w:name="_Toc184313302"/>
      <w:bookmarkEnd w:id="74"/>
      <w:bookmarkStart w:id="75" w:name="_Toc184314460"/>
      <w:bookmarkEnd w:id="75"/>
      <w:bookmarkStart w:id="76" w:name="_Toc184312121"/>
      <w:bookmarkEnd w:id="76"/>
      <w:bookmarkStart w:id="77" w:name="_Toc184310299"/>
      <w:bookmarkEnd w:id="77"/>
      <w:bookmarkStart w:id="78" w:name="_Toc184308077"/>
      <w:bookmarkEnd w:id="78"/>
      <w:bookmarkStart w:id="79" w:name="_Toc184308082"/>
      <w:bookmarkEnd w:id="79"/>
      <w:bookmarkStart w:id="80" w:name="_Toc184313293"/>
      <w:bookmarkEnd w:id="80"/>
      <w:bookmarkStart w:id="81" w:name="_Toc184314465"/>
      <w:bookmarkEnd w:id="81"/>
      <w:bookmarkStart w:id="82" w:name="_Toc184308074"/>
      <w:bookmarkEnd w:id="82"/>
      <w:bookmarkStart w:id="83" w:name="_Toc184308039"/>
      <w:bookmarkEnd w:id="83"/>
      <w:bookmarkStart w:id="84" w:name="_Toc184308054"/>
      <w:bookmarkEnd w:id="84"/>
      <w:bookmarkStart w:id="85" w:name="_Toc184312123"/>
      <w:bookmarkEnd w:id="85"/>
      <w:bookmarkStart w:id="86" w:name="_Toc184314454"/>
      <w:bookmarkEnd w:id="86"/>
      <w:bookmarkStart w:id="87" w:name="_Toc184314469"/>
      <w:bookmarkEnd w:id="87"/>
      <w:bookmarkStart w:id="88" w:name="_Toc184314422"/>
      <w:bookmarkEnd w:id="88"/>
      <w:bookmarkStart w:id="89" w:name="_Toc184310297"/>
      <w:bookmarkEnd w:id="89"/>
      <w:bookmarkStart w:id="90" w:name="_Toc184312103"/>
      <w:bookmarkEnd w:id="90"/>
      <w:bookmarkStart w:id="91" w:name="_Toc184314471"/>
      <w:bookmarkEnd w:id="91"/>
      <w:bookmarkStart w:id="92" w:name="_Toc184313240"/>
      <w:bookmarkEnd w:id="92"/>
      <w:bookmarkStart w:id="93" w:name="_Toc184308053"/>
      <w:bookmarkEnd w:id="93"/>
      <w:bookmarkStart w:id="94" w:name="_Toc184310288"/>
      <w:bookmarkEnd w:id="94"/>
      <w:bookmarkStart w:id="95" w:name="_Toc184308096"/>
      <w:bookmarkEnd w:id="95"/>
      <w:bookmarkStart w:id="96" w:name="_Toc184308094"/>
      <w:bookmarkEnd w:id="96"/>
      <w:bookmarkStart w:id="97" w:name="_Toc184310343"/>
      <w:bookmarkEnd w:id="97"/>
      <w:bookmarkStart w:id="98" w:name="_Toc184310277"/>
      <w:bookmarkEnd w:id="98"/>
      <w:bookmarkStart w:id="99" w:name="_Toc184314424"/>
      <w:bookmarkEnd w:id="99"/>
      <w:bookmarkStart w:id="100" w:name="_Toc184308087"/>
      <w:bookmarkEnd w:id="100"/>
      <w:bookmarkStart w:id="101" w:name="_Toc184308086"/>
      <w:bookmarkEnd w:id="101"/>
      <w:bookmarkStart w:id="102" w:name="_Toc184312137"/>
      <w:bookmarkEnd w:id="102"/>
      <w:bookmarkStart w:id="103" w:name="_Toc184314459"/>
      <w:bookmarkEnd w:id="103"/>
      <w:bookmarkStart w:id="104" w:name="_Toc184308057"/>
      <w:bookmarkEnd w:id="104"/>
      <w:bookmarkStart w:id="105" w:name="_Toc184310338"/>
      <w:bookmarkEnd w:id="105"/>
      <w:bookmarkStart w:id="106" w:name="_Toc184314433"/>
      <w:bookmarkEnd w:id="106"/>
      <w:bookmarkStart w:id="107" w:name="_Toc184314470"/>
      <w:bookmarkEnd w:id="107"/>
      <w:bookmarkStart w:id="108" w:name="_Toc184313304"/>
      <w:bookmarkEnd w:id="108"/>
      <w:bookmarkStart w:id="109" w:name="_Toc184312081"/>
      <w:bookmarkEnd w:id="109"/>
      <w:bookmarkStart w:id="110" w:name="_Toc184308078"/>
      <w:bookmarkEnd w:id="110"/>
      <w:bookmarkStart w:id="111" w:name="_Toc184313279"/>
      <w:bookmarkEnd w:id="111"/>
      <w:bookmarkStart w:id="112" w:name="_Toc184310324"/>
      <w:bookmarkEnd w:id="112"/>
      <w:bookmarkStart w:id="113" w:name="_Toc184312125"/>
      <w:bookmarkEnd w:id="113"/>
      <w:bookmarkStart w:id="114" w:name="_Toc184312136"/>
      <w:bookmarkEnd w:id="114"/>
      <w:bookmarkStart w:id="115" w:name="_Toc184313252"/>
      <w:bookmarkEnd w:id="115"/>
      <w:bookmarkStart w:id="116" w:name="_Toc184312085"/>
      <w:bookmarkEnd w:id="116"/>
      <w:bookmarkStart w:id="117" w:name="_Toc184308069"/>
      <w:bookmarkEnd w:id="117"/>
      <w:bookmarkStart w:id="118" w:name="_Toc184312104"/>
      <w:bookmarkEnd w:id="118"/>
      <w:bookmarkStart w:id="119" w:name="_Toc184312124"/>
      <w:bookmarkEnd w:id="119"/>
      <w:bookmarkStart w:id="120" w:name="_Toc184314478"/>
      <w:bookmarkEnd w:id="120"/>
      <w:bookmarkStart w:id="121" w:name="_Toc184312108"/>
      <w:bookmarkEnd w:id="121"/>
      <w:bookmarkStart w:id="122" w:name="_Toc184314439"/>
      <w:bookmarkEnd w:id="122"/>
      <w:bookmarkStart w:id="123" w:name="_Toc184308081"/>
      <w:bookmarkEnd w:id="123"/>
      <w:bookmarkStart w:id="124" w:name="_Toc184308108"/>
      <w:bookmarkEnd w:id="124"/>
      <w:bookmarkStart w:id="125" w:name="_Toc184312087"/>
      <w:bookmarkEnd w:id="125"/>
      <w:bookmarkStart w:id="126" w:name="_Toc184312116"/>
      <w:bookmarkEnd w:id="126"/>
      <w:bookmarkStart w:id="127" w:name="_Toc184310300"/>
      <w:bookmarkEnd w:id="127"/>
      <w:bookmarkStart w:id="128" w:name="_Toc184308101"/>
      <w:bookmarkEnd w:id="128"/>
      <w:bookmarkStart w:id="129" w:name="_Toc184310314"/>
      <w:bookmarkEnd w:id="129"/>
      <w:bookmarkStart w:id="130" w:name="_Toc184308064"/>
      <w:bookmarkEnd w:id="130"/>
      <w:bookmarkStart w:id="131" w:name="_Toc184310336"/>
      <w:bookmarkEnd w:id="131"/>
      <w:bookmarkStart w:id="132" w:name="_Toc184310301"/>
      <w:bookmarkEnd w:id="132"/>
      <w:bookmarkStart w:id="133" w:name="_Toc184308083"/>
      <w:bookmarkEnd w:id="133"/>
      <w:bookmarkStart w:id="134" w:name="_Toc184313284"/>
      <w:bookmarkEnd w:id="134"/>
      <w:bookmarkStart w:id="135" w:name="_Toc184314482"/>
      <w:bookmarkEnd w:id="135"/>
      <w:bookmarkStart w:id="136" w:name="_Toc184312075"/>
      <w:bookmarkEnd w:id="136"/>
      <w:bookmarkStart w:id="137" w:name="_Toc184314472"/>
      <w:bookmarkEnd w:id="137"/>
      <w:bookmarkStart w:id="138" w:name="_Toc184314447"/>
      <w:bookmarkEnd w:id="138"/>
      <w:bookmarkStart w:id="139" w:name="_Toc184310307"/>
      <w:bookmarkEnd w:id="139"/>
      <w:bookmarkStart w:id="140" w:name="_Toc184310326"/>
      <w:bookmarkEnd w:id="140"/>
      <w:bookmarkStart w:id="141" w:name="_Toc184308046"/>
      <w:bookmarkEnd w:id="141"/>
      <w:bookmarkStart w:id="142" w:name="_Toc184314456"/>
      <w:bookmarkEnd w:id="142"/>
      <w:bookmarkStart w:id="143" w:name="_Toc184313248"/>
      <w:bookmarkEnd w:id="143"/>
      <w:bookmarkStart w:id="144" w:name="_Toc184312134"/>
      <w:bookmarkEnd w:id="144"/>
      <w:bookmarkStart w:id="145" w:name="_Toc184313291"/>
      <w:bookmarkEnd w:id="145"/>
      <w:bookmarkStart w:id="146" w:name="_Toc184313260"/>
      <w:bookmarkEnd w:id="146"/>
      <w:bookmarkStart w:id="147" w:name="_Toc184313307"/>
      <w:bookmarkEnd w:id="147"/>
      <w:bookmarkStart w:id="148" w:name="_Toc184314458"/>
      <w:bookmarkEnd w:id="148"/>
      <w:bookmarkStart w:id="149" w:name="_Toc184313292"/>
      <w:bookmarkEnd w:id="149"/>
      <w:bookmarkStart w:id="150" w:name="_Toc184312106"/>
      <w:bookmarkEnd w:id="150"/>
      <w:bookmarkStart w:id="151" w:name="_Toc184314481"/>
      <w:bookmarkEnd w:id="151"/>
      <w:bookmarkStart w:id="152" w:name="_Toc184314479"/>
      <w:bookmarkEnd w:id="152"/>
      <w:bookmarkStart w:id="153" w:name="_Toc184314475"/>
      <w:bookmarkEnd w:id="153"/>
      <w:bookmarkStart w:id="154" w:name="_Toc184314420"/>
      <w:bookmarkEnd w:id="154"/>
      <w:bookmarkStart w:id="155" w:name="_Toc184313310"/>
      <w:bookmarkEnd w:id="155"/>
      <w:bookmarkStart w:id="156" w:name="_Toc184308061"/>
      <w:bookmarkEnd w:id="156"/>
      <w:bookmarkStart w:id="157" w:name="_Toc184312132"/>
      <w:bookmarkEnd w:id="157"/>
      <w:bookmarkStart w:id="158" w:name="_Toc184312072"/>
      <w:bookmarkEnd w:id="158"/>
      <w:bookmarkStart w:id="159" w:name="_Toc184308105"/>
      <w:bookmarkEnd w:id="159"/>
      <w:bookmarkStart w:id="160" w:name="_Toc184308059"/>
      <w:bookmarkEnd w:id="160"/>
      <w:bookmarkStart w:id="161" w:name="_Toc184308092"/>
      <w:bookmarkEnd w:id="161"/>
      <w:bookmarkStart w:id="162" w:name="_Toc184314466"/>
      <w:bookmarkEnd w:id="162"/>
      <w:bookmarkStart w:id="163" w:name="_Toc184312091"/>
      <w:bookmarkEnd w:id="163"/>
      <w:bookmarkStart w:id="164" w:name="_Toc184310292"/>
      <w:bookmarkEnd w:id="164"/>
      <w:bookmarkStart w:id="165" w:name="_Toc184314441"/>
      <w:bookmarkEnd w:id="165"/>
      <w:bookmarkStart w:id="166" w:name="_Toc184314476"/>
      <w:bookmarkEnd w:id="166"/>
      <w:bookmarkStart w:id="167" w:name="_Toc184313242"/>
      <w:bookmarkEnd w:id="167"/>
      <w:bookmarkStart w:id="168" w:name="_Toc184308050"/>
      <w:bookmarkEnd w:id="168"/>
      <w:bookmarkStart w:id="169" w:name="_Toc184312131"/>
      <w:bookmarkEnd w:id="169"/>
      <w:bookmarkStart w:id="170" w:name="_Toc184314450"/>
      <w:bookmarkEnd w:id="170"/>
      <w:bookmarkStart w:id="171" w:name="_Toc184308037"/>
      <w:bookmarkEnd w:id="171"/>
      <w:bookmarkStart w:id="172" w:name="_Toc184313250"/>
      <w:bookmarkEnd w:id="172"/>
      <w:bookmarkStart w:id="173" w:name="_Toc184314436"/>
      <w:bookmarkEnd w:id="173"/>
      <w:bookmarkStart w:id="174" w:name="_Toc184313247"/>
      <w:bookmarkEnd w:id="174"/>
      <w:bookmarkStart w:id="175" w:name="_Toc184308090"/>
      <w:bookmarkEnd w:id="175"/>
      <w:bookmarkStart w:id="176" w:name="_Toc184308049"/>
      <w:bookmarkEnd w:id="176"/>
      <w:bookmarkStart w:id="177" w:name="_Toc184312098"/>
      <w:bookmarkEnd w:id="177"/>
      <w:bookmarkStart w:id="178" w:name="_Toc184308080"/>
      <w:bookmarkEnd w:id="178"/>
      <w:bookmarkStart w:id="179" w:name="_Toc184312088"/>
      <w:bookmarkEnd w:id="179"/>
      <w:bookmarkStart w:id="180" w:name="_Toc184313298"/>
      <w:bookmarkEnd w:id="180"/>
      <w:bookmarkStart w:id="181" w:name="_Toc184313283"/>
      <w:bookmarkEnd w:id="181"/>
      <w:bookmarkStart w:id="182" w:name="_Toc184312076"/>
      <w:bookmarkEnd w:id="182"/>
      <w:bookmarkStart w:id="183" w:name="_Toc184312114"/>
      <w:bookmarkEnd w:id="183"/>
      <w:bookmarkStart w:id="184" w:name="_Toc184308052"/>
      <w:bookmarkEnd w:id="184"/>
      <w:bookmarkStart w:id="185" w:name="_Toc184313255"/>
      <w:bookmarkEnd w:id="185"/>
      <w:bookmarkStart w:id="186" w:name="_Toc184312070"/>
      <w:bookmarkEnd w:id="186"/>
      <w:bookmarkStart w:id="187" w:name="_Toc184308091"/>
      <w:bookmarkEnd w:id="187"/>
      <w:bookmarkStart w:id="188" w:name="_Toc184310286"/>
      <w:bookmarkEnd w:id="188"/>
      <w:bookmarkStart w:id="189" w:name="_Toc184308073"/>
      <w:bookmarkEnd w:id="189"/>
      <w:bookmarkStart w:id="190" w:name="_Toc184310317"/>
      <w:bookmarkEnd w:id="190"/>
      <w:bookmarkStart w:id="191" w:name="_Toc184312115"/>
      <w:bookmarkEnd w:id="191"/>
      <w:bookmarkStart w:id="192" w:name="_Toc184313263"/>
      <w:bookmarkEnd w:id="192"/>
      <w:bookmarkStart w:id="193" w:name="_Toc184310327"/>
      <w:bookmarkEnd w:id="193"/>
      <w:bookmarkStart w:id="194" w:name="_Toc184313265"/>
      <w:bookmarkEnd w:id="194"/>
      <w:bookmarkStart w:id="195" w:name="_Toc184310282"/>
      <w:bookmarkEnd w:id="195"/>
      <w:bookmarkStart w:id="196" w:name="_Toc184314464"/>
      <w:bookmarkEnd w:id="196"/>
      <w:bookmarkStart w:id="197" w:name="_Toc184308084"/>
      <w:bookmarkEnd w:id="197"/>
      <w:bookmarkStart w:id="198" w:name="_Toc184314416"/>
      <w:bookmarkEnd w:id="198"/>
      <w:bookmarkStart w:id="199" w:name="_Toc184313297"/>
      <w:bookmarkEnd w:id="199"/>
      <w:bookmarkStart w:id="200" w:name="_Toc184314412"/>
      <w:bookmarkEnd w:id="200"/>
      <w:bookmarkStart w:id="201" w:name="_Toc184308063"/>
      <w:bookmarkEnd w:id="201"/>
      <w:bookmarkStart w:id="202" w:name="_Toc184314468"/>
      <w:bookmarkEnd w:id="202"/>
      <w:bookmarkStart w:id="203" w:name="_Toc184310280"/>
      <w:bookmarkEnd w:id="203"/>
      <w:bookmarkStart w:id="204" w:name="_Toc184313300"/>
      <w:bookmarkEnd w:id="204"/>
      <w:bookmarkStart w:id="205" w:name="_Toc184310319"/>
      <w:bookmarkEnd w:id="205"/>
      <w:bookmarkStart w:id="206" w:name="_Toc184314417"/>
      <w:bookmarkEnd w:id="206"/>
      <w:bookmarkStart w:id="207" w:name="_Toc184313287"/>
      <w:bookmarkEnd w:id="207"/>
      <w:bookmarkStart w:id="208" w:name="_Toc184314467"/>
      <w:bookmarkEnd w:id="208"/>
      <w:bookmarkStart w:id="209" w:name="_Toc184310341"/>
      <w:bookmarkEnd w:id="209"/>
      <w:bookmarkStart w:id="210" w:name="_Toc184310295"/>
      <w:bookmarkEnd w:id="210"/>
      <w:bookmarkStart w:id="211" w:name="_Toc184313309"/>
      <w:bookmarkEnd w:id="211"/>
      <w:bookmarkStart w:id="212" w:name="_Toc184314448"/>
      <w:bookmarkEnd w:id="212"/>
      <w:bookmarkStart w:id="213" w:name="_Toc184308047"/>
      <w:bookmarkEnd w:id="213"/>
      <w:bookmarkStart w:id="214" w:name="_Toc184313264"/>
      <w:bookmarkEnd w:id="214"/>
      <w:bookmarkStart w:id="215" w:name="_Toc184308099"/>
      <w:bookmarkEnd w:id="215"/>
      <w:bookmarkStart w:id="216" w:name="_Toc184308068"/>
      <w:bookmarkEnd w:id="216"/>
      <w:bookmarkStart w:id="217" w:name="_Toc184314453"/>
      <w:bookmarkEnd w:id="217"/>
      <w:bookmarkStart w:id="218" w:name="_Toc184312077"/>
      <w:bookmarkEnd w:id="218"/>
      <w:bookmarkStart w:id="219" w:name="_Toc184313296"/>
      <w:bookmarkEnd w:id="219"/>
      <w:bookmarkStart w:id="220" w:name="_Toc184308070"/>
      <w:bookmarkEnd w:id="220"/>
      <w:bookmarkStart w:id="221" w:name="_Toc184313294"/>
      <w:bookmarkEnd w:id="221"/>
      <w:bookmarkStart w:id="222" w:name="_Toc184310294"/>
      <w:bookmarkEnd w:id="222"/>
      <w:bookmarkStart w:id="223" w:name="_Toc184312109"/>
      <w:bookmarkEnd w:id="223"/>
      <w:bookmarkStart w:id="224" w:name="_Toc184308097"/>
      <w:bookmarkEnd w:id="224"/>
      <w:bookmarkStart w:id="225" w:name="_Toc184308072"/>
      <w:bookmarkEnd w:id="225"/>
      <w:bookmarkStart w:id="226" w:name="_Toc184314427"/>
      <w:bookmarkEnd w:id="226"/>
      <w:bookmarkStart w:id="227" w:name="_Toc184314415"/>
      <w:bookmarkEnd w:id="227"/>
      <w:bookmarkStart w:id="228" w:name="_Toc184312120"/>
      <w:bookmarkEnd w:id="228"/>
      <w:bookmarkStart w:id="229" w:name="_Toc184310313"/>
      <w:bookmarkEnd w:id="229"/>
      <w:bookmarkStart w:id="230" w:name="_Toc184312097"/>
      <w:bookmarkEnd w:id="230"/>
      <w:bookmarkStart w:id="231" w:name="_Toc184313259"/>
      <w:bookmarkEnd w:id="231"/>
      <w:bookmarkStart w:id="232" w:name="_Toc184310332"/>
      <w:bookmarkEnd w:id="232"/>
      <w:bookmarkStart w:id="233" w:name="_Toc184313257"/>
      <w:bookmarkEnd w:id="233"/>
      <w:bookmarkStart w:id="234" w:name="_Toc184310309"/>
      <w:bookmarkEnd w:id="234"/>
      <w:bookmarkStart w:id="235" w:name="_Toc184312126"/>
      <w:bookmarkEnd w:id="235"/>
      <w:bookmarkStart w:id="236" w:name="_Toc184310287"/>
      <w:bookmarkEnd w:id="236"/>
      <w:bookmarkStart w:id="237" w:name="_Toc184312100"/>
      <w:bookmarkEnd w:id="237"/>
      <w:bookmarkStart w:id="238" w:name="_Toc184312090"/>
      <w:bookmarkEnd w:id="238"/>
      <w:bookmarkStart w:id="239" w:name="_Toc184314461"/>
      <w:bookmarkEnd w:id="239"/>
      <w:bookmarkStart w:id="240" w:name="_Toc184314437"/>
      <w:bookmarkEnd w:id="240"/>
      <w:bookmarkStart w:id="241" w:name="_Toc184312102"/>
      <w:bookmarkEnd w:id="241"/>
      <w:bookmarkStart w:id="242" w:name="_Toc184313270"/>
      <w:bookmarkEnd w:id="242"/>
      <w:bookmarkStart w:id="243" w:name="_Toc184310298"/>
      <w:bookmarkEnd w:id="243"/>
      <w:bookmarkStart w:id="244" w:name="_Toc184313239"/>
      <w:bookmarkEnd w:id="244"/>
      <w:bookmarkStart w:id="245" w:name="_Toc184313253"/>
      <w:bookmarkEnd w:id="245"/>
      <w:bookmarkStart w:id="246" w:name="_Toc184313241"/>
      <w:bookmarkEnd w:id="246"/>
      <w:bookmarkStart w:id="247" w:name="_Toc184314451"/>
      <w:bookmarkEnd w:id="247"/>
      <w:bookmarkStart w:id="248" w:name="_Toc184312079"/>
      <w:bookmarkEnd w:id="248"/>
      <w:bookmarkStart w:id="249" w:name="_Toc184312110"/>
      <w:bookmarkEnd w:id="249"/>
      <w:bookmarkStart w:id="250" w:name="_Toc184308055"/>
      <w:bookmarkEnd w:id="250"/>
      <w:bookmarkStart w:id="251" w:name="_Toc184313285"/>
      <w:bookmarkEnd w:id="251"/>
      <w:bookmarkStart w:id="252" w:name="_Toc184308045"/>
      <w:bookmarkEnd w:id="252"/>
      <w:bookmarkStart w:id="253" w:name="_Toc184310272"/>
      <w:bookmarkEnd w:id="253"/>
      <w:bookmarkStart w:id="254" w:name="_Toc184314442"/>
      <w:bookmarkEnd w:id="254"/>
      <w:bookmarkStart w:id="255" w:name="_Toc184312092"/>
      <w:bookmarkEnd w:id="255"/>
      <w:bookmarkStart w:id="256" w:name="_Toc184310325"/>
      <w:bookmarkEnd w:id="256"/>
      <w:bookmarkStart w:id="257" w:name="_Toc184313261"/>
      <w:bookmarkEnd w:id="257"/>
      <w:bookmarkStart w:id="258" w:name="_Toc184310322"/>
      <w:bookmarkEnd w:id="258"/>
      <w:bookmarkStart w:id="259" w:name="_Toc184312082"/>
      <w:bookmarkEnd w:id="259"/>
      <w:bookmarkStart w:id="260" w:name="_Toc184310284"/>
      <w:bookmarkEnd w:id="260"/>
      <w:bookmarkStart w:id="261" w:name="_Toc184313295"/>
      <w:bookmarkEnd w:id="261"/>
      <w:bookmarkStart w:id="262" w:name="_Toc184313306"/>
      <w:bookmarkEnd w:id="262"/>
      <w:bookmarkStart w:id="263" w:name="_Toc184310320"/>
      <w:bookmarkEnd w:id="263"/>
      <w:bookmarkStart w:id="264" w:name="_Toc184308088"/>
      <w:bookmarkEnd w:id="264"/>
      <w:bookmarkStart w:id="265" w:name="_Toc184310273"/>
      <w:bookmarkEnd w:id="265"/>
      <w:bookmarkStart w:id="266" w:name="_Toc184313278"/>
      <w:bookmarkEnd w:id="266"/>
      <w:bookmarkStart w:id="267" w:name="_Toc184308098"/>
      <w:bookmarkEnd w:id="267"/>
      <w:bookmarkStart w:id="268" w:name="_Toc184313308"/>
      <w:bookmarkEnd w:id="268"/>
      <w:bookmarkStart w:id="269" w:name="_Toc184312113"/>
      <w:bookmarkEnd w:id="269"/>
      <w:bookmarkStart w:id="270" w:name="_Toc184310311"/>
      <w:bookmarkEnd w:id="270"/>
      <w:bookmarkStart w:id="271" w:name="_Toc184313273"/>
      <w:bookmarkEnd w:id="271"/>
      <w:bookmarkStart w:id="272" w:name="_Toc184313249"/>
      <w:bookmarkEnd w:id="272"/>
      <w:bookmarkStart w:id="273" w:name="_Toc184314463"/>
      <w:bookmarkEnd w:id="273"/>
      <w:bookmarkStart w:id="274" w:name="_Toc184314423"/>
      <w:bookmarkEnd w:id="274"/>
      <w:bookmarkStart w:id="275" w:name="_Toc184308067"/>
      <w:bookmarkEnd w:id="275"/>
      <w:bookmarkStart w:id="276" w:name="_Toc184308093"/>
      <w:bookmarkEnd w:id="276"/>
      <w:bookmarkStart w:id="277" w:name="_Toc184313267"/>
      <w:bookmarkEnd w:id="277"/>
      <w:bookmarkStart w:id="278" w:name="_Toc184310285"/>
      <w:bookmarkEnd w:id="278"/>
      <w:bookmarkStart w:id="279" w:name="_Toc184308040"/>
      <w:bookmarkEnd w:id="279"/>
      <w:bookmarkStart w:id="280" w:name="_Toc184312139"/>
      <w:bookmarkEnd w:id="280"/>
      <w:bookmarkStart w:id="281" w:name="_Toc184314418"/>
      <w:bookmarkEnd w:id="281"/>
      <w:bookmarkStart w:id="282" w:name="_Toc184312107"/>
      <w:bookmarkEnd w:id="282"/>
      <w:bookmarkStart w:id="283" w:name="_Toc184312099"/>
      <w:bookmarkEnd w:id="283"/>
      <w:bookmarkStart w:id="284" w:name="_Toc184310274"/>
      <w:bookmarkEnd w:id="284"/>
      <w:bookmarkStart w:id="285" w:name="_Toc184308102"/>
      <w:bookmarkEnd w:id="285"/>
      <w:bookmarkStart w:id="286" w:name="_Toc184312111"/>
      <w:bookmarkEnd w:id="286"/>
      <w:bookmarkStart w:id="287" w:name="_Toc184313243"/>
      <w:bookmarkEnd w:id="287"/>
      <w:bookmarkStart w:id="288" w:name="_Toc184308095"/>
      <w:bookmarkEnd w:id="288"/>
      <w:bookmarkStart w:id="289" w:name="_Toc184312095"/>
      <w:bookmarkEnd w:id="289"/>
      <w:bookmarkStart w:id="290" w:name="_Toc184310329"/>
      <w:bookmarkEnd w:id="290"/>
      <w:bookmarkStart w:id="291" w:name="_Toc184314440"/>
      <w:bookmarkEnd w:id="291"/>
      <w:bookmarkStart w:id="292" w:name="_Toc184314421"/>
      <w:bookmarkEnd w:id="292"/>
      <w:bookmarkStart w:id="293" w:name="_Toc184308103"/>
      <w:bookmarkEnd w:id="293"/>
      <w:bookmarkStart w:id="294" w:name="_Toc184310328"/>
      <w:bookmarkEnd w:id="294"/>
      <w:bookmarkStart w:id="295" w:name="_Toc184314413"/>
      <w:bookmarkEnd w:id="295"/>
      <w:bookmarkStart w:id="296" w:name="_Toc184308071"/>
      <w:bookmarkEnd w:id="296"/>
      <w:bookmarkStart w:id="297" w:name="_Toc184310275"/>
      <w:bookmarkEnd w:id="297"/>
      <w:bookmarkStart w:id="298" w:name="_Toc184313262"/>
      <w:bookmarkEnd w:id="298"/>
      <w:bookmarkStart w:id="299" w:name="_Toc184308043"/>
      <w:bookmarkEnd w:id="299"/>
      <w:bookmarkStart w:id="300" w:name="_Toc184314449"/>
      <w:bookmarkEnd w:id="300"/>
      <w:bookmarkStart w:id="301" w:name="_Toc184308079"/>
      <w:bookmarkEnd w:id="301"/>
      <w:bookmarkStart w:id="302" w:name="_Toc184310293"/>
      <w:bookmarkEnd w:id="302"/>
      <w:bookmarkStart w:id="303" w:name="_Toc184312122"/>
      <w:bookmarkEnd w:id="303"/>
      <w:bookmarkStart w:id="304" w:name="_Toc184308044"/>
      <w:bookmarkEnd w:id="304"/>
      <w:bookmarkStart w:id="305" w:name="_Toc184312094"/>
      <w:bookmarkEnd w:id="305"/>
      <w:bookmarkStart w:id="306" w:name="_Toc184312129"/>
      <w:bookmarkEnd w:id="306"/>
      <w:bookmarkStart w:id="307" w:name="_Toc184310316"/>
      <w:bookmarkEnd w:id="307"/>
      <w:bookmarkStart w:id="308" w:name="_Toc184310323"/>
      <w:bookmarkEnd w:id="308"/>
      <w:bookmarkStart w:id="309" w:name="_Toc184314444"/>
      <w:bookmarkEnd w:id="309"/>
      <w:bookmarkStart w:id="310" w:name="_Toc184313305"/>
      <w:bookmarkEnd w:id="310"/>
      <w:bookmarkStart w:id="311" w:name="_Toc184314428"/>
      <w:bookmarkEnd w:id="311"/>
      <w:bookmarkStart w:id="312" w:name="_Toc184310335"/>
      <w:bookmarkEnd w:id="312"/>
      <w:bookmarkStart w:id="313" w:name="_Toc184313275"/>
      <w:bookmarkEnd w:id="313"/>
      <w:bookmarkStart w:id="314" w:name="_Toc184312089"/>
      <w:bookmarkEnd w:id="314"/>
      <w:bookmarkStart w:id="315" w:name="_Toc184312071"/>
      <w:bookmarkEnd w:id="315"/>
      <w:bookmarkStart w:id="316" w:name="_Toc184308066"/>
      <w:bookmarkEnd w:id="316"/>
      <w:bookmarkStart w:id="317" w:name="_Toc184308062"/>
      <w:bookmarkEnd w:id="317"/>
      <w:bookmarkStart w:id="318" w:name="_Toc184313268"/>
      <w:bookmarkEnd w:id="318"/>
      <w:bookmarkStart w:id="319" w:name="_Toc184314435"/>
      <w:bookmarkEnd w:id="319"/>
      <w:bookmarkStart w:id="320" w:name="_Toc184308107"/>
      <w:bookmarkEnd w:id="320"/>
      <w:bookmarkStart w:id="321" w:name="_Toc184308085"/>
      <w:bookmarkEnd w:id="321"/>
      <w:bookmarkStart w:id="322" w:name="_Toc184310291"/>
      <w:bookmarkEnd w:id="322"/>
      <w:bookmarkStart w:id="323" w:name="_Toc184314429"/>
      <w:bookmarkEnd w:id="323"/>
      <w:bookmarkStart w:id="324" w:name="_Toc184314410"/>
      <w:bookmarkEnd w:id="324"/>
      <w:bookmarkStart w:id="325" w:name="_Toc184310321"/>
      <w:bookmarkEnd w:id="325"/>
      <w:bookmarkStart w:id="326" w:name="_Toc184312101"/>
      <w:bookmarkEnd w:id="326"/>
      <w:bookmarkStart w:id="327" w:name="_Toc184312117"/>
      <w:bookmarkEnd w:id="327"/>
      <w:bookmarkStart w:id="328" w:name="_Toc184314419"/>
      <w:bookmarkEnd w:id="328"/>
      <w:bookmarkStart w:id="329" w:name="_Toc184312128"/>
      <w:bookmarkEnd w:id="329"/>
      <w:bookmarkStart w:id="330" w:name="_Toc184314426"/>
      <w:bookmarkEnd w:id="330"/>
      <w:bookmarkStart w:id="331" w:name="_Toc184313290"/>
      <w:bookmarkEnd w:id="331"/>
      <w:bookmarkStart w:id="332" w:name="_Toc184308038"/>
      <w:bookmarkEnd w:id="332"/>
      <w:bookmarkStart w:id="333" w:name="_Toc184312086"/>
      <w:bookmarkEnd w:id="333"/>
      <w:bookmarkStart w:id="334" w:name="_Toc184314443"/>
      <w:bookmarkEnd w:id="334"/>
      <w:bookmarkStart w:id="335" w:name="_Toc184308104"/>
      <w:bookmarkEnd w:id="335"/>
      <w:bookmarkStart w:id="336" w:name="_Toc184312069"/>
      <w:bookmarkEnd w:id="336"/>
      <w:bookmarkStart w:id="337" w:name="_Toc184313271"/>
      <w:bookmarkEnd w:id="337"/>
      <w:bookmarkStart w:id="338" w:name="_Toc184310339"/>
      <w:bookmarkEnd w:id="338"/>
      <w:bookmarkStart w:id="339" w:name="_Toc184314431"/>
      <w:bookmarkEnd w:id="339"/>
      <w:bookmarkStart w:id="340" w:name="_Toc184313258"/>
      <w:bookmarkEnd w:id="340"/>
      <w:bookmarkStart w:id="341" w:name="_Toc184313266"/>
      <w:bookmarkEnd w:id="341"/>
      <w:bookmarkStart w:id="342" w:name="_Toc184308060"/>
      <w:bookmarkEnd w:id="342"/>
      <w:bookmarkStart w:id="343" w:name="_Toc184313299"/>
      <w:bookmarkEnd w:id="343"/>
      <w:bookmarkStart w:id="344" w:name="_Toc184310308"/>
      <w:bookmarkEnd w:id="344"/>
      <w:bookmarkStart w:id="345" w:name="_Toc184313238"/>
      <w:bookmarkEnd w:id="345"/>
      <w:bookmarkStart w:id="346" w:name="_Toc184308058"/>
      <w:bookmarkEnd w:id="346"/>
      <w:bookmarkStart w:id="347" w:name="_Toc184312135"/>
      <w:bookmarkEnd w:id="347"/>
      <w:bookmarkStart w:id="348" w:name="_Toc184312078"/>
      <w:bookmarkEnd w:id="348"/>
      <w:bookmarkStart w:id="349" w:name="_Toc184314432"/>
      <w:bookmarkEnd w:id="349"/>
      <w:bookmarkStart w:id="350" w:name="_Toc184308065"/>
      <w:bookmarkEnd w:id="350"/>
      <w:bookmarkStart w:id="351" w:name="_Toc184313245"/>
      <w:bookmarkEnd w:id="351"/>
      <w:bookmarkStart w:id="352" w:name="_Toc184310318"/>
      <w:bookmarkEnd w:id="352"/>
      <w:bookmarkStart w:id="353" w:name="_Toc184314438"/>
      <w:bookmarkEnd w:id="353"/>
      <w:bookmarkStart w:id="354" w:name="_Toc184313282"/>
      <w:bookmarkEnd w:id="354"/>
      <w:bookmarkStart w:id="355" w:name="_Toc184312073"/>
      <w:bookmarkEnd w:id="355"/>
      <w:bookmarkStart w:id="356" w:name="_Toc184312138"/>
      <w:bookmarkEnd w:id="356"/>
      <w:bookmarkStart w:id="357" w:name="_Toc184310283"/>
      <w:bookmarkEnd w:id="357"/>
      <w:bookmarkStart w:id="358" w:name="_Toc184310289"/>
      <w:bookmarkEnd w:id="358"/>
      <w:bookmarkStart w:id="359" w:name="_Toc184310296"/>
      <w:bookmarkEnd w:id="359"/>
      <w:bookmarkStart w:id="360" w:name="_Toc184314452"/>
      <w:bookmarkEnd w:id="360"/>
      <w:bookmarkStart w:id="361" w:name="_Toc184308041"/>
      <w:bookmarkEnd w:id="361"/>
      <w:bookmarkStart w:id="362" w:name="_Toc184313301"/>
      <w:bookmarkEnd w:id="362"/>
      <w:bookmarkStart w:id="363" w:name="_Toc184312112"/>
      <w:bookmarkEnd w:id="363"/>
      <w:bookmarkStart w:id="364" w:name="_Toc184310276"/>
      <w:bookmarkEnd w:id="364"/>
      <w:bookmarkStart w:id="365" w:name="_Toc184312067"/>
      <w:bookmarkEnd w:id="365"/>
      <w:bookmarkStart w:id="366" w:name="_Toc184310305"/>
      <w:bookmarkEnd w:id="366"/>
      <w:bookmarkStart w:id="367" w:name="_Toc184314411"/>
      <w:bookmarkEnd w:id="367"/>
      <w:bookmarkStart w:id="368" w:name="_Toc184310302"/>
      <w:bookmarkEnd w:id="368"/>
      <w:bookmarkStart w:id="369" w:name="_Toc184310334"/>
      <w:bookmarkEnd w:id="369"/>
      <w:bookmarkStart w:id="370" w:name="_Toc184314425"/>
      <w:bookmarkEnd w:id="370"/>
      <w:bookmarkStart w:id="371" w:name="_Toc184313277"/>
      <w:bookmarkEnd w:id="371"/>
      <w:bookmarkStart w:id="372" w:name="_Toc184310331"/>
      <w:bookmarkEnd w:id="372"/>
      <w:bookmarkStart w:id="373" w:name="_Toc184310279"/>
      <w:bookmarkEnd w:id="373"/>
      <w:bookmarkStart w:id="374" w:name="_Toc184312118"/>
      <w:bookmarkEnd w:id="374"/>
      <w:bookmarkStart w:id="375" w:name="_Toc184312093"/>
      <w:bookmarkEnd w:id="375"/>
      <w:bookmarkStart w:id="376" w:name="_Toc184313244"/>
      <w:bookmarkEnd w:id="376"/>
      <w:bookmarkStart w:id="377" w:name="_Toc184312127"/>
      <w:bookmarkEnd w:id="377"/>
      <w:bookmarkStart w:id="378" w:name="_Toc184314457"/>
      <w:bookmarkEnd w:id="378"/>
      <w:bookmarkStart w:id="379" w:name="_Toc184308042"/>
      <w:bookmarkEnd w:id="379"/>
      <w:bookmarkStart w:id="380" w:name="_Toc184314474"/>
      <w:bookmarkEnd w:id="380"/>
      <w:bookmarkStart w:id="381" w:name="_Toc184313254"/>
      <w:bookmarkEnd w:id="381"/>
      <w:bookmarkStart w:id="382" w:name="_Toc184310315"/>
      <w:bookmarkEnd w:id="382"/>
      <w:bookmarkStart w:id="383" w:name="_Toc184308076"/>
      <w:bookmarkEnd w:id="383"/>
      <w:bookmarkStart w:id="384" w:name="_Toc184308106"/>
      <w:bookmarkEnd w:id="384"/>
      <w:bookmarkStart w:id="385" w:name="_Toc184310344"/>
      <w:bookmarkEnd w:id="385"/>
      <w:bookmarkStart w:id="386" w:name="_Toc184310303"/>
      <w:bookmarkEnd w:id="386"/>
      <w:bookmarkStart w:id="387" w:name="_Toc184310333"/>
      <w:bookmarkEnd w:id="387"/>
      <w:bookmarkStart w:id="388" w:name="_Toc184310306"/>
      <w:bookmarkEnd w:id="388"/>
      <w:bookmarkStart w:id="389" w:name="_Toc184308100"/>
      <w:bookmarkEnd w:id="389"/>
      <w:bookmarkStart w:id="390" w:name="_Toc184314473"/>
      <w:bookmarkEnd w:id="390"/>
      <w:bookmarkStart w:id="391" w:name="_Toc184308056"/>
      <w:bookmarkEnd w:id="391"/>
      <w:bookmarkStart w:id="392" w:name="_Toc184308048"/>
      <w:bookmarkEnd w:id="392"/>
      <w:bookmarkStart w:id="393" w:name="_Toc184308089"/>
      <w:bookmarkEnd w:id="393"/>
      <w:bookmarkStart w:id="394" w:name="_Toc184313272"/>
      <w:bookmarkEnd w:id="394"/>
      <w:bookmarkStart w:id="395" w:name="_Toc184314414"/>
      <w:bookmarkEnd w:id="395"/>
      <w:bookmarkStart w:id="396" w:name="_Toc184312105"/>
      <w:bookmarkEnd w:id="396"/>
      <w:r>
        <w:rPr>
          <w:rFonts w:hint="eastAsia" w:ascii="宋体" w:hAnsi="宋体" w:cs="宋体"/>
          <w:b/>
          <w:sz w:val="36"/>
          <w:szCs w:val="36"/>
        </w:rPr>
        <w:t>评标办法</w:t>
      </w:r>
    </w:p>
    <w:p w14:paraId="3EE04061">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4485"/>
        <w:gridCol w:w="804"/>
        <w:gridCol w:w="957"/>
        <w:gridCol w:w="1560"/>
      </w:tblGrid>
      <w:tr w14:paraId="3D27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406" w:type="pct"/>
            <w:vAlign w:val="center"/>
          </w:tcPr>
          <w:p w14:paraId="337EE01F">
            <w:pPr>
              <w:jc w:val="center"/>
              <w:rPr>
                <w:rFonts w:hint="eastAsia" w:ascii="宋体" w:hAnsi="宋体" w:cs="宋体"/>
                <w:b/>
                <w:bCs/>
                <w:sz w:val="24"/>
              </w:rPr>
            </w:pPr>
            <w:r>
              <w:rPr>
                <w:rFonts w:hint="eastAsia" w:ascii="宋体" w:hAnsi="宋体" w:cs="宋体"/>
                <w:b/>
                <w:bCs/>
                <w:sz w:val="24"/>
              </w:rPr>
              <w:t>序号</w:t>
            </w:r>
          </w:p>
        </w:tc>
        <w:tc>
          <w:tcPr>
            <w:tcW w:w="2639" w:type="pct"/>
            <w:vAlign w:val="center"/>
          </w:tcPr>
          <w:p w14:paraId="42113CB1">
            <w:pPr>
              <w:jc w:val="center"/>
              <w:rPr>
                <w:rFonts w:hint="eastAsia" w:ascii="宋体" w:hAnsi="宋体" w:cs="宋体"/>
                <w:b/>
                <w:bCs/>
                <w:sz w:val="24"/>
              </w:rPr>
            </w:pPr>
            <w:r>
              <w:rPr>
                <w:rFonts w:hint="eastAsia" w:ascii="宋体" w:hAnsi="宋体" w:cs="宋体"/>
                <w:b/>
                <w:bCs/>
                <w:sz w:val="24"/>
              </w:rPr>
              <w:t>评标标准</w:t>
            </w:r>
          </w:p>
        </w:tc>
        <w:tc>
          <w:tcPr>
            <w:tcW w:w="473" w:type="pct"/>
            <w:vAlign w:val="center"/>
          </w:tcPr>
          <w:p w14:paraId="3CCBDDD3">
            <w:pPr>
              <w:jc w:val="center"/>
              <w:rPr>
                <w:rFonts w:hint="eastAsia" w:ascii="宋体" w:hAnsi="宋体" w:cs="宋体"/>
                <w:b/>
                <w:bCs/>
                <w:sz w:val="24"/>
              </w:rPr>
            </w:pPr>
            <w:r>
              <w:rPr>
                <w:rFonts w:hint="eastAsia" w:ascii="宋体" w:hAnsi="宋体" w:cs="宋体"/>
                <w:b/>
                <w:bCs/>
                <w:sz w:val="24"/>
              </w:rPr>
              <w:t>权重</w:t>
            </w:r>
          </w:p>
        </w:tc>
        <w:tc>
          <w:tcPr>
            <w:tcW w:w="563" w:type="pct"/>
            <w:vAlign w:val="center"/>
          </w:tcPr>
          <w:p w14:paraId="252FACC5">
            <w:pPr>
              <w:jc w:val="center"/>
              <w:rPr>
                <w:rFonts w:hint="eastAsia" w:ascii="宋体" w:hAnsi="宋体" w:cs="宋体"/>
                <w:b/>
                <w:bCs/>
                <w:sz w:val="24"/>
              </w:rPr>
            </w:pPr>
            <w:r>
              <w:rPr>
                <w:rFonts w:hint="eastAsia" w:ascii="宋体" w:hAnsi="宋体" w:cs="宋体"/>
                <w:b/>
                <w:bCs/>
                <w:sz w:val="24"/>
              </w:rPr>
              <w:t>主观分/客观分属性</w:t>
            </w:r>
          </w:p>
        </w:tc>
        <w:tc>
          <w:tcPr>
            <w:tcW w:w="918" w:type="pct"/>
            <w:vAlign w:val="center"/>
          </w:tcPr>
          <w:p w14:paraId="499E5725">
            <w:pPr>
              <w:jc w:val="center"/>
              <w:rPr>
                <w:rFonts w:hint="eastAsia" w:ascii="宋体" w:hAnsi="宋体" w:cs="宋体"/>
                <w:b/>
                <w:bCs/>
                <w:sz w:val="24"/>
              </w:rPr>
            </w:pPr>
            <w:r>
              <w:rPr>
                <w:rFonts w:hint="eastAsia" w:ascii="宋体" w:hAnsi="宋体" w:cs="宋体"/>
                <w:b/>
                <w:bCs/>
                <w:sz w:val="24"/>
              </w:rPr>
              <w:t>投标文件中评标标准相应的商务技术资料目录</w:t>
            </w:r>
          </w:p>
        </w:tc>
      </w:tr>
      <w:tr w14:paraId="6B89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06" w:type="pct"/>
            <w:vAlign w:val="center"/>
          </w:tcPr>
          <w:p w14:paraId="2E13B81B">
            <w:pPr>
              <w:jc w:val="center"/>
              <w:rPr>
                <w:rFonts w:hint="eastAsia" w:ascii="宋体" w:hAnsi="宋体" w:cs="宋体"/>
                <w:sz w:val="24"/>
              </w:rPr>
            </w:pPr>
            <w:r>
              <w:rPr>
                <w:rFonts w:hint="eastAsia" w:ascii="宋体" w:hAnsi="宋体" w:cs="宋体"/>
                <w:sz w:val="24"/>
              </w:rPr>
              <w:t>1</w:t>
            </w:r>
          </w:p>
        </w:tc>
        <w:tc>
          <w:tcPr>
            <w:tcW w:w="2639" w:type="pct"/>
            <w:vAlign w:val="center"/>
          </w:tcPr>
          <w:p w14:paraId="5B182CD1">
            <w:pPr>
              <w:ind w:right="-21" w:rightChars="-10"/>
              <w:jc w:val="left"/>
              <w:rPr>
                <w:rFonts w:hint="eastAsia" w:ascii="宋体" w:hAnsi="宋体" w:cs="宋体"/>
                <w:sz w:val="24"/>
              </w:rPr>
            </w:pPr>
            <w:r>
              <w:rPr>
                <w:rFonts w:hint="eastAsia" w:ascii="宋体" w:hAnsi="宋体" w:cs="宋体"/>
                <w:sz w:val="24"/>
              </w:rPr>
              <w:t>投标人2021年9月1日至投标截止时间（以合同签订时间为准）具有同类项目（合同约定的供货期在12个月及以上）业绩情况，每提供一个不同用户的业绩证明材料得1分，最高得3分。</w:t>
            </w:r>
            <w:r>
              <w:rPr>
                <w:rFonts w:hint="eastAsia" w:ascii="宋体" w:hAnsi="宋体" w:cs="宋体"/>
                <w:b/>
                <w:bCs/>
                <w:sz w:val="24"/>
              </w:rPr>
              <w:t>（须在投标文件中提供合同扫描件加盖投标人公章）</w:t>
            </w:r>
          </w:p>
        </w:tc>
        <w:tc>
          <w:tcPr>
            <w:tcW w:w="473" w:type="pct"/>
            <w:vAlign w:val="center"/>
          </w:tcPr>
          <w:p w14:paraId="7933FE86">
            <w:pPr>
              <w:jc w:val="center"/>
              <w:rPr>
                <w:rFonts w:hint="eastAsia" w:ascii="宋体" w:hAnsi="宋体" w:cs="宋体"/>
                <w:sz w:val="24"/>
              </w:rPr>
            </w:pPr>
            <w:r>
              <w:rPr>
                <w:rFonts w:hint="eastAsia" w:ascii="宋体" w:hAnsi="宋体" w:cs="宋体"/>
                <w:sz w:val="24"/>
              </w:rPr>
              <w:t>3</w:t>
            </w:r>
          </w:p>
        </w:tc>
        <w:tc>
          <w:tcPr>
            <w:tcW w:w="563" w:type="pct"/>
            <w:vAlign w:val="center"/>
          </w:tcPr>
          <w:p w14:paraId="5F8C1C0B">
            <w:pPr>
              <w:jc w:val="center"/>
              <w:rPr>
                <w:rFonts w:hint="eastAsia" w:ascii="宋体" w:hAnsi="宋体" w:cs="宋体"/>
                <w:b w:val="0"/>
                <w:bCs w:val="0"/>
                <w:sz w:val="24"/>
              </w:rPr>
            </w:pPr>
            <w:r>
              <w:rPr>
                <w:rFonts w:hint="eastAsia" w:ascii="宋体" w:hAnsi="宋体" w:cs="宋体"/>
                <w:b w:val="0"/>
                <w:bCs w:val="0"/>
                <w:sz w:val="24"/>
              </w:rPr>
              <w:t>客观分</w:t>
            </w:r>
          </w:p>
        </w:tc>
        <w:tc>
          <w:tcPr>
            <w:tcW w:w="918" w:type="pct"/>
            <w:vAlign w:val="center"/>
          </w:tcPr>
          <w:p w14:paraId="03172376">
            <w:pPr>
              <w:jc w:val="center"/>
              <w:rPr>
                <w:rFonts w:hint="eastAsia" w:ascii="宋体" w:hAnsi="宋体" w:cs="宋体"/>
                <w:sz w:val="24"/>
              </w:rPr>
            </w:pPr>
          </w:p>
        </w:tc>
      </w:tr>
      <w:tr w14:paraId="2EDA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06" w:type="pct"/>
            <w:vAlign w:val="center"/>
          </w:tcPr>
          <w:p w14:paraId="162BC713">
            <w:pPr>
              <w:jc w:val="center"/>
              <w:rPr>
                <w:rFonts w:hint="eastAsia" w:ascii="宋体" w:hAnsi="宋体" w:cs="宋体"/>
                <w:sz w:val="24"/>
              </w:rPr>
            </w:pPr>
            <w:r>
              <w:rPr>
                <w:rFonts w:hint="eastAsia" w:ascii="宋体" w:hAnsi="宋体" w:cs="宋体"/>
                <w:sz w:val="24"/>
              </w:rPr>
              <w:t>2</w:t>
            </w:r>
          </w:p>
        </w:tc>
        <w:tc>
          <w:tcPr>
            <w:tcW w:w="2639" w:type="pct"/>
            <w:vAlign w:val="center"/>
          </w:tcPr>
          <w:p w14:paraId="49741925">
            <w:pPr>
              <w:ind w:right="-21" w:rightChars="-10"/>
              <w:jc w:val="left"/>
              <w:rPr>
                <w:rFonts w:hint="eastAsia" w:ascii="宋体" w:hAnsi="宋体" w:cs="宋体"/>
                <w:sz w:val="24"/>
              </w:rPr>
            </w:pPr>
            <w:r>
              <w:rPr>
                <w:rFonts w:hint="eastAsia" w:ascii="宋体" w:hAnsi="宋体" w:cs="宋体"/>
                <w:sz w:val="24"/>
              </w:rPr>
              <w:t>投标人具有质量管理体系认证证书、环境认证体系认证证书和职业健康管理体系认证证书且在有效期内的，每提供一个证书</w:t>
            </w:r>
            <w:r>
              <w:rPr>
                <w:rFonts w:hint="eastAsia" w:ascii="宋体" w:hAnsi="宋体" w:cs="宋体"/>
                <w:sz w:val="24"/>
                <w:lang w:val="en-US" w:eastAsia="zh-CN"/>
              </w:rPr>
              <w:t>扫描件</w:t>
            </w:r>
            <w:r>
              <w:rPr>
                <w:rFonts w:hint="eastAsia" w:ascii="宋体" w:hAnsi="宋体" w:cs="宋体"/>
                <w:sz w:val="24"/>
              </w:rPr>
              <w:t>得1分，最高得3分。</w:t>
            </w:r>
          </w:p>
          <w:p w14:paraId="1285B7A1">
            <w:pPr>
              <w:ind w:right="-21" w:rightChars="-10"/>
              <w:jc w:val="left"/>
              <w:rPr>
                <w:rFonts w:hint="eastAsia" w:ascii="宋体" w:hAnsi="宋体" w:cs="宋体"/>
                <w:sz w:val="24"/>
              </w:rPr>
            </w:pPr>
            <w:r>
              <w:rPr>
                <w:rFonts w:hint="eastAsia" w:ascii="宋体" w:hAnsi="宋体" w:cs="宋体"/>
                <w:b/>
                <w:bCs/>
                <w:sz w:val="24"/>
              </w:rPr>
              <w:t>提供相关网站（中国国家认证认可监督管理委员会(http://www.cnca.gov.cn)查询网页的截图以及相应链接。</w:t>
            </w:r>
          </w:p>
        </w:tc>
        <w:tc>
          <w:tcPr>
            <w:tcW w:w="473" w:type="pct"/>
            <w:vAlign w:val="center"/>
          </w:tcPr>
          <w:p w14:paraId="2DD2A355">
            <w:pPr>
              <w:jc w:val="center"/>
              <w:rPr>
                <w:rFonts w:hint="eastAsia" w:ascii="宋体" w:hAnsi="宋体" w:cs="宋体"/>
                <w:sz w:val="24"/>
              </w:rPr>
            </w:pPr>
            <w:r>
              <w:rPr>
                <w:rFonts w:hint="eastAsia" w:ascii="宋体" w:hAnsi="宋体" w:cs="宋体"/>
                <w:sz w:val="24"/>
              </w:rPr>
              <w:t>3</w:t>
            </w:r>
          </w:p>
        </w:tc>
        <w:tc>
          <w:tcPr>
            <w:tcW w:w="563" w:type="pct"/>
            <w:vAlign w:val="center"/>
          </w:tcPr>
          <w:p w14:paraId="13FA9798">
            <w:pPr>
              <w:jc w:val="center"/>
              <w:rPr>
                <w:rFonts w:hint="eastAsia" w:ascii="宋体" w:hAnsi="宋体" w:cs="宋体"/>
                <w:b w:val="0"/>
                <w:bCs w:val="0"/>
                <w:sz w:val="24"/>
              </w:rPr>
            </w:pPr>
            <w:r>
              <w:rPr>
                <w:rFonts w:hint="eastAsia" w:ascii="宋体" w:hAnsi="宋体" w:cs="宋体"/>
                <w:b w:val="0"/>
                <w:bCs w:val="0"/>
                <w:sz w:val="24"/>
              </w:rPr>
              <w:t>客观分</w:t>
            </w:r>
          </w:p>
        </w:tc>
        <w:tc>
          <w:tcPr>
            <w:tcW w:w="918" w:type="pct"/>
            <w:vAlign w:val="center"/>
          </w:tcPr>
          <w:p w14:paraId="5B56EA0C">
            <w:pPr>
              <w:jc w:val="center"/>
              <w:rPr>
                <w:rFonts w:hint="eastAsia" w:ascii="宋体" w:hAnsi="宋体" w:cs="宋体"/>
                <w:sz w:val="24"/>
              </w:rPr>
            </w:pPr>
          </w:p>
        </w:tc>
      </w:tr>
      <w:tr w14:paraId="628A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06" w:type="pct"/>
            <w:vAlign w:val="center"/>
          </w:tcPr>
          <w:p w14:paraId="4633711B">
            <w:pPr>
              <w:jc w:val="center"/>
              <w:rPr>
                <w:rFonts w:hint="eastAsia" w:ascii="宋体" w:hAnsi="宋体" w:cs="宋体"/>
                <w:sz w:val="24"/>
              </w:rPr>
            </w:pPr>
            <w:r>
              <w:rPr>
                <w:rFonts w:hint="eastAsia" w:ascii="宋体" w:hAnsi="宋体" w:cs="宋体"/>
                <w:sz w:val="24"/>
              </w:rPr>
              <w:t>3</w:t>
            </w:r>
          </w:p>
        </w:tc>
        <w:tc>
          <w:tcPr>
            <w:tcW w:w="2639" w:type="pct"/>
            <w:vAlign w:val="center"/>
          </w:tcPr>
          <w:p w14:paraId="64CE7312">
            <w:pPr>
              <w:ind w:right="-21" w:rightChars="-10"/>
              <w:jc w:val="left"/>
              <w:rPr>
                <w:rFonts w:hint="eastAsia" w:ascii="宋体" w:hAnsi="宋体" w:cs="宋体"/>
                <w:sz w:val="24"/>
              </w:rPr>
            </w:pPr>
            <w:r>
              <w:rPr>
                <w:rFonts w:hint="eastAsia" w:ascii="宋体" w:hAnsi="宋体" w:cs="宋体"/>
                <w:sz w:val="24"/>
              </w:rPr>
              <w:t>投标人投保食品安全责任保险：</w:t>
            </w:r>
          </w:p>
          <w:p w14:paraId="366B17CE">
            <w:pPr>
              <w:ind w:right="-21" w:rightChars="-10"/>
              <w:jc w:val="left"/>
              <w:rPr>
                <w:rFonts w:hint="eastAsia" w:ascii="宋体" w:hAnsi="宋体" w:cs="宋体"/>
                <w:sz w:val="24"/>
              </w:rPr>
            </w:pPr>
            <w:r>
              <w:rPr>
                <w:rFonts w:hint="eastAsia" w:ascii="宋体" w:hAnsi="宋体" w:cs="宋体"/>
                <w:sz w:val="24"/>
              </w:rPr>
              <w:t>（1）投标人投保食品安全责任保险的，得2分，否则不得分。</w:t>
            </w:r>
          </w:p>
          <w:p w14:paraId="7C6C7E82">
            <w:pPr>
              <w:ind w:right="-21" w:rightChars="-10"/>
              <w:jc w:val="left"/>
              <w:rPr>
                <w:rFonts w:hint="eastAsia" w:ascii="宋体" w:hAnsi="宋体" w:cs="宋体"/>
                <w:sz w:val="24"/>
              </w:rPr>
            </w:pPr>
            <w:r>
              <w:rPr>
                <w:rFonts w:hint="eastAsia" w:ascii="宋体" w:hAnsi="宋体" w:cs="宋体"/>
                <w:sz w:val="24"/>
              </w:rPr>
              <w:t>（2）针对招标需求对投标人提供的食品安全责任险保险单保险涵盖范围（食品批发或零售类保险）及累计赔付额度（不低于300万），满足以上要求的，得2分；否则不得分。</w:t>
            </w:r>
          </w:p>
          <w:p w14:paraId="50F79B1C">
            <w:pPr>
              <w:ind w:right="-21" w:rightChars="-10"/>
              <w:jc w:val="left"/>
              <w:rPr>
                <w:rFonts w:hint="eastAsia" w:ascii="宋体" w:hAnsi="宋体" w:cs="宋体"/>
                <w:sz w:val="24"/>
              </w:rPr>
            </w:pPr>
            <w:r>
              <w:rPr>
                <w:rFonts w:hint="eastAsia" w:ascii="宋体" w:hAnsi="宋体" w:cs="宋体"/>
                <w:sz w:val="24"/>
              </w:rPr>
              <w:t>注：提供保单</w:t>
            </w:r>
            <w:r>
              <w:rPr>
                <w:rFonts w:hint="eastAsia" w:ascii="宋体" w:hAnsi="宋体" w:cs="宋体"/>
                <w:sz w:val="24"/>
                <w:lang w:val="en-US" w:eastAsia="zh-CN"/>
              </w:rPr>
              <w:t>扫描</w:t>
            </w:r>
            <w:r>
              <w:rPr>
                <w:rFonts w:hint="eastAsia" w:ascii="宋体" w:hAnsi="宋体" w:cs="宋体"/>
                <w:sz w:val="24"/>
              </w:rPr>
              <w:t>件加盖公章或提供完整的承诺（承诺合同签订后5个工作日内完成投保并提供能涵盖上述评审内容的保单）。</w:t>
            </w:r>
          </w:p>
        </w:tc>
        <w:tc>
          <w:tcPr>
            <w:tcW w:w="473" w:type="pct"/>
            <w:vAlign w:val="center"/>
          </w:tcPr>
          <w:p w14:paraId="1FEE9773">
            <w:pPr>
              <w:jc w:val="center"/>
              <w:rPr>
                <w:rFonts w:hint="eastAsia" w:ascii="宋体" w:hAnsi="宋体" w:cs="宋体"/>
                <w:sz w:val="24"/>
              </w:rPr>
            </w:pPr>
            <w:r>
              <w:rPr>
                <w:rFonts w:hint="eastAsia" w:ascii="宋体" w:hAnsi="宋体" w:cs="宋体"/>
                <w:sz w:val="24"/>
              </w:rPr>
              <w:t>4</w:t>
            </w:r>
          </w:p>
        </w:tc>
        <w:tc>
          <w:tcPr>
            <w:tcW w:w="563" w:type="pct"/>
            <w:vAlign w:val="center"/>
          </w:tcPr>
          <w:p w14:paraId="2CBB25E1">
            <w:pPr>
              <w:jc w:val="center"/>
              <w:rPr>
                <w:rFonts w:hint="eastAsia" w:ascii="宋体" w:hAnsi="宋体" w:cs="宋体"/>
                <w:b w:val="0"/>
                <w:bCs w:val="0"/>
                <w:sz w:val="24"/>
              </w:rPr>
            </w:pPr>
            <w:r>
              <w:rPr>
                <w:rFonts w:hint="eastAsia" w:ascii="宋体" w:hAnsi="宋体" w:cs="宋体"/>
                <w:b w:val="0"/>
                <w:bCs w:val="0"/>
                <w:sz w:val="24"/>
              </w:rPr>
              <w:t>客观分</w:t>
            </w:r>
          </w:p>
        </w:tc>
        <w:tc>
          <w:tcPr>
            <w:tcW w:w="918" w:type="pct"/>
            <w:vAlign w:val="center"/>
          </w:tcPr>
          <w:p w14:paraId="6D31C261">
            <w:pPr>
              <w:jc w:val="center"/>
              <w:rPr>
                <w:rFonts w:hint="eastAsia" w:ascii="宋体" w:hAnsi="宋体" w:cs="宋体"/>
                <w:sz w:val="24"/>
              </w:rPr>
            </w:pPr>
          </w:p>
        </w:tc>
      </w:tr>
      <w:tr w14:paraId="4F23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06" w:type="pct"/>
            <w:vAlign w:val="center"/>
          </w:tcPr>
          <w:p w14:paraId="19E711B3">
            <w:pPr>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639" w:type="pct"/>
            <w:vAlign w:val="center"/>
          </w:tcPr>
          <w:p w14:paraId="053B502C">
            <w:pPr>
              <w:ind w:right="-21" w:rightChars="-10"/>
              <w:jc w:val="left"/>
              <w:rPr>
                <w:rFonts w:hint="eastAsia" w:ascii="宋体" w:hAnsi="宋体" w:cs="宋体"/>
                <w:sz w:val="24"/>
              </w:rPr>
            </w:pPr>
            <w:r>
              <w:rPr>
                <w:rFonts w:hint="eastAsia" w:ascii="宋体" w:hAnsi="宋体" w:cs="宋体"/>
                <w:sz w:val="24"/>
              </w:rPr>
              <w:t>针对招标文件第三部分“采购需求的响应情况，完全响应招标文件要求的，得1</w:t>
            </w:r>
            <w:r>
              <w:rPr>
                <w:rFonts w:hint="eastAsia" w:ascii="宋体" w:hAnsi="宋体" w:cs="宋体"/>
                <w:sz w:val="24"/>
                <w:lang w:val="en-US" w:eastAsia="zh-CN"/>
              </w:rPr>
              <w:t>3</w:t>
            </w:r>
            <w:r>
              <w:rPr>
                <w:rFonts w:hint="eastAsia" w:ascii="宋体" w:hAnsi="宋体" w:cs="宋体"/>
                <w:sz w:val="24"/>
              </w:rPr>
              <w:t>分；未响应或存在负偏离的，每项扣1分，扣完为止。</w:t>
            </w:r>
          </w:p>
        </w:tc>
        <w:tc>
          <w:tcPr>
            <w:tcW w:w="473" w:type="pct"/>
            <w:vAlign w:val="center"/>
          </w:tcPr>
          <w:p w14:paraId="36EE0CAF">
            <w:pPr>
              <w:jc w:val="center"/>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p>
        </w:tc>
        <w:tc>
          <w:tcPr>
            <w:tcW w:w="563" w:type="pct"/>
            <w:vAlign w:val="center"/>
          </w:tcPr>
          <w:p w14:paraId="37DE0CA2">
            <w:pPr>
              <w:jc w:val="center"/>
              <w:rPr>
                <w:rFonts w:hint="eastAsia" w:ascii="宋体" w:hAnsi="宋体" w:cs="宋体"/>
                <w:b w:val="0"/>
                <w:bCs w:val="0"/>
                <w:sz w:val="24"/>
              </w:rPr>
            </w:pPr>
            <w:r>
              <w:rPr>
                <w:rFonts w:hint="eastAsia" w:ascii="宋体" w:hAnsi="宋体" w:cs="宋体"/>
                <w:b w:val="0"/>
                <w:bCs w:val="0"/>
                <w:sz w:val="24"/>
              </w:rPr>
              <w:t>客观分</w:t>
            </w:r>
          </w:p>
        </w:tc>
        <w:tc>
          <w:tcPr>
            <w:tcW w:w="918" w:type="pct"/>
            <w:vAlign w:val="center"/>
          </w:tcPr>
          <w:p w14:paraId="0D449491">
            <w:pPr>
              <w:jc w:val="center"/>
              <w:rPr>
                <w:rFonts w:hint="eastAsia" w:ascii="宋体" w:hAnsi="宋体" w:cs="宋体"/>
                <w:sz w:val="24"/>
              </w:rPr>
            </w:pPr>
          </w:p>
        </w:tc>
      </w:tr>
      <w:tr w14:paraId="43F2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06" w:type="pct"/>
            <w:vAlign w:val="center"/>
          </w:tcPr>
          <w:p w14:paraId="611B2820">
            <w:pPr>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2639" w:type="pct"/>
            <w:vAlign w:val="center"/>
          </w:tcPr>
          <w:p w14:paraId="69DF49EF">
            <w:pPr>
              <w:ind w:right="-21" w:rightChars="-10"/>
              <w:jc w:val="left"/>
              <w:rPr>
                <w:rFonts w:hint="eastAsia" w:ascii="宋体" w:hAnsi="宋体" w:cs="宋体"/>
                <w:sz w:val="24"/>
              </w:rPr>
            </w:pPr>
            <w:r>
              <w:rPr>
                <w:rFonts w:hint="eastAsia" w:ascii="宋体" w:hAnsi="宋体" w:cs="宋体"/>
                <w:sz w:val="24"/>
              </w:rPr>
              <w:t>投标人对仓储有完善的监控设备及独立的监控室来保证食物安全，提供场地证明材料、场地的平面图及现场照片，有相关证明材料的得</w:t>
            </w:r>
            <w:r>
              <w:rPr>
                <w:rFonts w:hint="eastAsia" w:ascii="宋体" w:hAnsi="宋体" w:cs="宋体"/>
                <w:sz w:val="24"/>
                <w:lang w:val="en-US" w:eastAsia="zh-CN"/>
              </w:rPr>
              <w:t>2</w:t>
            </w:r>
            <w:r>
              <w:rPr>
                <w:rFonts w:hint="eastAsia" w:ascii="宋体" w:hAnsi="宋体" w:cs="宋体"/>
                <w:sz w:val="24"/>
              </w:rPr>
              <w:t>分，无相关内容的不得分</w:t>
            </w:r>
          </w:p>
        </w:tc>
        <w:tc>
          <w:tcPr>
            <w:tcW w:w="473" w:type="pct"/>
            <w:vAlign w:val="center"/>
          </w:tcPr>
          <w:p w14:paraId="36244EC2">
            <w:pPr>
              <w:jc w:val="center"/>
              <w:rPr>
                <w:rFonts w:hint="eastAsia" w:ascii="宋体" w:hAnsi="宋体" w:cs="宋体"/>
                <w:sz w:val="24"/>
              </w:rPr>
            </w:pPr>
            <w:r>
              <w:rPr>
                <w:rFonts w:hint="eastAsia" w:ascii="宋体" w:hAnsi="宋体" w:cs="宋体"/>
                <w:sz w:val="24"/>
              </w:rPr>
              <w:t>2</w:t>
            </w:r>
          </w:p>
        </w:tc>
        <w:tc>
          <w:tcPr>
            <w:tcW w:w="563" w:type="pct"/>
            <w:vAlign w:val="center"/>
          </w:tcPr>
          <w:p w14:paraId="29EE48C3">
            <w:pPr>
              <w:jc w:val="center"/>
              <w:rPr>
                <w:rFonts w:hint="eastAsia" w:ascii="宋体" w:hAnsi="宋体" w:cs="宋体"/>
                <w:b w:val="0"/>
                <w:bCs w:val="0"/>
                <w:sz w:val="24"/>
              </w:rPr>
            </w:pPr>
            <w:r>
              <w:rPr>
                <w:rFonts w:hint="eastAsia" w:ascii="宋体" w:hAnsi="宋体" w:cs="宋体"/>
                <w:b w:val="0"/>
                <w:bCs w:val="0"/>
                <w:sz w:val="24"/>
              </w:rPr>
              <w:t>客观分</w:t>
            </w:r>
          </w:p>
        </w:tc>
        <w:tc>
          <w:tcPr>
            <w:tcW w:w="918" w:type="pct"/>
            <w:vAlign w:val="center"/>
          </w:tcPr>
          <w:p w14:paraId="356A23FA">
            <w:pPr>
              <w:jc w:val="center"/>
              <w:rPr>
                <w:rFonts w:hint="eastAsia" w:ascii="宋体" w:hAnsi="宋体" w:cs="宋体"/>
                <w:sz w:val="24"/>
              </w:rPr>
            </w:pPr>
          </w:p>
        </w:tc>
      </w:tr>
      <w:tr w14:paraId="7370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06" w:type="pct"/>
            <w:vAlign w:val="center"/>
          </w:tcPr>
          <w:p w14:paraId="69FD1805">
            <w:pPr>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2639" w:type="pct"/>
            <w:vAlign w:val="center"/>
          </w:tcPr>
          <w:p w14:paraId="5CD5D496">
            <w:pPr>
              <w:widowControl/>
              <w:shd w:val="clear" w:color="auto" w:fill="FFFFFF"/>
              <w:jc w:val="left"/>
              <w:rPr>
                <w:rFonts w:hint="eastAsia" w:ascii="宋体" w:hAnsi="宋体" w:cs="宋体"/>
                <w:sz w:val="24"/>
              </w:rPr>
            </w:pPr>
            <w:r>
              <w:rPr>
                <w:rFonts w:hint="eastAsia" w:ascii="宋体" w:hAnsi="宋体" w:cs="宋体"/>
                <w:sz w:val="24"/>
              </w:rPr>
              <w:t>投标人内部管理制度：</w:t>
            </w:r>
          </w:p>
          <w:p w14:paraId="0CB8331E">
            <w:pPr>
              <w:widowControl/>
              <w:shd w:val="clear" w:color="auto" w:fill="FFFFFF"/>
              <w:jc w:val="left"/>
              <w:rPr>
                <w:rFonts w:hint="eastAsia" w:ascii="宋体" w:hAnsi="宋体" w:cs="宋体"/>
                <w:sz w:val="24"/>
              </w:rPr>
            </w:pPr>
            <w:r>
              <w:rPr>
                <w:rFonts w:hint="eastAsia" w:ascii="宋体" w:hAnsi="宋体" w:cs="宋体"/>
                <w:sz w:val="24"/>
              </w:rPr>
              <w:t>（1）采购管理制度全面合理，满足本次采购需求且相适应。</w:t>
            </w:r>
            <w:r>
              <w:rPr>
                <w:rFonts w:hint="eastAsia" w:asciiTheme="minorEastAsia" w:hAnsiTheme="minorEastAsia" w:eastAsiaTheme="minorEastAsia" w:cstheme="minorEastAsia"/>
                <w:sz w:val="24"/>
              </w:rPr>
              <w:t>评审分值（0、1、2）</w:t>
            </w:r>
          </w:p>
          <w:p w14:paraId="6DC8F255">
            <w:pPr>
              <w:widowControl/>
              <w:shd w:val="clear" w:color="auto" w:fill="FFFFFF"/>
              <w:jc w:val="left"/>
              <w:rPr>
                <w:rFonts w:hint="eastAsia" w:ascii="宋体" w:hAnsi="宋体" w:cs="宋体"/>
                <w:sz w:val="24"/>
              </w:rPr>
            </w:pPr>
            <w:r>
              <w:rPr>
                <w:rFonts w:hint="eastAsia" w:ascii="宋体" w:hAnsi="宋体" w:cs="宋体"/>
                <w:sz w:val="24"/>
              </w:rPr>
              <w:t>（2）卫生管理制度全面合理，满足本次采购需求且相适应。</w:t>
            </w:r>
            <w:r>
              <w:rPr>
                <w:rFonts w:hint="eastAsia" w:asciiTheme="minorEastAsia" w:hAnsiTheme="minorEastAsia" w:eastAsiaTheme="minorEastAsia" w:cstheme="minorEastAsia"/>
                <w:sz w:val="24"/>
              </w:rPr>
              <w:t>评审分值（0、1、2）</w:t>
            </w:r>
          </w:p>
          <w:p w14:paraId="1EAB947E">
            <w:pPr>
              <w:widowControl/>
              <w:shd w:val="clear" w:color="auto" w:fill="FFFFFF"/>
              <w:jc w:val="left"/>
              <w:rPr>
                <w:rFonts w:hint="eastAsia" w:ascii="宋体" w:hAnsi="宋体" w:cs="宋体"/>
                <w:sz w:val="24"/>
              </w:rPr>
            </w:pPr>
            <w:r>
              <w:rPr>
                <w:rFonts w:hint="eastAsia" w:ascii="宋体" w:hAnsi="宋体" w:cs="宋体"/>
                <w:sz w:val="24"/>
              </w:rPr>
              <w:t>（3）岗位职责制度全面合理，满足本次采购需求且相适应。</w:t>
            </w:r>
            <w:r>
              <w:rPr>
                <w:rFonts w:hint="eastAsia" w:asciiTheme="minorEastAsia" w:hAnsiTheme="minorEastAsia" w:eastAsiaTheme="minorEastAsia" w:cstheme="minorEastAsia"/>
                <w:sz w:val="24"/>
              </w:rPr>
              <w:t>评审分值（0、1、2）</w:t>
            </w:r>
          </w:p>
          <w:p w14:paraId="6BF24AA6">
            <w:pPr>
              <w:widowControl/>
              <w:shd w:val="clear" w:color="auto" w:fill="FFFFFF"/>
              <w:jc w:val="left"/>
              <w:rPr>
                <w:rFonts w:hint="eastAsia" w:ascii="宋体" w:hAnsi="宋体" w:cs="宋体"/>
                <w:sz w:val="24"/>
              </w:rPr>
            </w:pPr>
            <w:r>
              <w:rPr>
                <w:rFonts w:hint="eastAsia" w:ascii="宋体" w:hAnsi="宋体" w:cs="宋体"/>
                <w:sz w:val="24"/>
              </w:rPr>
              <w:t>（4）保管发货制度全面合理，满足本次采购需求且相适应。</w:t>
            </w:r>
            <w:r>
              <w:rPr>
                <w:rFonts w:hint="eastAsia" w:asciiTheme="minorEastAsia" w:hAnsiTheme="minorEastAsia" w:eastAsiaTheme="minorEastAsia" w:cstheme="minorEastAsia"/>
                <w:sz w:val="24"/>
              </w:rPr>
              <w:t>评审分值（0、1、2）</w:t>
            </w:r>
          </w:p>
        </w:tc>
        <w:tc>
          <w:tcPr>
            <w:tcW w:w="473" w:type="pct"/>
            <w:vAlign w:val="center"/>
          </w:tcPr>
          <w:p w14:paraId="057F1537">
            <w:pPr>
              <w:jc w:val="center"/>
              <w:rPr>
                <w:rFonts w:hint="eastAsia" w:ascii="宋体" w:hAnsi="宋体" w:cs="宋体"/>
                <w:sz w:val="24"/>
              </w:rPr>
            </w:pPr>
            <w:r>
              <w:rPr>
                <w:rFonts w:hint="eastAsia" w:ascii="宋体" w:hAnsi="宋体" w:cs="宋体"/>
                <w:sz w:val="24"/>
              </w:rPr>
              <w:t>8</w:t>
            </w:r>
          </w:p>
        </w:tc>
        <w:tc>
          <w:tcPr>
            <w:tcW w:w="563" w:type="pct"/>
            <w:vAlign w:val="center"/>
          </w:tcPr>
          <w:p w14:paraId="7522EF2C">
            <w:pPr>
              <w:jc w:val="center"/>
              <w:rPr>
                <w:rFonts w:hint="eastAsia" w:ascii="宋体" w:hAnsi="宋体" w:cs="宋体"/>
                <w:b w:val="0"/>
                <w:bCs w:val="0"/>
                <w:sz w:val="24"/>
              </w:rPr>
            </w:pPr>
            <w:r>
              <w:rPr>
                <w:rFonts w:hint="eastAsia" w:ascii="宋体" w:hAnsi="宋体" w:cs="宋体"/>
                <w:b w:val="0"/>
                <w:bCs w:val="0"/>
                <w:sz w:val="24"/>
              </w:rPr>
              <w:t>主观分</w:t>
            </w:r>
          </w:p>
        </w:tc>
        <w:tc>
          <w:tcPr>
            <w:tcW w:w="918" w:type="pct"/>
            <w:vAlign w:val="center"/>
          </w:tcPr>
          <w:p w14:paraId="41177447">
            <w:pPr>
              <w:jc w:val="center"/>
              <w:rPr>
                <w:rFonts w:hint="eastAsia" w:ascii="宋体" w:hAnsi="宋体" w:cs="宋体"/>
                <w:sz w:val="24"/>
              </w:rPr>
            </w:pPr>
          </w:p>
        </w:tc>
      </w:tr>
      <w:tr w14:paraId="5090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406" w:type="pct"/>
            <w:vAlign w:val="center"/>
          </w:tcPr>
          <w:p w14:paraId="1D8B67F6">
            <w:pPr>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2639" w:type="pct"/>
            <w:vAlign w:val="center"/>
          </w:tcPr>
          <w:p w14:paraId="4E446008">
            <w:pPr>
              <w:pStyle w:val="5"/>
              <w:spacing w:line="240" w:lineRule="auto"/>
              <w:ind w:firstLine="0"/>
              <w:rPr>
                <w:rFonts w:hint="eastAsia" w:hAnsi="宋体" w:cs="宋体"/>
                <w:sz w:val="24"/>
                <w:szCs w:val="24"/>
              </w:rPr>
            </w:pPr>
            <w:r>
              <w:rPr>
                <w:rFonts w:hint="eastAsia" w:hAnsi="宋体" w:cs="宋体"/>
                <w:sz w:val="24"/>
                <w:szCs w:val="24"/>
              </w:rPr>
              <w:t>奶制品仓储场所：</w:t>
            </w:r>
          </w:p>
          <w:p w14:paraId="4D028FD3">
            <w:pPr>
              <w:pStyle w:val="5"/>
              <w:spacing w:line="240" w:lineRule="auto"/>
              <w:ind w:firstLine="0"/>
              <w:rPr>
                <w:rFonts w:hint="eastAsia" w:hAnsi="宋体" w:cs="宋体"/>
                <w:sz w:val="24"/>
                <w:szCs w:val="24"/>
              </w:rPr>
            </w:pPr>
            <w:r>
              <w:rPr>
                <w:rFonts w:hint="eastAsia" w:hAnsi="宋体" w:cs="宋体"/>
                <w:sz w:val="24"/>
                <w:szCs w:val="24"/>
              </w:rPr>
              <w:t>仓储场所或仓库的存储满足配送物资种类需求，奶制品明码分类明确且合理。</w:t>
            </w:r>
            <w:r>
              <w:rPr>
                <w:rFonts w:hint="eastAsia" w:asciiTheme="minorEastAsia" w:hAnsiTheme="minorEastAsia" w:eastAsiaTheme="minorEastAsia" w:cstheme="minorEastAsia"/>
                <w:color w:val="auto"/>
                <w:sz w:val="24"/>
                <w:szCs w:val="24"/>
              </w:rPr>
              <w:t>评审分值（0、1、2、3）</w:t>
            </w:r>
          </w:p>
          <w:p w14:paraId="739B3C8D">
            <w:pPr>
              <w:pStyle w:val="5"/>
              <w:spacing w:line="240" w:lineRule="auto"/>
              <w:ind w:firstLine="0"/>
              <w:rPr>
                <w:rFonts w:hint="eastAsia" w:hAnsi="宋体" w:cs="宋体"/>
                <w:sz w:val="24"/>
                <w:szCs w:val="24"/>
              </w:rPr>
            </w:pPr>
            <w:r>
              <w:rPr>
                <w:rFonts w:hint="eastAsia" w:hAnsi="宋体" w:cs="宋体"/>
                <w:sz w:val="24"/>
                <w:szCs w:val="24"/>
              </w:rPr>
              <w:t>注：提供仓储场所图片、场所自有证明或租赁合同证明以及能体现评审要素所需的相关材料；否则</w:t>
            </w:r>
            <w:r>
              <w:rPr>
                <w:rFonts w:hint="eastAsia" w:hAnsi="宋体" w:cs="宋体"/>
                <w:sz w:val="24"/>
                <w:szCs w:val="24"/>
                <w:lang w:val="en-US" w:eastAsia="zh-CN"/>
              </w:rPr>
              <w:t>不得分</w:t>
            </w:r>
            <w:r>
              <w:rPr>
                <w:rFonts w:hint="eastAsia" w:hAnsi="宋体" w:cs="宋体"/>
                <w:sz w:val="24"/>
                <w:szCs w:val="24"/>
              </w:rPr>
              <w:t>。</w:t>
            </w:r>
          </w:p>
        </w:tc>
        <w:tc>
          <w:tcPr>
            <w:tcW w:w="473" w:type="pct"/>
            <w:vAlign w:val="center"/>
          </w:tcPr>
          <w:p w14:paraId="062323FB">
            <w:pPr>
              <w:jc w:val="center"/>
              <w:rPr>
                <w:rFonts w:hint="eastAsia" w:ascii="宋体" w:hAnsi="宋体" w:cs="宋体"/>
                <w:sz w:val="24"/>
              </w:rPr>
            </w:pPr>
            <w:r>
              <w:rPr>
                <w:rFonts w:hint="eastAsia" w:ascii="宋体" w:hAnsi="宋体" w:cs="宋体"/>
                <w:sz w:val="24"/>
              </w:rPr>
              <w:t>3</w:t>
            </w:r>
          </w:p>
        </w:tc>
        <w:tc>
          <w:tcPr>
            <w:tcW w:w="563" w:type="pct"/>
            <w:vAlign w:val="center"/>
          </w:tcPr>
          <w:p w14:paraId="55180770">
            <w:pPr>
              <w:jc w:val="center"/>
              <w:rPr>
                <w:rFonts w:hint="eastAsia" w:ascii="宋体" w:hAnsi="宋体" w:cs="宋体"/>
                <w:b w:val="0"/>
                <w:bCs w:val="0"/>
                <w:sz w:val="24"/>
              </w:rPr>
            </w:pPr>
            <w:r>
              <w:rPr>
                <w:rFonts w:hint="eastAsia" w:ascii="宋体" w:hAnsi="宋体" w:cs="宋体"/>
                <w:b w:val="0"/>
                <w:bCs w:val="0"/>
                <w:sz w:val="24"/>
              </w:rPr>
              <w:t>主观分</w:t>
            </w:r>
          </w:p>
        </w:tc>
        <w:tc>
          <w:tcPr>
            <w:tcW w:w="918" w:type="pct"/>
            <w:vAlign w:val="center"/>
          </w:tcPr>
          <w:p w14:paraId="13F4C8DD">
            <w:pPr>
              <w:jc w:val="center"/>
              <w:rPr>
                <w:rFonts w:hint="eastAsia" w:ascii="宋体" w:hAnsi="宋体" w:cs="宋体"/>
                <w:sz w:val="24"/>
              </w:rPr>
            </w:pPr>
          </w:p>
        </w:tc>
      </w:tr>
      <w:tr w14:paraId="1DBE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406" w:type="pct"/>
            <w:vAlign w:val="center"/>
          </w:tcPr>
          <w:p w14:paraId="4BE3DC7B">
            <w:pPr>
              <w:jc w:val="center"/>
              <w:rPr>
                <w:rFonts w:hint="eastAsia" w:ascii="宋体" w:hAnsi="宋体" w:eastAsia="宋体" w:cs="宋体"/>
                <w:sz w:val="24"/>
                <w:lang w:val="en-US" w:eastAsia="zh-CN"/>
              </w:rPr>
            </w:pPr>
            <w:r>
              <w:rPr>
                <w:rFonts w:hint="eastAsia" w:ascii="宋体" w:hAnsi="宋体" w:cs="宋体"/>
                <w:sz w:val="24"/>
                <w:lang w:val="en-US" w:eastAsia="zh-CN"/>
              </w:rPr>
              <w:t>8</w:t>
            </w:r>
          </w:p>
        </w:tc>
        <w:tc>
          <w:tcPr>
            <w:tcW w:w="2639" w:type="pct"/>
            <w:vAlign w:val="center"/>
          </w:tcPr>
          <w:p w14:paraId="043530BC">
            <w:pPr>
              <w:outlineLvl w:val="0"/>
              <w:rPr>
                <w:rFonts w:hint="eastAsia" w:ascii="宋体" w:hAnsi="宋体" w:eastAsia="宋体" w:cs="宋体"/>
                <w:sz w:val="24"/>
                <w:lang w:val="en-US" w:eastAsia="zh-CN"/>
              </w:rPr>
            </w:pPr>
            <w:r>
              <w:rPr>
                <w:rFonts w:hint="eastAsia" w:ascii="宋体" w:hAnsi="宋体" w:cs="宋体"/>
                <w:sz w:val="24"/>
              </w:rPr>
              <w:t>根据投标人的保鲜（冷藏）库和常温库仓储场所情况综合评审包括但不限于仓储场所或仓库的存储满足配送物资种类需求</w:t>
            </w:r>
            <w:r>
              <w:rPr>
                <w:rFonts w:hint="eastAsia" w:ascii="宋体" w:hAnsi="宋体" w:cs="宋体"/>
                <w:sz w:val="24"/>
                <w:lang w:eastAsia="zh-CN"/>
              </w:rPr>
              <w:t>。</w:t>
            </w:r>
          </w:p>
          <w:p w14:paraId="43DCBD91">
            <w:pPr>
              <w:rPr>
                <w:rFonts w:hint="eastAsia" w:ascii="宋体" w:hAnsi="宋体" w:cs="宋体"/>
                <w:sz w:val="24"/>
              </w:rPr>
            </w:pPr>
            <w:r>
              <w:rPr>
                <w:rFonts w:hint="eastAsia" w:ascii="宋体" w:hAnsi="宋体" w:cs="宋体"/>
                <w:sz w:val="24"/>
              </w:rPr>
              <w:t>评审分值（0、1、2、3、4、5）。</w:t>
            </w:r>
          </w:p>
          <w:p w14:paraId="7F8E2FA6">
            <w:pPr>
              <w:rPr>
                <w:rFonts w:hint="eastAsia" w:hAnsi="宋体" w:cs="宋体"/>
                <w:sz w:val="24"/>
                <w:szCs w:val="24"/>
              </w:rPr>
            </w:pPr>
            <w:r>
              <w:rPr>
                <w:rFonts w:hint="eastAsia" w:ascii="宋体" w:hAnsi="宋体" w:cs="宋体"/>
                <w:sz w:val="24"/>
              </w:rPr>
              <w:t>注：提供仓储场所图片。</w:t>
            </w:r>
          </w:p>
        </w:tc>
        <w:tc>
          <w:tcPr>
            <w:tcW w:w="473" w:type="pct"/>
            <w:vAlign w:val="center"/>
          </w:tcPr>
          <w:p w14:paraId="0CC6F2C3">
            <w:pPr>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563" w:type="pct"/>
            <w:vAlign w:val="center"/>
          </w:tcPr>
          <w:p w14:paraId="475BD544">
            <w:pPr>
              <w:jc w:val="center"/>
              <w:rPr>
                <w:rFonts w:hint="eastAsia" w:ascii="宋体" w:hAnsi="宋体" w:cs="宋体"/>
                <w:b w:val="0"/>
                <w:bCs w:val="0"/>
                <w:sz w:val="24"/>
              </w:rPr>
            </w:pPr>
            <w:r>
              <w:rPr>
                <w:rFonts w:hint="eastAsia" w:ascii="宋体" w:hAnsi="宋体" w:cs="宋体"/>
                <w:b w:val="0"/>
                <w:bCs w:val="0"/>
                <w:sz w:val="24"/>
              </w:rPr>
              <w:t>主观分</w:t>
            </w:r>
          </w:p>
        </w:tc>
        <w:tc>
          <w:tcPr>
            <w:tcW w:w="918" w:type="pct"/>
            <w:vAlign w:val="center"/>
          </w:tcPr>
          <w:p w14:paraId="291174E9">
            <w:pPr>
              <w:jc w:val="center"/>
              <w:rPr>
                <w:rFonts w:hint="eastAsia" w:ascii="宋体" w:hAnsi="宋体" w:cs="宋体"/>
                <w:sz w:val="24"/>
              </w:rPr>
            </w:pPr>
          </w:p>
        </w:tc>
      </w:tr>
      <w:tr w14:paraId="173E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406" w:type="pct"/>
            <w:vAlign w:val="center"/>
          </w:tcPr>
          <w:p w14:paraId="69D3856C">
            <w:pPr>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2639" w:type="pct"/>
            <w:vAlign w:val="center"/>
          </w:tcPr>
          <w:p w14:paraId="080F940A">
            <w:pPr>
              <w:pStyle w:val="5"/>
              <w:spacing w:line="240" w:lineRule="auto"/>
              <w:ind w:firstLine="0"/>
              <w:rPr>
                <w:rFonts w:hint="eastAsia" w:hAnsi="宋体" w:cs="宋体"/>
                <w:sz w:val="24"/>
                <w:szCs w:val="24"/>
              </w:rPr>
            </w:pPr>
            <w:r>
              <w:rPr>
                <w:rFonts w:hint="eastAsia" w:hAnsi="宋体" w:cs="宋体"/>
                <w:sz w:val="24"/>
                <w:szCs w:val="24"/>
              </w:rPr>
              <w:t>配送时间承诺拟定的配送方案及时间安排：配送服务及相关措施方案内容全面且合理，服务时效标准满足采购文件要求的。</w:t>
            </w:r>
            <w:r>
              <w:rPr>
                <w:rFonts w:hint="eastAsia" w:asciiTheme="minorEastAsia" w:hAnsiTheme="minorEastAsia" w:eastAsiaTheme="minorEastAsia" w:cstheme="minorEastAsia"/>
                <w:color w:val="auto"/>
                <w:sz w:val="24"/>
                <w:szCs w:val="24"/>
              </w:rPr>
              <w:t>评审分值（0、1、2、3）</w:t>
            </w:r>
          </w:p>
        </w:tc>
        <w:tc>
          <w:tcPr>
            <w:tcW w:w="473" w:type="pct"/>
            <w:vAlign w:val="center"/>
          </w:tcPr>
          <w:p w14:paraId="0CA15AA5">
            <w:pPr>
              <w:jc w:val="center"/>
              <w:rPr>
                <w:rFonts w:hint="eastAsia" w:ascii="宋体" w:hAnsi="宋体" w:cs="宋体"/>
                <w:sz w:val="24"/>
              </w:rPr>
            </w:pPr>
            <w:r>
              <w:rPr>
                <w:rFonts w:hint="eastAsia" w:ascii="宋体" w:hAnsi="宋体" w:cs="宋体"/>
                <w:sz w:val="24"/>
              </w:rPr>
              <w:t>3</w:t>
            </w:r>
          </w:p>
        </w:tc>
        <w:tc>
          <w:tcPr>
            <w:tcW w:w="563" w:type="pct"/>
            <w:vAlign w:val="center"/>
          </w:tcPr>
          <w:p w14:paraId="1C88EBAC">
            <w:pPr>
              <w:jc w:val="center"/>
              <w:rPr>
                <w:rFonts w:hint="eastAsia" w:ascii="宋体" w:hAnsi="宋体" w:cs="宋体"/>
                <w:b w:val="0"/>
                <w:bCs w:val="0"/>
                <w:sz w:val="24"/>
              </w:rPr>
            </w:pPr>
            <w:r>
              <w:rPr>
                <w:rFonts w:hint="eastAsia" w:ascii="宋体" w:hAnsi="宋体" w:cs="宋体"/>
                <w:b w:val="0"/>
                <w:bCs w:val="0"/>
                <w:sz w:val="24"/>
              </w:rPr>
              <w:t>主观分</w:t>
            </w:r>
          </w:p>
        </w:tc>
        <w:tc>
          <w:tcPr>
            <w:tcW w:w="918" w:type="pct"/>
            <w:vAlign w:val="center"/>
          </w:tcPr>
          <w:p w14:paraId="62828FB6">
            <w:pPr>
              <w:jc w:val="center"/>
              <w:rPr>
                <w:rFonts w:hint="eastAsia" w:ascii="宋体" w:hAnsi="宋体" w:cs="宋体"/>
                <w:sz w:val="24"/>
              </w:rPr>
            </w:pPr>
          </w:p>
        </w:tc>
      </w:tr>
      <w:tr w14:paraId="7341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406" w:type="pct"/>
            <w:vAlign w:val="center"/>
          </w:tcPr>
          <w:p w14:paraId="2EEC3E35">
            <w:pPr>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639" w:type="pct"/>
            <w:vAlign w:val="center"/>
          </w:tcPr>
          <w:p w14:paraId="0E07821E">
            <w:pPr>
              <w:pStyle w:val="5"/>
              <w:spacing w:line="240" w:lineRule="auto"/>
              <w:ind w:firstLine="0"/>
              <w:rPr>
                <w:rFonts w:hint="eastAsia" w:hAnsi="宋体" w:cs="宋体"/>
                <w:sz w:val="24"/>
                <w:szCs w:val="24"/>
              </w:rPr>
            </w:pPr>
            <w:r>
              <w:rPr>
                <w:rFonts w:hint="eastAsia" w:hAnsi="宋体" w:cs="宋体"/>
                <w:sz w:val="24"/>
                <w:szCs w:val="24"/>
              </w:rPr>
              <w:t>服务过程中保证产品质量措施：保证产品质量措施</w:t>
            </w:r>
            <w:r>
              <w:rPr>
                <w:rFonts w:hint="eastAsia" w:hAnsi="宋体" w:cs="宋体"/>
                <w:sz w:val="24"/>
                <w:szCs w:val="24"/>
                <w:lang w:val="en-US" w:eastAsia="zh-CN"/>
              </w:rPr>
              <w:t>及本项目的</w:t>
            </w:r>
            <w:r>
              <w:rPr>
                <w:rFonts w:hint="eastAsia" w:hAnsi="宋体" w:cs="宋体"/>
                <w:sz w:val="24"/>
                <w:szCs w:val="24"/>
                <w:lang w:eastAsia="zh-CN"/>
              </w:rPr>
              <w:t>奶源供应商（提供供应协议，且协议有效期覆盖本项目服务期），</w:t>
            </w:r>
            <w:r>
              <w:rPr>
                <w:rFonts w:hint="eastAsia" w:hAnsi="宋体" w:cs="宋体"/>
                <w:sz w:val="24"/>
                <w:szCs w:val="24"/>
              </w:rPr>
              <w:t>内容全面、合理且满足采购文件要求。</w:t>
            </w:r>
            <w:r>
              <w:rPr>
                <w:rFonts w:hint="eastAsia" w:asciiTheme="minorEastAsia" w:hAnsiTheme="minorEastAsia" w:eastAsiaTheme="minorEastAsia" w:cstheme="minorEastAsia"/>
                <w:color w:val="auto"/>
                <w:sz w:val="24"/>
                <w:szCs w:val="24"/>
              </w:rPr>
              <w:t>评审分值（0、1、2、3、4）</w:t>
            </w:r>
          </w:p>
        </w:tc>
        <w:tc>
          <w:tcPr>
            <w:tcW w:w="473" w:type="pct"/>
            <w:vAlign w:val="center"/>
          </w:tcPr>
          <w:p w14:paraId="79E6E326">
            <w:pPr>
              <w:jc w:val="center"/>
              <w:rPr>
                <w:rFonts w:hint="eastAsia" w:ascii="宋体" w:hAnsi="宋体" w:cs="宋体"/>
                <w:sz w:val="24"/>
              </w:rPr>
            </w:pPr>
            <w:r>
              <w:rPr>
                <w:rFonts w:hint="eastAsia" w:ascii="宋体" w:hAnsi="宋体" w:cs="宋体"/>
                <w:sz w:val="24"/>
              </w:rPr>
              <w:t>4</w:t>
            </w:r>
          </w:p>
        </w:tc>
        <w:tc>
          <w:tcPr>
            <w:tcW w:w="563" w:type="pct"/>
            <w:vAlign w:val="center"/>
          </w:tcPr>
          <w:p w14:paraId="18967D3B">
            <w:pPr>
              <w:jc w:val="center"/>
              <w:rPr>
                <w:rFonts w:hint="eastAsia" w:ascii="宋体" w:hAnsi="宋体" w:cs="宋体"/>
                <w:b w:val="0"/>
                <w:bCs w:val="0"/>
                <w:sz w:val="24"/>
              </w:rPr>
            </w:pPr>
            <w:r>
              <w:rPr>
                <w:rFonts w:hint="eastAsia" w:ascii="宋体" w:hAnsi="宋体" w:cs="宋体"/>
                <w:b w:val="0"/>
                <w:bCs w:val="0"/>
                <w:sz w:val="24"/>
              </w:rPr>
              <w:t>主观分</w:t>
            </w:r>
          </w:p>
        </w:tc>
        <w:tc>
          <w:tcPr>
            <w:tcW w:w="918" w:type="pct"/>
            <w:vAlign w:val="center"/>
          </w:tcPr>
          <w:p w14:paraId="1E32002B">
            <w:pPr>
              <w:jc w:val="center"/>
              <w:rPr>
                <w:rFonts w:hint="eastAsia" w:ascii="宋体" w:hAnsi="宋体" w:cs="宋体"/>
                <w:sz w:val="24"/>
              </w:rPr>
            </w:pPr>
          </w:p>
        </w:tc>
      </w:tr>
      <w:tr w14:paraId="476A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406" w:type="pct"/>
            <w:vAlign w:val="center"/>
          </w:tcPr>
          <w:p w14:paraId="7A1E9804">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2639" w:type="pct"/>
            <w:vAlign w:val="center"/>
          </w:tcPr>
          <w:p w14:paraId="42C16F15">
            <w:pPr>
              <w:pStyle w:val="5"/>
              <w:spacing w:line="240" w:lineRule="auto"/>
              <w:ind w:firstLine="0"/>
              <w:rPr>
                <w:rFonts w:hint="eastAsia" w:hAnsi="宋体" w:cs="宋体"/>
                <w:sz w:val="24"/>
                <w:szCs w:val="24"/>
              </w:rPr>
            </w:pPr>
            <w:r>
              <w:rPr>
                <w:rFonts w:hint="eastAsia" w:hAnsi="宋体" w:cs="宋体"/>
                <w:sz w:val="24"/>
              </w:rPr>
              <w:t>投标人的冷链厢式货车的配置情况，提供自有或租赁车辆行驶证及有效期内的交强险及商业险，如是租赁车辆须提供有效的合作协议（有效期覆盖本项目时间）并加盖公章。具有2辆冷链厢式货车的得2分（2辆以下不得分），每增加1辆加1分，最高得4分。</w:t>
            </w:r>
          </w:p>
        </w:tc>
        <w:tc>
          <w:tcPr>
            <w:tcW w:w="473" w:type="pct"/>
            <w:vAlign w:val="center"/>
          </w:tcPr>
          <w:p w14:paraId="29C8AC66">
            <w:pPr>
              <w:jc w:val="center"/>
              <w:rPr>
                <w:rFonts w:hint="eastAsia" w:ascii="宋体" w:hAnsi="宋体" w:cs="宋体"/>
                <w:sz w:val="24"/>
              </w:rPr>
            </w:pPr>
            <w:r>
              <w:rPr>
                <w:rFonts w:hint="eastAsia" w:ascii="宋体" w:hAnsi="宋体" w:cs="宋体"/>
                <w:sz w:val="24"/>
              </w:rPr>
              <w:t>4</w:t>
            </w:r>
          </w:p>
        </w:tc>
        <w:tc>
          <w:tcPr>
            <w:tcW w:w="563" w:type="pct"/>
            <w:vAlign w:val="center"/>
          </w:tcPr>
          <w:p w14:paraId="56812F80">
            <w:pPr>
              <w:jc w:val="center"/>
              <w:rPr>
                <w:rFonts w:hint="eastAsia" w:ascii="宋体" w:hAnsi="宋体" w:cs="宋体"/>
                <w:b w:val="0"/>
                <w:bCs w:val="0"/>
                <w:sz w:val="24"/>
              </w:rPr>
            </w:pPr>
            <w:r>
              <w:rPr>
                <w:rFonts w:hint="eastAsia" w:ascii="宋体" w:hAnsi="宋体" w:cs="宋体"/>
                <w:b w:val="0"/>
                <w:bCs w:val="0"/>
                <w:sz w:val="24"/>
              </w:rPr>
              <w:t>客观分</w:t>
            </w:r>
          </w:p>
        </w:tc>
        <w:tc>
          <w:tcPr>
            <w:tcW w:w="918" w:type="pct"/>
            <w:vAlign w:val="center"/>
          </w:tcPr>
          <w:p w14:paraId="4D87BFB7">
            <w:pPr>
              <w:jc w:val="center"/>
              <w:rPr>
                <w:rFonts w:hint="eastAsia" w:ascii="宋体" w:hAnsi="宋体" w:cs="宋体"/>
                <w:sz w:val="24"/>
              </w:rPr>
            </w:pPr>
          </w:p>
        </w:tc>
      </w:tr>
      <w:tr w14:paraId="10F9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406" w:type="pct"/>
            <w:vAlign w:val="center"/>
          </w:tcPr>
          <w:p w14:paraId="128638EF">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2639" w:type="pct"/>
            <w:vAlign w:val="center"/>
          </w:tcPr>
          <w:p w14:paraId="5ED95409">
            <w:pPr>
              <w:pStyle w:val="5"/>
              <w:spacing w:line="240" w:lineRule="auto"/>
              <w:ind w:firstLine="0"/>
              <w:rPr>
                <w:rFonts w:hint="eastAsia" w:hAnsi="宋体" w:cs="宋体"/>
                <w:sz w:val="24"/>
                <w:szCs w:val="24"/>
              </w:rPr>
            </w:pPr>
            <w:r>
              <w:rPr>
                <w:rFonts w:hint="eastAsia" w:ascii="宋体" w:hAnsi="宋体" w:cs="宋体"/>
                <w:sz w:val="24"/>
              </w:rPr>
              <w:t>固定的驾驶员配置情况：本项目配备固定的驾驶员1人得1分，每增加1人加1分，最高得4分。提供驾驶员驾驶证，并提供近三个月任意一个月社保证明、健康证并加盖公章。</w:t>
            </w:r>
          </w:p>
        </w:tc>
        <w:tc>
          <w:tcPr>
            <w:tcW w:w="473" w:type="pct"/>
            <w:vAlign w:val="center"/>
          </w:tcPr>
          <w:p w14:paraId="3C6A5115">
            <w:pPr>
              <w:jc w:val="center"/>
              <w:rPr>
                <w:rFonts w:hint="eastAsia" w:ascii="宋体" w:hAnsi="宋体" w:cs="宋体"/>
                <w:sz w:val="24"/>
              </w:rPr>
            </w:pPr>
            <w:r>
              <w:rPr>
                <w:rFonts w:hint="eastAsia" w:ascii="宋体" w:hAnsi="宋体" w:cs="宋体"/>
                <w:sz w:val="24"/>
              </w:rPr>
              <w:t>4</w:t>
            </w:r>
          </w:p>
        </w:tc>
        <w:tc>
          <w:tcPr>
            <w:tcW w:w="563" w:type="pct"/>
            <w:vAlign w:val="center"/>
          </w:tcPr>
          <w:p w14:paraId="36F6FBA5">
            <w:pPr>
              <w:jc w:val="center"/>
              <w:rPr>
                <w:rFonts w:hint="eastAsia" w:ascii="宋体" w:hAnsi="宋体" w:cs="宋体"/>
                <w:b w:val="0"/>
                <w:bCs w:val="0"/>
                <w:sz w:val="24"/>
              </w:rPr>
            </w:pPr>
            <w:r>
              <w:rPr>
                <w:rFonts w:hint="eastAsia" w:ascii="宋体" w:hAnsi="宋体" w:cs="宋体"/>
                <w:b w:val="0"/>
                <w:bCs w:val="0"/>
                <w:sz w:val="24"/>
              </w:rPr>
              <w:t>客观分</w:t>
            </w:r>
          </w:p>
        </w:tc>
        <w:tc>
          <w:tcPr>
            <w:tcW w:w="918" w:type="pct"/>
            <w:vAlign w:val="center"/>
          </w:tcPr>
          <w:p w14:paraId="29B99BEF">
            <w:pPr>
              <w:jc w:val="center"/>
              <w:rPr>
                <w:rFonts w:hint="eastAsia" w:ascii="宋体" w:hAnsi="宋体" w:cs="宋体"/>
                <w:sz w:val="24"/>
              </w:rPr>
            </w:pPr>
          </w:p>
        </w:tc>
      </w:tr>
      <w:tr w14:paraId="6778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406" w:type="pct"/>
            <w:vAlign w:val="center"/>
          </w:tcPr>
          <w:p w14:paraId="4BE7EF5F">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2639" w:type="pct"/>
            <w:vAlign w:val="center"/>
          </w:tcPr>
          <w:p w14:paraId="717FC15A">
            <w:pPr>
              <w:widowControl/>
              <w:shd w:val="clear" w:color="auto" w:fill="FFFFFF"/>
              <w:jc w:val="left"/>
              <w:rPr>
                <w:rFonts w:hint="eastAsia" w:ascii="宋体" w:hAnsi="宋体" w:cs="宋体"/>
                <w:sz w:val="24"/>
              </w:rPr>
            </w:pPr>
            <w:r>
              <w:rPr>
                <w:rFonts w:hint="eastAsia" w:ascii="宋体" w:hAnsi="宋体" w:cs="宋体"/>
                <w:sz w:val="24"/>
              </w:rPr>
              <w:t>承诺承担商品质量、安全所致事件完全责任的，得2分；无承诺不得分。</w:t>
            </w:r>
          </w:p>
        </w:tc>
        <w:tc>
          <w:tcPr>
            <w:tcW w:w="473" w:type="pct"/>
            <w:vAlign w:val="center"/>
          </w:tcPr>
          <w:p w14:paraId="1A3060C1">
            <w:pPr>
              <w:jc w:val="center"/>
              <w:rPr>
                <w:rFonts w:hint="eastAsia" w:ascii="宋体" w:hAnsi="宋体" w:cs="宋体"/>
                <w:sz w:val="24"/>
              </w:rPr>
            </w:pPr>
            <w:r>
              <w:rPr>
                <w:rFonts w:hint="eastAsia" w:ascii="宋体" w:hAnsi="宋体" w:cs="宋体"/>
                <w:sz w:val="24"/>
              </w:rPr>
              <w:t>2</w:t>
            </w:r>
          </w:p>
        </w:tc>
        <w:tc>
          <w:tcPr>
            <w:tcW w:w="563" w:type="pct"/>
            <w:vAlign w:val="center"/>
          </w:tcPr>
          <w:p w14:paraId="000D7BE1">
            <w:pPr>
              <w:jc w:val="center"/>
              <w:rPr>
                <w:rFonts w:hint="eastAsia" w:ascii="宋体" w:hAnsi="宋体" w:cs="宋体"/>
                <w:b w:val="0"/>
                <w:bCs w:val="0"/>
                <w:sz w:val="24"/>
              </w:rPr>
            </w:pPr>
            <w:r>
              <w:rPr>
                <w:rFonts w:hint="eastAsia" w:ascii="宋体" w:hAnsi="宋体" w:cs="宋体"/>
                <w:b w:val="0"/>
                <w:bCs w:val="0"/>
                <w:sz w:val="24"/>
              </w:rPr>
              <w:t>客观分</w:t>
            </w:r>
          </w:p>
        </w:tc>
        <w:tc>
          <w:tcPr>
            <w:tcW w:w="918" w:type="pct"/>
            <w:vAlign w:val="center"/>
          </w:tcPr>
          <w:p w14:paraId="39A95F1A">
            <w:pPr>
              <w:jc w:val="center"/>
              <w:rPr>
                <w:rFonts w:hint="eastAsia" w:ascii="宋体" w:hAnsi="宋体" w:cs="宋体"/>
                <w:sz w:val="24"/>
              </w:rPr>
            </w:pPr>
          </w:p>
        </w:tc>
      </w:tr>
      <w:tr w14:paraId="5EFD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406" w:type="pct"/>
            <w:vAlign w:val="center"/>
          </w:tcPr>
          <w:p w14:paraId="0E0D5A9F">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2639" w:type="pct"/>
            <w:vAlign w:val="center"/>
          </w:tcPr>
          <w:p w14:paraId="49E8A458">
            <w:pPr>
              <w:rPr>
                <w:rFonts w:hint="eastAsia" w:ascii="宋体" w:hAnsi="宋体" w:cs="宋体"/>
                <w:sz w:val="24"/>
              </w:rPr>
            </w:pPr>
            <w:r>
              <w:rPr>
                <w:rFonts w:hint="eastAsia" w:ascii="宋体" w:hAnsi="宋体" w:cs="宋体"/>
                <w:sz w:val="24"/>
              </w:rPr>
              <w:t>鲜奶原料基地、奶牛饲养规范及卫生防疫体系：规范体系措施的内容全面、合理且满足采购文件要求。</w:t>
            </w:r>
            <w:r>
              <w:rPr>
                <w:rFonts w:hint="eastAsia" w:asciiTheme="minorEastAsia" w:hAnsiTheme="minorEastAsia" w:eastAsiaTheme="minorEastAsia" w:cstheme="minorEastAsia"/>
                <w:sz w:val="24"/>
              </w:rPr>
              <w:t>评审分值（0、1、2、3）</w:t>
            </w:r>
          </w:p>
        </w:tc>
        <w:tc>
          <w:tcPr>
            <w:tcW w:w="473" w:type="pct"/>
            <w:vAlign w:val="center"/>
          </w:tcPr>
          <w:p w14:paraId="29709387">
            <w:pPr>
              <w:jc w:val="center"/>
              <w:rPr>
                <w:rFonts w:hint="eastAsia" w:ascii="宋体" w:hAnsi="宋体" w:cs="宋体"/>
                <w:sz w:val="24"/>
              </w:rPr>
            </w:pPr>
            <w:r>
              <w:rPr>
                <w:rFonts w:hint="eastAsia" w:ascii="宋体" w:hAnsi="宋体" w:cs="宋体"/>
                <w:sz w:val="24"/>
              </w:rPr>
              <w:t>3</w:t>
            </w:r>
          </w:p>
        </w:tc>
        <w:tc>
          <w:tcPr>
            <w:tcW w:w="563" w:type="pct"/>
            <w:vAlign w:val="center"/>
          </w:tcPr>
          <w:p w14:paraId="23EA4918">
            <w:pPr>
              <w:jc w:val="center"/>
              <w:rPr>
                <w:rFonts w:hint="eastAsia" w:ascii="宋体" w:hAnsi="宋体" w:cs="宋体"/>
                <w:b w:val="0"/>
                <w:bCs w:val="0"/>
                <w:sz w:val="24"/>
              </w:rPr>
            </w:pPr>
            <w:r>
              <w:rPr>
                <w:rFonts w:hint="eastAsia" w:ascii="宋体" w:hAnsi="宋体" w:cs="宋体"/>
                <w:b w:val="0"/>
                <w:bCs w:val="0"/>
                <w:sz w:val="24"/>
              </w:rPr>
              <w:t>主观分</w:t>
            </w:r>
          </w:p>
        </w:tc>
        <w:tc>
          <w:tcPr>
            <w:tcW w:w="918" w:type="pct"/>
            <w:vAlign w:val="center"/>
          </w:tcPr>
          <w:p w14:paraId="130DC084">
            <w:pPr>
              <w:jc w:val="center"/>
              <w:rPr>
                <w:rFonts w:hint="eastAsia" w:ascii="宋体" w:hAnsi="宋体" w:cs="宋体"/>
                <w:sz w:val="24"/>
              </w:rPr>
            </w:pPr>
          </w:p>
        </w:tc>
      </w:tr>
      <w:tr w14:paraId="5F66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406" w:type="pct"/>
            <w:vAlign w:val="center"/>
          </w:tcPr>
          <w:p w14:paraId="1CDF839E">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5</w:t>
            </w:r>
          </w:p>
        </w:tc>
        <w:tc>
          <w:tcPr>
            <w:tcW w:w="2639" w:type="pct"/>
            <w:vAlign w:val="center"/>
          </w:tcPr>
          <w:p w14:paraId="29ECCEE6">
            <w:pPr>
              <w:rPr>
                <w:rFonts w:hint="eastAsia" w:ascii="宋体" w:hAnsi="宋体" w:cs="宋体"/>
                <w:sz w:val="24"/>
              </w:rPr>
            </w:pPr>
            <w:r>
              <w:rPr>
                <w:rFonts w:hint="eastAsia" w:ascii="宋体" w:hAnsi="宋体" w:cs="宋体"/>
                <w:sz w:val="24"/>
              </w:rPr>
              <w:t>牛奶加工存储方案：方案内容详细且切实可行。</w:t>
            </w:r>
            <w:r>
              <w:rPr>
                <w:rFonts w:hint="eastAsia" w:asciiTheme="minorEastAsia" w:hAnsiTheme="minorEastAsia" w:eastAsiaTheme="minorEastAsia" w:cstheme="minorEastAsia"/>
                <w:sz w:val="24"/>
              </w:rPr>
              <w:t>评审分值（0、1、2、3）</w:t>
            </w:r>
          </w:p>
        </w:tc>
        <w:tc>
          <w:tcPr>
            <w:tcW w:w="473" w:type="pct"/>
            <w:vAlign w:val="center"/>
          </w:tcPr>
          <w:p w14:paraId="2A28FB77">
            <w:pPr>
              <w:jc w:val="center"/>
              <w:rPr>
                <w:rFonts w:hint="eastAsia" w:ascii="宋体" w:hAnsi="宋体" w:cs="宋体"/>
                <w:sz w:val="24"/>
              </w:rPr>
            </w:pPr>
            <w:r>
              <w:rPr>
                <w:rFonts w:hint="eastAsia" w:ascii="宋体" w:hAnsi="宋体" w:cs="宋体"/>
                <w:sz w:val="24"/>
              </w:rPr>
              <w:t>3</w:t>
            </w:r>
          </w:p>
        </w:tc>
        <w:tc>
          <w:tcPr>
            <w:tcW w:w="563" w:type="pct"/>
            <w:vAlign w:val="center"/>
          </w:tcPr>
          <w:p w14:paraId="2F8C2B0A">
            <w:pPr>
              <w:jc w:val="center"/>
              <w:rPr>
                <w:rFonts w:hint="eastAsia" w:ascii="宋体" w:hAnsi="宋体" w:cs="宋体"/>
                <w:b w:val="0"/>
                <w:bCs w:val="0"/>
                <w:sz w:val="24"/>
              </w:rPr>
            </w:pPr>
            <w:r>
              <w:rPr>
                <w:rFonts w:hint="eastAsia" w:ascii="宋体" w:hAnsi="宋体" w:cs="宋体"/>
                <w:b w:val="0"/>
                <w:bCs w:val="0"/>
                <w:sz w:val="24"/>
              </w:rPr>
              <w:t>主观分</w:t>
            </w:r>
          </w:p>
        </w:tc>
        <w:tc>
          <w:tcPr>
            <w:tcW w:w="918" w:type="pct"/>
            <w:vAlign w:val="center"/>
          </w:tcPr>
          <w:p w14:paraId="55675BEF">
            <w:pPr>
              <w:jc w:val="center"/>
              <w:rPr>
                <w:rFonts w:hint="eastAsia" w:ascii="宋体" w:hAnsi="宋体" w:cs="宋体"/>
                <w:sz w:val="24"/>
              </w:rPr>
            </w:pPr>
          </w:p>
        </w:tc>
      </w:tr>
      <w:tr w14:paraId="0200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406" w:type="pct"/>
            <w:vAlign w:val="center"/>
          </w:tcPr>
          <w:p w14:paraId="2E57A56F">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6</w:t>
            </w:r>
          </w:p>
        </w:tc>
        <w:tc>
          <w:tcPr>
            <w:tcW w:w="2639" w:type="pct"/>
            <w:vAlign w:val="center"/>
          </w:tcPr>
          <w:p w14:paraId="23FFF599">
            <w:pPr>
              <w:pStyle w:val="5"/>
              <w:spacing w:line="240" w:lineRule="auto"/>
              <w:ind w:firstLine="0"/>
              <w:rPr>
                <w:rFonts w:hint="eastAsia" w:hAnsi="宋体" w:cs="宋体"/>
                <w:sz w:val="24"/>
                <w:szCs w:val="24"/>
              </w:rPr>
            </w:pPr>
            <w:r>
              <w:rPr>
                <w:rFonts w:hint="eastAsia" w:hAnsi="宋体" w:cs="宋体"/>
                <w:sz w:val="24"/>
                <w:szCs w:val="24"/>
              </w:rPr>
              <w:t>应急产品的紧急供应以及合作奶制品经销商产品应急食材配送服务措施：措施内容详细且切实可行且满足采购需求。</w:t>
            </w:r>
            <w:r>
              <w:rPr>
                <w:rFonts w:hint="eastAsia" w:asciiTheme="minorEastAsia" w:hAnsiTheme="minorEastAsia" w:eastAsiaTheme="minorEastAsia" w:cstheme="minorEastAsia"/>
                <w:color w:val="auto"/>
                <w:sz w:val="24"/>
                <w:szCs w:val="24"/>
              </w:rPr>
              <w:t>评审分值（0、1、2、3）</w:t>
            </w:r>
          </w:p>
        </w:tc>
        <w:tc>
          <w:tcPr>
            <w:tcW w:w="473" w:type="pct"/>
            <w:vAlign w:val="center"/>
          </w:tcPr>
          <w:p w14:paraId="45E9625B">
            <w:pPr>
              <w:jc w:val="center"/>
              <w:rPr>
                <w:rFonts w:hint="eastAsia" w:ascii="宋体" w:hAnsi="宋体" w:cs="宋体"/>
                <w:sz w:val="24"/>
              </w:rPr>
            </w:pPr>
            <w:r>
              <w:rPr>
                <w:rFonts w:hint="eastAsia" w:ascii="宋体" w:hAnsi="宋体" w:cs="宋体"/>
                <w:sz w:val="24"/>
              </w:rPr>
              <w:t>3</w:t>
            </w:r>
          </w:p>
        </w:tc>
        <w:tc>
          <w:tcPr>
            <w:tcW w:w="563" w:type="pct"/>
            <w:vAlign w:val="center"/>
          </w:tcPr>
          <w:p w14:paraId="476BE83A">
            <w:pPr>
              <w:jc w:val="center"/>
              <w:rPr>
                <w:rFonts w:hint="eastAsia" w:ascii="宋体" w:hAnsi="宋体" w:cs="宋体"/>
                <w:b w:val="0"/>
                <w:bCs w:val="0"/>
                <w:sz w:val="24"/>
              </w:rPr>
            </w:pPr>
            <w:r>
              <w:rPr>
                <w:rFonts w:hint="eastAsia" w:ascii="宋体" w:hAnsi="宋体" w:cs="宋体"/>
                <w:b w:val="0"/>
                <w:bCs w:val="0"/>
                <w:sz w:val="24"/>
              </w:rPr>
              <w:t>主观分</w:t>
            </w:r>
          </w:p>
        </w:tc>
        <w:tc>
          <w:tcPr>
            <w:tcW w:w="918" w:type="pct"/>
            <w:vAlign w:val="center"/>
          </w:tcPr>
          <w:p w14:paraId="269ED53E">
            <w:pPr>
              <w:jc w:val="center"/>
              <w:rPr>
                <w:rFonts w:hint="eastAsia" w:ascii="宋体" w:hAnsi="宋体" w:cs="宋体"/>
                <w:sz w:val="24"/>
              </w:rPr>
            </w:pPr>
          </w:p>
        </w:tc>
      </w:tr>
      <w:tr w14:paraId="4E46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406" w:type="pct"/>
            <w:vAlign w:val="center"/>
          </w:tcPr>
          <w:p w14:paraId="79F7AE86">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7</w:t>
            </w:r>
          </w:p>
        </w:tc>
        <w:tc>
          <w:tcPr>
            <w:tcW w:w="2639" w:type="pct"/>
            <w:vAlign w:val="center"/>
          </w:tcPr>
          <w:p w14:paraId="515110C3">
            <w:pPr>
              <w:pStyle w:val="5"/>
              <w:spacing w:line="240" w:lineRule="auto"/>
              <w:ind w:firstLine="0"/>
              <w:rPr>
                <w:rFonts w:hint="eastAsia" w:hAnsi="宋体" w:cs="宋体"/>
                <w:sz w:val="24"/>
                <w:szCs w:val="24"/>
              </w:rPr>
            </w:pPr>
            <w:r>
              <w:rPr>
                <w:rFonts w:hint="eastAsia" w:hAnsi="宋体" w:cs="宋体"/>
                <w:sz w:val="24"/>
                <w:szCs w:val="24"/>
              </w:rPr>
              <w:t>突发事件（天气、交通、重大事件等因素）时的应急预案及响应的承诺措施：承诺措施内容详细且切实可行。</w:t>
            </w:r>
            <w:r>
              <w:rPr>
                <w:rFonts w:hint="eastAsia" w:asciiTheme="minorEastAsia" w:hAnsiTheme="minorEastAsia" w:eastAsiaTheme="minorEastAsia" w:cstheme="minorEastAsia"/>
                <w:color w:val="auto"/>
                <w:sz w:val="24"/>
                <w:szCs w:val="24"/>
              </w:rPr>
              <w:t>评审分值（0、1、2、3）</w:t>
            </w:r>
          </w:p>
        </w:tc>
        <w:tc>
          <w:tcPr>
            <w:tcW w:w="473" w:type="pct"/>
            <w:vAlign w:val="center"/>
          </w:tcPr>
          <w:p w14:paraId="19D9B972">
            <w:pPr>
              <w:jc w:val="center"/>
              <w:rPr>
                <w:rFonts w:hint="eastAsia" w:ascii="宋体" w:hAnsi="宋体" w:cs="宋体"/>
                <w:sz w:val="24"/>
              </w:rPr>
            </w:pPr>
            <w:r>
              <w:rPr>
                <w:rFonts w:hint="eastAsia" w:ascii="宋体" w:hAnsi="宋体" w:cs="宋体"/>
                <w:sz w:val="24"/>
              </w:rPr>
              <w:t>3</w:t>
            </w:r>
          </w:p>
        </w:tc>
        <w:tc>
          <w:tcPr>
            <w:tcW w:w="563" w:type="pct"/>
            <w:vAlign w:val="center"/>
          </w:tcPr>
          <w:p w14:paraId="412A8FD7">
            <w:pPr>
              <w:jc w:val="center"/>
              <w:rPr>
                <w:rFonts w:hint="eastAsia" w:ascii="宋体" w:hAnsi="宋体" w:cs="宋体"/>
                <w:b w:val="0"/>
                <w:bCs w:val="0"/>
                <w:sz w:val="24"/>
              </w:rPr>
            </w:pPr>
            <w:r>
              <w:rPr>
                <w:rFonts w:hint="eastAsia" w:ascii="宋体" w:hAnsi="宋体" w:cs="宋体"/>
                <w:b w:val="0"/>
                <w:bCs w:val="0"/>
                <w:sz w:val="24"/>
              </w:rPr>
              <w:t>主观分</w:t>
            </w:r>
          </w:p>
        </w:tc>
        <w:tc>
          <w:tcPr>
            <w:tcW w:w="918" w:type="pct"/>
            <w:vAlign w:val="center"/>
          </w:tcPr>
          <w:p w14:paraId="004A11B3">
            <w:pPr>
              <w:jc w:val="center"/>
              <w:rPr>
                <w:rFonts w:hint="eastAsia" w:ascii="宋体" w:hAnsi="宋体" w:cs="宋体"/>
                <w:sz w:val="24"/>
              </w:rPr>
            </w:pPr>
          </w:p>
        </w:tc>
      </w:tr>
      <w:tr w14:paraId="7446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406" w:type="pct"/>
            <w:vAlign w:val="center"/>
          </w:tcPr>
          <w:p w14:paraId="15DA8506">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8</w:t>
            </w:r>
          </w:p>
        </w:tc>
        <w:tc>
          <w:tcPr>
            <w:tcW w:w="2639" w:type="pct"/>
          </w:tcPr>
          <w:p w14:paraId="7D3450FB">
            <w:pPr>
              <w:widowControl/>
              <w:shd w:val="clear" w:color="auto" w:fill="FFFFFF"/>
              <w:jc w:val="left"/>
              <w:rPr>
                <w:rFonts w:hint="eastAsia" w:ascii="宋体" w:hAnsi="宋体" w:cs="宋体"/>
                <w:sz w:val="24"/>
              </w:rPr>
            </w:pPr>
            <w:r>
              <w:rPr>
                <w:rFonts w:hint="eastAsia" w:ascii="宋体" w:hAnsi="宋体" w:cs="宋体"/>
                <w:sz w:val="24"/>
              </w:rPr>
              <w:t>有效投标报价的最低价作为评标基准价，其最低报价为满分；按［投标报价得分=（评标基准价/投标报价）×30］的计算公式计算。</w:t>
            </w:r>
          </w:p>
          <w:p w14:paraId="59FCB03C">
            <w:pPr>
              <w:ind w:right="-21" w:rightChars="-10"/>
              <w:jc w:val="left"/>
              <w:rPr>
                <w:rFonts w:hint="eastAsia" w:ascii="宋体" w:hAnsi="宋体" w:cs="宋体"/>
                <w:sz w:val="24"/>
              </w:rPr>
            </w:pPr>
            <w:r>
              <w:rPr>
                <w:rFonts w:hint="eastAsia" w:ascii="宋体" w:hAnsi="宋体" w:cs="宋体"/>
                <w:sz w:val="24"/>
              </w:rPr>
              <w:t>评标过程中，不得去掉报价中的最高报价和最低报价。</w:t>
            </w:r>
          </w:p>
          <w:p w14:paraId="58E55844">
            <w:pPr>
              <w:ind w:right="-21" w:rightChars="-10"/>
              <w:jc w:val="left"/>
              <w:rPr>
                <w:rFonts w:hint="eastAsia" w:ascii="宋体" w:hAnsi="宋体" w:cs="宋体"/>
                <w:sz w:val="24"/>
              </w:rPr>
            </w:pPr>
            <w:r>
              <w:rPr>
                <w:rFonts w:hint="eastAsia" w:ascii="宋体" w:hAnsi="宋体" w:cs="宋体"/>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473" w:type="pct"/>
            <w:vAlign w:val="center"/>
          </w:tcPr>
          <w:p w14:paraId="33AC8A7F">
            <w:pPr>
              <w:jc w:val="center"/>
              <w:rPr>
                <w:rFonts w:hint="eastAsia" w:ascii="宋体" w:hAnsi="宋体" w:cs="宋体"/>
                <w:sz w:val="24"/>
              </w:rPr>
            </w:pPr>
            <w:r>
              <w:rPr>
                <w:rFonts w:hint="eastAsia" w:ascii="宋体" w:hAnsi="宋体" w:cs="宋体"/>
                <w:sz w:val="24"/>
              </w:rPr>
              <w:t>30</w:t>
            </w:r>
          </w:p>
        </w:tc>
        <w:tc>
          <w:tcPr>
            <w:tcW w:w="563" w:type="pct"/>
            <w:vAlign w:val="center"/>
          </w:tcPr>
          <w:p w14:paraId="70CAFAC4">
            <w:pPr>
              <w:jc w:val="center"/>
              <w:rPr>
                <w:rFonts w:hint="eastAsia" w:ascii="宋体" w:hAnsi="宋体" w:cs="宋体"/>
                <w:sz w:val="24"/>
              </w:rPr>
            </w:pPr>
            <w:r>
              <w:rPr>
                <w:rFonts w:hint="eastAsia" w:ascii="宋体" w:hAnsi="宋体" w:cs="宋体"/>
                <w:sz w:val="24"/>
              </w:rPr>
              <w:t>/</w:t>
            </w:r>
          </w:p>
        </w:tc>
        <w:tc>
          <w:tcPr>
            <w:tcW w:w="918" w:type="pct"/>
            <w:vAlign w:val="center"/>
          </w:tcPr>
          <w:p w14:paraId="746D79BC">
            <w:pPr>
              <w:jc w:val="center"/>
              <w:rPr>
                <w:rFonts w:hint="eastAsia" w:ascii="宋体" w:hAnsi="宋体" w:cs="宋体"/>
                <w:sz w:val="24"/>
              </w:rPr>
            </w:pPr>
            <w:r>
              <w:rPr>
                <w:rFonts w:hint="eastAsia" w:ascii="宋体" w:hAnsi="宋体" w:cs="宋体"/>
                <w:sz w:val="24"/>
              </w:rPr>
              <w:t>/</w:t>
            </w:r>
          </w:p>
        </w:tc>
      </w:tr>
    </w:tbl>
    <w:p w14:paraId="649B8AB9"/>
    <w:p w14:paraId="53F25392">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4D1AAFC">
      <w:pPr>
        <w:snapToGrid w:val="0"/>
        <w:spacing w:line="360" w:lineRule="auto"/>
        <w:rPr>
          <w:rFonts w:hint="eastAsia" w:ascii="宋体" w:hAnsi="宋体" w:cs="宋体"/>
          <w:b/>
          <w:sz w:val="28"/>
          <w:szCs w:val="28"/>
        </w:rPr>
      </w:pPr>
      <w:r>
        <w:rPr>
          <w:rFonts w:hint="eastAsia" w:ascii="宋体" w:hAnsi="宋体" w:cs="宋体"/>
          <w:b/>
          <w:sz w:val="32"/>
        </w:rPr>
        <w:t>一、评标方法</w:t>
      </w:r>
    </w:p>
    <w:p w14:paraId="71726E59">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1747A30C">
      <w:pPr>
        <w:adjustRightInd/>
        <w:spacing w:line="360" w:lineRule="auto"/>
        <w:rPr>
          <w:rFonts w:hint="eastAsia" w:ascii="宋体" w:hAnsi="宋体" w:cs="宋体"/>
          <w:kern w:val="0"/>
          <w:sz w:val="24"/>
        </w:rPr>
      </w:pPr>
      <w:r>
        <w:rPr>
          <w:rFonts w:hint="eastAsia" w:ascii="宋体" w:hAnsi="宋体" w:cs="宋体"/>
          <w:b/>
          <w:sz w:val="32"/>
        </w:rPr>
        <w:t>二、评标标准</w:t>
      </w:r>
    </w:p>
    <w:p w14:paraId="4D75D213">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84EAEA6">
      <w:pPr>
        <w:adjustRightInd/>
        <w:spacing w:line="360" w:lineRule="auto"/>
        <w:rPr>
          <w:rFonts w:hint="eastAsia" w:ascii="宋体" w:hAnsi="宋体" w:cs="宋体"/>
          <w:b/>
          <w:sz w:val="32"/>
        </w:rPr>
      </w:pPr>
      <w:r>
        <w:rPr>
          <w:rFonts w:hint="eastAsia" w:ascii="宋体" w:hAnsi="宋体" w:cs="宋体"/>
          <w:b/>
          <w:sz w:val="32"/>
        </w:rPr>
        <w:t>三、评标程序</w:t>
      </w:r>
    </w:p>
    <w:p w14:paraId="4F25580D">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90051D0">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4A0A350">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9265AA6">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76497A2B">
      <w:pPr>
        <w:pStyle w:val="133"/>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4D38289B">
      <w:pPr>
        <w:pStyle w:val="133"/>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5C1202C">
      <w:pPr>
        <w:pStyle w:val="133"/>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490EEA49">
      <w:pPr>
        <w:pStyle w:val="133"/>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57CBF4F">
      <w:pPr>
        <w:pStyle w:val="133"/>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FBF5D10">
      <w:pPr>
        <w:pStyle w:val="133"/>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C5DD0FC">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21544098">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6FE76D4D">
      <w:pPr>
        <w:pStyle w:val="133"/>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77C3DAC">
      <w:pPr>
        <w:pStyle w:val="133"/>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FA3906F">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7F25309">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E636668">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E3C7D5">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2A851CB1">
      <w:pPr>
        <w:pStyle w:val="133"/>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8BA4735">
      <w:pPr>
        <w:pStyle w:val="26"/>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10F9C3EC">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03F4D06">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16274E9C">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B1B254C">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290CAE58">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7B5816FE">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4FEAB293">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6491AD6C">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BBAA678">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3561FFF0">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1BC27992">
      <w:pPr>
        <w:spacing w:line="360" w:lineRule="auto"/>
        <w:ind w:firstLine="480" w:firstLineChars="200"/>
        <w:rPr>
          <w:rFonts w:hint="eastAsia"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14:paraId="5BEFE76B">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BCA3DA5">
      <w:pPr>
        <w:spacing w:line="360" w:lineRule="auto"/>
        <w:ind w:firstLine="480" w:firstLineChars="200"/>
        <w:rPr>
          <w:rFonts w:hint="eastAsia" w:ascii="宋体" w:hAnsi="宋体" w:cs="宋体"/>
          <w:kern w:val="0"/>
          <w:sz w:val="24"/>
        </w:rPr>
      </w:pPr>
      <w:r>
        <w:rPr>
          <w:rFonts w:hint="eastAsia" w:ascii="宋体" w:hAnsi="宋体" w:cs="宋体"/>
          <w:kern w:val="0"/>
          <w:sz w:val="24"/>
        </w:rPr>
        <w:t>4.2.13 投标文件不满足招标文件的其它实质性要求的；</w:t>
      </w:r>
    </w:p>
    <w:p w14:paraId="60A09795">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8176CAD">
      <w:pPr>
        <w:pStyle w:val="26"/>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4C267F1C">
      <w:pPr>
        <w:pStyle w:val="26"/>
        <w:snapToGrid w:val="0"/>
        <w:spacing w:line="360" w:lineRule="auto"/>
        <w:rPr>
          <w:rFonts w:hint="eastAsia" w:cs="宋体"/>
        </w:rPr>
      </w:pPr>
      <w:r>
        <w:rPr>
          <w:rFonts w:hint="eastAsia" w:cs="宋体"/>
        </w:rPr>
        <w:t>5.1符合专业条件的供应商或者对招标文件作实质响应的供应商不足3家的；</w:t>
      </w:r>
    </w:p>
    <w:p w14:paraId="1138F5BF">
      <w:pPr>
        <w:pStyle w:val="26"/>
        <w:snapToGrid w:val="0"/>
        <w:spacing w:line="360" w:lineRule="auto"/>
        <w:rPr>
          <w:rFonts w:hint="eastAsia" w:cs="宋体"/>
        </w:rPr>
      </w:pPr>
      <w:r>
        <w:rPr>
          <w:rFonts w:hint="eastAsia" w:cs="宋体"/>
        </w:rPr>
        <w:t>5.2出现影响采购公正的违法、违规行为的；</w:t>
      </w:r>
    </w:p>
    <w:p w14:paraId="521C7C20">
      <w:pPr>
        <w:pStyle w:val="26"/>
        <w:snapToGrid w:val="0"/>
        <w:spacing w:line="360" w:lineRule="auto"/>
        <w:rPr>
          <w:rFonts w:hint="eastAsia" w:cs="宋体"/>
        </w:rPr>
      </w:pPr>
      <w:r>
        <w:rPr>
          <w:rFonts w:hint="eastAsia" w:cs="宋体"/>
        </w:rPr>
        <w:t>5.3投标人的报价均超过了采购预算，采购人不能支付的；</w:t>
      </w:r>
    </w:p>
    <w:p w14:paraId="5C0B997E">
      <w:pPr>
        <w:pStyle w:val="26"/>
        <w:snapToGrid w:val="0"/>
        <w:spacing w:line="360" w:lineRule="auto"/>
        <w:rPr>
          <w:rFonts w:hint="eastAsia" w:cs="宋体"/>
        </w:rPr>
      </w:pPr>
      <w:r>
        <w:rPr>
          <w:rFonts w:hint="eastAsia" w:cs="宋体"/>
        </w:rPr>
        <w:t>5.4因重大变故，采购任务取消的。</w:t>
      </w:r>
    </w:p>
    <w:p w14:paraId="1A931F78">
      <w:pPr>
        <w:pStyle w:val="26"/>
        <w:snapToGrid w:val="0"/>
        <w:spacing w:line="360" w:lineRule="auto"/>
        <w:rPr>
          <w:rFonts w:hint="eastAsia" w:cs="宋体"/>
        </w:rPr>
      </w:pPr>
      <w:r>
        <w:rPr>
          <w:rFonts w:hint="eastAsia" w:cs="宋体"/>
        </w:rPr>
        <w:t>废标后，采购代理机构应当将废标理由通知所有投标人。</w:t>
      </w:r>
    </w:p>
    <w:p w14:paraId="1FC316EC">
      <w:pPr>
        <w:pStyle w:val="26"/>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92075F5">
      <w:pPr>
        <w:pStyle w:val="26"/>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5193BA0">
      <w:pPr>
        <w:pStyle w:val="26"/>
        <w:snapToGrid w:val="0"/>
        <w:spacing w:line="360" w:lineRule="auto"/>
        <w:rPr>
          <w:rFonts w:hint="eastAsia" w:cs="宋体"/>
        </w:rPr>
      </w:pPr>
      <w:r>
        <w:rPr>
          <w:rFonts w:hint="eastAsia" w:cs="宋体"/>
        </w:rPr>
        <w:t>7.1未确定中标供应商的，终止本次政府采购活动，重新开展政府采购活动。</w:t>
      </w:r>
    </w:p>
    <w:p w14:paraId="27F72987">
      <w:pPr>
        <w:pStyle w:val="26"/>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11F33A5">
      <w:pPr>
        <w:pStyle w:val="26"/>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14AF36DE">
      <w:pPr>
        <w:pStyle w:val="26"/>
        <w:snapToGrid w:val="0"/>
        <w:spacing w:line="360" w:lineRule="auto"/>
        <w:rPr>
          <w:rFonts w:hint="eastAsia" w:cs="宋体"/>
        </w:rPr>
      </w:pPr>
      <w:r>
        <w:rPr>
          <w:rFonts w:hint="eastAsia" w:cs="宋体"/>
        </w:rPr>
        <w:t>7.4政府采购合同已经履行，给采购人、供应商造成损失的，由责任人承担赔偿责任。</w:t>
      </w:r>
    </w:p>
    <w:p w14:paraId="20ED3754">
      <w:pPr>
        <w:pStyle w:val="26"/>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5AFD420">
      <w:pPr>
        <w:pStyle w:val="26"/>
        <w:snapToGrid w:val="0"/>
        <w:spacing w:line="360" w:lineRule="auto"/>
        <w:ind w:firstLine="0" w:firstLineChars="0"/>
        <w:rPr>
          <w:rFonts w:hint="eastAsia" w:cs="宋体"/>
        </w:rPr>
      </w:pPr>
    </w:p>
    <w:bookmarkEnd w:id="31"/>
    <w:p w14:paraId="1560AEC8">
      <w:pPr>
        <w:spacing w:line="360" w:lineRule="auto"/>
        <w:ind w:left="720" w:leftChars="343" w:firstLine="1084" w:firstLineChars="300"/>
        <w:rPr>
          <w:rFonts w:hint="eastAsia" w:ascii="宋体" w:hAnsi="宋体" w:cs="宋体"/>
          <w:b/>
          <w:sz w:val="36"/>
          <w:szCs w:val="36"/>
        </w:rPr>
      </w:pPr>
      <w:bookmarkStart w:id="397" w:name="第五部分"/>
      <w:bookmarkStart w:id="398" w:name="_Toc86217003"/>
    </w:p>
    <w:p w14:paraId="35426FFC">
      <w:pPr>
        <w:spacing w:line="360" w:lineRule="auto"/>
        <w:ind w:left="720" w:leftChars="343" w:firstLine="1084" w:firstLineChars="300"/>
        <w:rPr>
          <w:rFonts w:hint="eastAsia" w:ascii="宋体" w:hAnsi="宋体" w:cs="宋体"/>
          <w:b/>
          <w:sz w:val="36"/>
          <w:szCs w:val="36"/>
        </w:rPr>
      </w:pPr>
      <w:r>
        <w:rPr>
          <w:rFonts w:hint="eastAsia" w:ascii="宋体" w:hAnsi="宋体" w:cs="宋体"/>
          <w:b/>
          <w:sz w:val="36"/>
          <w:szCs w:val="36"/>
        </w:rPr>
        <w:t xml:space="preserve">    </w:t>
      </w:r>
    </w:p>
    <w:p w14:paraId="2F3ABD49">
      <w:pPr>
        <w:spacing w:line="360" w:lineRule="auto"/>
        <w:ind w:left="720" w:leftChars="343" w:firstLine="1084" w:firstLineChars="300"/>
        <w:rPr>
          <w:rFonts w:hint="eastAsia" w:ascii="宋体" w:hAnsi="宋体" w:cs="宋体"/>
          <w:b/>
          <w:sz w:val="36"/>
          <w:szCs w:val="36"/>
        </w:rPr>
      </w:pPr>
    </w:p>
    <w:p w14:paraId="56CC5332">
      <w:pPr>
        <w:rPr>
          <w:rFonts w:hint="eastAsia" w:ascii="宋体" w:hAnsi="宋体" w:cs="宋体"/>
          <w:b/>
          <w:sz w:val="36"/>
          <w:szCs w:val="36"/>
        </w:rPr>
      </w:pPr>
      <w:r>
        <w:rPr>
          <w:rFonts w:hint="eastAsia" w:ascii="宋体" w:hAnsi="宋体" w:cs="宋体"/>
          <w:b/>
          <w:sz w:val="36"/>
          <w:szCs w:val="36"/>
        </w:rPr>
        <w:br w:type="page"/>
      </w:r>
    </w:p>
    <w:p w14:paraId="08AE717D">
      <w:pPr>
        <w:spacing w:line="360" w:lineRule="auto"/>
        <w:jc w:val="center"/>
        <w:outlineLvl w:val="0"/>
        <w:rPr>
          <w:rFonts w:hint="eastAsia" w:ascii="宋体" w:hAnsi="宋体" w:cs="宋体"/>
          <w:b/>
          <w:sz w:val="36"/>
          <w:szCs w:val="36"/>
        </w:rPr>
      </w:pPr>
      <w:r>
        <w:rPr>
          <w:rFonts w:hint="eastAsia" w:ascii="宋体" w:hAnsi="宋体" w:cs="宋体"/>
          <w:b/>
          <w:sz w:val="36"/>
          <w:szCs w:val="36"/>
        </w:rPr>
        <w:t>第五部分 拟签订的合同文本</w:t>
      </w:r>
    </w:p>
    <w:p w14:paraId="3EDFA9B8">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4A73CB5">
      <w:pPr>
        <w:spacing w:line="480" w:lineRule="auto"/>
        <w:jc w:val="center"/>
        <w:rPr>
          <w:rFonts w:hint="eastAsia" w:ascii="宋体" w:hAnsi="宋体" w:cs="宋体"/>
          <w:b/>
          <w:sz w:val="28"/>
          <w:szCs w:val="28"/>
        </w:rPr>
      </w:pPr>
    </w:p>
    <w:p w14:paraId="0789E035">
      <w:pPr>
        <w:spacing w:line="480" w:lineRule="auto"/>
        <w:jc w:val="center"/>
        <w:rPr>
          <w:rFonts w:hint="eastAsia" w:ascii="宋体" w:hAnsi="宋体" w:cs="宋体"/>
          <w:b/>
          <w:sz w:val="24"/>
        </w:rPr>
      </w:pPr>
    </w:p>
    <w:p w14:paraId="76EF8F56">
      <w:pPr>
        <w:spacing w:line="480" w:lineRule="auto"/>
        <w:jc w:val="center"/>
        <w:rPr>
          <w:rFonts w:hint="eastAsia" w:ascii="宋体" w:hAnsi="宋体" w:cs="宋体"/>
          <w:b/>
          <w:sz w:val="24"/>
        </w:rPr>
      </w:pPr>
    </w:p>
    <w:p w14:paraId="24EC8098">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299F715A">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36D3607C">
      <w:pPr>
        <w:pStyle w:val="701"/>
        <w:ind w:firstLine="2843" w:firstLineChars="1180"/>
        <w:rPr>
          <w:rFonts w:hint="eastAsia" w:ascii="宋体" w:hAnsi="宋体" w:cs="宋体"/>
          <w:b/>
          <w:szCs w:val="24"/>
        </w:rPr>
      </w:pPr>
      <w:r>
        <w:rPr>
          <w:rFonts w:hint="eastAsia" w:ascii="宋体" w:hAnsi="宋体" w:cs="宋体"/>
          <w:b/>
          <w:szCs w:val="24"/>
        </w:rPr>
        <w:t>第一部分 合同书</w:t>
      </w:r>
    </w:p>
    <w:p w14:paraId="6F2649E2">
      <w:pPr>
        <w:spacing w:before="120" w:line="22" w:lineRule="atLeast"/>
        <w:rPr>
          <w:rFonts w:hint="eastAsia" w:ascii="宋体" w:hAnsi="宋体" w:cs="宋体"/>
          <w:sz w:val="24"/>
        </w:rPr>
      </w:pPr>
    </w:p>
    <w:p w14:paraId="7363A4D3">
      <w:pPr>
        <w:tabs>
          <w:tab w:val="left" w:pos="432"/>
        </w:tabs>
      </w:pPr>
    </w:p>
    <w:p w14:paraId="04291ABE">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EDD8407">
      <w:pPr>
        <w:pStyle w:val="598"/>
        <w:spacing w:before="120" w:line="22" w:lineRule="atLeast"/>
        <w:rPr>
          <w:rFonts w:hint="eastAsia" w:ascii="宋体" w:hAnsi="宋体" w:eastAsia="宋体" w:cs="宋体"/>
          <w:szCs w:val="24"/>
        </w:rPr>
      </w:pPr>
    </w:p>
    <w:p w14:paraId="2030ABBC">
      <w:pPr>
        <w:pStyle w:val="598"/>
        <w:spacing w:before="120" w:line="22" w:lineRule="atLeast"/>
        <w:rPr>
          <w:rFonts w:hint="eastAsia" w:ascii="宋体" w:hAnsi="宋体" w:eastAsia="宋体" w:cs="宋体"/>
          <w:szCs w:val="24"/>
        </w:rPr>
      </w:pPr>
    </w:p>
    <w:p w14:paraId="0FC5DF2D">
      <w:pPr>
        <w:rPr>
          <w:rFonts w:hint="eastAsia" w:ascii="宋体" w:hAnsi="宋体" w:cs="宋体"/>
          <w:sz w:val="24"/>
        </w:rPr>
      </w:pPr>
    </w:p>
    <w:p w14:paraId="098EB454">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79B4FEE">
      <w:pPr>
        <w:spacing w:before="120" w:line="22" w:lineRule="atLeast"/>
        <w:rPr>
          <w:rFonts w:hint="eastAsia" w:ascii="宋体" w:hAnsi="宋体" w:cs="宋体"/>
          <w:sz w:val="24"/>
        </w:rPr>
      </w:pPr>
    </w:p>
    <w:p w14:paraId="5800A4DF">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4278D94">
      <w:pPr>
        <w:spacing w:before="120" w:line="22" w:lineRule="atLeast"/>
        <w:rPr>
          <w:rFonts w:hint="eastAsia" w:ascii="宋体" w:hAnsi="宋体" w:cs="宋体"/>
          <w:sz w:val="24"/>
        </w:rPr>
      </w:pPr>
    </w:p>
    <w:p w14:paraId="0CCD0814">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F20004D">
      <w:pPr>
        <w:spacing w:before="120" w:line="22" w:lineRule="atLeast"/>
        <w:rPr>
          <w:rFonts w:hint="eastAsia" w:ascii="宋体" w:hAnsi="宋体" w:cs="宋体"/>
          <w:sz w:val="24"/>
        </w:rPr>
      </w:pPr>
    </w:p>
    <w:p w14:paraId="41D39228">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DF498C9">
      <w:pPr>
        <w:widowControl/>
        <w:jc w:val="left"/>
        <w:rPr>
          <w:rFonts w:hint="eastAsia" w:ascii="宋体" w:hAnsi="宋体" w:cs="宋体"/>
          <w:kern w:val="0"/>
          <w:sz w:val="24"/>
        </w:rPr>
        <w:sectPr>
          <w:pgSz w:w="11907" w:h="16840"/>
          <w:pgMar w:top="1474" w:right="1814" w:bottom="1474" w:left="1814" w:header="851" w:footer="851" w:gutter="0"/>
          <w:cols w:space="720" w:num="1"/>
        </w:sectPr>
      </w:pPr>
    </w:p>
    <w:p w14:paraId="5366DC8B">
      <w:pPr>
        <w:rPr>
          <w:rFonts w:hint="eastAsia" w:ascii="宋体" w:hAnsi="宋体" w:cs="宋体"/>
          <w:b/>
          <w:sz w:val="24"/>
        </w:rPr>
      </w:pPr>
    </w:p>
    <w:p w14:paraId="09E9DBF1">
      <w:pPr>
        <w:spacing w:line="560" w:lineRule="exact"/>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0000FF"/>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0000FF"/>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27EFD49C">
      <w:pPr>
        <w:spacing w:line="560" w:lineRule="exact"/>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color w:val="0000FF"/>
          <w:sz w:val="24"/>
          <w:u w:val="single"/>
        </w:rPr>
        <w:t xml:space="preserve">（采购人）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6899E994">
      <w:pPr>
        <w:spacing w:line="560" w:lineRule="exact"/>
        <w:ind w:firstLine="482" w:firstLineChars="200"/>
        <w:rPr>
          <w:rFonts w:hint="eastAsia" w:ascii="宋体" w:hAnsi="宋体"/>
          <w:sz w:val="24"/>
        </w:rPr>
      </w:pPr>
      <w:bookmarkStart w:id="399" w:name="_Toc20421"/>
      <w:bookmarkStart w:id="400" w:name="_Toc15367"/>
      <w:bookmarkStart w:id="401" w:name="_Toc28855"/>
      <w:bookmarkStart w:id="402" w:name="_Toc19273"/>
      <w:bookmarkStart w:id="403" w:name="_Toc22967"/>
      <w:r>
        <w:rPr>
          <w:rFonts w:ascii="宋体" w:hAnsi="宋体"/>
          <w:b/>
          <w:sz w:val="24"/>
        </w:rPr>
        <w:t xml:space="preserve">1.1 </w:t>
      </w:r>
      <w:r>
        <w:rPr>
          <w:rFonts w:hint="eastAsia" w:ascii="宋体" w:hAnsi="宋体"/>
          <w:b/>
          <w:sz w:val="24"/>
        </w:rPr>
        <w:t>合同组成部分</w:t>
      </w:r>
      <w:bookmarkEnd w:id="399"/>
      <w:bookmarkEnd w:id="400"/>
      <w:bookmarkEnd w:id="401"/>
      <w:bookmarkEnd w:id="402"/>
      <w:bookmarkEnd w:id="403"/>
    </w:p>
    <w:p w14:paraId="251E2945">
      <w:pPr>
        <w:spacing w:line="560" w:lineRule="exact"/>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225EC6">
      <w:pPr>
        <w:spacing w:line="560" w:lineRule="exact"/>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5A33FE05">
      <w:pPr>
        <w:spacing w:line="560" w:lineRule="exact"/>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2D16444C">
      <w:pPr>
        <w:spacing w:line="560" w:lineRule="exact"/>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007016C0">
      <w:pPr>
        <w:spacing w:line="560" w:lineRule="exact"/>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14317AD3">
      <w:pPr>
        <w:spacing w:line="560" w:lineRule="exact"/>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5B6AD3B3">
      <w:pPr>
        <w:spacing w:line="560" w:lineRule="exact"/>
        <w:ind w:firstLine="482" w:firstLineChars="200"/>
        <w:rPr>
          <w:rFonts w:hint="eastAsia" w:ascii="宋体" w:hAnsi="宋体"/>
          <w:b/>
          <w:sz w:val="24"/>
        </w:rPr>
      </w:pPr>
      <w:bookmarkStart w:id="404" w:name="_Toc2918"/>
      <w:bookmarkStart w:id="405" w:name="_Toc6773"/>
      <w:bookmarkStart w:id="406" w:name="_Toc6311"/>
      <w:bookmarkStart w:id="407" w:name="_Toc18585"/>
      <w:bookmarkStart w:id="408" w:name="_Toc22185"/>
      <w:r>
        <w:rPr>
          <w:rFonts w:ascii="宋体" w:hAnsi="宋体"/>
          <w:b/>
          <w:sz w:val="24"/>
        </w:rPr>
        <w:t xml:space="preserve">1.2 </w:t>
      </w:r>
      <w:r>
        <w:rPr>
          <w:rFonts w:hint="eastAsia" w:ascii="宋体" w:hAnsi="宋体"/>
          <w:b/>
          <w:sz w:val="24"/>
        </w:rPr>
        <w:t>标的</w:t>
      </w:r>
      <w:bookmarkEnd w:id="404"/>
      <w:bookmarkEnd w:id="405"/>
      <w:bookmarkEnd w:id="406"/>
      <w:bookmarkEnd w:id="407"/>
      <w:bookmarkEnd w:id="408"/>
    </w:p>
    <w:p w14:paraId="3A913527">
      <w:pPr>
        <w:spacing w:line="560" w:lineRule="exact"/>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98EFE00">
      <w:pPr>
        <w:spacing w:line="560" w:lineRule="exact"/>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A467692">
      <w:pPr>
        <w:spacing w:line="560" w:lineRule="exact"/>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3A8D09B2">
      <w:pPr>
        <w:spacing w:line="560" w:lineRule="exact"/>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1E1789A6">
      <w:pPr>
        <w:spacing w:line="560" w:lineRule="exact"/>
        <w:ind w:firstLine="480" w:firstLineChars="200"/>
        <w:jc w:val="left"/>
        <w:rPr>
          <w:rFonts w:hint="eastAsia" w:ascii="宋体" w:hAnsi="宋体"/>
          <w:sz w:val="24"/>
        </w:rPr>
      </w:pPr>
      <w:r>
        <w:rPr>
          <w:rFonts w:hint="eastAsia" w:ascii="宋体" w:hAnsi="宋体"/>
          <w:sz w:val="24"/>
        </w:rPr>
        <w:t>1.2.5合同     （是/否）涉及货物。若涉及货物的，则：</w:t>
      </w:r>
    </w:p>
    <w:p w14:paraId="663A1B3D">
      <w:pPr>
        <w:spacing w:line="560" w:lineRule="exact"/>
        <w:ind w:firstLine="480" w:firstLineChars="200"/>
        <w:rPr>
          <w:rFonts w:hint="eastAsia" w:ascii="宋体" w:hAnsi="宋体" w:cs="宋体"/>
          <w:sz w:val="24"/>
          <w:u w:val="single"/>
        </w:rPr>
      </w:pPr>
      <w:bookmarkStart w:id="409" w:name="_Toc5635"/>
      <w:bookmarkStart w:id="410" w:name="_Toc21124"/>
      <w:bookmarkStart w:id="411" w:name="_Toc4929"/>
      <w:bookmarkStart w:id="412" w:name="_Toc13918"/>
      <w:bookmarkStart w:id="413"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44B3D1B0">
      <w:pPr>
        <w:spacing w:line="560" w:lineRule="exact"/>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12B5CE1D">
      <w:pPr>
        <w:spacing w:line="560" w:lineRule="exact"/>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7691F1AB">
      <w:pPr>
        <w:spacing w:line="560" w:lineRule="exact"/>
        <w:ind w:firstLine="482" w:firstLineChars="200"/>
        <w:rPr>
          <w:rFonts w:hint="eastAsia" w:ascii="宋体" w:hAnsi="宋体"/>
          <w:b/>
          <w:sz w:val="24"/>
        </w:rPr>
      </w:pPr>
      <w:r>
        <w:rPr>
          <w:rFonts w:ascii="宋体" w:hAnsi="宋体"/>
          <w:b/>
          <w:sz w:val="24"/>
        </w:rPr>
        <w:t>1.3 价款</w:t>
      </w:r>
      <w:bookmarkEnd w:id="409"/>
      <w:bookmarkEnd w:id="410"/>
      <w:bookmarkEnd w:id="411"/>
      <w:bookmarkEnd w:id="412"/>
      <w:bookmarkEnd w:id="413"/>
    </w:p>
    <w:p w14:paraId="00C1ED4D">
      <w:pPr>
        <w:spacing w:line="560" w:lineRule="exact"/>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41ADDF04">
      <w:pPr>
        <w:spacing w:line="560" w:lineRule="exact"/>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0A550C58">
      <w:pPr>
        <w:spacing w:line="560" w:lineRule="exact"/>
        <w:ind w:firstLine="480" w:firstLineChars="200"/>
        <w:rPr>
          <w:rFonts w:hint="eastAsia"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B46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98C57C">
            <w:pPr>
              <w:pStyle w:val="321"/>
              <w:jc w:val="center"/>
              <w:rPr>
                <w:rFonts w:hint="eastAsia" w:hAnsi="宋体"/>
                <w:sz w:val="24"/>
                <w:szCs w:val="24"/>
              </w:rPr>
            </w:pPr>
            <w:r>
              <w:rPr>
                <w:rFonts w:hAnsi="宋体"/>
                <w:sz w:val="24"/>
                <w:szCs w:val="24"/>
              </w:rPr>
              <w:t>序号</w:t>
            </w:r>
          </w:p>
        </w:tc>
        <w:tc>
          <w:tcPr>
            <w:tcW w:w="3402" w:type="dxa"/>
            <w:vAlign w:val="center"/>
          </w:tcPr>
          <w:p w14:paraId="2046FA23">
            <w:pPr>
              <w:pStyle w:val="321"/>
              <w:ind w:firstLine="200"/>
              <w:jc w:val="center"/>
              <w:rPr>
                <w:rFonts w:hint="eastAsia" w:hAnsi="宋体"/>
                <w:sz w:val="24"/>
                <w:szCs w:val="24"/>
              </w:rPr>
            </w:pPr>
            <w:r>
              <w:rPr>
                <w:rFonts w:hint="eastAsia" w:hAnsi="宋体"/>
                <w:sz w:val="24"/>
                <w:szCs w:val="24"/>
              </w:rPr>
              <w:t>分项名称</w:t>
            </w:r>
          </w:p>
        </w:tc>
        <w:tc>
          <w:tcPr>
            <w:tcW w:w="2552" w:type="dxa"/>
            <w:vAlign w:val="center"/>
          </w:tcPr>
          <w:p w14:paraId="1A1CFCC2">
            <w:pPr>
              <w:pStyle w:val="321"/>
              <w:jc w:val="center"/>
              <w:rPr>
                <w:rFonts w:hint="eastAsia" w:hAnsi="宋体"/>
                <w:sz w:val="24"/>
                <w:szCs w:val="24"/>
              </w:rPr>
            </w:pPr>
            <w:r>
              <w:rPr>
                <w:rFonts w:hAnsi="宋体"/>
                <w:sz w:val="24"/>
                <w:szCs w:val="24"/>
              </w:rPr>
              <w:t>分项价格</w:t>
            </w:r>
          </w:p>
        </w:tc>
      </w:tr>
      <w:tr w14:paraId="1166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BF88B5">
            <w:pPr>
              <w:pStyle w:val="321"/>
              <w:ind w:firstLine="200"/>
              <w:jc w:val="center"/>
              <w:rPr>
                <w:rFonts w:hint="eastAsia" w:hAnsi="宋体"/>
                <w:sz w:val="24"/>
                <w:szCs w:val="24"/>
              </w:rPr>
            </w:pPr>
          </w:p>
        </w:tc>
        <w:tc>
          <w:tcPr>
            <w:tcW w:w="3402" w:type="dxa"/>
            <w:vAlign w:val="center"/>
          </w:tcPr>
          <w:p w14:paraId="73DDDA8F">
            <w:pPr>
              <w:pStyle w:val="321"/>
              <w:ind w:firstLine="200"/>
              <w:jc w:val="center"/>
              <w:rPr>
                <w:rFonts w:hint="eastAsia" w:hAnsi="宋体"/>
                <w:sz w:val="24"/>
                <w:szCs w:val="24"/>
              </w:rPr>
            </w:pPr>
          </w:p>
        </w:tc>
        <w:tc>
          <w:tcPr>
            <w:tcW w:w="2552" w:type="dxa"/>
            <w:vAlign w:val="center"/>
          </w:tcPr>
          <w:p w14:paraId="1558CDD7">
            <w:pPr>
              <w:pStyle w:val="321"/>
              <w:ind w:firstLine="200"/>
              <w:jc w:val="center"/>
              <w:rPr>
                <w:rFonts w:hint="eastAsia" w:hAnsi="宋体"/>
                <w:sz w:val="24"/>
                <w:szCs w:val="24"/>
              </w:rPr>
            </w:pPr>
          </w:p>
        </w:tc>
      </w:tr>
      <w:tr w14:paraId="7ED2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34C40A">
            <w:pPr>
              <w:pStyle w:val="321"/>
              <w:ind w:firstLine="200"/>
              <w:jc w:val="center"/>
              <w:rPr>
                <w:rFonts w:hint="eastAsia" w:hAnsi="宋体"/>
                <w:sz w:val="24"/>
                <w:szCs w:val="24"/>
              </w:rPr>
            </w:pPr>
          </w:p>
        </w:tc>
        <w:tc>
          <w:tcPr>
            <w:tcW w:w="3402" w:type="dxa"/>
            <w:vAlign w:val="center"/>
          </w:tcPr>
          <w:p w14:paraId="70C0ECEF">
            <w:pPr>
              <w:pStyle w:val="321"/>
              <w:ind w:firstLine="200"/>
              <w:jc w:val="center"/>
              <w:rPr>
                <w:rFonts w:hint="eastAsia" w:hAnsi="宋体"/>
                <w:sz w:val="24"/>
                <w:szCs w:val="24"/>
              </w:rPr>
            </w:pPr>
          </w:p>
        </w:tc>
        <w:tc>
          <w:tcPr>
            <w:tcW w:w="2552" w:type="dxa"/>
            <w:vAlign w:val="center"/>
          </w:tcPr>
          <w:p w14:paraId="1F98F26E">
            <w:pPr>
              <w:pStyle w:val="321"/>
              <w:ind w:firstLine="200"/>
              <w:jc w:val="center"/>
              <w:rPr>
                <w:rFonts w:hint="eastAsia" w:hAnsi="宋体"/>
                <w:sz w:val="24"/>
                <w:szCs w:val="24"/>
              </w:rPr>
            </w:pPr>
          </w:p>
        </w:tc>
      </w:tr>
      <w:tr w14:paraId="626C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D6FC1A">
            <w:pPr>
              <w:pStyle w:val="321"/>
              <w:ind w:firstLine="200"/>
              <w:jc w:val="center"/>
              <w:rPr>
                <w:rFonts w:hint="eastAsia" w:hAnsi="宋体"/>
                <w:sz w:val="24"/>
                <w:szCs w:val="24"/>
              </w:rPr>
            </w:pPr>
          </w:p>
        </w:tc>
        <w:tc>
          <w:tcPr>
            <w:tcW w:w="3402" w:type="dxa"/>
            <w:vAlign w:val="center"/>
          </w:tcPr>
          <w:p w14:paraId="1316CD25">
            <w:pPr>
              <w:pStyle w:val="321"/>
              <w:ind w:firstLine="200"/>
              <w:jc w:val="center"/>
              <w:rPr>
                <w:rFonts w:hint="eastAsia" w:hAnsi="宋体"/>
                <w:sz w:val="24"/>
                <w:szCs w:val="24"/>
              </w:rPr>
            </w:pPr>
          </w:p>
        </w:tc>
        <w:tc>
          <w:tcPr>
            <w:tcW w:w="2552" w:type="dxa"/>
            <w:vAlign w:val="center"/>
          </w:tcPr>
          <w:p w14:paraId="71BC0E6C">
            <w:pPr>
              <w:pStyle w:val="321"/>
              <w:ind w:firstLine="200"/>
              <w:jc w:val="center"/>
              <w:rPr>
                <w:rFonts w:hint="eastAsia" w:hAnsi="宋体"/>
                <w:sz w:val="24"/>
                <w:szCs w:val="24"/>
              </w:rPr>
            </w:pPr>
          </w:p>
        </w:tc>
      </w:tr>
      <w:tr w14:paraId="437D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290531">
            <w:pPr>
              <w:pStyle w:val="321"/>
              <w:ind w:firstLine="200"/>
              <w:jc w:val="center"/>
              <w:rPr>
                <w:rFonts w:hint="eastAsia" w:hAnsi="宋体"/>
                <w:sz w:val="24"/>
                <w:szCs w:val="24"/>
              </w:rPr>
            </w:pPr>
          </w:p>
        </w:tc>
        <w:tc>
          <w:tcPr>
            <w:tcW w:w="3402" w:type="dxa"/>
            <w:vAlign w:val="center"/>
          </w:tcPr>
          <w:p w14:paraId="3E5EA585">
            <w:pPr>
              <w:pStyle w:val="321"/>
              <w:ind w:firstLine="200"/>
              <w:jc w:val="center"/>
              <w:rPr>
                <w:rFonts w:hint="eastAsia" w:hAnsi="宋体"/>
                <w:sz w:val="24"/>
                <w:szCs w:val="24"/>
              </w:rPr>
            </w:pPr>
          </w:p>
        </w:tc>
        <w:tc>
          <w:tcPr>
            <w:tcW w:w="2552" w:type="dxa"/>
            <w:vAlign w:val="center"/>
          </w:tcPr>
          <w:p w14:paraId="7529DAB0">
            <w:pPr>
              <w:pStyle w:val="321"/>
              <w:ind w:firstLine="200"/>
              <w:jc w:val="center"/>
              <w:rPr>
                <w:rFonts w:hint="eastAsia" w:hAnsi="宋体"/>
                <w:sz w:val="24"/>
                <w:szCs w:val="24"/>
              </w:rPr>
            </w:pPr>
          </w:p>
        </w:tc>
      </w:tr>
      <w:tr w14:paraId="04AC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5258C7C">
            <w:pPr>
              <w:pStyle w:val="321"/>
              <w:ind w:firstLine="200"/>
              <w:jc w:val="center"/>
              <w:rPr>
                <w:rFonts w:hint="eastAsia" w:hAnsi="宋体"/>
                <w:sz w:val="24"/>
                <w:szCs w:val="24"/>
              </w:rPr>
            </w:pPr>
            <w:r>
              <w:rPr>
                <w:rFonts w:hint="eastAsia" w:hAnsi="宋体"/>
                <w:sz w:val="24"/>
                <w:szCs w:val="24"/>
              </w:rPr>
              <w:t>总价</w:t>
            </w:r>
          </w:p>
        </w:tc>
        <w:tc>
          <w:tcPr>
            <w:tcW w:w="2552" w:type="dxa"/>
            <w:vAlign w:val="center"/>
          </w:tcPr>
          <w:p w14:paraId="352AD4E5">
            <w:pPr>
              <w:pStyle w:val="321"/>
              <w:ind w:firstLine="200"/>
              <w:jc w:val="center"/>
              <w:rPr>
                <w:rFonts w:hint="eastAsia" w:hAnsi="宋体"/>
                <w:sz w:val="24"/>
                <w:szCs w:val="24"/>
              </w:rPr>
            </w:pPr>
          </w:p>
        </w:tc>
      </w:tr>
    </w:tbl>
    <w:p w14:paraId="18BE80FE">
      <w:pPr>
        <w:spacing w:line="560" w:lineRule="exact"/>
        <w:ind w:firstLine="480" w:firstLineChars="200"/>
        <w:rPr>
          <w:rFonts w:hint="eastAsia" w:ascii="宋体" w:hAnsi="宋体"/>
          <w:sz w:val="24"/>
        </w:rPr>
      </w:pPr>
      <w:bookmarkStart w:id="414" w:name="_Toc3654"/>
      <w:bookmarkStart w:id="415" w:name="_Toc30158"/>
      <w:bookmarkStart w:id="416" w:name="_Toc30506"/>
      <w:bookmarkStart w:id="417" w:name="_Toc26916"/>
      <w:bookmarkStart w:id="418"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30E97A28">
      <w:pPr>
        <w:spacing w:line="560" w:lineRule="exact"/>
        <w:ind w:firstLine="480" w:firstLineChars="200"/>
        <w:rPr>
          <w:rFonts w:hint="eastAsia" w:ascii="宋体" w:hAnsi="宋体"/>
          <w:sz w:val="24"/>
        </w:rPr>
      </w:pPr>
      <w:r>
        <w:rPr>
          <w:rFonts w:hint="eastAsia" w:ascii="宋体" w:hAnsi="宋体"/>
          <w:sz w:val="24"/>
        </w:rPr>
        <w:t>1.3.3其他计价方式：                   。</w:t>
      </w:r>
    </w:p>
    <w:bookmarkEnd w:id="414"/>
    <w:bookmarkEnd w:id="415"/>
    <w:bookmarkEnd w:id="416"/>
    <w:bookmarkEnd w:id="417"/>
    <w:bookmarkEnd w:id="418"/>
    <w:p w14:paraId="4014E719">
      <w:pPr>
        <w:spacing w:line="560" w:lineRule="exact"/>
        <w:ind w:firstLine="482" w:firstLineChars="200"/>
        <w:rPr>
          <w:rFonts w:hint="eastAsia" w:ascii="宋体" w:hAnsi="宋体"/>
          <w:b/>
          <w:bCs/>
          <w:sz w:val="24"/>
        </w:rPr>
      </w:pPr>
      <w:bookmarkStart w:id="419" w:name="_Toc1814"/>
      <w:bookmarkStart w:id="420" w:name="_Toc10340"/>
      <w:bookmarkStart w:id="421" w:name="_Toc22618"/>
      <w:bookmarkStart w:id="422" w:name="_Toc31421"/>
      <w:bookmarkStart w:id="423" w:name="_Toc4760"/>
      <w:bookmarkStart w:id="424" w:name="_Toc3625"/>
      <w:bookmarkStart w:id="425" w:name="_Toc11108"/>
      <w:bookmarkStart w:id="426" w:name="_Toc8772"/>
      <w:r>
        <w:rPr>
          <w:rFonts w:hint="eastAsia" w:ascii="宋体" w:hAnsi="宋体"/>
          <w:b/>
          <w:bCs/>
          <w:sz w:val="24"/>
        </w:rPr>
        <w:t>1.4履约保证金</w:t>
      </w:r>
    </w:p>
    <w:p w14:paraId="6167FD24">
      <w:pPr>
        <w:spacing w:line="560" w:lineRule="exact"/>
        <w:ind w:firstLine="480" w:firstLineChars="200"/>
        <w:rPr>
          <w:rFonts w:hint="eastAsia" w:ascii="宋体" w:hAnsi="宋体" w:cs="宋体"/>
          <w:kern w:val="0"/>
          <w:sz w:val="24"/>
        </w:rPr>
      </w:pPr>
      <w:r>
        <w:rPr>
          <w:rFonts w:hint="eastAsia" w:ascii="宋体" w:hAnsi="宋体" w:cs="宋体"/>
          <w:kern w:val="0"/>
          <w:sz w:val="24"/>
        </w:rPr>
        <w:t>乙方     （是/否）需要支付履约保证金。若需要支付履约保证金的，则：</w:t>
      </w:r>
    </w:p>
    <w:p w14:paraId="01280B4C">
      <w:pPr>
        <w:spacing w:line="560" w:lineRule="exact"/>
        <w:ind w:firstLine="480" w:firstLineChars="20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1BED14C">
      <w:pPr>
        <w:spacing w:line="560" w:lineRule="exact"/>
        <w:ind w:firstLine="480" w:firstLineChars="20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BE4D064">
      <w:pPr>
        <w:tabs>
          <w:tab w:val="left" w:pos="0"/>
          <w:tab w:val="left" w:pos="432"/>
        </w:tabs>
        <w:spacing w:line="560" w:lineRule="exact"/>
        <w:ind w:firstLine="480" w:firstLineChars="200"/>
      </w:pPr>
      <w:r>
        <w:rPr>
          <w:rFonts w:hint="eastAsia" w:ascii="宋体" w:hAnsi="宋体"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1C77F0">
      <w:pPr>
        <w:spacing w:line="560" w:lineRule="exact"/>
        <w:ind w:firstLine="480" w:firstLineChars="20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754768BF">
      <w:pPr>
        <w:pStyle w:val="959"/>
        <w:spacing w:before="0" w:beforeAutospacing="0" w:after="0" w:afterAutospacing="0" w:line="360" w:lineRule="auto"/>
        <w:ind w:firstLine="480"/>
        <w:rPr>
          <w:rFonts w:hint="eastAsia"/>
          <w:b/>
        </w:rPr>
      </w:pPr>
      <w:r>
        <w:rPr>
          <w:rFonts w:hint="eastAsia"/>
          <w:b/>
        </w:rPr>
        <w:t>1.5</w:t>
      </w:r>
      <w:bookmarkEnd w:id="419"/>
      <w:bookmarkEnd w:id="420"/>
      <w:bookmarkEnd w:id="421"/>
      <w:r>
        <w:rPr>
          <w:rFonts w:hint="eastAsia"/>
          <w:b/>
        </w:rPr>
        <w:t>预付款</w:t>
      </w:r>
    </w:p>
    <w:p w14:paraId="2E198BC9">
      <w:pPr>
        <w:pStyle w:val="959"/>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1B89E23D">
      <w:pPr>
        <w:pStyle w:val="959"/>
        <w:spacing w:before="0" w:beforeAutospacing="0" w:after="0" w:afterAutospacing="0" w:line="360" w:lineRule="auto"/>
        <w:ind w:firstLine="480"/>
        <w:rPr>
          <w:rFonts w:hint="eastAsia"/>
        </w:rPr>
      </w:pPr>
      <w:r>
        <w:rPr>
          <w:rFonts w:hint="eastAsia"/>
        </w:rPr>
        <w:t>1.5.1预付款比例、支付方式、时间详见</w:t>
      </w:r>
      <w:r>
        <w:rPr>
          <w:rFonts w:hint="eastAsia"/>
          <w:u w:val="single"/>
        </w:rPr>
        <w:t xml:space="preserve"> </w:t>
      </w:r>
      <w:r>
        <w:rPr>
          <w:rFonts w:hint="eastAsia"/>
          <w:b/>
          <w:i/>
          <w:u w:val="single"/>
        </w:rPr>
        <w:t xml:space="preserve">合同专用条款  </w:t>
      </w:r>
      <w:r>
        <w:rPr>
          <w:rFonts w:hint="eastAsia"/>
        </w:rPr>
        <w:t>；</w:t>
      </w:r>
    </w:p>
    <w:p w14:paraId="5D168649">
      <w:pPr>
        <w:pStyle w:val="959"/>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bCs/>
          <w:i/>
          <w:iCs/>
          <w:u w:val="single"/>
        </w:rPr>
        <w:t>合同专用条款</w:t>
      </w:r>
      <w:r>
        <w:rPr>
          <w:rFonts w:hint="eastAsia"/>
          <w:u w:val="single"/>
        </w:rPr>
        <w:t xml:space="preserve"> </w:t>
      </w:r>
      <w:r>
        <w:rPr>
          <w:rFonts w:hint="eastAsia"/>
        </w:rPr>
        <w:t>；</w:t>
      </w:r>
    </w:p>
    <w:p w14:paraId="4BC4ADFC">
      <w:pPr>
        <w:pStyle w:val="959"/>
        <w:spacing w:before="0" w:beforeAutospacing="0" w:after="0" w:afterAutospacing="0" w:line="360" w:lineRule="auto"/>
        <w:ind w:firstLine="480"/>
        <w:rPr>
          <w:rFonts w:hint="eastAsia"/>
        </w:rPr>
      </w:pPr>
      <w:r>
        <w:rPr>
          <w:rFonts w:hint="eastAsia"/>
        </w:rPr>
        <w:t>1.5.3预付款的担保措施详见</w:t>
      </w:r>
      <w:r>
        <w:rPr>
          <w:rFonts w:hint="eastAsia"/>
          <w:u w:val="single"/>
        </w:rPr>
        <w:t xml:space="preserve"> </w:t>
      </w:r>
      <w:r>
        <w:rPr>
          <w:rFonts w:hint="eastAsia"/>
          <w:b/>
          <w:bCs/>
          <w:i/>
          <w:iCs/>
          <w:u w:val="single"/>
        </w:rPr>
        <w:t>合同专用条款</w:t>
      </w:r>
      <w:r>
        <w:rPr>
          <w:rFonts w:hint="eastAsia"/>
          <w:u w:val="single"/>
        </w:rPr>
        <w:t xml:space="preserve"> </w:t>
      </w:r>
      <w:r>
        <w:rPr>
          <w:rFonts w:hint="eastAsia"/>
        </w:rPr>
        <w:t>。</w:t>
      </w:r>
    </w:p>
    <w:p w14:paraId="6DE67DCB">
      <w:pPr>
        <w:pStyle w:val="959"/>
        <w:spacing w:before="0" w:beforeAutospacing="0" w:after="0" w:afterAutospacing="0" w:line="360" w:lineRule="auto"/>
        <w:ind w:firstLine="480"/>
        <w:rPr>
          <w:rFonts w:hint="eastAsia"/>
          <w:b/>
          <w:bCs/>
        </w:rPr>
      </w:pPr>
      <w:r>
        <w:rPr>
          <w:rFonts w:hint="eastAsia"/>
          <w:b/>
          <w:bCs/>
        </w:rPr>
        <w:t>1.6资金支付</w:t>
      </w:r>
    </w:p>
    <w:p w14:paraId="3BF16C58">
      <w:pPr>
        <w:pStyle w:val="959"/>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67B947E">
      <w:pPr>
        <w:pStyle w:val="959"/>
        <w:spacing w:before="0" w:beforeAutospacing="0" w:after="0" w:afterAutospacing="0" w:line="360" w:lineRule="auto"/>
        <w:ind w:firstLine="480"/>
        <w:rPr>
          <w:rFonts w:hint="eastAsia"/>
        </w:rPr>
      </w:pPr>
      <w:r>
        <w:rPr>
          <w:rFonts w:hint="eastAsia"/>
        </w:rPr>
        <w:t>1.6.2资金支付的方式、时间和条件详见</w:t>
      </w:r>
      <w:r>
        <w:rPr>
          <w:rFonts w:hint="eastAsia"/>
          <w:b/>
          <w:i/>
          <w:u w:val="single"/>
        </w:rPr>
        <w:t>合同专用条款</w:t>
      </w:r>
      <w:r>
        <w:rPr>
          <w:rFonts w:hint="eastAsia"/>
        </w:rPr>
        <w:t>。</w:t>
      </w:r>
    </w:p>
    <w:p w14:paraId="421020E4">
      <w:pPr>
        <w:pStyle w:val="959"/>
        <w:spacing w:before="0" w:beforeAutospacing="0" w:after="0" w:afterAutospacing="0" w:line="360" w:lineRule="auto"/>
        <w:ind w:firstLine="480"/>
        <w:rPr>
          <w:rFonts w:hint="eastAsia"/>
          <w:b/>
        </w:rPr>
      </w:pPr>
      <w:r>
        <w:rPr>
          <w:b/>
        </w:rPr>
        <w:t>1.</w:t>
      </w:r>
      <w:r>
        <w:rPr>
          <w:rFonts w:hint="eastAsia"/>
          <w:b/>
        </w:rPr>
        <w:t>7</w:t>
      </w:r>
      <w:r>
        <w:rPr>
          <w:b/>
        </w:rPr>
        <w:t xml:space="preserve"> 履行期限</w:t>
      </w:r>
      <w:r>
        <w:rPr>
          <w:rFonts w:hint="eastAsia"/>
          <w:b/>
        </w:rPr>
        <w:t>、地点和方式</w:t>
      </w:r>
      <w:bookmarkEnd w:id="422"/>
      <w:bookmarkEnd w:id="423"/>
      <w:bookmarkEnd w:id="424"/>
      <w:bookmarkEnd w:id="425"/>
      <w:bookmarkEnd w:id="426"/>
    </w:p>
    <w:p w14:paraId="736631C0">
      <w:pPr>
        <w:pStyle w:val="959"/>
        <w:spacing w:before="0" w:beforeAutospacing="0" w:after="0" w:afterAutospacing="0" w:line="360" w:lineRule="auto"/>
        <w:ind w:firstLine="480"/>
        <w:rPr>
          <w:rFonts w:hint="eastAsia"/>
        </w:rPr>
      </w:pPr>
      <w:r>
        <w:t>1.</w:t>
      </w:r>
      <w:r>
        <w:rPr>
          <w:rFonts w:hint="eastAsia"/>
        </w:rPr>
        <w:t>7</w:t>
      </w:r>
      <w:r>
        <w:t xml:space="preserve">.1 </w:t>
      </w:r>
      <w:r>
        <w:rPr>
          <w:rFonts w:hint="eastAsia"/>
        </w:rPr>
        <w:t>服务交付（实施）的时间（期限）</w:t>
      </w:r>
      <w:r>
        <w:t>：</w:t>
      </w:r>
      <w:r>
        <w:rPr>
          <w:rFonts w:hint="eastAsia"/>
          <w:b/>
          <w:i/>
          <w:u w:val="single"/>
        </w:rPr>
        <w:t>合同专用条款</w:t>
      </w:r>
      <w:r>
        <w:rPr>
          <w:rFonts w:hint="eastAsia"/>
        </w:rPr>
        <w:t>；</w:t>
      </w:r>
    </w:p>
    <w:p w14:paraId="17605E1C">
      <w:pPr>
        <w:pStyle w:val="959"/>
        <w:spacing w:before="0" w:beforeAutospacing="0" w:after="0" w:afterAutospacing="0" w:line="360" w:lineRule="auto"/>
        <w:ind w:firstLine="480"/>
        <w:rPr>
          <w:rFonts w:hint="eastAsia"/>
        </w:rPr>
      </w:pPr>
      <w:r>
        <w:t>1.</w:t>
      </w:r>
      <w:r>
        <w:rPr>
          <w:rFonts w:hint="eastAsia"/>
        </w:rPr>
        <w:t>7</w:t>
      </w:r>
      <w:r>
        <w:t xml:space="preserve">.2 </w:t>
      </w:r>
      <w:r>
        <w:rPr>
          <w:rFonts w:hint="eastAsia"/>
        </w:rPr>
        <w:t>服务交付（实施）的地点（地域范围）：</w:t>
      </w:r>
      <w:r>
        <w:rPr>
          <w:rFonts w:hint="eastAsia"/>
          <w:b/>
          <w:i/>
          <w:u w:val="single"/>
        </w:rPr>
        <w:t>合同专用条款</w:t>
      </w:r>
      <w:r>
        <w:rPr>
          <w:rFonts w:hint="eastAsia"/>
        </w:rPr>
        <w:t>；</w:t>
      </w:r>
    </w:p>
    <w:p w14:paraId="382C8A76">
      <w:pPr>
        <w:pStyle w:val="959"/>
        <w:spacing w:before="0" w:beforeAutospacing="0" w:after="0" w:afterAutospacing="0" w:line="360" w:lineRule="auto"/>
        <w:ind w:firstLine="480"/>
        <w:rPr>
          <w:rFonts w:hint="eastAsia"/>
        </w:rPr>
      </w:pPr>
      <w:r>
        <w:t>1.</w:t>
      </w:r>
      <w:r>
        <w:rPr>
          <w:rFonts w:hint="eastAsia"/>
        </w:rPr>
        <w:t>7</w:t>
      </w:r>
      <w:r>
        <w:t xml:space="preserve">.3 </w:t>
      </w:r>
      <w:r>
        <w:rPr>
          <w:rFonts w:hint="eastAsia"/>
        </w:rPr>
        <w:t>服务交付（实施）的方式：</w:t>
      </w:r>
      <w:r>
        <w:rPr>
          <w:rFonts w:hint="eastAsia"/>
          <w:b/>
          <w:i/>
          <w:u w:val="single"/>
        </w:rPr>
        <w:t>合同专用条款</w:t>
      </w:r>
      <w:r>
        <w:rPr>
          <w:rFonts w:hint="eastAsia"/>
        </w:rPr>
        <w:t>。</w:t>
      </w:r>
      <w:bookmarkStart w:id="427" w:name="_Toc3079"/>
      <w:bookmarkStart w:id="428" w:name="_Toc5698"/>
      <w:bookmarkStart w:id="429" w:name="_Toc2375"/>
      <w:bookmarkStart w:id="430" w:name="_Toc24662"/>
      <w:bookmarkStart w:id="431" w:name="_Toc8586"/>
    </w:p>
    <w:p w14:paraId="57532633">
      <w:pPr>
        <w:pStyle w:val="959"/>
        <w:spacing w:before="0" w:beforeAutospacing="0" w:after="0" w:afterAutospacing="0" w:line="360" w:lineRule="auto"/>
        <w:ind w:firstLine="480"/>
        <w:rPr>
          <w:rFonts w:hint="eastAsia"/>
          <w:bCs/>
        </w:rPr>
      </w:pPr>
      <w:r>
        <w:rPr>
          <w:rFonts w:hint="eastAsia"/>
          <w:bCs/>
        </w:rPr>
        <w:t>1.7.4若服务涉及货物的，则货物的：</w:t>
      </w:r>
    </w:p>
    <w:p w14:paraId="1264CBD5">
      <w:pPr>
        <w:pStyle w:val="959"/>
        <w:spacing w:before="0" w:beforeAutospacing="0" w:after="0" w:afterAutospacing="0" w:line="360" w:lineRule="auto"/>
        <w:ind w:firstLine="480"/>
        <w:rPr>
          <w:rFonts w:hint="eastAsia"/>
        </w:rPr>
      </w:pPr>
      <w:r>
        <w:rPr>
          <w:rFonts w:hint="eastAsia"/>
        </w:rPr>
        <w:t>1.7.4.1 交付期限：详见</w:t>
      </w:r>
      <w:r>
        <w:rPr>
          <w:rFonts w:hint="eastAsia"/>
          <w:b/>
          <w:i/>
          <w:u w:val="single"/>
        </w:rPr>
        <w:t>合同专用条款</w:t>
      </w:r>
      <w:r>
        <w:rPr>
          <w:rFonts w:hint="eastAsia"/>
        </w:rPr>
        <w:t>；</w:t>
      </w:r>
    </w:p>
    <w:p w14:paraId="4503A901">
      <w:pPr>
        <w:pStyle w:val="959"/>
        <w:spacing w:before="0" w:beforeAutospacing="0" w:after="0" w:afterAutospacing="0" w:line="360" w:lineRule="auto"/>
        <w:ind w:firstLine="480"/>
        <w:rPr>
          <w:rFonts w:hint="eastAsia"/>
        </w:rPr>
      </w:pPr>
      <w:r>
        <w:rPr>
          <w:rFonts w:hint="eastAsia"/>
        </w:rPr>
        <w:t>1.7.4.2 交付地点：</w:t>
      </w:r>
      <w:r>
        <w:rPr>
          <w:rFonts w:hint="eastAsia"/>
          <w:b/>
          <w:i/>
          <w:u w:val="single"/>
        </w:rPr>
        <w:t>合同专用条款</w:t>
      </w:r>
      <w:r>
        <w:rPr>
          <w:rFonts w:hint="eastAsia"/>
        </w:rPr>
        <w:t>；</w:t>
      </w:r>
    </w:p>
    <w:p w14:paraId="5C51EBAB">
      <w:pPr>
        <w:pStyle w:val="959"/>
        <w:spacing w:before="0" w:beforeAutospacing="0" w:after="0" w:afterAutospacing="0" w:line="360" w:lineRule="auto"/>
        <w:ind w:firstLine="480" w:firstLineChars="200"/>
        <w:rPr>
          <w:rFonts w:hint="eastAsia"/>
        </w:rPr>
      </w:pPr>
      <w:r>
        <w:rPr>
          <w:rFonts w:hint="eastAsia"/>
        </w:rPr>
        <w:t>1.7.4.3 交付方式：</w:t>
      </w:r>
      <w:r>
        <w:rPr>
          <w:rFonts w:hint="eastAsia"/>
          <w:b/>
          <w:i/>
          <w:u w:val="single"/>
        </w:rPr>
        <w:t>合同专用条款</w:t>
      </w:r>
      <w:r>
        <w:rPr>
          <w:rFonts w:hint="eastAsia"/>
        </w:rPr>
        <w:t>。</w:t>
      </w:r>
    </w:p>
    <w:p w14:paraId="384AE7F7">
      <w:pPr>
        <w:pStyle w:val="959"/>
        <w:spacing w:before="0" w:beforeAutospacing="0" w:after="0" w:afterAutospacing="0" w:line="360" w:lineRule="auto"/>
        <w:ind w:firstLine="482" w:firstLineChars="200"/>
        <w:rPr>
          <w:rFonts w:hint="eastAsia"/>
          <w:b/>
        </w:rPr>
      </w:pPr>
      <w:r>
        <w:rPr>
          <w:b/>
        </w:rPr>
        <w:t>1.</w:t>
      </w:r>
      <w:r>
        <w:rPr>
          <w:rFonts w:hint="eastAsia"/>
          <w:b/>
        </w:rPr>
        <w:t>8违约责任</w:t>
      </w:r>
      <w:bookmarkEnd w:id="427"/>
      <w:bookmarkEnd w:id="428"/>
      <w:bookmarkEnd w:id="429"/>
      <w:bookmarkEnd w:id="430"/>
      <w:bookmarkEnd w:id="431"/>
    </w:p>
    <w:p w14:paraId="212FA9A5">
      <w:pPr>
        <w:pStyle w:val="959"/>
        <w:spacing w:before="0" w:beforeAutospacing="0" w:after="0" w:afterAutospacing="0" w:line="360" w:lineRule="auto"/>
        <w:ind w:firstLine="480" w:firstLineChars="200"/>
        <w:rPr>
          <w:rFonts w:hint="eastAsia"/>
        </w:rPr>
      </w:pPr>
      <w:r>
        <w:t>1.</w:t>
      </w:r>
      <w:r>
        <w:rPr>
          <w:rFonts w:hint="eastAsia"/>
        </w:rPr>
        <w:t>8</w:t>
      </w:r>
      <w:r>
        <w:t>.1 除不可抗力外，如果乙方没有按照本合同约定的期限</w:t>
      </w:r>
      <w:r>
        <w:rPr>
          <w:rFonts w:hint="eastAsia"/>
        </w:rPr>
        <w:t>、</w:t>
      </w:r>
      <w:r>
        <w:t>地点和方式</w:t>
      </w:r>
      <w:r>
        <w:rPr>
          <w:rFonts w:hint="eastAsia"/>
        </w:rPr>
        <w:t>交付服务成果或者实施服务</w:t>
      </w:r>
      <w:r>
        <w:t>，那么甲方可要求乙方支付违约金</w:t>
      </w:r>
      <w:r>
        <w:rPr>
          <w:rFonts w:hint="eastAsia"/>
        </w:rPr>
        <w:t>，迟延履行</w:t>
      </w:r>
      <w:r>
        <w:t>违约金按每迟延</w:t>
      </w:r>
      <w:r>
        <w:rPr>
          <w:rFonts w:hint="eastAsia"/>
        </w:rPr>
        <w:t>履行</w:t>
      </w:r>
      <w:r>
        <w:t>一日的应提供而未</w:t>
      </w:r>
      <w:r>
        <w:rPr>
          <w:rFonts w:hint="eastAsia"/>
        </w:rPr>
        <w:t>提供</w:t>
      </w:r>
      <w:r>
        <w:t>服务价格的</w:t>
      </w:r>
      <w:r>
        <w:rPr>
          <w:rFonts w:hint="eastAsia"/>
          <w:u w:val="single"/>
        </w:rPr>
        <w:t>0.05</w:t>
      </w:r>
      <w:r>
        <w:rPr>
          <w:u w:val="single"/>
        </w:rPr>
        <w:t xml:space="preserve"> </w:t>
      </w:r>
      <w:r>
        <w:t>%计算</w:t>
      </w:r>
      <w:r>
        <w:rPr>
          <w:rFonts w:hint="eastAsia"/>
        </w:rPr>
        <w:t>，</w:t>
      </w:r>
      <w:r>
        <w:t>最高限额为</w:t>
      </w:r>
      <w:r>
        <w:rPr>
          <w:rFonts w:hint="eastAsia"/>
        </w:rPr>
        <w:t>本</w:t>
      </w:r>
      <w:r>
        <w:t>合同总价的</w:t>
      </w:r>
      <w:r>
        <w:rPr>
          <w:u w:val="single"/>
        </w:rPr>
        <w:t xml:space="preserve">  20   </w:t>
      </w:r>
      <w:r>
        <w:t>%</w:t>
      </w:r>
      <w:r>
        <w:rPr>
          <w:rFonts w:hint="eastAsia"/>
        </w:rPr>
        <w:t>；</w:t>
      </w:r>
      <w:r>
        <w:t>迟延</w:t>
      </w:r>
      <w:r>
        <w:rPr>
          <w:rFonts w:hint="eastAsia"/>
        </w:rPr>
        <w:t>履行</w:t>
      </w:r>
      <w:r>
        <w:t>的违约金计算数额达到前述最高限额之日起</w:t>
      </w:r>
      <w:r>
        <w:rPr>
          <w:rFonts w:hint="eastAsia"/>
        </w:rPr>
        <w:t>，</w:t>
      </w:r>
      <w:r>
        <w:t>甲方有权在要求乙方支付违约金的同时</w:t>
      </w:r>
      <w:r>
        <w:rPr>
          <w:rFonts w:hint="eastAsia"/>
        </w:rPr>
        <w:t>，书面通知乙方</w:t>
      </w:r>
      <w:r>
        <w:t>解除本合同</w:t>
      </w:r>
      <w:r>
        <w:rPr>
          <w:rFonts w:hint="eastAsia"/>
        </w:rPr>
        <w:t>；</w:t>
      </w:r>
    </w:p>
    <w:p w14:paraId="0BAB5FBD">
      <w:pPr>
        <w:spacing w:line="560" w:lineRule="exact"/>
        <w:ind w:firstLine="480" w:firstLineChars="200"/>
        <w:rPr>
          <w:rFonts w:hint="eastAsia" w:ascii="宋体" w:hAnsi="宋体" w:cs="宋体"/>
          <w:sz w:val="24"/>
        </w:rPr>
      </w:pPr>
      <w:r>
        <w:rPr>
          <w:rFonts w:hint="eastAsia" w:ascii="宋体" w:hAnsi="宋体" w:cs="宋体"/>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w:t>
      </w:r>
      <w:r>
        <w:rPr>
          <w:rFonts w:hint="eastAsia" w:ascii="宋体" w:hAnsi="宋体" w:cs="宋体"/>
          <w:sz w:val="24"/>
        </w:rPr>
        <w:t xml:space="preserve">5（可根据情况修改） </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58001FD4">
      <w:pPr>
        <w:spacing w:line="560" w:lineRule="exact"/>
        <w:ind w:firstLine="480" w:firstLineChars="200"/>
        <w:rPr>
          <w:rFonts w:hint="eastAsia" w:ascii="宋体" w:hAnsi="宋体" w:cs="宋体"/>
          <w:sz w:val="24"/>
        </w:rPr>
      </w:pPr>
      <w:r>
        <w:rPr>
          <w:rFonts w:hint="eastAsia" w:ascii="宋体" w:hAnsi="宋体" w:cs="宋体"/>
          <w:sz w:val="24"/>
        </w:rPr>
        <w:t>1.8.3除不可抗力外，如果甲方没有按照本合同约定的付款方式付款，那么乙方可要求甲方支付违约金，违约金按每迟延付款一日的应付而未付款的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20（可根据情况修改）   </w:t>
      </w:r>
      <w:r>
        <w:rPr>
          <w:rFonts w:hint="eastAsia" w:ascii="宋体" w:hAnsi="宋体" w:cs="宋体"/>
          <w:sz w:val="24"/>
        </w:rPr>
        <w:t>%；迟延付款的违约金计算数额达到前述最高限额之日起，乙方有权在要求甲方支付违约金的同时，书面通知甲方解除本合同；</w:t>
      </w:r>
      <w:bookmarkStart w:id="432" w:name="_Toc32454"/>
      <w:bookmarkStart w:id="433" w:name="_Toc26807"/>
      <w:bookmarkStart w:id="434" w:name="_Toc9497"/>
      <w:bookmarkStart w:id="435" w:name="_Toc18683"/>
      <w:bookmarkStart w:id="436" w:name="_Toc30329"/>
    </w:p>
    <w:p w14:paraId="5243811C">
      <w:pPr>
        <w:spacing w:line="560" w:lineRule="exact"/>
        <w:ind w:firstLine="480" w:firstLineChars="200"/>
        <w:rPr>
          <w:rFonts w:hint="eastAsia" w:ascii="宋体" w:hAnsi="宋体" w:cs="宋体"/>
          <w:sz w:val="24"/>
        </w:rPr>
      </w:pPr>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D83E6E6">
      <w:pPr>
        <w:spacing w:line="560" w:lineRule="exact"/>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343931C">
      <w:pPr>
        <w:spacing w:line="560" w:lineRule="exact"/>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28E7C86">
      <w:pPr>
        <w:spacing w:line="560" w:lineRule="exact"/>
        <w:ind w:right="-420" w:rightChars="-200" w:firstLine="480" w:firstLineChars="200"/>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2"/>
    <w:bookmarkEnd w:id="433"/>
    <w:bookmarkEnd w:id="434"/>
    <w:bookmarkEnd w:id="435"/>
    <w:bookmarkEnd w:id="436"/>
    <w:p w14:paraId="1E10C00A">
      <w:pPr>
        <w:spacing w:line="560" w:lineRule="exact"/>
        <w:ind w:firstLine="482" w:firstLineChars="200"/>
        <w:rPr>
          <w:rFonts w:hint="eastAsia" w:ascii="宋体" w:hAnsi="宋体" w:cs="宋体"/>
          <w:b/>
          <w:sz w:val="24"/>
        </w:rPr>
      </w:pPr>
      <w:bookmarkStart w:id="437" w:name="_Toc15583"/>
      <w:bookmarkStart w:id="438" w:name="_Toc28375"/>
      <w:bookmarkStart w:id="439" w:name="_Toc16021"/>
      <w:r>
        <w:rPr>
          <w:rFonts w:hint="eastAsia" w:ascii="宋体" w:hAnsi="宋体" w:cs="宋体"/>
          <w:b/>
          <w:sz w:val="24"/>
        </w:rPr>
        <w:t>1.9合同争议的解决</w:t>
      </w:r>
      <w:bookmarkEnd w:id="437"/>
      <w:bookmarkEnd w:id="438"/>
      <w:bookmarkEnd w:id="439"/>
    </w:p>
    <w:p w14:paraId="3FF49D72">
      <w:pPr>
        <w:spacing w:line="560" w:lineRule="exact"/>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4FE4304B">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1689466B">
      <w:pPr>
        <w:spacing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7117550F">
      <w:pPr>
        <w:spacing w:line="560" w:lineRule="exact"/>
        <w:ind w:firstLine="482" w:firstLineChars="200"/>
        <w:rPr>
          <w:rFonts w:hint="eastAsia" w:ascii="宋体" w:hAnsi="宋体" w:cs="宋体"/>
          <w:b/>
          <w:sz w:val="24"/>
        </w:rPr>
      </w:pPr>
      <w:bookmarkStart w:id="440" w:name="_Toc7245"/>
      <w:bookmarkStart w:id="441" w:name="_Toc15322"/>
      <w:bookmarkStart w:id="442" w:name="_Toc11173"/>
      <w:r>
        <w:rPr>
          <w:rFonts w:hint="eastAsia" w:ascii="宋体" w:hAnsi="宋体" w:cs="宋体"/>
          <w:b/>
          <w:sz w:val="24"/>
        </w:rPr>
        <w:t>2.0 合同生效</w:t>
      </w:r>
      <w:bookmarkEnd w:id="440"/>
      <w:bookmarkEnd w:id="441"/>
      <w:bookmarkEnd w:id="442"/>
    </w:p>
    <w:p w14:paraId="4BD68120">
      <w:pPr>
        <w:spacing w:line="560" w:lineRule="exact"/>
        <w:ind w:firstLine="480" w:firstLineChars="200"/>
        <w:rPr>
          <w:rFonts w:hint="eastAsia" w:ascii="宋体" w:hAnsi="宋体" w:cs="宋体"/>
          <w:b/>
          <w:sz w:val="24"/>
        </w:rPr>
      </w:pPr>
      <w:r>
        <w:rPr>
          <w:rFonts w:hint="eastAsia" w:ascii="宋体" w:hAnsi="宋体" w:cs="宋体"/>
          <w:sz w:val="24"/>
        </w:rPr>
        <w:t>本合同自双方当事人盖章签字时生效。</w:t>
      </w:r>
    </w:p>
    <w:p w14:paraId="6305E34D">
      <w:pPr>
        <w:autoSpaceDE w:val="0"/>
        <w:autoSpaceDN w:val="0"/>
        <w:spacing w:line="560" w:lineRule="exact"/>
        <w:rPr>
          <w:rFonts w:hint="eastAsia" w:ascii="宋体" w:hAnsi="宋体"/>
          <w:sz w:val="24"/>
          <w:lang w:val="zh-CN"/>
        </w:rPr>
      </w:pPr>
    </w:p>
    <w:p w14:paraId="129FC50F">
      <w:pPr>
        <w:autoSpaceDE w:val="0"/>
        <w:autoSpaceDN w:val="0"/>
        <w:spacing w:line="560" w:lineRule="exact"/>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1219A5B9">
      <w:pPr>
        <w:autoSpaceDE w:val="0"/>
        <w:autoSpaceDN w:val="0"/>
        <w:spacing w:line="560" w:lineRule="exact"/>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15B2657F">
      <w:pPr>
        <w:autoSpaceDE w:val="0"/>
        <w:autoSpaceDN w:val="0"/>
        <w:spacing w:line="560" w:lineRule="exact"/>
        <w:rPr>
          <w:rFonts w:hint="eastAsia" w:ascii="宋体" w:hAnsi="宋体"/>
          <w:sz w:val="24"/>
          <w:lang w:val="zh-CN"/>
        </w:rPr>
      </w:pPr>
    </w:p>
    <w:p w14:paraId="083F3C17">
      <w:pPr>
        <w:autoSpaceDE w:val="0"/>
        <w:autoSpaceDN w:val="0"/>
        <w:spacing w:line="560" w:lineRule="exact"/>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14053B15">
      <w:pPr>
        <w:autoSpaceDE w:val="0"/>
        <w:autoSpaceDN w:val="0"/>
        <w:spacing w:line="560" w:lineRule="exact"/>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2B8EDA5E">
      <w:pPr>
        <w:autoSpaceDE w:val="0"/>
        <w:autoSpaceDN w:val="0"/>
        <w:spacing w:line="560" w:lineRule="exact"/>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15FA5C6D">
      <w:pPr>
        <w:autoSpaceDE w:val="0"/>
        <w:autoSpaceDN w:val="0"/>
        <w:spacing w:line="560" w:lineRule="exact"/>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01457ABF">
      <w:pPr>
        <w:autoSpaceDE w:val="0"/>
        <w:autoSpaceDN w:val="0"/>
        <w:spacing w:line="560" w:lineRule="exact"/>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1467A28A">
      <w:pPr>
        <w:autoSpaceDE w:val="0"/>
        <w:autoSpaceDN w:val="0"/>
        <w:spacing w:line="560" w:lineRule="exact"/>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59E030B">
      <w:pPr>
        <w:autoSpaceDE w:val="0"/>
        <w:autoSpaceDN w:val="0"/>
        <w:spacing w:line="560" w:lineRule="exact"/>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2F3F223">
      <w:pPr>
        <w:autoSpaceDE w:val="0"/>
        <w:autoSpaceDN w:val="0"/>
        <w:spacing w:line="560" w:lineRule="exact"/>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7CFA1B9C">
      <w:pPr>
        <w:autoSpaceDE w:val="0"/>
        <w:autoSpaceDN w:val="0"/>
        <w:spacing w:line="560" w:lineRule="exact"/>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208FB51C">
      <w:pPr>
        <w:autoSpaceDE w:val="0"/>
        <w:autoSpaceDN w:val="0"/>
        <w:spacing w:line="560" w:lineRule="exact"/>
        <w:rPr>
          <w:rFonts w:hint="eastAsia" w:ascii="宋体" w:hAnsi="宋体"/>
          <w:sz w:val="24"/>
        </w:rPr>
      </w:pPr>
      <w:r>
        <w:rPr>
          <w:rFonts w:hint="eastAsia" w:ascii="宋体" w:hAnsi="宋体"/>
          <w:sz w:val="24"/>
        </w:rPr>
        <w:t>开户银行：</w:t>
      </w:r>
      <w:r>
        <w:rPr>
          <w:rFonts w:ascii="宋体" w:hAnsi="宋体"/>
          <w:sz w:val="24"/>
        </w:rPr>
        <w:t xml:space="preserve">                               开户银行： </w:t>
      </w:r>
    </w:p>
    <w:p w14:paraId="24E12F23">
      <w:pPr>
        <w:autoSpaceDE w:val="0"/>
        <w:autoSpaceDN w:val="0"/>
        <w:spacing w:line="560" w:lineRule="exact"/>
        <w:rPr>
          <w:rFonts w:hint="eastAsia" w:ascii="宋体" w:hAnsi="宋体"/>
          <w:sz w:val="24"/>
        </w:rPr>
      </w:pPr>
      <w:r>
        <w:rPr>
          <w:rFonts w:hint="eastAsia" w:ascii="宋体" w:hAnsi="宋体"/>
          <w:sz w:val="24"/>
        </w:rPr>
        <w:t>开户名称：</w:t>
      </w:r>
      <w:r>
        <w:rPr>
          <w:rFonts w:ascii="宋体" w:hAnsi="宋体"/>
          <w:sz w:val="24"/>
        </w:rPr>
        <w:t xml:space="preserve">                               开户名称： </w:t>
      </w:r>
    </w:p>
    <w:p w14:paraId="331ADECF">
      <w:pPr>
        <w:autoSpaceDE w:val="0"/>
        <w:autoSpaceDN w:val="0"/>
        <w:spacing w:line="560" w:lineRule="exact"/>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59C6EC72">
      <w:pPr>
        <w:widowControl/>
        <w:spacing w:line="560" w:lineRule="exact"/>
        <w:jc w:val="left"/>
        <w:rPr>
          <w:rFonts w:hint="eastAsia" w:ascii="宋体" w:hAnsi="宋体"/>
          <w:b/>
          <w:sz w:val="24"/>
        </w:rPr>
      </w:pPr>
    </w:p>
    <w:p w14:paraId="4D4B3301">
      <w:pPr>
        <w:widowControl/>
        <w:adjustRightInd/>
        <w:jc w:val="left"/>
        <w:rPr>
          <w:rFonts w:hint="eastAsia" w:ascii="宋体" w:hAnsi="宋体"/>
          <w:b/>
          <w:sz w:val="24"/>
        </w:rPr>
      </w:pPr>
      <w:r>
        <w:rPr>
          <w:rFonts w:ascii="宋体" w:hAnsi="宋体"/>
          <w:b/>
        </w:rPr>
        <w:br w:type="page"/>
      </w:r>
    </w:p>
    <w:p w14:paraId="6A408655">
      <w:pPr>
        <w:pStyle w:val="701"/>
        <w:spacing w:line="560" w:lineRule="exact"/>
        <w:ind w:firstLine="482"/>
        <w:jc w:val="center"/>
        <w:rPr>
          <w:rFonts w:hint="eastAsia"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6F78CF2F">
      <w:pPr>
        <w:spacing w:line="560" w:lineRule="exact"/>
        <w:ind w:firstLine="482" w:firstLineChars="200"/>
        <w:rPr>
          <w:rFonts w:hint="eastAsia" w:ascii="宋体" w:hAnsi="宋体"/>
          <w:b/>
          <w:sz w:val="24"/>
        </w:rPr>
      </w:pPr>
      <w:bookmarkStart w:id="443" w:name="_Toc19680"/>
      <w:bookmarkStart w:id="444" w:name="_Toc5228"/>
      <w:bookmarkStart w:id="445" w:name="_Toc25079"/>
      <w:bookmarkStart w:id="446" w:name="_Toc14021"/>
      <w:bookmarkStart w:id="447" w:name="_Toc31297"/>
      <w:r>
        <w:rPr>
          <w:rFonts w:ascii="宋体" w:hAnsi="宋体"/>
          <w:b/>
          <w:sz w:val="24"/>
        </w:rPr>
        <w:t>2.1 定义</w:t>
      </w:r>
      <w:bookmarkEnd w:id="443"/>
      <w:bookmarkEnd w:id="444"/>
      <w:bookmarkEnd w:id="445"/>
      <w:bookmarkEnd w:id="446"/>
      <w:bookmarkEnd w:id="447"/>
    </w:p>
    <w:p w14:paraId="742A1B09">
      <w:pPr>
        <w:spacing w:line="560" w:lineRule="exact"/>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730E227C">
      <w:pPr>
        <w:spacing w:line="560" w:lineRule="exact"/>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19A8B86">
      <w:pPr>
        <w:spacing w:line="560" w:lineRule="exact"/>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551C7A44">
      <w:pPr>
        <w:spacing w:line="560" w:lineRule="exact"/>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18DF1B9D">
      <w:pPr>
        <w:spacing w:line="560" w:lineRule="exact"/>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2CA95B85">
      <w:pPr>
        <w:spacing w:line="560" w:lineRule="exact"/>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BFAF845">
      <w:pPr>
        <w:spacing w:line="560" w:lineRule="exact"/>
        <w:ind w:firstLine="480" w:firstLineChars="200"/>
        <w:rPr>
          <w:rFonts w:hint="eastAsia" w:ascii="宋体" w:hAnsi="宋体"/>
          <w:sz w:val="24"/>
        </w:rPr>
      </w:pPr>
      <w:r>
        <w:rPr>
          <w:rFonts w:ascii="宋体" w:hAnsi="宋体"/>
          <w:sz w:val="24"/>
        </w:rPr>
        <w:t>2.1.6 “现场”系指合同约定提供服务的地点。</w:t>
      </w:r>
    </w:p>
    <w:p w14:paraId="11DDF3AD">
      <w:pPr>
        <w:spacing w:line="560" w:lineRule="exact"/>
        <w:ind w:firstLine="482" w:firstLineChars="200"/>
        <w:rPr>
          <w:rFonts w:hint="eastAsia" w:ascii="宋体" w:hAnsi="宋体"/>
          <w:b/>
          <w:sz w:val="24"/>
        </w:rPr>
      </w:pPr>
      <w:bookmarkStart w:id="448" w:name="_Toc19539"/>
      <w:bookmarkStart w:id="449" w:name="_Toc31402"/>
      <w:bookmarkStart w:id="450" w:name="_Toc16752"/>
      <w:bookmarkStart w:id="451" w:name="_Toc23289"/>
      <w:bookmarkStart w:id="452" w:name="_Toc3769"/>
      <w:r>
        <w:rPr>
          <w:rFonts w:ascii="宋体" w:hAnsi="宋体"/>
          <w:b/>
          <w:sz w:val="24"/>
        </w:rPr>
        <w:t>2.2 技术规范</w:t>
      </w:r>
      <w:bookmarkEnd w:id="448"/>
      <w:bookmarkEnd w:id="449"/>
      <w:bookmarkEnd w:id="450"/>
      <w:bookmarkEnd w:id="451"/>
      <w:bookmarkEnd w:id="452"/>
    </w:p>
    <w:p w14:paraId="400E5FDC">
      <w:pPr>
        <w:spacing w:line="560" w:lineRule="exact"/>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4C5E9EF">
      <w:pPr>
        <w:spacing w:line="560" w:lineRule="exact"/>
        <w:ind w:firstLine="482" w:firstLineChars="200"/>
        <w:rPr>
          <w:rFonts w:hint="eastAsia" w:ascii="宋体" w:hAnsi="宋体"/>
          <w:b/>
          <w:sz w:val="24"/>
        </w:rPr>
      </w:pPr>
      <w:bookmarkStart w:id="453" w:name="_Toc9161"/>
      <w:bookmarkStart w:id="454" w:name="_Toc4133"/>
      <w:bookmarkStart w:id="455" w:name="_Toc13673"/>
      <w:bookmarkStart w:id="456" w:name="_Toc12412"/>
      <w:bookmarkStart w:id="457" w:name="_Toc27945"/>
      <w:r>
        <w:rPr>
          <w:rFonts w:ascii="宋体" w:hAnsi="宋体"/>
          <w:b/>
          <w:sz w:val="24"/>
        </w:rPr>
        <w:t>2.3 知识产权</w:t>
      </w:r>
      <w:bookmarkEnd w:id="453"/>
      <w:bookmarkEnd w:id="454"/>
      <w:bookmarkEnd w:id="455"/>
      <w:bookmarkEnd w:id="456"/>
      <w:bookmarkEnd w:id="457"/>
    </w:p>
    <w:p w14:paraId="7431E5CF">
      <w:pPr>
        <w:spacing w:line="560" w:lineRule="exact"/>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547E2A57">
      <w:pPr>
        <w:spacing w:line="560" w:lineRule="exact"/>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42EBBD31">
      <w:pPr>
        <w:spacing w:line="560" w:lineRule="exact"/>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739D5146">
      <w:pPr>
        <w:spacing w:line="560" w:lineRule="exact"/>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153E433">
      <w:pPr>
        <w:spacing w:line="560" w:lineRule="exact"/>
        <w:ind w:firstLine="480" w:firstLineChars="200"/>
        <w:rPr>
          <w:rFonts w:hint="eastAsia"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07697952">
      <w:pPr>
        <w:spacing w:line="560" w:lineRule="exact"/>
        <w:ind w:firstLine="482" w:firstLineChars="200"/>
        <w:rPr>
          <w:rFonts w:hint="eastAsia" w:ascii="宋体" w:hAnsi="宋体"/>
          <w:b/>
          <w:sz w:val="24"/>
        </w:rPr>
      </w:pPr>
      <w:bookmarkStart w:id="458" w:name="_Toc22011"/>
      <w:bookmarkStart w:id="459" w:name="_Toc26555"/>
      <w:bookmarkStart w:id="460" w:name="_Toc31233"/>
      <w:bookmarkStart w:id="461" w:name="_Toc32670"/>
      <w:bookmarkStart w:id="462" w:name="_Toc15447"/>
      <w:r>
        <w:rPr>
          <w:rFonts w:ascii="宋体" w:hAnsi="宋体"/>
          <w:b/>
          <w:sz w:val="24"/>
        </w:rPr>
        <w:t>2.5 结算方式和付款条件</w:t>
      </w:r>
      <w:bookmarkEnd w:id="458"/>
      <w:bookmarkEnd w:id="459"/>
      <w:bookmarkEnd w:id="460"/>
      <w:bookmarkEnd w:id="461"/>
      <w:bookmarkEnd w:id="462"/>
    </w:p>
    <w:p w14:paraId="72BEFE2D">
      <w:pPr>
        <w:spacing w:line="560" w:lineRule="exact"/>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DD7EF53">
      <w:pPr>
        <w:spacing w:line="560" w:lineRule="exact"/>
        <w:ind w:firstLine="482" w:firstLineChars="200"/>
        <w:rPr>
          <w:rFonts w:hint="eastAsia" w:ascii="宋体" w:hAnsi="宋体"/>
          <w:b/>
          <w:sz w:val="24"/>
        </w:rPr>
      </w:pPr>
      <w:bookmarkStart w:id="463" w:name="_Toc13154"/>
      <w:bookmarkStart w:id="464" w:name="_Toc18990"/>
      <w:bookmarkStart w:id="465" w:name="_Toc13467"/>
      <w:bookmarkStart w:id="466" w:name="_Toc16163"/>
      <w:bookmarkStart w:id="467" w:name="_Toc30507"/>
      <w:r>
        <w:rPr>
          <w:rFonts w:ascii="宋体" w:hAnsi="宋体"/>
          <w:b/>
          <w:sz w:val="24"/>
        </w:rPr>
        <w:t>2.6 技术资料和保密义务</w:t>
      </w:r>
      <w:bookmarkEnd w:id="463"/>
      <w:bookmarkEnd w:id="464"/>
      <w:bookmarkEnd w:id="465"/>
      <w:bookmarkEnd w:id="466"/>
      <w:bookmarkEnd w:id="467"/>
    </w:p>
    <w:p w14:paraId="51684F78">
      <w:pPr>
        <w:spacing w:line="560" w:lineRule="exact"/>
        <w:ind w:firstLine="480" w:firstLineChars="200"/>
        <w:rPr>
          <w:rFonts w:hint="eastAsia" w:ascii="宋体" w:hAnsi="宋体"/>
          <w:sz w:val="24"/>
        </w:rPr>
      </w:pPr>
      <w:r>
        <w:rPr>
          <w:rFonts w:ascii="宋体" w:hAnsi="宋体"/>
          <w:sz w:val="24"/>
        </w:rPr>
        <w:t>2.6.1 乙方有权依据合同约定和项目需要，向甲方了解有关情况，调阅有关资料等，甲方应予积极配合；</w:t>
      </w:r>
    </w:p>
    <w:p w14:paraId="4C0902E4">
      <w:pPr>
        <w:spacing w:line="560" w:lineRule="exact"/>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07A5F7BD">
      <w:pPr>
        <w:spacing w:line="560" w:lineRule="exact"/>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34A48D4">
      <w:pPr>
        <w:spacing w:line="560" w:lineRule="exact"/>
        <w:ind w:firstLine="482" w:firstLineChars="200"/>
        <w:rPr>
          <w:rFonts w:hint="eastAsia" w:ascii="宋体" w:hAnsi="宋体"/>
          <w:b/>
          <w:sz w:val="24"/>
        </w:rPr>
      </w:pPr>
      <w:bookmarkStart w:id="468" w:name="_Toc19069"/>
      <w:r>
        <w:rPr>
          <w:rFonts w:ascii="宋体" w:hAnsi="宋体"/>
          <w:b/>
          <w:sz w:val="24"/>
        </w:rPr>
        <w:t xml:space="preserve">2.7 </w:t>
      </w:r>
      <w:r>
        <w:rPr>
          <w:rFonts w:hint="eastAsia" w:ascii="宋体" w:hAnsi="宋体"/>
          <w:b/>
          <w:sz w:val="24"/>
        </w:rPr>
        <w:t>质量保证</w:t>
      </w:r>
      <w:bookmarkEnd w:id="468"/>
    </w:p>
    <w:p w14:paraId="6096773C">
      <w:pPr>
        <w:spacing w:line="560" w:lineRule="exact"/>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5C490431">
      <w:pPr>
        <w:spacing w:line="560" w:lineRule="exact"/>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3B6D7A50">
      <w:pPr>
        <w:spacing w:line="560" w:lineRule="exact"/>
        <w:ind w:firstLine="482" w:firstLineChars="200"/>
        <w:rPr>
          <w:rFonts w:hint="eastAsia" w:ascii="宋体" w:hAnsi="宋体"/>
          <w:b/>
          <w:sz w:val="24"/>
        </w:rPr>
      </w:pPr>
      <w:bookmarkStart w:id="469" w:name="_Toc22267"/>
      <w:r>
        <w:rPr>
          <w:rFonts w:ascii="宋体" w:hAnsi="宋体"/>
          <w:b/>
          <w:sz w:val="24"/>
        </w:rPr>
        <w:t xml:space="preserve">2.8 </w:t>
      </w:r>
      <w:r>
        <w:rPr>
          <w:rFonts w:hint="eastAsia" w:ascii="宋体" w:hAnsi="宋体"/>
          <w:b/>
          <w:sz w:val="24"/>
        </w:rPr>
        <w:t>延迟履行</w:t>
      </w:r>
      <w:bookmarkEnd w:id="469"/>
    </w:p>
    <w:p w14:paraId="543C6612">
      <w:pPr>
        <w:spacing w:line="560" w:lineRule="exact"/>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5B87F380">
      <w:pPr>
        <w:spacing w:line="560" w:lineRule="exact"/>
        <w:ind w:firstLine="482" w:firstLineChars="200"/>
        <w:rPr>
          <w:rFonts w:hint="eastAsia" w:ascii="宋体" w:hAnsi="宋体"/>
          <w:b/>
          <w:sz w:val="24"/>
        </w:rPr>
      </w:pPr>
      <w:bookmarkStart w:id="470" w:name="_Toc10611"/>
      <w:r>
        <w:rPr>
          <w:rFonts w:ascii="宋体" w:hAnsi="宋体"/>
          <w:b/>
          <w:sz w:val="24"/>
        </w:rPr>
        <w:t xml:space="preserve">2.9 </w:t>
      </w:r>
      <w:r>
        <w:rPr>
          <w:rFonts w:hint="eastAsia" w:ascii="宋体" w:hAnsi="宋体"/>
          <w:b/>
          <w:sz w:val="24"/>
        </w:rPr>
        <w:t>合同变更</w:t>
      </w:r>
      <w:bookmarkEnd w:id="470"/>
    </w:p>
    <w:p w14:paraId="4F205D51">
      <w:pPr>
        <w:spacing w:line="560" w:lineRule="exact"/>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1810AC9A">
      <w:pPr>
        <w:spacing w:line="560" w:lineRule="exact"/>
        <w:ind w:firstLine="482" w:firstLineChars="200"/>
        <w:rPr>
          <w:rFonts w:hint="eastAsia" w:ascii="宋体" w:hAnsi="宋体"/>
          <w:b/>
          <w:sz w:val="24"/>
        </w:rPr>
      </w:pPr>
      <w:bookmarkStart w:id="471" w:name="_Toc23368"/>
      <w:bookmarkStart w:id="472" w:name="_Toc10663"/>
      <w:bookmarkStart w:id="473" w:name="_Toc21830"/>
      <w:bookmarkStart w:id="474" w:name="_Toc42"/>
      <w:bookmarkStart w:id="475" w:name="_Toc26689"/>
      <w:r>
        <w:rPr>
          <w:rFonts w:ascii="宋体" w:hAnsi="宋体"/>
          <w:b/>
          <w:sz w:val="24"/>
        </w:rPr>
        <w:t>2.10 合同转让和分包</w:t>
      </w:r>
      <w:bookmarkEnd w:id="471"/>
      <w:bookmarkEnd w:id="472"/>
      <w:bookmarkEnd w:id="473"/>
      <w:bookmarkEnd w:id="474"/>
      <w:bookmarkEnd w:id="475"/>
    </w:p>
    <w:p w14:paraId="1A2A618C">
      <w:pPr>
        <w:spacing w:line="560" w:lineRule="exact"/>
        <w:ind w:firstLine="480" w:firstLineChars="200"/>
        <w:rPr>
          <w:rFonts w:hint="eastAsia"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53CF5C15">
      <w:pPr>
        <w:spacing w:line="560" w:lineRule="exact"/>
        <w:ind w:firstLine="482" w:firstLineChars="200"/>
        <w:rPr>
          <w:rFonts w:hint="eastAsia" w:ascii="宋体" w:hAnsi="宋体"/>
          <w:b/>
          <w:sz w:val="24"/>
        </w:rPr>
      </w:pPr>
      <w:bookmarkStart w:id="476" w:name="_Toc25571"/>
      <w:bookmarkStart w:id="477" w:name="_Toc14371"/>
      <w:bookmarkStart w:id="478" w:name="_Toc26633"/>
      <w:bookmarkStart w:id="479" w:name="_Toc4720"/>
      <w:bookmarkStart w:id="480" w:name="_Toc32494"/>
      <w:r>
        <w:rPr>
          <w:rFonts w:ascii="宋体" w:hAnsi="宋体"/>
          <w:b/>
          <w:sz w:val="24"/>
        </w:rPr>
        <w:t>2.11 不可抗力</w:t>
      </w:r>
      <w:bookmarkEnd w:id="476"/>
      <w:bookmarkEnd w:id="477"/>
      <w:bookmarkEnd w:id="478"/>
      <w:bookmarkEnd w:id="479"/>
      <w:bookmarkEnd w:id="480"/>
    </w:p>
    <w:p w14:paraId="35FE4B00">
      <w:pPr>
        <w:spacing w:line="560" w:lineRule="exact"/>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17CBD8DA">
      <w:pPr>
        <w:spacing w:line="560" w:lineRule="exact"/>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B0ECAE0">
      <w:pPr>
        <w:spacing w:line="560" w:lineRule="exact"/>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3F3F72BE">
      <w:pPr>
        <w:spacing w:line="560" w:lineRule="exact"/>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6D11AFA7">
      <w:pPr>
        <w:spacing w:line="560" w:lineRule="exact"/>
        <w:ind w:firstLine="482" w:firstLineChars="200"/>
        <w:rPr>
          <w:rFonts w:hint="eastAsia" w:ascii="宋体" w:hAnsi="宋体"/>
          <w:b/>
          <w:sz w:val="24"/>
        </w:rPr>
      </w:pPr>
      <w:bookmarkStart w:id="481" w:name="_Toc23854"/>
      <w:bookmarkStart w:id="482" w:name="_Toc24465"/>
      <w:bookmarkStart w:id="483" w:name="_Toc3638"/>
      <w:bookmarkStart w:id="484" w:name="_Toc25783"/>
      <w:bookmarkStart w:id="485" w:name="_Toc14115"/>
      <w:r>
        <w:rPr>
          <w:rFonts w:ascii="宋体" w:hAnsi="宋体"/>
          <w:b/>
          <w:sz w:val="24"/>
        </w:rPr>
        <w:t>2.12 税费</w:t>
      </w:r>
      <w:bookmarkEnd w:id="481"/>
      <w:bookmarkEnd w:id="482"/>
      <w:bookmarkEnd w:id="483"/>
      <w:bookmarkEnd w:id="484"/>
      <w:bookmarkEnd w:id="485"/>
    </w:p>
    <w:p w14:paraId="1CED235C">
      <w:pPr>
        <w:spacing w:line="560" w:lineRule="exact"/>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0494192">
      <w:pPr>
        <w:spacing w:line="560" w:lineRule="exact"/>
        <w:ind w:firstLine="482" w:firstLineChars="200"/>
        <w:rPr>
          <w:rFonts w:hint="eastAsia" w:ascii="宋体" w:hAnsi="宋体"/>
          <w:b/>
          <w:sz w:val="24"/>
        </w:rPr>
      </w:pPr>
      <w:bookmarkStart w:id="486" w:name="_Toc30105"/>
      <w:bookmarkStart w:id="487" w:name="_Toc7315"/>
      <w:bookmarkStart w:id="488" w:name="_Toc14814"/>
      <w:bookmarkStart w:id="489" w:name="_Toc26883"/>
      <w:bookmarkStart w:id="490" w:name="_Toc25525"/>
      <w:r>
        <w:rPr>
          <w:rFonts w:ascii="宋体" w:hAnsi="宋体"/>
          <w:b/>
          <w:sz w:val="24"/>
        </w:rPr>
        <w:t>2.13 乙方破产</w:t>
      </w:r>
      <w:bookmarkEnd w:id="486"/>
      <w:bookmarkEnd w:id="487"/>
      <w:bookmarkEnd w:id="488"/>
      <w:bookmarkEnd w:id="489"/>
      <w:bookmarkEnd w:id="490"/>
    </w:p>
    <w:p w14:paraId="63054D92">
      <w:pPr>
        <w:spacing w:line="560" w:lineRule="exact"/>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1908603">
      <w:pPr>
        <w:spacing w:line="560" w:lineRule="exact"/>
        <w:ind w:firstLine="482" w:firstLineChars="200"/>
        <w:rPr>
          <w:rFonts w:hint="eastAsia" w:ascii="宋体" w:hAnsi="宋体"/>
          <w:b/>
          <w:sz w:val="24"/>
        </w:rPr>
      </w:pPr>
      <w:bookmarkStart w:id="491" w:name="_Toc1123"/>
      <w:bookmarkStart w:id="492" w:name="_Toc2016"/>
      <w:bookmarkStart w:id="493" w:name="_Toc23323"/>
      <w:r>
        <w:rPr>
          <w:rFonts w:ascii="宋体" w:hAnsi="宋体"/>
          <w:b/>
          <w:sz w:val="24"/>
        </w:rPr>
        <w:t>2.14 合同中止、终止</w:t>
      </w:r>
      <w:bookmarkEnd w:id="491"/>
      <w:bookmarkEnd w:id="492"/>
      <w:bookmarkEnd w:id="493"/>
    </w:p>
    <w:p w14:paraId="00BA1D2B">
      <w:pPr>
        <w:spacing w:line="560" w:lineRule="exact"/>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487FB5AF">
      <w:pPr>
        <w:spacing w:line="560" w:lineRule="exact"/>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664CBA84">
      <w:pPr>
        <w:spacing w:line="560" w:lineRule="exact"/>
        <w:ind w:firstLine="482" w:firstLineChars="200"/>
        <w:rPr>
          <w:rFonts w:hint="eastAsia" w:ascii="宋体" w:hAnsi="宋体"/>
          <w:b/>
          <w:sz w:val="24"/>
        </w:rPr>
      </w:pPr>
      <w:bookmarkStart w:id="494" w:name="_Toc14525"/>
      <w:bookmarkStart w:id="495" w:name="_Toc1969"/>
      <w:bookmarkStart w:id="496" w:name="_Toc17363"/>
      <w:r>
        <w:rPr>
          <w:rFonts w:ascii="宋体" w:hAnsi="宋体"/>
          <w:b/>
          <w:sz w:val="24"/>
        </w:rPr>
        <w:t>2.15 检验和验收</w:t>
      </w:r>
      <w:bookmarkEnd w:id="494"/>
      <w:bookmarkEnd w:id="495"/>
      <w:bookmarkEnd w:id="496"/>
    </w:p>
    <w:p w14:paraId="76FADF5E">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47FFB284">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93EF4B9">
      <w:pPr>
        <w:tabs>
          <w:tab w:val="left" w:pos="360"/>
          <w:tab w:val="left" w:pos="540"/>
          <w:tab w:val="left" w:pos="1080"/>
        </w:tabs>
        <w:spacing w:line="560" w:lineRule="exact"/>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5BFD893">
      <w:pPr>
        <w:spacing w:line="560" w:lineRule="exact"/>
        <w:ind w:firstLine="482" w:firstLineChars="200"/>
        <w:rPr>
          <w:rFonts w:hint="eastAsia" w:ascii="宋体" w:hAnsi="宋体"/>
          <w:b/>
          <w:sz w:val="24"/>
        </w:rPr>
      </w:pPr>
      <w:bookmarkStart w:id="497" w:name="_Toc2308"/>
      <w:bookmarkStart w:id="498" w:name="_Toc12666"/>
      <w:bookmarkStart w:id="499" w:name="_Toc9808"/>
      <w:bookmarkStart w:id="500" w:name="_Toc31892"/>
      <w:bookmarkStart w:id="501" w:name="_Toc25198"/>
      <w:r>
        <w:rPr>
          <w:rFonts w:ascii="宋体" w:hAnsi="宋体"/>
          <w:b/>
          <w:sz w:val="24"/>
        </w:rPr>
        <w:t>2.16 通知和送达</w:t>
      </w:r>
      <w:bookmarkEnd w:id="497"/>
      <w:bookmarkEnd w:id="498"/>
      <w:bookmarkEnd w:id="499"/>
      <w:bookmarkEnd w:id="500"/>
      <w:bookmarkEnd w:id="501"/>
    </w:p>
    <w:p w14:paraId="49A5DF42">
      <w:pPr>
        <w:spacing w:line="560" w:lineRule="exact"/>
        <w:ind w:firstLine="480" w:firstLineChars="200"/>
        <w:rPr>
          <w:rFonts w:hint="eastAsia" w:ascii="宋体" w:hAnsi="宋体"/>
          <w:sz w:val="24"/>
        </w:rPr>
      </w:pPr>
      <w:bookmarkStart w:id="502" w:name="_Toc27674"/>
      <w:bookmarkStart w:id="503"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45BBE30">
      <w:pPr>
        <w:spacing w:line="560" w:lineRule="exact"/>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2"/>
      <w:bookmarkEnd w:id="503"/>
    </w:p>
    <w:p w14:paraId="5DD20CB1">
      <w:pPr>
        <w:spacing w:line="560" w:lineRule="exact"/>
        <w:ind w:firstLine="482" w:firstLineChars="200"/>
        <w:rPr>
          <w:rFonts w:hint="eastAsia" w:ascii="宋体" w:hAnsi="宋体"/>
          <w:b/>
          <w:sz w:val="24"/>
        </w:rPr>
      </w:pPr>
      <w:bookmarkStart w:id="504" w:name="_Toc12254"/>
      <w:bookmarkStart w:id="505" w:name="_Toc27644"/>
      <w:bookmarkStart w:id="506" w:name="_Toc28906"/>
      <w:bookmarkStart w:id="507" w:name="_Toc20808"/>
      <w:bookmarkStart w:id="508"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4"/>
      <w:bookmarkEnd w:id="505"/>
      <w:bookmarkEnd w:id="506"/>
      <w:bookmarkEnd w:id="507"/>
      <w:bookmarkEnd w:id="508"/>
    </w:p>
    <w:p w14:paraId="12084716">
      <w:pPr>
        <w:spacing w:line="560" w:lineRule="exact"/>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78CA95E6">
      <w:pPr>
        <w:spacing w:line="560" w:lineRule="exact"/>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307D8EE9">
      <w:pPr>
        <w:spacing w:line="560" w:lineRule="exact"/>
        <w:ind w:firstLine="482" w:firstLineChars="200"/>
        <w:rPr>
          <w:rFonts w:hint="eastAsia" w:ascii="宋体" w:hAnsi="宋体" w:cs="宋体"/>
          <w:b/>
          <w:sz w:val="24"/>
        </w:rPr>
      </w:pPr>
      <w:bookmarkStart w:id="509" w:name="_Toc4355"/>
      <w:bookmarkStart w:id="510" w:name="_Toc18540"/>
      <w:bookmarkStart w:id="511" w:name="_Toc30599"/>
      <w:r>
        <w:rPr>
          <w:rFonts w:hint="eastAsia" w:ascii="宋体" w:hAnsi="宋体" w:cs="宋体"/>
          <w:b/>
          <w:sz w:val="24"/>
        </w:rPr>
        <w:t>2.18 计量单位</w:t>
      </w:r>
      <w:bookmarkEnd w:id="509"/>
      <w:bookmarkEnd w:id="510"/>
      <w:bookmarkEnd w:id="511"/>
    </w:p>
    <w:p w14:paraId="59575F66">
      <w:pPr>
        <w:spacing w:line="56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32D200D8">
      <w:pPr>
        <w:spacing w:line="560" w:lineRule="exact"/>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729D11B8">
      <w:pPr>
        <w:spacing w:line="560" w:lineRule="exact"/>
        <w:ind w:firstLine="480" w:firstLineChars="200"/>
        <w:rPr>
          <w:rFonts w:hint="eastAsia"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26D2DF08">
      <w:pPr>
        <w:spacing w:line="360" w:lineRule="auto"/>
        <w:jc w:val="center"/>
        <w:rPr>
          <w:rFonts w:hint="eastAsia" w:ascii="宋体" w:hAnsi="宋体" w:cs="宋体"/>
          <w:b/>
          <w:sz w:val="24"/>
        </w:rPr>
      </w:pPr>
      <w:r>
        <w:rPr>
          <w:rFonts w:hint="eastAsia" w:ascii="宋体" w:hAnsi="宋体" w:cs="宋体"/>
          <w:kern w:val="0"/>
        </w:rPr>
        <w:br w:type="page"/>
      </w:r>
      <w:bookmarkStart w:id="512" w:name="_Toc331685784"/>
      <w:r>
        <w:rPr>
          <w:rFonts w:hint="eastAsia" w:ascii="宋体" w:hAnsi="宋体" w:cs="宋体"/>
          <w:b/>
          <w:sz w:val="24"/>
        </w:rPr>
        <w:t xml:space="preserve"> </w:t>
      </w:r>
      <w:bookmarkEnd w:id="512"/>
      <w:r>
        <w:rPr>
          <w:rFonts w:hint="eastAsia" w:ascii="宋体" w:hAnsi="宋体" w:cs="宋体"/>
          <w:b/>
          <w:sz w:val="24"/>
        </w:rPr>
        <w:t>第三部分  合同专用条款</w:t>
      </w:r>
    </w:p>
    <w:p w14:paraId="1E2BA1A5">
      <w:pPr>
        <w:spacing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B56F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F08D575">
            <w:pPr>
              <w:spacing w:line="360" w:lineRule="auto"/>
              <w:jc w:val="center"/>
              <w:rPr>
                <w:rFonts w:hint="eastAsia" w:ascii="宋体" w:hAnsi="宋体" w:cs="宋体"/>
                <w:b/>
                <w:sz w:val="24"/>
              </w:rPr>
            </w:pPr>
            <w:r>
              <w:rPr>
                <w:rFonts w:hint="eastAsia" w:ascii="宋体" w:hAnsi="宋体" w:cs="宋体"/>
                <w:b/>
                <w:sz w:val="24"/>
              </w:rPr>
              <w:t>条款号</w:t>
            </w:r>
          </w:p>
        </w:tc>
        <w:tc>
          <w:tcPr>
            <w:tcW w:w="4464" w:type="pct"/>
            <w:vAlign w:val="center"/>
          </w:tcPr>
          <w:p w14:paraId="218DB617">
            <w:pPr>
              <w:spacing w:line="360" w:lineRule="auto"/>
              <w:jc w:val="center"/>
              <w:rPr>
                <w:rFonts w:hint="eastAsia" w:ascii="宋体" w:hAnsi="宋体" w:cs="宋体"/>
                <w:b/>
                <w:sz w:val="24"/>
              </w:rPr>
            </w:pPr>
            <w:r>
              <w:rPr>
                <w:rFonts w:hint="eastAsia" w:ascii="宋体" w:hAnsi="宋体" w:cs="宋体"/>
                <w:b/>
                <w:sz w:val="24"/>
              </w:rPr>
              <w:t>约定内容</w:t>
            </w:r>
          </w:p>
        </w:tc>
      </w:tr>
      <w:tr w14:paraId="282FF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D20DBF">
            <w:pPr>
              <w:spacing w:line="360" w:lineRule="auto"/>
              <w:rPr>
                <w:rFonts w:hint="eastAsia" w:ascii="宋体" w:hAnsi="宋体" w:cs="宋体"/>
                <w:sz w:val="24"/>
              </w:rPr>
            </w:pPr>
            <w:r>
              <w:rPr>
                <w:rFonts w:hint="eastAsia" w:ascii="宋体" w:hAnsi="宋体" w:cs="宋体"/>
                <w:sz w:val="24"/>
              </w:rPr>
              <w:t>1.3.2</w:t>
            </w:r>
          </w:p>
        </w:tc>
        <w:tc>
          <w:tcPr>
            <w:tcW w:w="4464" w:type="pct"/>
            <w:vAlign w:val="center"/>
          </w:tcPr>
          <w:p w14:paraId="0D2DF3A8">
            <w:pPr>
              <w:spacing w:line="360" w:lineRule="auto"/>
              <w:rPr>
                <w:rFonts w:hint="eastAsia" w:ascii="宋体" w:hAnsi="宋体" w:cs="宋体"/>
                <w:sz w:val="24"/>
              </w:rPr>
            </w:pPr>
          </w:p>
        </w:tc>
      </w:tr>
      <w:tr w14:paraId="081E9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24F6E8">
            <w:pPr>
              <w:spacing w:line="360" w:lineRule="auto"/>
              <w:rPr>
                <w:rFonts w:hint="eastAsia" w:ascii="宋体" w:hAnsi="宋体" w:cs="宋体"/>
                <w:sz w:val="24"/>
              </w:rPr>
            </w:pPr>
            <w:r>
              <w:rPr>
                <w:rFonts w:hint="eastAsia" w:ascii="宋体" w:hAnsi="宋体" w:cs="宋体"/>
                <w:sz w:val="24"/>
              </w:rPr>
              <w:t>1.4.2</w:t>
            </w:r>
          </w:p>
        </w:tc>
        <w:tc>
          <w:tcPr>
            <w:tcW w:w="4464" w:type="pct"/>
            <w:vAlign w:val="center"/>
          </w:tcPr>
          <w:p w14:paraId="1F816FD6">
            <w:pPr>
              <w:spacing w:line="360" w:lineRule="auto"/>
              <w:rPr>
                <w:rFonts w:hint="eastAsia" w:ascii="宋体" w:hAnsi="宋体" w:cs="宋体"/>
                <w:sz w:val="24"/>
              </w:rPr>
            </w:pPr>
          </w:p>
        </w:tc>
      </w:tr>
      <w:tr w14:paraId="2DB33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BCA3C7">
            <w:pPr>
              <w:spacing w:line="360" w:lineRule="auto"/>
              <w:rPr>
                <w:rFonts w:hint="eastAsia" w:ascii="宋体" w:hAnsi="宋体" w:cs="宋体"/>
                <w:sz w:val="24"/>
              </w:rPr>
            </w:pPr>
            <w:r>
              <w:rPr>
                <w:rFonts w:hint="eastAsia" w:ascii="宋体" w:hAnsi="宋体" w:cs="宋体"/>
                <w:sz w:val="24"/>
              </w:rPr>
              <w:t xml:space="preserve">1.5.1 </w:t>
            </w:r>
          </w:p>
        </w:tc>
        <w:tc>
          <w:tcPr>
            <w:tcW w:w="4464" w:type="pct"/>
            <w:vAlign w:val="center"/>
          </w:tcPr>
          <w:p w14:paraId="4F4B2928">
            <w:pPr>
              <w:spacing w:line="360" w:lineRule="auto"/>
              <w:rPr>
                <w:rFonts w:hint="eastAsia" w:ascii="宋体" w:hAnsi="宋体" w:cs="宋体"/>
                <w:sz w:val="24"/>
              </w:rPr>
            </w:pPr>
          </w:p>
        </w:tc>
      </w:tr>
      <w:tr w14:paraId="78195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E038CA">
            <w:pPr>
              <w:spacing w:line="360" w:lineRule="auto"/>
              <w:rPr>
                <w:rFonts w:hint="eastAsia" w:ascii="宋体" w:hAnsi="宋体" w:cs="宋体"/>
                <w:sz w:val="24"/>
              </w:rPr>
            </w:pPr>
            <w:r>
              <w:rPr>
                <w:rFonts w:hint="eastAsia" w:ascii="宋体" w:hAnsi="宋体" w:cs="宋体"/>
                <w:sz w:val="24"/>
              </w:rPr>
              <w:t>1.5.2</w:t>
            </w:r>
          </w:p>
        </w:tc>
        <w:tc>
          <w:tcPr>
            <w:tcW w:w="4464" w:type="pct"/>
            <w:vAlign w:val="center"/>
          </w:tcPr>
          <w:p w14:paraId="4BC9C9FC">
            <w:pPr>
              <w:spacing w:line="360" w:lineRule="auto"/>
              <w:rPr>
                <w:rFonts w:hint="eastAsia" w:ascii="宋体" w:hAnsi="宋体" w:cs="宋体"/>
                <w:sz w:val="24"/>
              </w:rPr>
            </w:pPr>
          </w:p>
        </w:tc>
      </w:tr>
      <w:tr w14:paraId="328E5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41704D">
            <w:pPr>
              <w:spacing w:line="360" w:lineRule="auto"/>
              <w:rPr>
                <w:rFonts w:hint="eastAsia" w:ascii="宋体" w:hAnsi="宋体" w:cs="宋体"/>
                <w:sz w:val="24"/>
              </w:rPr>
            </w:pPr>
            <w:r>
              <w:rPr>
                <w:rFonts w:hint="eastAsia" w:ascii="宋体" w:hAnsi="宋体" w:cs="宋体"/>
                <w:sz w:val="24"/>
              </w:rPr>
              <w:t xml:space="preserve">1.5.3 </w:t>
            </w:r>
          </w:p>
        </w:tc>
        <w:tc>
          <w:tcPr>
            <w:tcW w:w="4464" w:type="pct"/>
            <w:vAlign w:val="center"/>
          </w:tcPr>
          <w:p w14:paraId="27074120">
            <w:pPr>
              <w:spacing w:line="360" w:lineRule="auto"/>
              <w:rPr>
                <w:rFonts w:hint="eastAsia" w:ascii="宋体" w:hAnsi="宋体" w:cs="宋体"/>
                <w:sz w:val="24"/>
              </w:rPr>
            </w:pPr>
          </w:p>
        </w:tc>
      </w:tr>
      <w:tr w14:paraId="3DFD9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D3E9DA">
            <w:pPr>
              <w:spacing w:line="360" w:lineRule="auto"/>
              <w:rPr>
                <w:rFonts w:hint="eastAsia" w:ascii="宋体" w:hAnsi="宋体" w:cs="宋体"/>
                <w:sz w:val="24"/>
              </w:rPr>
            </w:pPr>
            <w:r>
              <w:rPr>
                <w:rFonts w:hint="eastAsia" w:ascii="宋体" w:hAnsi="宋体" w:cs="宋体"/>
                <w:sz w:val="24"/>
              </w:rPr>
              <w:t>1.6.2</w:t>
            </w:r>
          </w:p>
        </w:tc>
        <w:tc>
          <w:tcPr>
            <w:tcW w:w="4464" w:type="pct"/>
            <w:vAlign w:val="center"/>
          </w:tcPr>
          <w:p w14:paraId="642D50B9">
            <w:pPr>
              <w:spacing w:line="360" w:lineRule="auto"/>
              <w:rPr>
                <w:rFonts w:hint="eastAsia" w:ascii="宋体" w:hAnsi="宋体" w:cs="宋体"/>
                <w:sz w:val="24"/>
              </w:rPr>
            </w:pPr>
          </w:p>
        </w:tc>
      </w:tr>
      <w:tr w14:paraId="6DA08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56CA71">
            <w:pPr>
              <w:spacing w:line="360" w:lineRule="auto"/>
              <w:rPr>
                <w:rFonts w:hint="eastAsia" w:ascii="宋体" w:hAnsi="宋体" w:cs="宋体"/>
                <w:sz w:val="24"/>
              </w:rPr>
            </w:pPr>
            <w:r>
              <w:rPr>
                <w:rFonts w:hint="eastAsia" w:ascii="宋体" w:hAnsi="宋体" w:cs="宋体"/>
                <w:sz w:val="24"/>
              </w:rPr>
              <w:t>1.7.1</w:t>
            </w:r>
          </w:p>
        </w:tc>
        <w:tc>
          <w:tcPr>
            <w:tcW w:w="4464" w:type="pct"/>
            <w:vAlign w:val="center"/>
          </w:tcPr>
          <w:p w14:paraId="1C1CD5AE">
            <w:pPr>
              <w:spacing w:line="360" w:lineRule="auto"/>
              <w:rPr>
                <w:rFonts w:hint="eastAsia" w:ascii="宋体" w:hAnsi="宋体" w:cs="宋体"/>
                <w:sz w:val="24"/>
              </w:rPr>
            </w:pPr>
          </w:p>
        </w:tc>
      </w:tr>
      <w:tr w14:paraId="4FF96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790220">
            <w:pPr>
              <w:spacing w:line="360" w:lineRule="auto"/>
              <w:rPr>
                <w:rFonts w:hint="eastAsia" w:ascii="宋体" w:hAnsi="宋体" w:cs="宋体"/>
                <w:sz w:val="24"/>
              </w:rPr>
            </w:pPr>
            <w:r>
              <w:rPr>
                <w:rFonts w:hint="eastAsia" w:ascii="宋体" w:hAnsi="宋体" w:cs="宋体"/>
                <w:sz w:val="24"/>
              </w:rPr>
              <w:t>1.7.2</w:t>
            </w:r>
          </w:p>
        </w:tc>
        <w:tc>
          <w:tcPr>
            <w:tcW w:w="4464" w:type="pct"/>
            <w:vAlign w:val="center"/>
          </w:tcPr>
          <w:p w14:paraId="32EC5840">
            <w:pPr>
              <w:spacing w:line="360" w:lineRule="auto"/>
              <w:rPr>
                <w:rFonts w:hint="eastAsia" w:ascii="宋体" w:hAnsi="宋体" w:cs="宋体"/>
                <w:sz w:val="24"/>
              </w:rPr>
            </w:pPr>
          </w:p>
        </w:tc>
      </w:tr>
      <w:tr w14:paraId="766A4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1B3222">
            <w:pPr>
              <w:spacing w:line="360" w:lineRule="auto"/>
              <w:rPr>
                <w:rFonts w:hint="eastAsia" w:ascii="宋体" w:hAnsi="宋体" w:cs="宋体"/>
                <w:sz w:val="24"/>
              </w:rPr>
            </w:pPr>
            <w:r>
              <w:rPr>
                <w:rFonts w:hint="eastAsia" w:ascii="宋体" w:hAnsi="宋体" w:cs="宋体"/>
                <w:sz w:val="24"/>
              </w:rPr>
              <w:t>1.7.3</w:t>
            </w:r>
          </w:p>
        </w:tc>
        <w:tc>
          <w:tcPr>
            <w:tcW w:w="4464" w:type="pct"/>
            <w:vAlign w:val="center"/>
          </w:tcPr>
          <w:p w14:paraId="15B15133">
            <w:pPr>
              <w:spacing w:line="360" w:lineRule="auto"/>
              <w:rPr>
                <w:rFonts w:hint="eastAsia" w:ascii="宋体" w:hAnsi="宋体" w:cs="宋体"/>
                <w:sz w:val="24"/>
              </w:rPr>
            </w:pPr>
          </w:p>
        </w:tc>
      </w:tr>
      <w:tr w14:paraId="50EB9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153224">
            <w:pPr>
              <w:spacing w:line="360" w:lineRule="auto"/>
              <w:rPr>
                <w:rFonts w:hint="eastAsia" w:ascii="宋体" w:hAnsi="宋体" w:cs="宋体"/>
                <w:sz w:val="24"/>
              </w:rPr>
            </w:pPr>
            <w:r>
              <w:rPr>
                <w:rFonts w:hint="eastAsia" w:ascii="宋体" w:hAnsi="宋体" w:cs="宋体"/>
                <w:sz w:val="24"/>
              </w:rPr>
              <w:t>1.7.4.1</w:t>
            </w:r>
          </w:p>
        </w:tc>
        <w:tc>
          <w:tcPr>
            <w:tcW w:w="4464" w:type="pct"/>
            <w:vAlign w:val="center"/>
          </w:tcPr>
          <w:p w14:paraId="7B9D5D20">
            <w:pPr>
              <w:spacing w:line="360" w:lineRule="auto"/>
              <w:rPr>
                <w:rFonts w:hint="eastAsia" w:ascii="宋体" w:hAnsi="宋体" w:cs="宋体"/>
                <w:sz w:val="24"/>
              </w:rPr>
            </w:pPr>
          </w:p>
        </w:tc>
      </w:tr>
      <w:tr w14:paraId="5E23B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035AF3">
            <w:pPr>
              <w:spacing w:line="360" w:lineRule="auto"/>
              <w:rPr>
                <w:rFonts w:hint="eastAsia" w:ascii="宋体" w:hAnsi="宋体" w:cs="宋体"/>
                <w:sz w:val="24"/>
              </w:rPr>
            </w:pPr>
            <w:r>
              <w:rPr>
                <w:rFonts w:hint="eastAsia" w:ascii="宋体" w:hAnsi="宋体" w:cs="宋体"/>
                <w:sz w:val="24"/>
              </w:rPr>
              <w:t>1.7.4.2</w:t>
            </w:r>
          </w:p>
        </w:tc>
        <w:tc>
          <w:tcPr>
            <w:tcW w:w="4464" w:type="pct"/>
            <w:vAlign w:val="center"/>
          </w:tcPr>
          <w:p w14:paraId="725F9638">
            <w:pPr>
              <w:spacing w:line="360" w:lineRule="auto"/>
              <w:rPr>
                <w:rFonts w:hint="eastAsia" w:ascii="宋体" w:hAnsi="宋体" w:cs="宋体"/>
                <w:sz w:val="24"/>
              </w:rPr>
            </w:pPr>
          </w:p>
        </w:tc>
      </w:tr>
      <w:tr w14:paraId="2631F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9EF8C6">
            <w:pPr>
              <w:spacing w:line="360" w:lineRule="auto"/>
              <w:rPr>
                <w:rFonts w:hint="eastAsia" w:ascii="宋体" w:hAnsi="宋体" w:cs="宋体"/>
                <w:sz w:val="24"/>
              </w:rPr>
            </w:pPr>
            <w:r>
              <w:rPr>
                <w:rFonts w:hint="eastAsia" w:ascii="宋体" w:hAnsi="宋体" w:cs="宋体"/>
                <w:sz w:val="24"/>
              </w:rPr>
              <w:t>1.7.4.3</w:t>
            </w:r>
          </w:p>
        </w:tc>
        <w:tc>
          <w:tcPr>
            <w:tcW w:w="4464" w:type="pct"/>
            <w:vAlign w:val="center"/>
          </w:tcPr>
          <w:p w14:paraId="54562EAA">
            <w:pPr>
              <w:spacing w:line="360" w:lineRule="auto"/>
              <w:rPr>
                <w:rFonts w:hint="eastAsia" w:ascii="宋体" w:hAnsi="宋体" w:cs="宋体"/>
                <w:sz w:val="24"/>
              </w:rPr>
            </w:pPr>
          </w:p>
        </w:tc>
      </w:tr>
      <w:tr w14:paraId="01454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F51EA9">
            <w:pPr>
              <w:spacing w:line="360" w:lineRule="auto"/>
              <w:rPr>
                <w:rFonts w:hint="eastAsia" w:ascii="宋体" w:hAnsi="宋体" w:cs="宋体"/>
                <w:sz w:val="24"/>
              </w:rPr>
            </w:pPr>
            <w:r>
              <w:rPr>
                <w:rFonts w:hint="eastAsia" w:ascii="宋体" w:hAnsi="宋体" w:cs="宋体"/>
                <w:sz w:val="24"/>
              </w:rPr>
              <w:t>1.8.7</w:t>
            </w:r>
          </w:p>
        </w:tc>
        <w:tc>
          <w:tcPr>
            <w:tcW w:w="4464" w:type="pct"/>
            <w:vAlign w:val="center"/>
          </w:tcPr>
          <w:p w14:paraId="0D4E3885">
            <w:pPr>
              <w:spacing w:line="360" w:lineRule="auto"/>
              <w:rPr>
                <w:rFonts w:hint="eastAsia" w:ascii="宋体" w:hAnsi="宋体" w:cs="宋体"/>
                <w:sz w:val="24"/>
              </w:rPr>
            </w:pPr>
          </w:p>
        </w:tc>
      </w:tr>
      <w:tr w14:paraId="74264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513EDB11">
            <w:pPr>
              <w:spacing w:line="360" w:lineRule="auto"/>
              <w:rPr>
                <w:rFonts w:hint="eastAsia" w:ascii="宋体" w:hAnsi="宋体" w:cs="宋体"/>
                <w:sz w:val="24"/>
              </w:rPr>
            </w:pPr>
            <w:r>
              <w:rPr>
                <w:rFonts w:hint="eastAsia" w:ascii="宋体" w:hAnsi="宋体" w:cs="宋体"/>
                <w:sz w:val="24"/>
              </w:rPr>
              <w:t>1.9.1</w:t>
            </w:r>
          </w:p>
        </w:tc>
        <w:tc>
          <w:tcPr>
            <w:tcW w:w="4464" w:type="pct"/>
            <w:vAlign w:val="center"/>
          </w:tcPr>
          <w:p w14:paraId="7A500E8A">
            <w:pPr>
              <w:spacing w:line="360" w:lineRule="auto"/>
              <w:rPr>
                <w:rFonts w:hint="eastAsia" w:ascii="宋体" w:hAnsi="宋体" w:cs="宋体"/>
                <w:sz w:val="24"/>
              </w:rPr>
            </w:pPr>
          </w:p>
        </w:tc>
      </w:tr>
      <w:tr w14:paraId="452D7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E8B79A">
            <w:pPr>
              <w:spacing w:line="360" w:lineRule="auto"/>
              <w:rPr>
                <w:rFonts w:hint="eastAsia" w:ascii="宋体" w:hAnsi="宋体" w:cs="宋体"/>
                <w:sz w:val="24"/>
              </w:rPr>
            </w:pPr>
            <w:r>
              <w:rPr>
                <w:rFonts w:hint="eastAsia" w:ascii="宋体" w:hAnsi="宋体" w:cs="宋体"/>
                <w:sz w:val="24"/>
              </w:rPr>
              <w:t>1.9.2</w:t>
            </w:r>
          </w:p>
        </w:tc>
        <w:tc>
          <w:tcPr>
            <w:tcW w:w="4464" w:type="pct"/>
            <w:vAlign w:val="center"/>
          </w:tcPr>
          <w:p w14:paraId="08DF8FF1">
            <w:pPr>
              <w:spacing w:line="360" w:lineRule="auto"/>
              <w:rPr>
                <w:rFonts w:hint="eastAsia" w:ascii="宋体" w:hAnsi="宋体" w:cs="宋体"/>
                <w:sz w:val="24"/>
              </w:rPr>
            </w:pPr>
          </w:p>
        </w:tc>
      </w:tr>
      <w:tr w14:paraId="40635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9E3828">
            <w:pPr>
              <w:spacing w:line="360" w:lineRule="auto"/>
              <w:rPr>
                <w:rFonts w:hint="eastAsia" w:ascii="宋体" w:hAnsi="宋体" w:cs="宋体"/>
                <w:sz w:val="24"/>
              </w:rPr>
            </w:pPr>
            <w:r>
              <w:rPr>
                <w:rFonts w:hint="eastAsia" w:ascii="宋体" w:hAnsi="宋体" w:cs="宋体"/>
                <w:sz w:val="24"/>
              </w:rPr>
              <w:t>2.3.2</w:t>
            </w:r>
          </w:p>
        </w:tc>
        <w:tc>
          <w:tcPr>
            <w:tcW w:w="4464" w:type="pct"/>
            <w:vAlign w:val="center"/>
          </w:tcPr>
          <w:p w14:paraId="7EA456A8">
            <w:pPr>
              <w:spacing w:line="360" w:lineRule="auto"/>
              <w:ind w:left="-420" w:leftChars="-200" w:right="-420" w:rightChars="-200" w:firstLine="480" w:firstLineChars="200"/>
              <w:rPr>
                <w:rFonts w:hint="eastAsia" w:ascii="宋体" w:hAnsi="宋体" w:cs="宋体"/>
                <w:sz w:val="24"/>
              </w:rPr>
            </w:pPr>
          </w:p>
        </w:tc>
      </w:tr>
      <w:tr w14:paraId="098DE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1E1888">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5AA9463A">
            <w:pPr>
              <w:spacing w:line="360" w:lineRule="auto"/>
              <w:ind w:left="-420" w:leftChars="-200" w:right="-420" w:rightChars="-200" w:firstLine="480" w:firstLineChars="200"/>
              <w:rPr>
                <w:rFonts w:hint="eastAsia" w:ascii="宋体" w:hAnsi="宋体" w:cs="宋体"/>
                <w:sz w:val="24"/>
              </w:rPr>
            </w:pPr>
          </w:p>
        </w:tc>
      </w:tr>
      <w:tr w14:paraId="7D306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2D5CEF">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07BDC7E7">
            <w:pPr>
              <w:spacing w:line="360" w:lineRule="auto"/>
              <w:rPr>
                <w:rFonts w:hint="eastAsia" w:ascii="宋体" w:hAnsi="宋体" w:cs="宋体"/>
                <w:sz w:val="24"/>
              </w:rPr>
            </w:pPr>
          </w:p>
        </w:tc>
      </w:tr>
      <w:tr w14:paraId="4EBE9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878DC17">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6BA8B268">
            <w:pPr>
              <w:spacing w:line="360" w:lineRule="auto"/>
              <w:rPr>
                <w:rFonts w:hint="eastAsia" w:ascii="宋体" w:hAnsi="宋体" w:cs="宋体"/>
                <w:sz w:val="24"/>
              </w:rPr>
            </w:pPr>
          </w:p>
        </w:tc>
      </w:tr>
      <w:tr w14:paraId="0632E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714A75">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0BA04213">
            <w:pPr>
              <w:spacing w:line="360" w:lineRule="auto"/>
              <w:rPr>
                <w:rFonts w:hint="eastAsia" w:ascii="宋体" w:hAnsi="宋体" w:cs="宋体"/>
                <w:sz w:val="24"/>
              </w:rPr>
            </w:pPr>
          </w:p>
        </w:tc>
      </w:tr>
      <w:tr w14:paraId="534CB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B52C89">
            <w:pPr>
              <w:spacing w:line="360" w:lineRule="auto"/>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336E22B9">
            <w:pPr>
              <w:spacing w:line="360" w:lineRule="auto"/>
              <w:rPr>
                <w:rFonts w:hint="eastAsia" w:ascii="宋体" w:hAnsi="宋体" w:cs="宋体"/>
                <w:sz w:val="24"/>
              </w:rPr>
            </w:pPr>
          </w:p>
        </w:tc>
      </w:tr>
      <w:tr w14:paraId="20734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AB17CAF">
            <w:pPr>
              <w:spacing w:line="360" w:lineRule="auto"/>
              <w:rPr>
                <w:rFonts w:hint="eastAsia" w:ascii="宋体" w:hAnsi="宋体" w:cs="宋体"/>
                <w:sz w:val="24"/>
              </w:rPr>
            </w:pPr>
            <w:r>
              <w:rPr>
                <w:rFonts w:hint="eastAsia" w:ascii="宋体" w:hAnsi="宋体" w:cs="宋体"/>
                <w:sz w:val="24"/>
              </w:rPr>
              <w:t>2.19</w:t>
            </w:r>
          </w:p>
        </w:tc>
        <w:tc>
          <w:tcPr>
            <w:tcW w:w="4464" w:type="pct"/>
          </w:tcPr>
          <w:p w14:paraId="6DD08681">
            <w:pPr>
              <w:spacing w:line="360" w:lineRule="auto"/>
              <w:rPr>
                <w:rFonts w:hint="eastAsia" w:ascii="宋体" w:hAnsi="宋体" w:cs="宋体"/>
                <w:sz w:val="24"/>
              </w:rPr>
            </w:pPr>
          </w:p>
        </w:tc>
      </w:tr>
    </w:tbl>
    <w:p w14:paraId="2050348C">
      <w:pPr>
        <w:spacing w:line="360" w:lineRule="auto"/>
        <w:ind w:left="-420" w:leftChars="-200" w:right="-420" w:rightChars="-200"/>
        <w:rPr>
          <w:rFonts w:hint="eastAsia" w:ascii="宋体" w:hAnsi="宋体" w:cs="宋体"/>
          <w:sz w:val="24"/>
        </w:rPr>
      </w:pPr>
    </w:p>
    <w:p w14:paraId="3C02A4A4">
      <w:pPr>
        <w:jc w:val="center"/>
        <w:outlineLvl w:val="0"/>
        <w:rPr>
          <w:rFonts w:hint="eastAsia"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5156F7EC">
      <w:pPr>
        <w:spacing w:line="360" w:lineRule="auto"/>
        <w:jc w:val="center"/>
        <w:rPr>
          <w:rFonts w:hint="eastAsia" w:ascii="宋体" w:hAnsi="宋体" w:cs="宋体"/>
          <w:b/>
          <w:kern w:val="0"/>
          <w:sz w:val="36"/>
          <w:szCs w:val="36"/>
        </w:rPr>
      </w:pPr>
    </w:p>
    <w:p w14:paraId="7F4BDFCC">
      <w:pPr>
        <w:spacing w:line="360" w:lineRule="auto"/>
        <w:jc w:val="center"/>
        <w:outlineLvl w:val="1"/>
        <w:rPr>
          <w:rFonts w:hint="eastAsia" w:ascii="宋体" w:hAnsi="宋体" w:cs="宋体"/>
          <w:b/>
          <w:kern w:val="0"/>
          <w:sz w:val="36"/>
          <w:szCs w:val="36"/>
        </w:rPr>
      </w:pPr>
      <w:r>
        <w:rPr>
          <w:rFonts w:hint="eastAsia" w:ascii="宋体" w:hAnsi="宋体" w:cs="宋体"/>
          <w:b/>
          <w:kern w:val="0"/>
          <w:sz w:val="36"/>
          <w:szCs w:val="36"/>
        </w:rPr>
        <w:t>资格文件部分</w:t>
      </w:r>
    </w:p>
    <w:p w14:paraId="18AE1A73">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66D1E935">
      <w:pPr>
        <w:spacing w:line="360" w:lineRule="auto"/>
        <w:jc w:val="center"/>
        <w:rPr>
          <w:rFonts w:hint="eastAsia" w:ascii="宋体" w:hAnsi="宋体" w:cs="宋体"/>
          <w:b/>
          <w:kern w:val="0"/>
          <w:sz w:val="36"/>
          <w:szCs w:val="36"/>
        </w:rPr>
      </w:pPr>
    </w:p>
    <w:p w14:paraId="7D605A21">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4DD33F61">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CE8660B">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B2F7A7E">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DE7E968">
      <w:pPr>
        <w:snapToGrid w:val="0"/>
        <w:spacing w:line="360" w:lineRule="auto"/>
        <w:ind w:firstLine="480" w:firstLineChars="200"/>
        <w:rPr>
          <w:rFonts w:hint="eastAsia" w:ascii="宋体" w:hAnsi="宋体" w:cs="宋体"/>
          <w:sz w:val="24"/>
        </w:rPr>
      </w:pPr>
    </w:p>
    <w:p w14:paraId="306A1043">
      <w:pPr>
        <w:spacing w:line="360" w:lineRule="auto"/>
        <w:ind w:firstLine="480" w:firstLineChars="200"/>
        <w:rPr>
          <w:rFonts w:hint="eastAsia" w:ascii="宋体" w:hAnsi="宋体" w:cs="宋体"/>
          <w:sz w:val="24"/>
        </w:rPr>
      </w:pPr>
    </w:p>
    <w:p w14:paraId="7AB394D2">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2E7E54A">
      <w:pPr>
        <w:snapToGrid w:val="0"/>
        <w:spacing w:line="360" w:lineRule="auto"/>
        <w:rPr>
          <w:rFonts w:hint="eastAsia" w:ascii="宋体" w:hAnsi="宋体" w:cs="宋体"/>
          <w:sz w:val="24"/>
        </w:rPr>
      </w:pPr>
      <w:r>
        <w:rPr>
          <w:rFonts w:hint="eastAsia" w:ascii="宋体" w:hAnsi="宋体" w:cs="宋体"/>
          <w:sz w:val="24"/>
        </w:rPr>
        <w:t>（采购人）、（采购代理机构）：</w:t>
      </w:r>
    </w:p>
    <w:p w14:paraId="75064F16">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我方参与（项目名称）【项目编号：（采购编号）】政府采购活动，郑重承诺：</w:t>
      </w:r>
    </w:p>
    <w:p w14:paraId="15F4B885">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689EB0A8">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1F1F5711">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28547AE0">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79F5FA1E">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028C0250">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0B8E4EE0">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7567A17A">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0DF6C06">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55A3D39C">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58AF501">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BF23990">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5FECF0BA">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ADCF6C2">
      <w:pPr>
        <w:snapToGrid w:val="0"/>
        <w:spacing w:line="360" w:lineRule="auto"/>
        <w:ind w:right="480"/>
        <w:jc w:val="center"/>
        <w:rPr>
          <w:rFonts w:hint="eastAsia" w:ascii="宋体" w:hAnsi="宋体" w:cs="宋体"/>
          <w:b/>
          <w:kern w:val="0"/>
          <w:sz w:val="32"/>
          <w:szCs w:val="32"/>
        </w:rPr>
      </w:pPr>
    </w:p>
    <w:p w14:paraId="6394538D">
      <w:pPr>
        <w:snapToGrid w:val="0"/>
        <w:spacing w:line="360" w:lineRule="auto"/>
        <w:ind w:right="480"/>
        <w:jc w:val="center"/>
        <w:rPr>
          <w:rFonts w:hint="eastAsia" w:ascii="宋体" w:hAnsi="宋体" w:cs="宋体"/>
          <w:b/>
          <w:kern w:val="0"/>
          <w:sz w:val="32"/>
          <w:szCs w:val="32"/>
        </w:rPr>
      </w:pPr>
    </w:p>
    <w:p w14:paraId="2CCB6CBD">
      <w:pPr>
        <w:snapToGrid w:val="0"/>
        <w:spacing w:line="360" w:lineRule="auto"/>
        <w:ind w:right="480"/>
        <w:jc w:val="center"/>
        <w:rPr>
          <w:rFonts w:hint="eastAsia" w:ascii="宋体" w:hAnsi="宋体" w:cs="宋体"/>
          <w:b/>
          <w:kern w:val="0"/>
          <w:sz w:val="32"/>
          <w:szCs w:val="32"/>
        </w:rPr>
      </w:pPr>
    </w:p>
    <w:p w14:paraId="005F7289">
      <w:pPr>
        <w:rPr>
          <w:rFonts w:hint="eastAsia" w:ascii="宋体" w:hAnsi="宋体" w:cs="宋体"/>
        </w:rPr>
      </w:pPr>
    </w:p>
    <w:p w14:paraId="2FEB343A">
      <w:pPr>
        <w:snapToGrid w:val="0"/>
        <w:spacing w:line="360" w:lineRule="auto"/>
        <w:ind w:right="480"/>
        <w:jc w:val="center"/>
        <w:rPr>
          <w:rFonts w:hint="eastAsia" w:ascii="宋体" w:hAnsi="宋体" w:cs="宋体"/>
          <w:b/>
          <w:kern w:val="0"/>
          <w:sz w:val="32"/>
          <w:szCs w:val="32"/>
        </w:rPr>
      </w:pPr>
    </w:p>
    <w:p w14:paraId="48760B0A">
      <w:pPr>
        <w:snapToGrid w:val="0"/>
        <w:spacing w:line="360" w:lineRule="auto"/>
        <w:ind w:right="480"/>
        <w:jc w:val="center"/>
        <w:rPr>
          <w:rFonts w:hint="eastAsia" w:ascii="宋体" w:hAnsi="宋体" w:cs="宋体"/>
          <w:b/>
          <w:kern w:val="0"/>
          <w:sz w:val="32"/>
          <w:szCs w:val="32"/>
        </w:rPr>
      </w:pPr>
    </w:p>
    <w:p w14:paraId="56DE37E2">
      <w:pPr>
        <w:snapToGrid w:val="0"/>
        <w:spacing w:line="360" w:lineRule="auto"/>
        <w:ind w:right="480"/>
        <w:jc w:val="center"/>
        <w:rPr>
          <w:rFonts w:hint="eastAsia" w:ascii="宋体" w:hAnsi="宋体" w:cs="宋体"/>
          <w:b/>
          <w:kern w:val="0"/>
          <w:sz w:val="32"/>
          <w:szCs w:val="32"/>
        </w:rPr>
      </w:pPr>
    </w:p>
    <w:p w14:paraId="508154BC">
      <w:pPr>
        <w:widowControl/>
        <w:spacing w:line="360" w:lineRule="auto"/>
        <w:ind w:firstLine="643" w:firstLineChars="200"/>
        <w:jc w:val="center"/>
        <w:rPr>
          <w:rFonts w:hint="eastAsia" w:ascii="宋体" w:hAnsi="宋体" w:cs="宋体"/>
          <w:b/>
          <w:kern w:val="0"/>
          <w:sz w:val="32"/>
          <w:szCs w:val="32"/>
        </w:rPr>
      </w:pPr>
    </w:p>
    <w:p w14:paraId="496866C0">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08F68A7B">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6E5B3E1">
      <w:pPr>
        <w:snapToGrid w:val="0"/>
        <w:spacing w:line="360" w:lineRule="auto"/>
        <w:ind w:right="480"/>
        <w:jc w:val="center"/>
        <w:rPr>
          <w:rFonts w:hint="eastAsia" w:ascii="宋体" w:hAnsi="宋体" w:cs="宋体"/>
          <w:b/>
          <w:kern w:val="0"/>
          <w:sz w:val="32"/>
          <w:szCs w:val="32"/>
        </w:rPr>
      </w:pPr>
    </w:p>
    <w:p w14:paraId="4DCC66EB">
      <w:pPr>
        <w:snapToGrid w:val="0"/>
        <w:spacing w:line="360" w:lineRule="auto"/>
        <w:ind w:right="480"/>
        <w:jc w:val="center"/>
        <w:rPr>
          <w:rFonts w:hint="eastAsia" w:ascii="宋体" w:hAnsi="宋体" w:cs="宋体"/>
          <w:b/>
          <w:kern w:val="0"/>
          <w:sz w:val="32"/>
          <w:szCs w:val="32"/>
        </w:rPr>
      </w:pPr>
    </w:p>
    <w:p w14:paraId="655C6861">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0FF6C938">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0CD81A4">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12815114">
      <w:pPr>
        <w:widowControl/>
        <w:spacing w:line="360" w:lineRule="auto"/>
        <w:ind w:firstLine="480"/>
        <w:jc w:val="left"/>
        <w:rPr>
          <w:rFonts w:hint="eastAsia" w:ascii="宋体" w:hAnsi="宋体" w:cs="宋体"/>
          <w:sz w:val="24"/>
        </w:rPr>
      </w:pPr>
    </w:p>
    <w:p w14:paraId="5E7B03EF">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76EDDA7">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545B880E">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6A485DB">
      <w:pPr>
        <w:widowControl/>
        <w:spacing w:line="360" w:lineRule="auto"/>
        <w:ind w:left="150"/>
        <w:jc w:val="center"/>
        <w:rPr>
          <w:rFonts w:hint="eastAsia" w:ascii="宋体" w:hAnsi="宋体" w:cs="宋体"/>
          <w:b/>
          <w:kern w:val="0"/>
          <w:sz w:val="32"/>
          <w:szCs w:val="32"/>
        </w:rPr>
      </w:pPr>
    </w:p>
    <w:p w14:paraId="62B67E42">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5BB363DC">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03544FF0">
      <w:pPr>
        <w:rPr>
          <w:rFonts w:hint="eastAsia" w:ascii="宋体" w:hAnsi="宋体" w:cs="宋体"/>
        </w:rPr>
      </w:pPr>
    </w:p>
    <w:p w14:paraId="64B8C112">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782E99A1">
      <w:pPr>
        <w:spacing w:line="360" w:lineRule="auto"/>
        <w:ind w:right="420"/>
        <w:jc w:val="center"/>
        <w:outlineLvl w:val="1"/>
        <w:rPr>
          <w:rFonts w:hint="eastAsia" w:ascii="宋体" w:hAnsi="宋体" w:cs="宋体"/>
          <w:b/>
          <w:kern w:val="0"/>
          <w:sz w:val="36"/>
          <w:szCs w:val="36"/>
        </w:rPr>
      </w:pPr>
      <w:r>
        <w:rPr>
          <w:rFonts w:hint="eastAsia" w:ascii="宋体" w:hAnsi="宋体" w:cs="宋体"/>
          <w:b/>
          <w:kern w:val="0"/>
          <w:sz w:val="36"/>
          <w:szCs w:val="36"/>
        </w:rPr>
        <w:t>商务技术文件部分</w:t>
      </w:r>
    </w:p>
    <w:p w14:paraId="2E35CDDF">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14962EE1">
      <w:pPr>
        <w:snapToGrid w:val="0"/>
        <w:spacing w:line="360" w:lineRule="auto"/>
        <w:rPr>
          <w:rFonts w:hint="eastAsia" w:ascii="宋体" w:hAnsi="宋体" w:cs="宋体"/>
        </w:rPr>
      </w:pPr>
      <w:r>
        <w:rPr>
          <w:rFonts w:hint="eastAsia" w:ascii="宋体" w:hAnsi="宋体" w:cs="宋体"/>
          <w:sz w:val="24"/>
        </w:rPr>
        <w:t>（1）投标函</w:t>
      </w:r>
      <w:r>
        <w:rPr>
          <w:rFonts w:hint="eastAsia" w:ascii="宋体" w:hAnsi="宋体" w:cs="宋体"/>
        </w:rPr>
        <w:t>…………………………………………………………………………………（页码）</w:t>
      </w:r>
    </w:p>
    <w:p w14:paraId="1DA720FD">
      <w:pPr>
        <w:snapToGrid w:val="0"/>
        <w:spacing w:line="360" w:lineRule="auto"/>
        <w:rPr>
          <w:rFonts w:hint="eastAsia" w:ascii="宋体" w:hAnsi="宋体" w:cs="宋体"/>
        </w:rPr>
      </w:pPr>
      <w:r>
        <w:rPr>
          <w:rFonts w:hint="eastAsia" w:ascii="宋体" w:hAnsi="宋体" w:cs="宋体"/>
          <w:sz w:val="24"/>
        </w:rPr>
        <w:t>（2）授权委托书或法定代表人（单位负责人、自然人本人）身份证明</w:t>
      </w:r>
      <w:r>
        <w:rPr>
          <w:rFonts w:hint="eastAsia" w:ascii="宋体" w:hAnsi="宋体" w:cs="宋体"/>
        </w:rPr>
        <w:t>………（页码）</w:t>
      </w:r>
    </w:p>
    <w:p w14:paraId="4C4CD02C">
      <w:pPr>
        <w:snapToGrid w:val="0"/>
        <w:spacing w:line="360" w:lineRule="auto"/>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7095CFF">
      <w:pPr>
        <w:snapToGrid w:val="0"/>
        <w:spacing w:line="360" w:lineRule="auto"/>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62EBCEC">
      <w:pPr>
        <w:snapToGrid w:val="0"/>
        <w:spacing w:line="360" w:lineRule="auto"/>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p>
    <w:p w14:paraId="502BCFF6">
      <w:pPr>
        <w:snapToGrid w:val="0"/>
        <w:spacing w:line="360" w:lineRule="auto"/>
        <w:rPr>
          <w:rFonts w:hint="eastAsia" w:ascii="宋体" w:hAnsi="宋体" w:cs="宋体"/>
        </w:rPr>
      </w:pPr>
      <w:r>
        <w:rPr>
          <w:rFonts w:hint="eastAsia" w:ascii="宋体" w:hAnsi="宋体" w:cs="宋体"/>
          <w:sz w:val="24"/>
        </w:rPr>
        <w:t>（6）投标标的清单</w:t>
      </w:r>
      <w:r>
        <w:rPr>
          <w:rFonts w:hint="eastAsia" w:ascii="宋体" w:hAnsi="宋体" w:cs="宋体"/>
        </w:rPr>
        <w:t>……………………………………………………………………………（页码）</w:t>
      </w:r>
    </w:p>
    <w:p w14:paraId="5168FE08">
      <w:pPr>
        <w:snapToGrid w:val="0"/>
        <w:spacing w:line="360" w:lineRule="auto"/>
        <w:rPr>
          <w:rFonts w:hint="eastAsia" w:ascii="宋体" w:hAnsi="宋体" w:cs="宋体"/>
        </w:rPr>
      </w:pPr>
      <w:r>
        <w:rPr>
          <w:rFonts w:hint="eastAsia" w:ascii="宋体" w:hAnsi="宋体" w:cs="宋体"/>
          <w:sz w:val="24"/>
        </w:rPr>
        <w:t>（7）商务技术偏离表</w:t>
      </w:r>
      <w:r>
        <w:rPr>
          <w:rFonts w:hint="eastAsia" w:ascii="宋体" w:hAnsi="宋体" w:cs="宋体"/>
        </w:rPr>
        <w:t>………………………………………………………………………（页码）</w:t>
      </w:r>
    </w:p>
    <w:p w14:paraId="4F116ED0">
      <w:pPr>
        <w:snapToGrid w:val="0"/>
        <w:spacing w:line="360" w:lineRule="auto"/>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0E9ABE3">
      <w:pPr>
        <w:snapToGrid w:val="0"/>
        <w:spacing w:line="360" w:lineRule="auto"/>
        <w:jc w:val="center"/>
        <w:rPr>
          <w:rFonts w:hint="eastAsia" w:ascii="宋体" w:hAnsi="宋体" w:cs="宋体"/>
          <w:b/>
          <w:kern w:val="0"/>
          <w:sz w:val="32"/>
          <w:szCs w:val="32"/>
          <w:lang w:val="zh-CN"/>
        </w:rPr>
      </w:pPr>
    </w:p>
    <w:p w14:paraId="1FCFD0C7">
      <w:pPr>
        <w:snapToGrid w:val="0"/>
        <w:spacing w:line="360" w:lineRule="auto"/>
        <w:jc w:val="center"/>
        <w:rPr>
          <w:rFonts w:hint="eastAsia" w:ascii="宋体" w:hAnsi="宋体" w:cs="宋体"/>
          <w:b/>
          <w:kern w:val="0"/>
          <w:sz w:val="32"/>
          <w:szCs w:val="32"/>
          <w:lang w:val="zh-CN"/>
        </w:rPr>
      </w:pPr>
    </w:p>
    <w:p w14:paraId="60E76EC5">
      <w:pPr>
        <w:snapToGrid w:val="0"/>
        <w:spacing w:line="360" w:lineRule="auto"/>
        <w:jc w:val="center"/>
        <w:rPr>
          <w:rFonts w:hint="eastAsia" w:ascii="宋体" w:hAnsi="宋体" w:cs="宋体"/>
          <w:b/>
          <w:kern w:val="0"/>
          <w:sz w:val="32"/>
          <w:szCs w:val="32"/>
          <w:lang w:val="zh-CN"/>
        </w:rPr>
      </w:pPr>
    </w:p>
    <w:p w14:paraId="0E5AA8FF">
      <w:pPr>
        <w:snapToGrid w:val="0"/>
        <w:spacing w:line="360" w:lineRule="auto"/>
        <w:jc w:val="center"/>
        <w:rPr>
          <w:rFonts w:hint="eastAsia" w:ascii="宋体" w:hAnsi="宋体" w:cs="宋体"/>
          <w:b/>
          <w:kern w:val="0"/>
          <w:sz w:val="32"/>
          <w:szCs w:val="32"/>
          <w:lang w:val="zh-CN"/>
        </w:rPr>
      </w:pPr>
    </w:p>
    <w:p w14:paraId="56100892">
      <w:pPr>
        <w:snapToGrid w:val="0"/>
        <w:spacing w:line="360" w:lineRule="auto"/>
        <w:jc w:val="center"/>
        <w:rPr>
          <w:rFonts w:hint="eastAsia" w:ascii="宋体" w:hAnsi="宋体" w:cs="宋体"/>
          <w:b/>
          <w:kern w:val="0"/>
          <w:sz w:val="32"/>
          <w:szCs w:val="32"/>
          <w:lang w:val="zh-CN"/>
        </w:rPr>
      </w:pPr>
    </w:p>
    <w:p w14:paraId="77749455">
      <w:pPr>
        <w:snapToGrid w:val="0"/>
        <w:spacing w:line="360" w:lineRule="auto"/>
        <w:jc w:val="center"/>
        <w:rPr>
          <w:rFonts w:hint="eastAsia" w:ascii="宋体" w:hAnsi="宋体" w:cs="宋体"/>
          <w:b/>
          <w:kern w:val="0"/>
          <w:sz w:val="32"/>
          <w:szCs w:val="32"/>
        </w:rPr>
      </w:pPr>
    </w:p>
    <w:p w14:paraId="46948DA3">
      <w:pPr>
        <w:snapToGrid w:val="0"/>
        <w:spacing w:line="360" w:lineRule="auto"/>
        <w:jc w:val="center"/>
        <w:rPr>
          <w:rFonts w:hint="eastAsia" w:ascii="宋体" w:hAnsi="宋体" w:cs="宋体"/>
          <w:b/>
          <w:kern w:val="0"/>
          <w:sz w:val="32"/>
          <w:szCs w:val="32"/>
        </w:rPr>
      </w:pPr>
    </w:p>
    <w:p w14:paraId="3D7F850D">
      <w:pPr>
        <w:rPr>
          <w:rFonts w:hint="eastAsia" w:ascii="宋体" w:hAnsi="宋体" w:cs="宋体"/>
        </w:rPr>
      </w:pPr>
    </w:p>
    <w:p w14:paraId="1ED68EB7">
      <w:pPr>
        <w:snapToGrid w:val="0"/>
        <w:spacing w:line="360" w:lineRule="auto"/>
        <w:jc w:val="center"/>
        <w:rPr>
          <w:rFonts w:hint="eastAsia" w:ascii="宋体" w:hAnsi="宋体" w:cs="宋体"/>
          <w:b/>
          <w:kern w:val="0"/>
          <w:sz w:val="32"/>
          <w:szCs w:val="32"/>
        </w:rPr>
      </w:pPr>
    </w:p>
    <w:p w14:paraId="5FBB9F80">
      <w:pPr>
        <w:snapToGrid w:val="0"/>
        <w:spacing w:line="360" w:lineRule="auto"/>
        <w:jc w:val="center"/>
        <w:rPr>
          <w:rFonts w:hint="eastAsia" w:ascii="宋体" w:hAnsi="宋体" w:cs="宋体"/>
          <w:b/>
          <w:kern w:val="0"/>
          <w:sz w:val="32"/>
          <w:szCs w:val="32"/>
        </w:rPr>
      </w:pPr>
    </w:p>
    <w:p w14:paraId="0C6B465C">
      <w:pPr>
        <w:tabs>
          <w:tab w:val="left" w:pos="432"/>
        </w:tabs>
      </w:pPr>
    </w:p>
    <w:p w14:paraId="78950E03"/>
    <w:p w14:paraId="5309D43C">
      <w:pPr>
        <w:snapToGrid w:val="0"/>
        <w:spacing w:line="360" w:lineRule="auto"/>
        <w:ind w:firstLine="3855" w:firstLineChars="1200"/>
        <w:rPr>
          <w:rFonts w:hint="eastAsia" w:ascii="宋体" w:hAnsi="宋体" w:cs="宋体"/>
          <w:b/>
          <w:kern w:val="0"/>
          <w:sz w:val="32"/>
          <w:szCs w:val="32"/>
        </w:rPr>
      </w:pPr>
    </w:p>
    <w:p w14:paraId="27157D07">
      <w:pPr>
        <w:snapToGrid w:val="0"/>
        <w:spacing w:line="360" w:lineRule="auto"/>
        <w:ind w:firstLine="3855" w:firstLineChars="1200"/>
        <w:rPr>
          <w:rFonts w:hint="eastAsia" w:ascii="宋体" w:hAnsi="宋体" w:cs="宋体"/>
          <w:b/>
          <w:kern w:val="0"/>
          <w:sz w:val="32"/>
          <w:szCs w:val="32"/>
        </w:rPr>
      </w:pPr>
    </w:p>
    <w:p w14:paraId="607EB681">
      <w:pPr>
        <w:snapToGrid w:val="0"/>
        <w:spacing w:line="360" w:lineRule="auto"/>
        <w:ind w:firstLine="3855" w:firstLineChars="1200"/>
        <w:rPr>
          <w:rFonts w:hint="eastAsia" w:ascii="宋体" w:hAnsi="宋体" w:cs="宋体"/>
          <w:b/>
          <w:kern w:val="0"/>
          <w:sz w:val="32"/>
          <w:szCs w:val="32"/>
        </w:rPr>
      </w:pPr>
    </w:p>
    <w:p w14:paraId="74DB2E2C">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3B96ACB7">
      <w:pPr>
        <w:snapToGrid w:val="0"/>
        <w:spacing w:line="360" w:lineRule="auto"/>
        <w:ind w:firstLine="3855" w:firstLineChars="120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B4E7F2C">
      <w:pPr>
        <w:snapToGrid w:val="0"/>
        <w:spacing w:line="360" w:lineRule="auto"/>
        <w:rPr>
          <w:rFonts w:hint="eastAsia" w:ascii="宋体" w:hAnsi="宋体" w:cs="宋体"/>
          <w:sz w:val="24"/>
        </w:rPr>
      </w:pPr>
      <w:r>
        <w:rPr>
          <w:rFonts w:hint="eastAsia" w:ascii="宋体" w:hAnsi="宋体" w:cs="宋体"/>
          <w:sz w:val="24"/>
        </w:rPr>
        <w:t>（采购人）、（采购代理机构）：</w:t>
      </w:r>
    </w:p>
    <w:p w14:paraId="08ACDC54">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我方参加你方组织的（项目名称）【项目编号：（采购编号）】招标的有关活动，并对此项目进行投标。为此：</w:t>
      </w:r>
    </w:p>
    <w:p w14:paraId="765FE7FD">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2B423E8">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369FA19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0C19965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75FFB09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7441153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6BC2C32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AB0145D">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7888D9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23959CA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7B58E19D">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152436AF">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42CD24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1EAAD0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232AEDC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4270941">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920EA8B">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E6FE99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17F9FF63">
      <w:pPr>
        <w:snapToGrid w:val="0"/>
        <w:spacing w:line="360" w:lineRule="auto"/>
        <w:ind w:left="420" w:leftChars="200" w:firstLine="480" w:firstLineChars="200"/>
        <w:rPr>
          <w:rFonts w:eastAsia="仿宋_GB2312"/>
        </w:rPr>
      </w:pPr>
      <w:r>
        <w:rPr>
          <w:rFonts w:hint="eastAsia" w:ascii="宋体" w:hAnsi="宋体" w:cs="宋体"/>
          <w:sz w:val="24"/>
        </w:rPr>
        <w:t>2.3.2 报价情况说明（如果有）；</w:t>
      </w:r>
    </w:p>
    <w:p w14:paraId="5F52FA19">
      <w:pPr>
        <w:snapToGrid w:val="0"/>
        <w:spacing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3D2EB44A">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2188B2D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336AB7E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5D5F9A0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3A1A07B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281528B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1DDDDEF">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53F15EA3">
      <w:pPr>
        <w:spacing w:line="360" w:lineRule="auto"/>
        <w:jc w:val="center"/>
        <w:rPr>
          <w:rFonts w:hint="eastAsia" w:ascii="宋体" w:hAnsi="宋体" w:cs="宋体"/>
          <w:sz w:val="24"/>
        </w:rPr>
      </w:pPr>
      <w:r>
        <w:rPr>
          <w:rFonts w:hint="eastAsia" w:ascii="宋体" w:hAnsi="宋体" w:cs="宋体"/>
          <w:sz w:val="24"/>
        </w:rPr>
        <w:t xml:space="preserve">     日期：  年   月   日</w:t>
      </w:r>
    </w:p>
    <w:p w14:paraId="650E81DE">
      <w:pPr>
        <w:snapToGrid w:val="0"/>
        <w:spacing w:line="360" w:lineRule="auto"/>
        <w:ind w:left="420" w:leftChars="200" w:firstLine="4200" w:firstLineChars="1750"/>
        <w:rPr>
          <w:rFonts w:hint="eastAsia" w:ascii="宋体" w:hAnsi="宋体" w:cs="宋体"/>
          <w:kern w:val="0"/>
          <w:sz w:val="24"/>
          <w:u w:val="single"/>
        </w:rPr>
      </w:pPr>
    </w:p>
    <w:p w14:paraId="71CFAF3A">
      <w:pPr>
        <w:spacing w:line="360" w:lineRule="auto"/>
        <w:ind w:right="420"/>
        <w:rPr>
          <w:rFonts w:hint="eastAsia" w:ascii="宋体" w:hAnsi="宋体" w:cs="宋体"/>
          <w:sz w:val="24"/>
        </w:rPr>
      </w:pPr>
      <w:r>
        <w:rPr>
          <w:rFonts w:hint="eastAsia" w:ascii="宋体" w:hAnsi="宋体" w:cs="宋体"/>
          <w:sz w:val="24"/>
        </w:rPr>
        <w:t>注：按本格式和要求提供。</w:t>
      </w:r>
    </w:p>
    <w:p w14:paraId="02D4FC55">
      <w:pPr>
        <w:snapToGrid w:val="0"/>
        <w:spacing w:line="360" w:lineRule="auto"/>
        <w:jc w:val="center"/>
        <w:rPr>
          <w:rFonts w:hint="eastAsia" w:ascii="宋体" w:hAnsi="宋体" w:cs="宋体"/>
          <w:b/>
          <w:kern w:val="0"/>
          <w:sz w:val="32"/>
          <w:szCs w:val="32"/>
        </w:rPr>
      </w:pPr>
    </w:p>
    <w:p w14:paraId="1CCF061A">
      <w:pPr>
        <w:snapToGrid w:val="0"/>
        <w:spacing w:line="360" w:lineRule="auto"/>
        <w:rPr>
          <w:rFonts w:hint="eastAsia" w:ascii="宋体" w:hAnsi="宋体" w:cs="宋体"/>
          <w:sz w:val="24"/>
        </w:rPr>
      </w:pPr>
    </w:p>
    <w:p w14:paraId="524CA5DE">
      <w:pPr>
        <w:jc w:val="center"/>
        <w:rPr>
          <w:rFonts w:hint="eastAsia" w:ascii="宋体" w:hAnsi="宋体" w:cs="宋体"/>
          <w:b/>
          <w:kern w:val="0"/>
          <w:sz w:val="32"/>
          <w:szCs w:val="32"/>
        </w:rPr>
      </w:pPr>
    </w:p>
    <w:p w14:paraId="3D3187E9">
      <w:pPr>
        <w:jc w:val="center"/>
        <w:rPr>
          <w:rFonts w:hint="eastAsia" w:ascii="宋体" w:hAnsi="宋体" w:cs="宋体"/>
          <w:b/>
          <w:kern w:val="0"/>
          <w:sz w:val="32"/>
          <w:szCs w:val="32"/>
        </w:rPr>
      </w:pPr>
    </w:p>
    <w:p w14:paraId="7A123F09">
      <w:pPr>
        <w:jc w:val="center"/>
        <w:rPr>
          <w:rFonts w:hint="eastAsia" w:ascii="宋体" w:hAnsi="宋体" w:cs="宋体"/>
          <w:b/>
          <w:kern w:val="0"/>
          <w:sz w:val="32"/>
          <w:szCs w:val="32"/>
        </w:rPr>
      </w:pPr>
    </w:p>
    <w:p w14:paraId="63205BC3">
      <w:pPr>
        <w:jc w:val="center"/>
        <w:rPr>
          <w:rFonts w:hint="eastAsia" w:ascii="宋体" w:hAnsi="宋体" w:cs="宋体"/>
          <w:b/>
          <w:kern w:val="0"/>
          <w:sz w:val="32"/>
          <w:szCs w:val="32"/>
        </w:rPr>
      </w:pPr>
    </w:p>
    <w:p w14:paraId="12D4BF85">
      <w:pPr>
        <w:jc w:val="center"/>
        <w:rPr>
          <w:rFonts w:hint="eastAsia" w:ascii="宋体" w:hAnsi="宋体" w:cs="宋体"/>
          <w:b/>
          <w:kern w:val="0"/>
          <w:sz w:val="32"/>
          <w:szCs w:val="32"/>
        </w:rPr>
      </w:pPr>
    </w:p>
    <w:p w14:paraId="5F04697E">
      <w:pPr>
        <w:jc w:val="center"/>
        <w:rPr>
          <w:rFonts w:hint="eastAsia" w:ascii="宋体" w:hAnsi="宋体" w:cs="宋体"/>
          <w:b/>
          <w:kern w:val="0"/>
          <w:sz w:val="32"/>
          <w:szCs w:val="32"/>
        </w:rPr>
      </w:pPr>
    </w:p>
    <w:p w14:paraId="7E455155">
      <w:pPr>
        <w:jc w:val="center"/>
        <w:rPr>
          <w:rFonts w:hint="eastAsia" w:ascii="宋体" w:hAnsi="宋体" w:cs="宋体"/>
          <w:b/>
          <w:kern w:val="0"/>
          <w:sz w:val="32"/>
          <w:szCs w:val="32"/>
        </w:rPr>
      </w:pPr>
    </w:p>
    <w:p w14:paraId="5A5B664C">
      <w:pPr>
        <w:jc w:val="center"/>
        <w:rPr>
          <w:rFonts w:hint="eastAsia" w:ascii="宋体" w:hAnsi="宋体" w:cs="宋体"/>
          <w:b/>
          <w:kern w:val="0"/>
          <w:sz w:val="32"/>
          <w:szCs w:val="32"/>
        </w:rPr>
      </w:pPr>
    </w:p>
    <w:p w14:paraId="5A495573">
      <w:pPr>
        <w:jc w:val="center"/>
        <w:rPr>
          <w:rFonts w:hint="eastAsia" w:ascii="宋体" w:hAnsi="宋体" w:cs="宋体"/>
          <w:b/>
          <w:kern w:val="0"/>
          <w:sz w:val="32"/>
          <w:szCs w:val="32"/>
        </w:rPr>
      </w:pPr>
    </w:p>
    <w:p w14:paraId="14218BB3">
      <w:pPr>
        <w:jc w:val="center"/>
        <w:rPr>
          <w:rFonts w:hint="eastAsia" w:ascii="宋体" w:hAnsi="宋体" w:cs="宋体"/>
          <w:b/>
          <w:kern w:val="0"/>
          <w:sz w:val="32"/>
          <w:szCs w:val="32"/>
        </w:rPr>
      </w:pPr>
    </w:p>
    <w:p w14:paraId="2D404F85">
      <w:pPr>
        <w:jc w:val="center"/>
        <w:rPr>
          <w:rFonts w:hint="eastAsia" w:ascii="宋体" w:hAnsi="宋体" w:cs="宋体"/>
          <w:b/>
          <w:kern w:val="0"/>
          <w:sz w:val="32"/>
          <w:szCs w:val="32"/>
        </w:rPr>
      </w:pPr>
    </w:p>
    <w:p w14:paraId="21EECFE8">
      <w:pPr>
        <w:jc w:val="center"/>
        <w:rPr>
          <w:rFonts w:hint="eastAsia" w:ascii="宋体" w:hAnsi="宋体" w:cs="宋体"/>
          <w:b/>
          <w:kern w:val="0"/>
          <w:sz w:val="32"/>
          <w:szCs w:val="32"/>
        </w:rPr>
      </w:pPr>
    </w:p>
    <w:p w14:paraId="46AE6EBC">
      <w:pPr>
        <w:jc w:val="center"/>
        <w:rPr>
          <w:rFonts w:hint="eastAsia" w:ascii="宋体" w:hAnsi="宋体" w:cs="宋体"/>
          <w:b/>
          <w:kern w:val="0"/>
          <w:sz w:val="32"/>
          <w:szCs w:val="32"/>
        </w:rPr>
      </w:pPr>
    </w:p>
    <w:p w14:paraId="4068DA0D">
      <w:pPr>
        <w:jc w:val="center"/>
        <w:rPr>
          <w:rFonts w:hint="eastAsia" w:ascii="宋体" w:hAnsi="宋体" w:cs="宋体"/>
          <w:b/>
          <w:kern w:val="0"/>
          <w:sz w:val="32"/>
          <w:szCs w:val="32"/>
        </w:rPr>
      </w:pPr>
    </w:p>
    <w:p w14:paraId="28F31C6C">
      <w:pPr>
        <w:jc w:val="center"/>
        <w:rPr>
          <w:rFonts w:hint="eastAsia" w:ascii="宋体" w:hAnsi="宋体" w:cs="宋体"/>
          <w:b/>
          <w:kern w:val="0"/>
          <w:sz w:val="32"/>
          <w:szCs w:val="32"/>
        </w:rPr>
      </w:pPr>
    </w:p>
    <w:p w14:paraId="136102A6">
      <w:pPr>
        <w:jc w:val="center"/>
        <w:rPr>
          <w:rFonts w:hint="eastAsia" w:ascii="宋体" w:hAnsi="宋体" w:cs="宋体"/>
          <w:b/>
          <w:kern w:val="0"/>
          <w:sz w:val="32"/>
          <w:szCs w:val="32"/>
        </w:rPr>
      </w:pPr>
    </w:p>
    <w:p w14:paraId="613211CA">
      <w:pPr>
        <w:jc w:val="center"/>
        <w:rPr>
          <w:rFonts w:hint="eastAsia" w:ascii="宋体" w:hAnsi="宋体" w:cs="宋体"/>
          <w:b/>
          <w:kern w:val="0"/>
          <w:sz w:val="32"/>
          <w:szCs w:val="32"/>
        </w:rPr>
      </w:pPr>
    </w:p>
    <w:p w14:paraId="0883EC6F">
      <w:pPr>
        <w:jc w:val="center"/>
        <w:rPr>
          <w:rFonts w:hint="eastAsia" w:ascii="宋体" w:hAnsi="宋体" w:cs="宋体"/>
          <w:b/>
          <w:kern w:val="0"/>
          <w:sz w:val="32"/>
          <w:szCs w:val="32"/>
        </w:rPr>
      </w:pPr>
    </w:p>
    <w:p w14:paraId="1A74566F">
      <w:pPr>
        <w:jc w:val="center"/>
        <w:rPr>
          <w:rFonts w:hint="eastAsia" w:ascii="宋体" w:hAnsi="宋体" w:cs="宋体"/>
          <w:b/>
          <w:kern w:val="0"/>
          <w:sz w:val="32"/>
          <w:szCs w:val="32"/>
        </w:rPr>
      </w:pPr>
    </w:p>
    <w:p w14:paraId="38DF24D5">
      <w:pPr>
        <w:jc w:val="center"/>
        <w:rPr>
          <w:rFonts w:hint="eastAsia" w:ascii="宋体" w:hAnsi="宋体" w:cs="宋体"/>
          <w:b/>
          <w:kern w:val="0"/>
          <w:sz w:val="32"/>
          <w:szCs w:val="32"/>
        </w:rPr>
      </w:pPr>
    </w:p>
    <w:p w14:paraId="22DB957B">
      <w:pPr>
        <w:jc w:val="center"/>
        <w:rPr>
          <w:rFonts w:hint="eastAsia" w:ascii="宋体" w:hAnsi="宋体" w:cs="宋体"/>
          <w:b/>
          <w:kern w:val="0"/>
          <w:sz w:val="32"/>
          <w:szCs w:val="32"/>
        </w:rPr>
      </w:pPr>
    </w:p>
    <w:p w14:paraId="3B29201A">
      <w:pPr>
        <w:jc w:val="center"/>
        <w:rPr>
          <w:rFonts w:hint="eastAsia" w:ascii="宋体" w:hAnsi="宋体" w:cs="宋体"/>
          <w:b/>
          <w:kern w:val="0"/>
          <w:sz w:val="32"/>
          <w:szCs w:val="32"/>
        </w:rPr>
      </w:pPr>
    </w:p>
    <w:p w14:paraId="723C773C">
      <w:pPr>
        <w:jc w:val="center"/>
        <w:rPr>
          <w:rFonts w:hint="eastAsia" w:ascii="宋体" w:hAnsi="宋体" w:cs="宋体"/>
          <w:b/>
          <w:kern w:val="0"/>
          <w:sz w:val="32"/>
          <w:szCs w:val="32"/>
        </w:rPr>
      </w:pPr>
    </w:p>
    <w:p w14:paraId="170C47C4">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5C3C0BB5">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E7C5658">
      <w:pPr>
        <w:snapToGrid w:val="0"/>
        <w:spacing w:line="360" w:lineRule="auto"/>
        <w:rPr>
          <w:rFonts w:hint="eastAsia" w:ascii="宋体" w:hAnsi="宋体" w:cs="宋体"/>
          <w:sz w:val="24"/>
        </w:rPr>
      </w:pPr>
      <w:r>
        <w:rPr>
          <w:rFonts w:hint="eastAsia" w:ascii="宋体" w:hAnsi="宋体" w:cs="宋体"/>
          <w:sz w:val="24"/>
        </w:rPr>
        <w:t xml:space="preserve">                                </w:t>
      </w:r>
    </w:p>
    <w:p w14:paraId="5A9E333E">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ACC2569">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A7E0810">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政府采购投标的一切事项，其法律后果由我方承担。</w:t>
      </w:r>
    </w:p>
    <w:p w14:paraId="575FB789">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EE26D81">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5810090">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0420FD81">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5A2005A4">
      <w:pPr>
        <w:snapToGrid w:val="0"/>
        <w:spacing w:line="360" w:lineRule="auto"/>
        <w:rPr>
          <w:rFonts w:hint="eastAsia" w:ascii="宋体" w:hAnsi="宋体" w:cs="宋体"/>
          <w:sz w:val="24"/>
        </w:rPr>
      </w:pPr>
    </w:p>
    <w:p w14:paraId="2C120FA9">
      <w:pPr>
        <w:snapToGrid w:val="0"/>
        <w:spacing w:line="360" w:lineRule="auto"/>
        <w:rPr>
          <w:rFonts w:hint="eastAsia" w:ascii="宋体" w:hAnsi="宋体" w:cs="宋体"/>
          <w:sz w:val="24"/>
        </w:rPr>
      </w:pPr>
    </w:p>
    <w:p w14:paraId="1E03B626">
      <w:pPr>
        <w:snapToGrid w:val="0"/>
        <w:spacing w:line="360" w:lineRule="auto"/>
        <w:rPr>
          <w:rFonts w:hint="eastAsia" w:ascii="宋体" w:hAnsi="宋体" w:cs="宋体"/>
          <w:sz w:val="24"/>
        </w:rPr>
      </w:pPr>
    </w:p>
    <w:p w14:paraId="28FEC7D2">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EF67567">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56F74AC">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政府采购投标的一切事项，其法律后果由我方承担。</w:t>
      </w:r>
    </w:p>
    <w:p w14:paraId="0D2585DC">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DEF5AC2">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F2DC553">
      <w:pPr>
        <w:jc w:val="center"/>
        <w:rPr>
          <w:rFonts w:hint="eastAsia" w:ascii="宋体" w:hAnsi="宋体" w:cs="宋体"/>
          <w:b/>
          <w:kern w:val="0"/>
          <w:sz w:val="32"/>
          <w:szCs w:val="32"/>
        </w:rPr>
      </w:pPr>
    </w:p>
    <w:p w14:paraId="19EBA4A3">
      <w:pPr>
        <w:jc w:val="center"/>
        <w:rPr>
          <w:rFonts w:hint="eastAsia" w:ascii="宋体" w:hAnsi="宋体" w:cs="宋体"/>
          <w:b/>
          <w:kern w:val="0"/>
          <w:sz w:val="32"/>
          <w:szCs w:val="32"/>
        </w:rPr>
      </w:pPr>
    </w:p>
    <w:p w14:paraId="68761BF9">
      <w:pPr>
        <w:jc w:val="center"/>
        <w:rPr>
          <w:rFonts w:hint="eastAsia" w:ascii="宋体" w:hAnsi="宋体" w:cs="宋体"/>
          <w:b/>
          <w:kern w:val="0"/>
          <w:sz w:val="32"/>
          <w:szCs w:val="32"/>
        </w:rPr>
      </w:pPr>
    </w:p>
    <w:p w14:paraId="626A2CA1">
      <w:pPr>
        <w:rPr>
          <w:rFonts w:hint="eastAsia" w:ascii="宋体" w:hAnsi="宋体" w:cs="宋体"/>
        </w:rPr>
      </w:pPr>
    </w:p>
    <w:p w14:paraId="2984D756">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43B7578">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83E1C3D">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01089B46">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3ECFBCA">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5E896B2">
      <w:pPr>
        <w:pStyle w:val="151"/>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AA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00A0F3">
            <w:pPr>
              <w:pStyle w:val="151"/>
              <w:adjustRightInd w:val="0"/>
              <w:spacing w:line="360" w:lineRule="auto"/>
              <w:rPr>
                <w:rFonts w:hint="eastAsia" w:hAnsi="宋体" w:cs="宋体"/>
                <w:bCs/>
                <w:sz w:val="24"/>
              </w:rPr>
            </w:pPr>
            <w:r>
              <w:rPr>
                <w:rFonts w:hint="eastAsia" w:hAnsi="宋体" w:cs="宋体"/>
                <w:bCs/>
                <w:sz w:val="24"/>
              </w:rPr>
              <w:t>正面：                                 反面：</w:t>
            </w:r>
          </w:p>
          <w:p w14:paraId="12C35F24">
            <w:pPr>
              <w:pStyle w:val="151"/>
              <w:adjustRightInd w:val="0"/>
              <w:spacing w:line="360" w:lineRule="auto"/>
              <w:rPr>
                <w:rFonts w:hint="eastAsia" w:hAnsi="宋体" w:cs="宋体"/>
                <w:bCs/>
                <w:sz w:val="24"/>
              </w:rPr>
            </w:pPr>
          </w:p>
        </w:tc>
      </w:tr>
    </w:tbl>
    <w:p w14:paraId="2D50B6C6">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3D0F0B5A">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72DF0F5B">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CDBF023">
      <w:pPr>
        <w:jc w:val="center"/>
        <w:rPr>
          <w:rFonts w:hint="eastAsia" w:ascii="宋体" w:hAnsi="宋体" w:cs="宋体"/>
          <w:b/>
          <w:kern w:val="0"/>
          <w:sz w:val="32"/>
          <w:szCs w:val="32"/>
        </w:rPr>
      </w:pPr>
    </w:p>
    <w:p w14:paraId="294AA25A">
      <w:pPr>
        <w:jc w:val="center"/>
        <w:rPr>
          <w:rFonts w:hint="eastAsia" w:ascii="宋体" w:hAnsi="宋体" w:cs="宋体"/>
          <w:b/>
          <w:kern w:val="0"/>
          <w:sz w:val="32"/>
          <w:szCs w:val="32"/>
        </w:rPr>
      </w:pPr>
    </w:p>
    <w:p w14:paraId="0232504B">
      <w:pPr>
        <w:jc w:val="center"/>
        <w:rPr>
          <w:rFonts w:hint="eastAsia" w:ascii="宋体" w:hAnsi="宋体" w:cs="宋体"/>
          <w:b/>
          <w:kern w:val="0"/>
          <w:sz w:val="32"/>
          <w:szCs w:val="32"/>
        </w:rPr>
      </w:pPr>
    </w:p>
    <w:p w14:paraId="0BC406BA">
      <w:pPr>
        <w:jc w:val="center"/>
        <w:rPr>
          <w:rFonts w:hint="eastAsia" w:ascii="宋体" w:hAnsi="宋体" w:cs="宋体"/>
          <w:b/>
          <w:kern w:val="0"/>
          <w:sz w:val="32"/>
          <w:szCs w:val="32"/>
        </w:rPr>
      </w:pPr>
    </w:p>
    <w:p w14:paraId="34B07F2E">
      <w:pPr>
        <w:jc w:val="center"/>
        <w:rPr>
          <w:rFonts w:hint="eastAsia" w:ascii="宋体" w:hAnsi="宋体" w:cs="宋体"/>
          <w:b/>
          <w:kern w:val="0"/>
          <w:sz w:val="32"/>
          <w:szCs w:val="32"/>
        </w:rPr>
      </w:pPr>
    </w:p>
    <w:p w14:paraId="6A9C95D0">
      <w:pPr>
        <w:jc w:val="center"/>
        <w:rPr>
          <w:rFonts w:hint="eastAsia" w:ascii="宋体" w:hAnsi="宋体" w:cs="宋体"/>
          <w:b/>
          <w:kern w:val="0"/>
          <w:sz w:val="32"/>
          <w:szCs w:val="32"/>
        </w:rPr>
      </w:pPr>
    </w:p>
    <w:p w14:paraId="1429B2F0">
      <w:pPr>
        <w:jc w:val="center"/>
        <w:rPr>
          <w:rFonts w:hint="eastAsia" w:ascii="宋体" w:hAnsi="宋体" w:cs="宋体"/>
          <w:b/>
          <w:kern w:val="0"/>
          <w:sz w:val="32"/>
          <w:szCs w:val="32"/>
        </w:rPr>
      </w:pPr>
    </w:p>
    <w:p w14:paraId="12E98427">
      <w:pPr>
        <w:jc w:val="center"/>
        <w:rPr>
          <w:rFonts w:hint="eastAsia" w:ascii="宋体" w:hAnsi="宋体" w:cs="宋体"/>
          <w:b/>
          <w:kern w:val="0"/>
          <w:sz w:val="32"/>
          <w:szCs w:val="32"/>
        </w:rPr>
      </w:pPr>
    </w:p>
    <w:p w14:paraId="0C0C9043">
      <w:pPr>
        <w:jc w:val="center"/>
        <w:rPr>
          <w:rFonts w:hint="eastAsia" w:ascii="宋体" w:hAnsi="宋体" w:cs="宋体"/>
          <w:b/>
          <w:kern w:val="0"/>
          <w:sz w:val="32"/>
          <w:szCs w:val="32"/>
        </w:rPr>
      </w:pPr>
    </w:p>
    <w:p w14:paraId="7AD7C000">
      <w:pPr>
        <w:jc w:val="center"/>
        <w:rPr>
          <w:rFonts w:hint="eastAsia" w:ascii="宋体" w:hAnsi="宋体" w:cs="宋体"/>
          <w:b/>
          <w:kern w:val="0"/>
          <w:sz w:val="32"/>
          <w:szCs w:val="32"/>
        </w:rPr>
      </w:pPr>
    </w:p>
    <w:p w14:paraId="2A79E30B">
      <w:pPr>
        <w:snapToGrid w:val="0"/>
        <w:spacing w:line="360" w:lineRule="auto"/>
        <w:ind w:right="480"/>
        <w:rPr>
          <w:rFonts w:hint="eastAsia"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820F4F3">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18264522">
      <w:pPr>
        <w:widowControl/>
        <w:spacing w:line="360" w:lineRule="auto"/>
        <w:ind w:firstLine="120" w:firstLineChars="50"/>
        <w:jc w:val="left"/>
        <w:rPr>
          <w:rFonts w:hint="eastAsia" w:ascii="宋体" w:hAnsi="宋体" w:cs="宋体"/>
          <w:sz w:val="24"/>
        </w:rPr>
      </w:pPr>
      <w:bookmarkStart w:id="51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13"/>
    <w:p w14:paraId="4FEF91A9">
      <w:pPr>
        <w:snapToGrid w:val="0"/>
        <w:spacing w:line="360" w:lineRule="auto"/>
        <w:rPr>
          <w:rFonts w:hint="eastAsia" w:ascii="宋体" w:hAnsi="宋体" w:cs="宋体"/>
          <w:kern w:val="0"/>
          <w:sz w:val="24"/>
        </w:rPr>
      </w:pPr>
    </w:p>
    <w:p w14:paraId="4B762D59">
      <w:pPr>
        <w:jc w:val="center"/>
        <w:rPr>
          <w:rFonts w:hint="eastAsia" w:ascii="宋体" w:hAnsi="宋体" w:cs="宋体"/>
          <w:b/>
          <w:kern w:val="0"/>
          <w:sz w:val="32"/>
          <w:szCs w:val="32"/>
        </w:rPr>
      </w:pPr>
    </w:p>
    <w:p w14:paraId="5733E185">
      <w:pPr>
        <w:tabs>
          <w:tab w:val="left" w:pos="432"/>
        </w:tabs>
      </w:pPr>
    </w:p>
    <w:p w14:paraId="7BDF27E7"/>
    <w:p w14:paraId="655972D0">
      <w:pPr>
        <w:tabs>
          <w:tab w:val="left" w:pos="432"/>
        </w:tabs>
      </w:pPr>
    </w:p>
    <w:p w14:paraId="18A5A4CF">
      <w:pPr>
        <w:jc w:val="center"/>
        <w:rPr>
          <w:rFonts w:hint="eastAsia" w:ascii="宋体" w:hAnsi="宋体" w:cs="宋体"/>
          <w:b/>
          <w:kern w:val="0"/>
          <w:sz w:val="32"/>
          <w:szCs w:val="32"/>
        </w:rPr>
      </w:pPr>
    </w:p>
    <w:p w14:paraId="4FD6CF05">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41D53A8E">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77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F93CF19">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0CAD71A2">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65621813">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4125C9FB">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312EEFBF">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74AC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F8B7A0">
            <w:pPr>
              <w:jc w:val="center"/>
              <w:rPr>
                <w:rFonts w:hint="eastAsia" w:ascii="宋体" w:hAnsi="宋体" w:cs="宋体"/>
                <w:sz w:val="24"/>
              </w:rPr>
            </w:pPr>
            <w:r>
              <w:rPr>
                <w:rFonts w:hint="eastAsia" w:ascii="宋体" w:hAnsi="宋体" w:cs="宋体"/>
                <w:sz w:val="24"/>
              </w:rPr>
              <w:t>1</w:t>
            </w:r>
          </w:p>
        </w:tc>
        <w:tc>
          <w:tcPr>
            <w:tcW w:w="4991" w:type="dxa"/>
          </w:tcPr>
          <w:p w14:paraId="4284F3F3">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2B665FFF">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7C2069A1">
            <w:pPr>
              <w:rPr>
                <w:rFonts w:hint="eastAsia" w:ascii="宋体" w:hAnsi="宋体" w:cs="宋体"/>
                <w:sz w:val="24"/>
              </w:rPr>
            </w:pPr>
          </w:p>
          <w:p w14:paraId="530F94FF">
            <w:pPr>
              <w:rPr>
                <w:rFonts w:hint="eastAsia" w:ascii="宋体" w:hAnsi="宋体" w:cs="宋体"/>
                <w:sz w:val="24"/>
              </w:rPr>
            </w:pPr>
            <w:r>
              <w:rPr>
                <w:rFonts w:hint="eastAsia" w:ascii="宋体" w:hAnsi="宋体" w:cs="宋体"/>
                <w:sz w:val="24"/>
              </w:rPr>
              <w:t>见投标文件</w:t>
            </w:r>
          </w:p>
          <w:p w14:paraId="65427586">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FC4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794F90">
            <w:pPr>
              <w:jc w:val="center"/>
              <w:rPr>
                <w:rFonts w:hint="eastAsia" w:ascii="宋体" w:hAnsi="宋体" w:cs="宋体"/>
                <w:sz w:val="24"/>
              </w:rPr>
            </w:pPr>
            <w:r>
              <w:rPr>
                <w:rFonts w:hint="eastAsia" w:ascii="宋体" w:hAnsi="宋体" w:cs="宋体"/>
                <w:sz w:val="24"/>
              </w:rPr>
              <w:t>2</w:t>
            </w:r>
          </w:p>
        </w:tc>
        <w:tc>
          <w:tcPr>
            <w:tcW w:w="4991" w:type="dxa"/>
          </w:tcPr>
          <w:p w14:paraId="562843CE">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4F58BA6">
            <w:pPr>
              <w:rPr>
                <w:rFonts w:hint="eastAsia" w:ascii="宋体" w:hAnsi="宋体" w:cs="宋体"/>
                <w:sz w:val="24"/>
              </w:rPr>
            </w:pPr>
            <w:r>
              <w:rPr>
                <w:rFonts w:hint="eastAsia" w:ascii="宋体" w:hAnsi="宋体" w:cs="宋体"/>
                <w:sz w:val="24"/>
              </w:rPr>
              <w:t>投标函</w:t>
            </w:r>
          </w:p>
        </w:tc>
        <w:tc>
          <w:tcPr>
            <w:tcW w:w="1418" w:type="dxa"/>
          </w:tcPr>
          <w:p w14:paraId="0586DA3B">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7A6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16860B">
            <w:pPr>
              <w:jc w:val="center"/>
              <w:rPr>
                <w:rFonts w:hint="eastAsia" w:ascii="宋体" w:hAnsi="宋体" w:cs="宋体"/>
                <w:sz w:val="24"/>
              </w:rPr>
            </w:pPr>
            <w:r>
              <w:rPr>
                <w:rFonts w:hint="eastAsia" w:ascii="宋体" w:hAnsi="宋体" w:cs="宋体"/>
                <w:sz w:val="24"/>
              </w:rPr>
              <w:t>3</w:t>
            </w:r>
          </w:p>
        </w:tc>
        <w:tc>
          <w:tcPr>
            <w:tcW w:w="4991" w:type="dxa"/>
          </w:tcPr>
          <w:p w14:paraId="050A00D6">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49A2CB05">
            <w:pPr>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0A1CCD09">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0A89486">
      <w:pPr>
        <w:spacing w:line="360" w:lineRule="auto"/>
        <w:ind w:right="420"/>
        <w:rPr>
          <w:rFonts w:hint="eastAsia" w:ascii="宋体" w:hAnsi="宋体" w:cs="宋体"/>
          <w:sz w:val="24"/>
        </w:rPr>
      </w:pPr>
      <w:r>
        <w:rPr>
          <w:rFonts w:hint="eastAsia" w:ascii="宋体" w:hAnsi="宋体" w:cs="宋体"/>
          <w:sz w:val="24"/>
        </w:rPr>
        <w:t>注：按本格式和要求提供。</w:t>
      </w:r>
    </w:p>
    <w:p w14:paraId="2A8DD98B">
      <w:pPr>
        <w:jc w:val="center"/>
        <w:rPr>
          <w:rFonts w:hint="eastAsia" w:ascii="宋体" w:hAnsi="宋体" w:cs="宋体"/>
          <w:b/>
          <w:kern w:val="0"/>
          <w:sz w:val="32"/>
          <w:szCs w:val="32"/>
        </w:rPr>
      </w:pPr>
    </w:p>
    <w:p w14:paraId="3EB5121C">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6B3ECD7A">
      <w:pPr>
        <w:jc w:val="center"/>
        <w:rPr>
          <w:rFonts w:hint="eastAsia" w:ascii="宋体" w:hAnsi="宋体" w:cs="宋体"/>
          <w:b/>
          <w:kern w:val="0"/>
          <w:sz w:val="32"/>
          <w:szCs w:val="32"/>
        </w:rPr>
      </w:pPr>
    </w:p>
    <w:p w14:paraId="632BABC4">
      <w:pPr>
        <w:jc w:val="center"/>
        <w:rPr>
          <w:rFonts w:hint="eastAsia" w:ascii="宋体" w:hAnsi="宋体" w:cs="宋体"/>
          <w:b/>
          <w:kern w:val="0"/>
          <w:sz w:val="32"/>
          <w:szCs w:val="32"/>
        </w:rPr>
      </w:pPr>
    </w:p>
    <w:p w14:paraId="72E26D46">
      <w:pPr>
        <w:jc w:val="center"/>
        <w:rPr>
          <w:rFonts w:hint="eastAsia" w:ascii="宋体" w:hAnsi="宋体" w:cs="宋体"/>
          <w:b/>
          <w:kern w:val="0"/>
          <w:sz w:val="32"/>
          <w:szCs w:val="32"/>
        </w:rPr>
      </w:pPr>
    </w:p>
    <w:p w14:paraId="4D20B203">
      <w:pPr>
        <w:jc w:val="center"/>
        <w:rPr>
          <w:rFonts w:hint="eastAsia" w:ascii="宋体" w:hAnsi="宋体" w:cs="宋体"/>
          <w:b/>
          <w:kern w:val="0"/>
          <w:sz w:val="32"/>
          <w:szCs w:val="32"/>
        </w:rPr>
      </w:pPr>
    </w:p>
    <w:p w14:paraId="310F1A58">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257B68A6">
      <w:pPr>
        <w:jc w:val="center"/>
        <w:rPr>
          <w:rFonts w:hint="eastAsia" w:ascii="宋体" w:hAnsi="宋体" w:cs="宋体"/>
        </w:rPr>
      </w:pPr>
      <w:r>
        <w:rPr>
          <w:rFonts w:hint="eastAsia" w:ascii="宋体" w:hAnsi="宋体" w:cs="宋体"/>
          <w:b/>
          <w:kern w:val="0"/>
          <w:sz w:val="32"/>
          <w:szCs w:val="32"/>
        </w:rPr>
        <w:t>五、评标标准相应的商务技术资料</w:t>
      </w:r>
    </w:p>
    <w:p w14:paraId="2EA2DA31">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C228A2A">
      <w:pPr>
        <w:jc w:val="center"/>
        <w:rPr>
          <w:rFonts w:hint="eastAsia" w:ascii="宋体" w:hAnsi="宋体" w:cs="宋体"/>
          <w:b/>
          <w:kern w:val="0"/>
          <w:sz w:val="32"/>
          <w:szCs w:val="32"/>
        </w:rPr>
      </w:pPr>
    </w:p>
    <w:p w14:paraId="29DECD43">
      <w:pPr>
        <w:jc w:val="center"/>
        <w:rPr>
          <w:rFonts w:hint="eastAsia" w:ascii="宋体" w:hAnsi="宋体" w:cs="宋体"/>
          <w:b/>
          <w:kern w:val="0"/>
          <w:sz w:val="32"/>
          <w:szCs w:val="32"/>
        </w:rPr>
      </w:pPr>
    </w:p>
    <w:p w14:paraId="1684D25F">
      <w:pPr>
        <w:jc w:val="center"/>
        <w:rPr>
          <w:rFonts w:hint="eastAsia" w:ascii="宋体" w:hAnsi="宋体" w:cs="宋体"/>
          <w:b/>
          <w:kern w:val="0"/>
          <w:sz w:val="32"/>
          <w:szCs w:val="32"/>
        </w:rPr>
      </w:pPr>
    </w:p>
    <w:p w14:paraId="564E547B">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C17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BE78C3">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D1AB421">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0E9248F">
            <w:pPr>
              <w:spacing w:line="360" w:lineRule="auto"/>
              <w:jc w:val="center"/>
              <w:rPr>
                <w:rFonts w:hint="eastAsia" w:ascii="宋体" w:hAnsi="宋体" w:cs="宋体"/>
                <w:b/>
                <w:sz w:val="24"/>
              </w:rPr>
            </w:pPr>
          </w:p>
          <w:p w14:paraId="40BFDEA4">
            <w:pPr>
              <w:spacing w:line="360" w:lineRule="auto"/>
              <w:jc w:val="center"/>
              <w:rPr>
                <w:rFonts w:hint="eastAsia"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63B5AB3">
            <w:pPr>
              <w:spacing w:line="360" w:lineRule="auto"/>
              <w:jc w:val="center"/>
              <w:rPr>
                <w:rFonts w:hint="eastAsia"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F395825">
            <w:pPr>
              <w:spacing w:line="360" w:lineRule="auto"/>
              <w:jc w:val="center"/>
              <w:rPr>
                <w:rFonts w:hint="eastAsia"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69B3D77">
            <w:pPr>
              <w:spacing w:line="360" w:lineRule="auto"/>
              <w:jc w:val="center"/>
              <w:rPr>
                <w:rFonts w:hint="eastAsia" w:ascii="宋体" w:hAnsi="宋体" w:cs="宋体"/>
                <w:b/>
                <w:sz w:val="24"/>
              </w:rPr>
            </w:pPr>
            <w:r>
              <w:rPr>
                <w:rFonts w:hint="eastAsia" w:ascii="宋体" w:hAnsi="宋体" w:cs="宋体"/>
                <w:b/>
                <w:sz w:val="24"/>
              </w:rPr>
              <w:t>备注</w:t>
            </w:r>
          </w:p>
        </w:tc>
      </w:tr>
      <w:tr w14:paraId="70D2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3DBE5C">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58B9907">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4658A5">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9D8D61C">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D4015D7">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F7C4B78">
            <w:pPr>
              <w:spacing w:line="360" w:lineRule="auto"/>
              <w:jc w:val="center"/>
              <w:rPr>
                <w:rFonts w:hint="eastAsia" w:ascii="宋体" w:hAnsi="宋体" w:cs="宋体"/>
                <w:sz w:val="24"/>
              </w:rPr>
            </w:pPr>
          </w:p>
        </w:tc>
      </w:tr>
      <w:tr w14:paraId="34CA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816C9A">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73C6E2F">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494FDB4">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FB65B8C">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96ECC11">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8E84622">
            <w:pPr>
              <w:spacing w:line="360" w:lineRule="auto"/>
              <w:jc w:val="center"/>
              <w:rPr>
                <w:rFonts w:hint="eastAsia" w:ascii="宋体" w:hAnsi="宋体" w:cs="宋体"/>
                <w:sz w:val="24"/>
              </w:rPr>
            </w:pPr>
          </w:p>
        </w:tc>
      </w:tr>
      <w:tr w14:paraId="1643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C21AEE">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4C4BDB1">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EE6F018">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9A6AB14">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6164A7E">
            <w:pPr>
              <w:spacing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360B508">
            <w:pPr>
              <w:spacing w:line="360" w:lineRule="auto"/>
              <w:jc w:val="center"/>
              <w:rPr>
                <w:rFonts w:hint="eastAsia" w:ascii="宋体" w:hAnsi="宋体" w:cs="宋体"/>
                <w:sz w:val="24"/>
              </w:rPr>
            </w:pPr>
          </w:p>
        </w:tc>
      </w:tr>
    </w:tbl>
    <w:p w14:paraId="6BC60DC5">
      <w:pPr>
        <w:spacing w:line="360" w:lineRule="auto"/>
        <w:ind w:right="420"/>
        <w:rPr>
          <w:rFonts w:hint="eastAsia" w:ascii="宋体" w:hAnsi="宋体" w:cs="宋体"/>
          <w:sz w:val="24"/>
        </w:rPr>
      </w:pPr>
      <w:r>
        <w:rPr>
          <w:rFonts w:hint="eastAsia" w:ascii="宋体" w:hAnsi="宋体" w:cs="宋体"/>
          <w:sz w:val="24"/>
        </w:rPr>
        <w:t>注：按本格式和要求提供。</w:t>
      </w:r>
    </w:p>
    <w:p w14:paraId="061E5249">
      <w:pPr>
        <w:jc w:val="center"/>
        <w:rPr>
          <w:rFonts w:hint="eastAsia" w:ascii="宋体" w:hAnsi="宋体" w:cs="宋体"/>
          <w:b/>
          <w:kern w:val="0"/>
          <w:sz w:val="32"/>
          <w:szCs w:val="32"/>
        </w:rPr>
      </w:pPr>
    </w:p>
    <w:p w14:paraId="7A41B139">
      <w:pPr>
        <w:jc w:val="center"/>
        <w:rPr>
          <w:rFonts w:hint="eastAsia" w:ascii="宋体" w:hAnsi="宋体" w:cs="宋体"/>
          <w:b/>
          <w:kern w:val="0"/>
          <w:sz w:val="32"/>
          <w:szCs w:val="32"/>
        </w:rPr>
      </w:pPr>
    </w:p>
    <w:p w14:paraId="73E2E2C6">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A0B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B76B1E">
            <w:pPr>
              <w:jc w:val="center"/>
              <w:rPr>
                <w:rFonts w:hint="eastAsia" w:ascii="宋体" w:hAnsi="宋体" w:cs="宋体"/>
                <w:b/>
                <w:bCs/>
                <w:sz w:val="24"/>
              </w:rPr>
            </w:pPr>
            <w:r>
              <w:rPr>
                <w:rFonts w:hint="eastAsia" w:ascii="宋体" w:hAnsi="宋体" w:cs="宋体"/>
                <w:b/>
                <w:bCs/>
                <w:sz w:val="24"/>
              </w:rPr>
              <w:t>序号</w:t>
            </w:r>
          </w:p>
        </w:tc>
        <w:tc>
          <w:tcPr>
            <w:tcW w:w="3683" w:type="dxa"/>
          </w:tcPr>
          <w:p w14:paraId="3FDB11C2">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30E2EBE0">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6CECF8A6">
            <w:pPr>
              <w:jc w:val="center"/>
              <w:rPr>
                <w:rFonts w:hint="eastAsia" w:ascii="宋体" w:hAnsi="宋体" w:cs="宋体"/>
                <w:b/>
                <w:bCs/>
                <w:sz w:val="24"/>
              </w:rPr>
            </w:pPr>
            <w:r>
              <w:rPr>
                <w:rFonts w:hint="eastAsia" w:ascii="宋体" w:hAnsi="宋体" w:cs="宋体"/>
                <w:b/>
                <w:bCs/>
                <w:sz w:val="24"/>
              </w:rPr>
              <w:t>偏离说明</w:t>
            </w:r>
          </w:p>
        </w:tc>
      </w:tr>
      <w:tr w14:paraId="6E4D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A1C962">
            <w:pPr>
              <w:jc w:val="center"/>
              <w:rPr>
                <w:rFonts w:hint="eastAsia" w:ascii="宋体" w:hAnsi="宋体" w:cs="宋体"/>
                <w:kern w:val="0"/>
                <w:sz w:val="24"/>
              </w:rPr>
            </w:pPr>
            <w:r>
              <w:rPr>
                <w:rFonts w:hint="eastAsia" w:ascii="宋体" w:hAnsi="宋体" w:cs="宋体"/>
                <w:kern w:val="0"/>
                <w:sz w:val="24"/>
              </w:rPr>
              <w:t>1</w:t>
            </w:r>
          </w:p>
        </w:tc>
        <w:tc>
          <w:tcPr>
            <w:tcW w:w="3683" w:type="dxa"/>
          </w:tcPr>
          <w:p w14:paraId="5E6A7F02">
            <w:pPr>
              <w:jc w:val="center"/>
              <w:rPr>
                <w:rFonts w:hint="eastAsia" w:ascii="宋体" w:hAnsi="宋体" w:cs="宋体"/>
                <w:b/>
                <w:kern w:val="0"/>
                <w:sz w:val="32"/>
                <w:szCs w:val="32"/>
              </w:rPr>
            </w:pPr>
          </w:p>
        </w:tc>
        <w:tc>
          <w:tcPr>
            <w:tcW w:w="3546" w:type="dxa"/>
          </w:tcPr>
          <w:p w14:paraId="71655DD3">
            <w:pPr>
              <w:jc w:val="center"/>
              <w:rPr>
                <w:rFonts w:hint="eastAsia" w:ascii="宋体" w:hAnsi="宋体" w:cs="宋体"/>
                <w:b/>
                <w:kern w:val="0"/>
                <w:sz w:val="32"/>
                <w:szCs w:val="32"/>
              </w:rPr>
            </w:pPr>
          </w:p>
        </w:tc>
        <w:tc>
          <w:tcPr>
            <w:tcW w:w="1276" w:type="dxa"/>
          </w:tcPr>
          <w:p w14:paraId="31E0E337">
            <w:pPr>
              <w:jc w:val="center"/>
              <w:rPr>
                <w:rFonts w:hint="eastAsia" w:ascii="宋体" w:hAnsi="宋体" w:cs="宋体"/>
                <w:b/>
                <w:kern w:val="0"/>
                <w:sz w:val="32"/>
                <w:szCs w:val="32"/>
              </w:rPr>
            </w:pPr>
          </w:p>
        </w:tc>
      </w:tr>
      <w:tr w14:paraId="2377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A7B2AB">
            <w:pPr>
              <w:jc w:val="center"/>
              <w:rPr>
                <w:rFonts w:hint="eastAsia" w:ascii="宋体" w:hAnsi="宋体" w:cs="宋体"/>
                <w:kern w:val="0"/>
                <w:sz w:val="24"/>
              </w:rPr>
            </w:pPr>
            <w:r>
              <w:rPr>
                <w:rFonts w:hint="eastAsia" w:ascii="宋体" w:hAnsi="宋体" w:cs="宋体"/>
                <w:kern w:val="0"/>
                <w:sz w:val="24"/>
              </w:rPr>
              <w:t>2</w:t>
            </w:r>
          </w:p>
        </w:tc>
        <w:tc>
          <w:tcPr>
            <w:tcW w:w="3683" w:type="dxa"/>
          </w:tcPr>
          <w:p w14:paraId="27C28D37">
            <w:pPr>
              <w:jc w:val="center"/>
              <w:rPr>
                <w:rFonts w:hint="eastAsia" w:ascii="宋体" w:hAnsi="宋体" w:cs="宋体"/>
                <w:b/>
                <w:kern w:val="0"/>
                <w:sz w:val="32"/>
                <w:szCs w:val="32"/>
              </w:rPr>
            </w:pPr>
          </w:p>
        </w:tc>
        <w:tc>
          <w:tcPr>
            <w:tcW w:w="3546" w:type="dxa"/>
          </w:tcPr>
          <w:p w14:paraId="679E4B08">
            <w:pPr>
              <w:jc w:val="center"/>
              <w:rPr>
                <w:rFonts w:hint="eastAsia" w:ascii="宋体" w:hAnsi="宋体" w:cs="宋体"/>
                <w:b/>
                <w:kern w:val="0"/>
                <w:sz w:val="32"/>
                <w:szCs w:val="32"/>
              </w:rPr>
            </w:pPr>
          </w:p>
        </w:tc>
        <w:tc>
          <w:tcPr>
            <w:tcW w:w="1276" w:type="dxa"/>
          </w:tcPr>
          <w:p w14:paraId="0EF2AB58">
            <w:pPr>
              <w:jc w:val="center"/>
              <w:rPr>
                <w:rFonts w:hint="eastAsia" w:ascii="宋体" w:hAnsi="宋体" w:cs="宋体"/>
                <w:b/>
                <w:kern w:val="0"/>
                <w:sz w:val="32"/>
                <w:szCs w:val="32"/>
              </w:rPr>
            </w:pPr>
          </w:p>
        </w:tc>
      </w:tr>
      <w:tr w14:paraId="2AA8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B7F1CB">
            <w:pPr>
              <w:jc w:val="center"/>
              <w:rPr>
                <w:rFonts w:hint="eastAsia" w:ascii="宋体" w:hAnsi="宋体" w:cs="宋体"/>
                <w:kern w:val="0"/>
                <w:sz w:val="24"/>
              </w:rPr>
            </w:pPr>
            <w:r>
              <w:rPr>
                <w:rFonts w:hint="eastAsia" w:ascii="宋体" w:hAnsi="宋体" w:cs="宋体"/>
                <w:kern w:val="0"/>
                <w:sz w:val="24"/>
              </w:rPr>
              <w:t>……</w:t>
            </w:r>
          </w:p>
        </w:tc>
        <w:tc>
          <w:tcPr>
            <w:tcW w:w="3683" w:type="dxa"/>
          </w:tcPr>
          <w:p w14:paraId="3FAB8577">
            <w:pPr>
              <w:jc w:val="center"/>
              <w:rPr>
                <w:rFonts w:hint="eastAsia" w:ascii="宋体" w:hAnsi="宋体" w:cs="宋体"/>
                <w:b/>
                <w:kern w:val="0"/>
                <w:sz w:val="32"/>
                <w:szCs w:val="32"/>
              </w:rPr>
            </w:pPr>
          </w:p>
        </w:tc>
        <w:tc>
          <w:tcPr>
            <w:tcW w:w="3546" w:type="dxa"/>
          </w:tcPr>
          <w:p w14:paraId="31A9B737">
            <w:pPr>
              <w:jc w:val="center"/>
              <w:rPr>
                <w:rFonts w:hint="eastAsia" w:ascii="宋体" w:hAnsi="宋体" w:cs="宋体"/>
                <w:b/>
                <w:kern w:val="0"/>
                <w:sz w:val="32"/>
                <w:szCs w:val="32"/>
              </w:rPr>
            </w:pPr>
          </w:p>
        </w:tc>
        <w:tc>
          <w:tcPr>
            <w:tcW w:w="1276" w:type="dxa"/>
          </w:tcPr>
          <w:p w14:paraId="1FA5C684">
            <w:pPr>
              <w:jc w:val="center"/>
              <w:rPr>
                <w:rFonts w:hint="eastAsia" w:ascii="宋体" w:hAnsi="宋体" w:cs="宋体"/>
                <w:b/>
                <w:kern w:val="0"/>
                <w:sz w:val="32"/>
                <w:szCs w:val="32"/>
              </w:rPr>
            </w:pPr>
          </w:p>
        </w:tc>
      </w:tr>
    </w:tbl>
    <w:p w14:paraId="167980E7">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7E7CF12">
      <w:pPr>
        <w:jc w:val="center"/>
        <w:rPr>
          <w:rFonts w:hint="eastAsia" w:ascii="宋体" w:hAnsi="宋体" w:cs="宋体"/>
          <w:b/>
          <w:kern w:val="0"/>
          <w:sz w:val="32"/>
          <w:szCs w:val="32"/>
        </w:rPr>
      </w:pPr>
    </w:p>
    <w:p w14:paraId="77E1C365">
      <w:pPr>
        <w:spacing w:line="360" w:lineRule="auto"/>
        <w:ind w:right="420"/>
        <w:rPr>
          <w:rFonts w:hint="eastAsia" w:ascii="宋体" w:hAnsi="宋体" w:cs="宋体"/>
          <w:sz w:val="24"/>
        </w:rPr>
      </w:pPr>
      <w:r>
        <w:rPr>
          <w:rFonts w:hint="eastAsia" w:ascii="宋体" w:hAnsi="宋体" w:cs="宋体"/>
          <w:sz w:val="24"/>
        </w:rPr>
        <w:t>注：按本格式和要求提供。</w:t>
      </w:r>
    </w:p>
    <w:p w14:paraId="4460C147">
      <w:pPr>
        <w:ind w:firstLine="1911" w:firstLineChars="595"/>
        <w:rPr>
          <w:rFonts w:hint="eastAsia" w:ascii="宋体" w:hAnsi="宋体" w:cs="宋体"/>
          <w:b/>
          <w:bCs/>
          <w:sz w:val="32"/>
          <w:szCs w:val="32"/>
        </w:rPr>
      </w:pPr>
    </w:p>
    <w:p w14:paraId="010C385B">
      <w:pPr>
        <w:ind w:firstLine="1911" w:firstLineChars="595"/>
        <w:rPr>
          <w:rFonts w:hint="eastAsia" w:ascii="宋体" w:hAnsi="宋体" w:cs="宋体"/>
          <w:b/>
          <w:bCs/>
          <w:sz w:val="32"/>
          <w:szCs w:val="32"/>
        </w:rPr>
      </w:pPr>
    </w:p>
    <w:p w14:paraId="040300D6">
      <w:pPr>
        <w:ind w:firstLine="1911" w:firstLineChars="595"/>
        <w:rPr>
          <w:rFonts w:hint="eastAsia" w:ascii="宋体" w:hAnsi="宋体" w:cs="宋体"/>
          <w:b/>
          <w:bCs/>
          <w:sz w:val="32"/>
          <w:szCs w:val="32"/>
        </w:rPr>
      </w:pPr>
    </w:p>
    <w:p w14:paraId="08A97285">
      <w:pPr>
        <w:ind w:firstLine="1911" w:firstLineChars="595"/>
        <w:rPr>
          <w:rFonts w:hint="eastAsia" w:ascii="宋体" w:hAnsi="宋体" w:cs="宋体"/>
          <w:b/>
          <w:bCs/>
          <w:sz w:val="32"/>
          <w:szCs w:val="32"/>
        </w:rPr>
      </w:pPr>
    </w:p>
    <w:p w14:paraId="74172A9C">
      <w:pPr>
        <w:ind w:firstLine="1911" w:firstLineChars="595"/>
        <w:rPr>
          <w:rFonts w:hint="eastAsia" w:ascii="宋体" w:hAnsi="宋体" w:cs="宋体"/>
          <w:b/>
          <w:bCs/>
          <w:sz w:val="32"/>
          <w:szCs w:val="32"/>
        </w:rPr>
      </w:pPr>
    </w:p>
    <w:p w14:paraId="37CA62DA">
      <w:pPr>
        <w:widowControl/>
        <w:adjustRightInd/>
        <w:jc w:val="left"/>
        <w:rPr>
          <w:rFonts w:hint="eastAsia" w:ascii="宋体" w:hAnsi="宋体" w:cs="宋体"/>
          <w:b/>
          <w:bCs/>
          <w:sz w:val="32"/>
          <w:szCs w:val="32"/>
        </w:rPr>
      </w:pPr>
      <w:r>
        <w:rPr>
          <w:rFonts w:ascii="宋体" w:hAnsi="宋体" w:cs="宋体"/>
          <w:b/>
          <w:bCs/>
          <w:sz w:val="32"/>
          <w:szCs w:val="32"/>
        </w:rPr>
        <w:br w:type="page"/>
      </w:r>
    </w:p>
    <w:p w14:paraId="646E6FEC">
      <w:pPr>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F83DC59">
      <w:pPr>
        <w:snapToGrid w:val="0"/>
        <w:spacing w:line="360" w:lineRule="auto"/>
        <w:rPr>
          <w:rFonts w:hint="eastAsia" w:ascii="宋体" w:hAnsi="宋体" w:cs="宋体"/>
          <w:sz w:val="24"/>
        </w:rPr>
      </w:pPr>
    </w:p>
    <w:p w14:paraId="577B68AB">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9EA21FD">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5B730C5">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3904EE1">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63DD75A">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8AF40E5">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A3A6CF0">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256C3F2">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3DC1F0F6">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905BB34">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B7C26B6">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766B80B">
      <w:pPr>
        <w:autoSpaceDE w:val="0"/>
        <w:autoSpaceDN w:val="0"/>
        <w:spacing w:line="360" w:lineRule="auto"/>
        <w:ind w:left="2"/>
        <w:jc w:val="left"/>
        <w:rPr>
          <w:rFonts w:hint="eastAsia" w:ascii="宋体" w:hAnsi="宋体" w:cs="宋体"/>
          <w:kern w:val="0"/>
          <w:sz w:val="24"/>
          <w:lang w:val="zh-CN"/>
        </w:rPr>
      </w:pPr>
    </w:p>
    <w:p w14:paraId="49130472">
      <w:pPr>
        <w:autoSpaceDE w:val="0"/>
        <w:autoSpaceDN w:val="0"/>
        <w:spacing w:line="360" w:lineRule="auto"/>
        <w:ind w:left="2"/>
        <w:jc w:val="left"/>
        <w:rPr>
          <w:rFonts w:hint="eastAsia" w:ascii="宋体" w:hAnsi="宋体" w:cs="宋体"/>
          <w:kern w:val="0"/>
          <w:sz w:val="24"/>
          <w:lang w:val="zh-CN"/>
        </w:rPr>
      </w:pPr>
    </w:p>
    <w:p w14:paraId="371F884D">
      <w:pPr>
        <w:autoSpaceDE w:val="0"/>
        <w:autoSpaceDN w:val="0"/>
        <w:spacing w:line="360" w:lineRule="auto"/>
        <w:ind w:left="2"/>
        <w:jc w:val="left"/>
        <w:rPr>
          <w:rFonts w:hint="eastAsia" w:ascii="宋体" w:hAnsi="宋体" w:cs="宋体"/>
          <w:kern w:val="0"/>
          <w:sz w:val="24"/>
          <w:lang w:val="zh-CN"/>
        </w:rPr>
      </w:pPr>
    </w:p>
    <w:p w14:paraId="6A2C14E3">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F554267">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6B26B27">
      <w:pPr>
        <w:spacing w:line="360" w:lineRule="auto"/>
        <w:jc w:val="center"/>
        <w:rPr>
          <w:rFonts w:hint="eastAsia" w:ascii="宋体" w:hAnsi="宋体" w:cs="宋体"/>
          <w:b/>
          <w:bCs/>
          <w:sz w:val="24"/>
        </w:rPr>
      </w:pPr>
    </w:p>
    <w:p w14:paraId="34A476F7">
      <w:pPr>
        <w:spacing w:line="360" w:lineRule="auto"/>
        <w:ind w:right="420"/>
        <w:rPr>
          <w:rFonts w:hint="eastAsia" w:ascii="宋体" w:hAnsi="宋体" w:cs="宋体"/>
          <w:sz w:val="24"/>
        </w:rPr>
      </w:pPr>
      <w:r>
        <w:rPr>
          <w:rFonts w:hint="eastAsia" w:ascii="宋体" w:hAnsi="宋体" w:cs="宋体"/>
          <w:sz w:val="24"/>
        </w:rPr>
        <w:t>注：按本格式和要求提供。</w:t>
      </w:r>
    </w:p>
    <w:p w14:paraId="4A801039">
      <w:pPr>
        <w:spacing w:line="360" w:lineRule="auto"/>
        <w:jc w:val="center"/>
        <w:rPr>
          <w:rFonts w:hint="eastAsia"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E6C270A">
      <w:pPr>
        <w:spacing w:line="360" w:lineRule="auto"/>
        <w:jc w:val="center"/>
        <w:outlineLvl w:val="1"/>
        <w:rPr>
          <w:rFonts w:hint="eastAsia" w:ascii="宋体" w:hAnsi="宋体" w:cs="宋体"/>
          <w:b/>
          <w:kern w:val="0"/>
          <w:sz w:val="36"/>
          <w:szCs w:val="36"/>
        </w:rPr>
      </w:pPr>
      <w:r>
        <w:rPr>
          <w:rFonts w:hint="eastAsia" w:ascii="宋体" w:hAnsi="宋体" w:cs="宋体"/>
          <w:b/>
          <w:kern w:val="0"/>
          <w:sz w:val="36"/>
          <w:szCs w:val="36"/>
        </w:rPr>
        <w:t>报价文件部分</w:t>
      </w:r>
    </w:p>
    <w:p w14:paraId="5C25002D">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17E9BA4D">
      <w:pPr>
        <w:spacing w:line="360" w:lineRule="auto"/>
        <w:jc w:val="center"/>
        <w:rPr>
          <w:rFonts w:hint="eastAsia" w:ascii="宋体" w:hAnsi="宋体" w:cs="宋体"/>
          <w:b/>
          <w:kern w:val="0"/>
          <w:sz w:val="36"/>
          <w:szCs w:val="36"/>
        </w:rPr>
      </w:pPr>
    </w:p>
    <w:p w14:paraId="53CDE2E3">
      <w:pPr>
        <w:numPr>
          <w:ilvl w:val="0"/>
          <w:numId w:val="2"/>
        </w:numPr>
        <w:snapToGrid w:val="0"/>
        <w:spacing w:line="360" w:lineRule="auto"/>
        <w:rPr>
          <w:rFonts w:hint="eastAsia" w:ascii="宋体" w:hAnsi="宋体" w:cs="宋体"/>
          <w:sz w:val="24"/>
        </w:rPr>
      </w:pPr>
      <w:r>
        <w:rPr>
          <w:rFonts w:hint="eastAsia" w:ascii="宋体" w:hAnsi="宋体" w:cs="宋体"/>
          <w:sz w:val="24"/>
        </w:rPr>
        <w:t>开标一览表（报价表）………………………………………………………（页码）</w:t>
      </w:r>
    </w:p>
    <w:p w14:paraId="0DA21B87">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1350AD71">
      <w:pPr>
        <w:snapToGrid w:val="0"/>
        <w:spacing w:line="360" w:lineRule="auto"/>
        <w:ind w:right="480"/>
        <w:jc w:val="center"/>
        <w:rPr>
          <w:rFonts w:hint="eastAsia" w:ascii="宋体" w:hAnsi="宋体" w:cs="宋体"/>
          <w:b/>
          <w:kern w:val="0"/>
          <w:sz w:val="32"/>
          <w:szCs w:val="32"/>
        </w:rPr>
      </w:pPr>
    </w:p>
    <w:p w14:paraId="2CCADBDD">
      <w:pPr>
        <w:snapToGrid w:val="0"/>
        <w:spacing w:line="360" w:lineRule="auto"/>
        <w:ind w:right="480"/>
        <w:jc w:val="center"/>
        <w:rPr>
          <w:rFonts w:hint="eastAsia" w:ascii="宋体" w:hAnsi="宋体" w:cs="宋体"/>
          <w:b/>
          <w:kern w:val="0"/>
          <w:sz w:val="32"/>
          <w:szCs w:val="32"/>
        </w:rPr>
      </w:pPr>
    </w:p>
    <w:p w14:paraId="7C014AA0">
      <w:pPr>
        <w:snapToGrid w:val="0"/>
        <w:spacing w:line="360" w:lineRule="auto"/>
        <w:ind w:right="480"/>
        <w:jc w:val="center"/>
        <w:rPr>
          <w:rFonts w:hint="eastAsia" w:ascii="宋体" w:hAnsi="宋体" w:cs="宋体"/>
          <w:b/>
          <w:kern w:val="0"/>
          <w:sz w:val="32"/>
          <w:szCs w:val="32"/>
        </w:rPr>
      </w:pPr>
    </w:p>
    <w:p w14:paraId="2CDCA5B0">
      <w:pPr>
        <w:snapToGrid w:val="0"/>
        <w:spacing w:line="360" w:lineRule="auto"/>
        <w:ind w:right="480"/>
        <w:jc w:val="center"/>
        <w:rPr>
          <w:rFonts w:hint="eastAsia" w:ascii="宋体" w:hAnsi="宋体" w:cs="宋体"/>
          <w:b/>
          <w:kern w:val="0"/>
          <w:sz w:val="32"/>
          <w:szCs w:val="32"/>
        </w:rPr>
      </w:pPr>
    </w:p>
    <w:p w14:paraId="156B3DF3">
      <w:pPr>
        <w:snapToGrid w:val="0"/>
        <w:spacing w:line="360" w:lineRule="auto"/>
        <w:ind w:right="480"/>
        <w:jc w:val="center"/>
        <w:rPr>
          <w:rFonts w:hint="eastAsia" w:ascii="宋体" w:hAnsi="宋体" w:cs="宋体"/>
          <w:b/>
          <w:kern w:val="0"/>
          <w:sz w:val="32"/>
          <w:szCs w:val="32"/>
        </w:rPr>
      </w:pPr>
    </w:p>
    <w:p w14:paraId="0507FC1A">
      <w:pPr>
        <w:snapToGrid w:val="0"/>
        <w:spacing w:line="360" w:lineRule="auto"/>
        <w:ind w:right="480"/>
        <w:jc w:val="center"/>
        <w:rPr>
          <w:rFonts w:hint="eastAsia" w:ascii="宋体" w:hAnsi="宋体" w:cs="宋体"/>
          <w:b/>
          <w:kern w:val="0"/>
          <w:sz w:val="32"/>
          <w:szCs w:val="32"/>
        </w:rPr>
      </w:pPr>
    </w:p>
    <w:p w14:paraId="42F841DB">
      <w:pPr>
        <w:snapToGrid w:val="0"/>
        <w:spacing w:line="360" w:lineRule="auto"/>
        <w:ind w:right="480"/>
        <w:jc w:val="center"/>
        <w:rPr>
          <w:rFonts w:hint="eastAsia" w:ascii="宋体" w:hAnsi="宋体" w:cs="宋体"/>
          <w:b/>
          <w:kern w:val="0"/>
          <w:sz w:val="32"/>
          <w:szCs w:val="32"/>
        </w:rPr>
      </w:pPr>
    </w:p>
    <w:p w14:paraId="6E928228">
      <w:pPr>
        <w:snapToGrid w:val="0"/>
        <w:spacing w:line="360" w:lineRule="auto"/>
        <w:ind w:right="480"/>
        <w:jc w:val="center"/>
        <w:rPr>
          <w:rFonts w:hint="eastAsia" w:ascii="宋体" w:hAnsi="宋体" w:cs="宋体"/>
          <w:b/>
          <w:kern w:val="0"/>
          <w:sz w:val="32"/>
          <w:szCs w:val="32"/>
        </w:rPr>
      </w:pPr>
    </w:p>
    <w:p w14:paraId="658D520F">
      <w:pPr>
        <w:snapToGrid w:val="0"/>
        <w:spacing w:line="360" w:lineRule="auto"/>
        <w:ind w:right="480"/>
        <w:jc w:val="center"/>
        <w:rPr>
          <w:rFonts w:hint="eastAsia" w:ascii="宋体" w:hAnsi="宋体" w:cs="宋体"/>
          <w:b/>
          <w:kern w:val="0"/>
          <w:sz w:val="32"/>
          <w:szCs w:val="32"/>
        </w:rPr>
      </w:pPr>
    </w:p>
    <w:p w14:paraId="024D0CD7">
      <w:pPr>
        <w:snapToGrid w:val="0"/>
        <w:spacing w:line="360" w:lineRule="auto"/>
        <w:ind w:right="480"/>
        <w:jc w:val="center"/>
        <w:rPr>
          <w:rFonts w:hint="eastAsia" w:ascii="宋体" w:hAnsi="宋体" w:cs="宋体"/>
          <w:b/>
          <w:kern w:val="0"/>
          <w:sz w:val="32"/>
          <w:szCs w:val="32"/>
        </w:rPr>
      </w:pPr>
    </w:p>
    <w:p w14:paraId="1E247927">
      <w:pPr>
        <w:snapToGrid w:val="0"/>
        <w:spacing w:line="360" w:lineRule="auto"/>
        <w:ind w:right="480"/>
        <w:jc w:val="center"/>
        <w:rPr>
          <w:rFonts w:hint="eastAsia" w:ascii="宋体" w:hAnsi="宋体" w:cs="宋体"/>
          <w:b/>
          <w:kern w:val="0"/>
          <w:sz w:val="32"/>
          <w:szCs w:val="32"/>
        </w:rPr>
      </w:pPr>
    </w:p>
    <w:p w14:paraId="61CA560E">
      <w:pPr>
        <w:snapToGrid w:val="0"/>
        <w:spacing w:line="360" w:lineRule="auto"/>
        <w:ind w:right="480"/>
        <w:jc w:val="center"/>
        <w:rPr>
          <w:rFonts w:hint="eastAsia" w:ascii="宋体" w:hAnsi="宋体" w:cs="宋体"/>
          <w:b/>
          <w:kern w:val="0"/>
          <w:sz w:val="32"/>
          <w:szCs w:val="32"/>
        </w:rPr>
      </w:pPr>
    </w:p>
    <w:p w14:paraId="2813B796">
      <w:pPr>
        <w:snapToGrid w:val="0"/>
        <w:spacing w:line="360" w:lineRule="auto"/>
        <w:ind w:right="480"/>
        <w:jc w:val="center"/>
        <w:rPr>
          <w:rFonts w:hint="eastAsia" w:ascii="宋体" w:hAnsi="宋体" w:cs="宋体"/>
          <w:b/>
          <w:kern w:val="0"/>
          <w:sz w:val="32"/>
          <w:szCs w:val="32"/>
        </w:rPr>
      </w:pPr>
    </w:p>
    <w:p w14:paraId="6F8B3647">
      <w:pPr>
        <w:snapToGrid w:val="0"/>
        <w:spacing w:line="360" w:lineRule="auto"/>
        <w:ind w:right="480"/>
        <w:jc w:val="center"/>
        <w:rPr>
          <w:rFonts w:hint="eastAsia" w:ascii="宋体" w:hAnsi="宋体" w:cs="宋体"/>
          <w:b/>
          <w:kern w:val="0"/>
          <w:sz w:val="32"/>
          <w:szCs w:val="32"/>
        </w:rPr>
      </w:pPr>
    </w:p>
    <w:p w14:paraId="241DAA4F">
      <w:pPr>
        <w:snapToGrid w:val="0"/>
        <w:spacing w:line="360" w:lineRule="auto"/>
        <w:ind w:right="480"/>
        <w:jc w:val="center"/>
        <w:rPr>
          <w:rFonts w:hint="eastAsia" w:ascii="宋体" w:hAnsi="宋体" w:cs="宋体"/>
          <w:b/>
          <w:kern w:val="0"/>
          <w:sz w:val="32"/>
          <w:szCs w:val="32"/>
        </w:rPr>
      </w:pPr>
    </w:p>
    <w:p w14:paraId="3C786C51">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ECCCB13">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4625EE0D">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619721F">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1ACDE09A">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w:t>
      </w:r>
    </w:p>
    <w:tbl>
      <w:tblPr>
        <w:tblStyle w:val="62"/>
        <w:tblW w:w="4997" w:type="pct"/>
        <w:tblInd w:w="0" w:type="dxa"/>
        <w:tblLayout w:type="autofit"/>
        <w:tblCellMar>
          <w:top w:w="0" w:type="dxa"/>
          <w:left w:w="0" w:type="dxa"/>
          <w:bottom w:w="0" w:type="dxa"/>
          <w:right w:w="0" w:type="dxa"/>
        </w:tblCellMar>
      </w:tblPr>
      <w:tblGrid>
        <w:gridCol w:w="829"/>
        <w:gridCol w:w="3100"/>
        <w:gridCol w:w="2423"/>
        <w:gridCol w:w="2297"/>
        <w:gridCol w:w="2300"/>
        <w:gridCol w:w="1491"/>
        <w:gridCol w:w="918"/>
        <w:gridCol w:w="978"/>
      </w:tblGrid>
      <w:tr w14:paraId="0332BB6B">
        <w:tblPrEx>
          <w:tblCellMar>
            <w:top w:w="0" w:type="dxa"/>
            <w:left w:w="0" w:type="dxa"/>
            <w:bottom w:w="0" w:type="dxa"/>
            <w:right w:w="0" w:type="dxa"/>
          </w:tblCellMar>
        </w:tblPrEx>
        <w:trPr>
          <w:trHeight w:val="629" w:hRule="atLeast"/>
        </w:trPr>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953D1">
            <w:pPr>
              <w:widowControl/>
              <w:jc w:val="center"/>
              <w:textAlignment w:val="center"/>
              <w:rPr>
                <w:rFonts w:hint="eastAsia" w:ascii="宋体" w:hAnsi="宋体" w:cs="宋体"/>
                <w:b/>
                <w:bCs/>
                <w:kern w:val="0"/>
                <w:sz w:val="24"/>
                <w:lang w:bidi="ar"/>
              </w:rPr>
            </w:pPr>
            <w:r>
              <w:rPr>
                <w:rFonts w:hint="eastAsia" w:ascii="宋体" w:hAnsi="宋体" w:cs="宋体"/>
                <w:b/>
                <w:bCs/>
                <w:kern w:val="0"/>
                <w:sz w:val="24"/>
                <w:lang w:bidi="ar"/>
              </w:rPr>
              <w:t>序号</w:t>
            </w:r>
          </w:p>
        </w:tc>
        <w:tc>
          <w:tcPr>
            <w:tcW w:w="10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546D2">
            <w:pPr>
              <w:widowControl/>
              <w:jc w:val="center"/>
              <w:textAlignment w:val="center"/>
              <w:rPr>
                <w:rFonts w:hint="eastAsia" w:ascii="宋体" w:hAnsi="宋体" w:cs="宋体"/>
                <w:b/>
                <w:bCs/>
                <w:kern w:val="0"/>
                <w:sz w:val="24"/>
                <w:lang w:bidi="ar"/>
              </w:rPr>
            </w:pPr>
            <w:r>
              <w:rPr>
                <w:rFonts w:hint="eastAsia" w:ascii="宋体" w:hAnsi="宋体" w:cs="宋体"/>
                <w:b/>
                <w:bCs/>
                <w:kern w:val="0"/>
                <w:sz w:val="24"/>
                <w:lang w:bidi="ar"/>
              </w:rPr>
              <w:t>品名</w:t>
            </w:r>
          </w:p>
        </w:tc>
        <w:tc>
          <w:tcPr>
            <w:tcW w:w="8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DD92A">
            <w:pPr>
              <w:widowControl/>
              <w:jc w:val="center"/>
              <w:textAlignment w:val="center"/>
              <w:rPr>
                <w:rFonts w:hint="eastAsia" w:ascii="宋体" w:hAnsi="宋体" w:cs="宋体"/>
                <w:b/>
                <w:bCs/>
                <w:kern w:val="0"/>
                <w:sz w:val="24"/>
                <w:lang w:bidi="ar"/>
              </w:rPr>
            </w:pPr>
            <w:r>
              <w:rPr>
                <w:rFonts w:hint="eastAsia" w:ascii="宋体" w:hAnsi="宋体" w:cs="宋体"/>
                <w:b/>
                <w:bCs/>
                <w:kern w:val="0"/>
                <w:sz w:val="24"/>
                <w:lang w:bidi="ar"/>
              </w:rPr>
              <w:t>投标人提供的品名</w:t>
            </w:r>
          </w:p>
        </w:tc>
        <w:tc>
          <w:tcPr>
            <w:tcW w:w="801"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33548375">
            <w:pPr>
              <w:widowControl/>
              <w:jc w:val="center"/>
              <w:textAlignment w:val="center"/>
              <w:rPr>
                <w:rFonts w:hint="eastAsia" w:ascii="宋体" w:hAnsi="宋体" w:cs="宋体"/>
                <w:b/>
                <w:bCs/>
                <w:kern w:val="0"/>
                <w:sz w:val="24"/>
                <w:lang w:bidi="ar"/>
              </w:rPr>
            </w:pPr>
            <w:r>
              <w:rPr>
                <w:rFonts w:hint="eastAsia" w:ascii="宋体" w:hAnsi="宋体" w:cs="宋体"/>
                <w:b/>
                <w:kern w:val="0"/>
                <w:sz w:val="24"/>
              </w:rPr>
              <w:t>包装规格/计量单位</w:t>
            </w:r>
          </w:p>
        </w:tc>
        <w:tc>
          <w:tcPr>
            <w:tcW w:w="802"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2418880">
            <w:pPr>
              <w:widowControl/>
              <w:jc w:val="center"/>
              <w:textAlignment w:val="center"/>
              <w:rPr>
                <w:rFonts w:hint="eastAsia" w:ascii="宋体" w:hAnsi="宋体" w:cs="宋体"/>
                <w:b/>
                <w:sz w:val="24"/>
              </w:rPr>
            </w:pPr>
            <w:r>
              <w:rPr>
                <w:rFonts w:hint="eastAsia" w:ascii="宋体" w:hAnsi="宋体" w:cs="宋体"/>
                <w:b/>
                <w:kern w:val="0"/>
                <w:sz w:val="24"/>
              </w:rPr>
              <w:t>最低储存时间要求</w:t>
            </w: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CCBB5">
            <w:pPr>
              <w:widowControl/>
              <w:jc w:val="center"/>
              <w:textAlignment w:val="center"/>
              <w:rPr>
                <w:rFonts w:hint="eastAsia" w:ascii="宋体" w:hAnsi="宋体" w:cs="宋体"/>
                <w:b/>
                <w:sz w:val="24"/>
              </w:rPr>
            </w:pPr>
            <w:r>
              <w:rPr>
                <w:rFonts w:hint="eastAsia" w:ascii="宋体" w:hAnsi="宋体" w:cs="宋体"/>
                <w:b/>
                <w:kern w:val="0"/>
                <w:sz w:val="24"/>
              </w:rPr>
              <w:t>暂定数量</w:t>
            </w:r>
          </w:p>
        </w:tc>
        <w:tc>
          <w:tcPr>
            <w:tcW w:w="320" w:type="pct"/>
            <w:tcBorders>
              <w:top w:val="single" w:color="000000" w:sz="4" w:space="0"/>
              <w:left w:val="single" w:color="000000" w:sz="4" w:space="0"/>
              <w:right w:val="single" w:color="000000" w:sz="4" w:space="0"/>
            </w:tcBorders>
            <w:tcMar>
              <w:top w:w="15" w:type="dxa"/>
              <w:left w:w="15" w:type="dxa"/>
              <w:right w:w="15" w:type="dxa"/>
            </w:tcMar>
            <w:vAlign w:val="center"/>
          </w:tcPr>
          <w:p w14:paraId="5BC25EDE">
            <w:pPr>
              <w:widowControl/>
              <w:jc w:val="center"/>
              <w:textAlignment w:val="center"/>
              <w:rPr>
                <w:rFonts w:hint="eastAsia" w:ascii="宋体" w:hAnsi="宋体" w:cs="宋体"/>
                <w:b/>
                <w:sz w:val="24"/>
              </w:rPr>
            </w:pPr>
            <w:r>
              <w:rPr>
                <w:rFonts w:hint="eastAsia" w:ascii="宋体" w:hAnsi="宋体" w:cs="宋体"/>
                <w:b/>
                <w:kern w:val="0"/>
                <w:sz w:val="24"/>
                <w:lang w:bidi="ar"/>
              </w:rPr>
              <w:t>单价</w:t>
            </w:r>
          </w:p>
        </w:tc>
        <w:tc>
          <w:tcPr>
            <w:tcW w:w="3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D8054">
            <w:pPr>
              <w:widowControl/>
              <w:jc w:val="center"/>
              <w:textAlignment w:val="center"/>
              <w:rPr>
                <w:rFonts w:hint="eastAsia" w:ascii="宋体" w:hAnsi="宋体" w:cs="宋体"/>
                <w:b/>
                <w:sz w:val="24"/>
              </w:rPr>
            </w:pPr>
            <w:r>
              <w:rPr>
                <w:rFonts w:hint="eastAsia" w:ascii="宋体" w:hAnsi="宋体" w:cs="宋体"/>
                <w:b/>
                <w:kern w:val="0"/>
                <w:sz w:val="24"/>
                <w:lang w:bidi="ar"/>
              </w:rPr>
              <w:t>合计</w:t>
            </w:r>
          </w:p>
        </w:tc>
      </w:tr>
      <w:tr w14:paraId="2DA9839B">
        <w:tblPrEx>
          <w:tblCellMar>
            <w:top w:w="0" w:type="dxa"/>
            <w:left w:w="0" w:type="dxa"/>
            <w:bottom w:w="0" w:type="dxa"/>
            <w:right w:w="0" w:type="dxa"/>
          </w:tblCellMar>
        </w:tblPrEx>
        <w:trPr>
          <w:trHeight w:val="285" w:hRule="atLeast"/>
        </w:trPr>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C5BE2">
            <w:pPr>
              <w:widowControl/>
              <w:jc w:val="center"/>
              <w:textAlignment w:val="center"/>
              <w:rPr>
                <w:rFonts w:hint="eastAsia" w:ascii="宋体" w:hAnsi="宋体" w:cs="宋体"/>
                <w:kern w:val="0"/>
                <w:sz w:val="24"/>
                <w:lang w:bidi="ar"/>
              </w:rPr>
            </w:pPr>
            <w:r>
              <w:rPr>
                <w:rFonts w:hint="eastAsia" w:ascii="宋体" w:hAnsi="宋体" w:cs="宋体"/>
                <w:kern w:val="0"/>
                <w:sz w:val="24"/>
              </w:rPr>
              <w:t>1</w:t>
            </w:r>
          </w:p>
        </w:tc>
        <w:tc>
          <w:tcPr>
            <w:tcW w:w="3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6FA6F">
            <w:pPr>
              <w:keepNext w:val="0"/>
              <w:keepLines w:val="0"/>
              <w:widowControl/>
              <w:suppressLineNumbers w:val="0"/>
              <w:jc w:val="center"/>
              <w:textAlignment w:val="center"/>
              <w:rPr>
                <w:rFonts w:hint="eastAsia" w:ascii="宋体" w:hAnsi="宋体" w:cs="宋体"/>
                <w:kern w:val="0"/>
                <w:sz w:val="24"/>
                <w:lang w:bidi="ar"/>
              </w:rPr>
            </w:pPr>
            <w:r>
              <w:rPr>
                <w:rFonts w:hint="eastAsia" w:ascii="宋体" w:hAnsi="宋体" w:eastAsia="宋体" w:cs="宋体"/>
                <w:i w:val="0"/>
                <w:iCs w:val="0"/>
                <w:color w:val="000000"/>
                <w:kern w:val="0"/>
                <w:sz w:val="24"/>
                <w:szCs w:val="24"/>
                <w:u w:val="none"/>
                <w:lang w:val="en-US" w:eastAsia="zh-CN" w:bidi="ar"/>
              </w:rPr>
              <w:t>高品原味酸奶</w:t>
            </w:r>
          </w:p>
        </w:tc>
        <w:tc>
          <w:tcPr>
            <w:tcW w:w="8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73BA5">
            <w:pPr>
              <w:widowControl/>
              <w:jc w:val="center"/>
              <w:textAlignment w:val="center"/>
              <w:rPr>
                <w:rFonts w:hint="eastAsia" w:ascii="宋体" w:hAnsi="宋体" w:cs="宋体"/>
                <w:kern w:val="0"/>
                <w:sz w:val="24"/>
                <w:lang w:bidi="ar"/>
              </w:rPr>
            </w:pPr>
          </w:p>
        </w:tc>
        <w:tc>
          <w:tcPr>
            <w:tcW w:w="801"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047B29D6">
            <w:pPr>
              <w:widowControl/>
              <w:jc w:val="center"/>
              <w:textAlignment w:val="center"/>
              <w:rPr>
                <w:rFonts w:hint="eastAsia" w:ascii="宋体" w:hAnsi="宋体" w:cs="宋体"/>
                <w:kern w:val="0"/>
                <w:sz w:val="24"/>
                <w:lang w:bidi="ar"/>
              </w:rPr>
            </w:pPr>
          </w:p>
        </w:tc>
        <w:tc>
          <w:tcPr>
            <w:tcW w:w="802"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B5DC152">
            <w:pPr>
              <w:widowControl/>
              <w:jc w:val="center"/>
              <w:textAlignment w:val="center"/>
              <w:rPr>
                <w:rFonts w:hint="eastAsia" w:ascii="宋体" w:hAnsi="宋体" w:cs="宋体"/>
                <w:kern w:val="0"/>
                <w:sz w:val="24"/>
                <w:lang w:bidi="ar"/>
              </w:rPr>
            </w:pP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95AE7">
            <w:pPr>
              <w:widowControl/>
              <w:jc w:val="center"/>
              <w:textAlignment w:val="center"/>
              <w:rPr>
                <w:rFonts w:hint="eastAsia" w:ascii="宋体" w:hAnsi="宋体" w:cs="宋体"/>
                <w:kern w:val="0"/>
                <w:sz w:val="24"/>
                <w:lang w:bidi="ar"/>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A1CF4">
            <w:pPr>
              <w:jc w:val="center"/>
              <w:rPr>
                <w:rFonts w:hint="eastAsia" w:ascii="宋体" w:hAnsi="宋体" w:cs="宋体"/>
                <w:kern w:val="0"/>
                <w:sz w:val="24"/>
                <w:lang w:bidi="ar"/>
              </w:rPr>
            </w:pPr>
          </w:p>
        </w:tc>
        <w:tc>
          <w:tcPr>
            <w:tcW w:w="3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CECAF8">
            <w:pPr>
              <w:jc w:val="center"/>
              <w:rPr>
                <w:rFonts w:hint="eastAsia" w:ascii="宋体" w:hAnsi="宋体" w:cs="宋体"/>
                <w:kern w:val="0"/>
                <w:sz w:val="24"/>
                <w:lang w:bidi="ar"/>
              </w:rPr>
            </w:pPr>
          </w:p>
        </w:tc>
      </w:tr>
      <w:tr w14:paraId="1D6F4DE5">
        <w:tblPrEx>
          <w:tblCellMar>
            <w:top w:w="0" w:type="dxa"/>
            <w:left w:w="0" w:type="dxa"/>
            <w:bottom w:w="0" w:type="dxa"/>
            <w:right w:w="0" w:type="dxa"/>
          </w:tblCellMar>
        </w:tblPrEx>
        <w:trPr>
          <w:trHeight w:val="285" w:hRule="atLeast"/>
        </w:trPr>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CFB77">
            <w:pPr>
              <w:widowControl/>
              <w:jc w:val="center"/>
              <w:textAlignment w:val="center"/>
              <w:rPr>
                <w:rFonts w:hint="eastAsia" w:ascii="宋体" w:hAnsi="宋体" w:cs="宋体"/>
                <w:kern w:val="0"/>
                <w:sz w:val="24"/>
                <w:lang w:bidi="ar"/>
              </w:rPr>
            </w:pPr>
            <w:r>
              <w:rPr>
                <w:rFonts w:hint="eastAsia" w:ascii="宋体" w:hAnsi="宋体" w:cs="宋体"/>
                <w:kern w:val="0"/>
                <w:sz w:val="24"/>
              </w:rPr>
              <w:t>2</w:t>
            </w:r>
          </w:p>
        </w:tc>
        <w:tc>
          <w:tcPr>
            <w:tcW w:w="3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B624A">
            <w:pPr>
              <w:keepNext w:val="0"/>
              <w:keepLines w:val="0"/>
              <w:widowControl/>
              <w:suppressLineNumbers w:val="0"/>
              <w:jc w:val="center"/>
              <w:textAlignment w:val="center"/>
              <w:rPr>
                <w:rFonts w:hint="eastAsia" w:ascii="宋体" w:hAnsi="宋体" w:cs="宋体"/>
                <w:kern w:val="0"/>
                <w:sz w:val="24"/>
                <w:lang w:bidi="ar"/>
              </w:rPr>
            </w:pPr>
            <w:r>
              <w:rPr>
                <w:rFonts w:hint="eastAsia" w:ascii="宋体" w:hAnsi="宋体" w:eastAsia="宋体" w:cs="宋体"/>
                <w:i w:val="0"/>
                <w:iCs w:val="0"/>
                <w:color w:val="000000"/>
                <w:kern w:val="0"/>
                <w:sz w:val="24"/>
                <w:szCs w:val="24"/>
                <w:u w:val="none"/>
                <w:lang w:val="en-US" w:eastAsia="zh-CN" w:bidi="ar"/>
              </w:rPr>
              <w:t>红枣酸奶</w:t>
            </w:r>
          </w:p>
        </w:tc>
        <w:tc>
          <w:tcPr>
            <w:tcW w:w="8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6AE88">
            <w:pPr>
              <w:widowControl/>
              <w:jc w:val="center"/>
              <w:textAlignment w:val="center"/>
              <w:rPr>
                <w:rFonts w:hint="eastAsia" w:ascii="宋体" w:hAnsi="宋体" w:cs="宋体"/>
                <w:kern w:val="0"/>
                <w:sz w:val="24"/>
                <w:lang w:bidi="ar"/>
              </w:rPr>
            </w:pPr>
          </w:p>
        </w:tc>
        <w:tc>
          <w:tcPr>
            <w:tcW w:w="801"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6A11E0BC">
            <w:pPr>
              <w:widowControl/>
              <w:jc w:val="center"/>
              <w:textAlignment w:val="center"/>
              <w:rPr>
                <w:rFonts w:hint="eastAsia" w:ascii="宋体" w:hAnsi="宋体" w:cs="宋体"/>
                <w:kern w:val="0"/>
                <w:sz w:val="24"/>
                <w:lang w:bidi="ar"/>
              </w:rPr>
            </w:pPr>
          </w:p>
        </w:tc>
        <w:tc>
          <w:tcPr>
            <w:tcW w:w="802"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9AFF174">
            <w:pPr>
              <w:widowControl/>
              <w:jc w:val="center"/>
              <w:textAlignment w:val="center"/>
              <w:rPr>
                <w:rFonts w:hint="eastAsia" w:ascii="宋体" w:hAnsi="宋体" w:cs="宋体"/>
                <w:kern w:val="0"/>
                <w:sz w:val="24"/>
                <w:lang w:bidi="ar"/>
              </w:rPr>
            </w:pP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3F9A6">
            <w:pPr>
              <w:widowControl/>
              <w:jc w:val="center"/>
              <w:textAlignment w:val="center"/>
              <w:rPr>
                <w:rFonts w:hint="eastAsia" w:ascii="宋体" w:hAnsi="宋体" w:cs="宋体"/>
                <w:kern w:val="0"/>
                <w:sz w:val="24"/>
                <w:lang w:bidi="ar"/>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2C176">
            <w:pPr>
              <w:widowControl/>
              <w:jc w:val="center"/>
              <w:textAlignment w:val="center"/>
              <w:rPr>
                <w:rFonts w:hint="eastAsia" w:ascii="宋体" w:hAnsi="宋体" w:cs="宋体"/>
                <w:kern w:val="0"/>
                <w:sz w:val="24"/>
                <w:lang w:bidi="ar"/>
              </w:rPr>
            </w:pPr>
          </w:p>
        </w:tc>
        <w:tc>
          <w:tcPr>
            <w:tcW w:w="3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511CD">
            <w:pPr>
              <w:jc w:val="center"/>
              <w:rPr>
                <w:rFonts w:hint="eastAsia" w:ascii="宋体" w:hAnsi="宋体" w:cs="宋体"/>
                <w:kern w:val="0"/>
                <w:sz w:val="24"/>
                <w:lang w:bidi="ar"/>
              </w:rPr>
            </w:pPr>
          </w:p>
        </w:tc>
      </w:tr>
      <w:tr w14:paraId="7A502D3D">
        <w:tblPrEx>
          <w:tblCellMar>
            <w:top w:w="0" w:type="dxa"/>
            <w:left w:w="0" w:type="dxa"/>
            <w:bottom w:w="0" w:type="dxa"/>
            <w:right w:w="0" w:type="dxa"/>
          </w:tblCellMar>
        </w:tblPrEx>
        <w:trPr>
          <w:trHeight w:val="285" w:hRule="atLeast"/>
        </w:trPr>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A8756">
            <w:pPr>
              <w:widowControl/>
              <w:jc w:val="center"/>
              <w:textAlignment w:val="center"/>
              <w:rPr>
                <w:rFonts w:hint="eastAsia" w:ascii="宋体" w:hAnsi="宋体" w:cs="宋体"/>
                <w:kern w:val="0"/>
                <w:sz w:val="24"/>
                <w:lang w:bidi="ar"/>
              </w:rPr>
            </w:pPr>
            <w:r>
              <w:rPr>
                <w:rFonts w:hint="eastAsia" w:ascii="宋体" w:hAnsi="宋体" w:cs="宋体"/>
                <w:kern w:val="0"/>
                <w:sz w:val="24"/>
              </w:rPr>
              <w:t>3</w:t>
            </w:r>
          </w:p>
        </w:tc>
        <w:tc>
          <w:tcPr>
            <w:tcW w:w="3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86087">
            <w:pPr>
              <w:keepNext w:val="0"/>
              <w:keepLines w:val="0"/>
              <w:widowControl/>
              <w:suppressLineNumbers w:val="0"/>
              <w:jc w:val="center"/>
              <w:textAlignment w:val="center"/>
              <w:rPr>
                <w:rFonts w:hint="eastAsia" w:ascii="宋体" w:hAnsi="宋体" w:cs="宋体"/>
                <w:kern w:val="0"/>
                <w:sz w:val="24"/>
                <w:lang w:bidi="ar"/>
              </w:rPr>
            </w:pPr>
            <w:r>
              <w:rPr>
                <w:rFonts w:hint="eastAsia" w:ascii="宋体" w:hAnsi="宋体" w:eastAsia="宋体" w:cs="宋体"/>
                <w:i w:val="0"/>
                <w:iCs w:val="0"/>
                <w:color w:val="000000"/>
                <w:kern w:val="0"/>
                <w:sz w:val="24"/>
                <w:szCs w:val="24"/>
                <w:u w:val="none"/>
                <w:lang w:val="en-US" w:eastAsia="zh-CN" w:bidi="ar"/>
              </w:rPr>
              <w:t>屋顶盒鲜牛奶</w:t>
            </w:r>
          </w:p>
        </w:tc>
        <w:tc>
          <w:tcPr>
            <w:tcW w:w="8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15F5F">
            <w:pPr>
              <w:widowControl/>
              <w:jc w:val="center"/>
              <w:textAlignment w:val="center"/>
              <w:rPr>
                <w:rFonts w:hint="eastAsia" w:ascii="宋体" w:hAnsi="宋体" w:cs="宋体"/>
                <w:kern w:val="0"/>
                <w:sz w:val="24"/>
                <w:lang w:bidi="ar"/>
              </w:rPr>
            </w:pPr>
          </w:p>
        </w:tc>
        <w:tc>
          <w:tcPr>
            <w:tcW w:w="801"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6351FD5A">
            <w:pPr>
              <w:widowControl/>
              <w:jc w:val="center"/>
              <w:textAlignment w:val="center"/>
              <w:rPr>
                <w:rFonts w:hint="eastAsia" w:ascii="宋体" w:hAnsi="宋体" w:cs="宋体"/>
                <w:kern w:val="0"/>
                <w:sz w:val="24"/>
                <w:lang w:bidi="ar"/>
              </w:rPr>
            </w:pPr>
          </w:p>
        </w:tc>
        <w:tc>
          <w:tcPr>
            <w:tcW w:w="802"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36AF79E">
            <w:pPr>
              <w:widowControl/>
              <w:jc w:val="center"/>
              <w:textAlignment w:val="center"/>
              <w:rPr>
                <w:rFonts w:hint="eastAsia" w:ascii="宋体" w:hAnsi="宋体" w:cs="宋体"/>
                <w:kern w:val="0"/>
                <w:sz w:val="24"/>
                <w:lang w:bidi="ar"/>
              </w:rPr>
            </w:pP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73E42">
            <w:pPr>
              <w:widowControl/>
              <w:jc w:val="center"/>
              <w:textAlignment w:val="center"/>
              <w:rPr>
                <w:rFonts w:hint="eastAsia" w:ascii="宋体" w:hAnsi="宋体" w:cs="宋体"/>
                <w:kern w:val="0"/>
                <w:sz w:val="24"/>
                <w:lang w:bidi="ar"/>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06499">
            <w:pPr>
              <w:widowControl/>
              <w:jc w:val="center"/>
              <w:textAlignment w:val="center"/>
              <w:rPr>
                <w:rFonts w:hint="eastAsia" w:ascii="宋体" w:hAnsi="宋体" w:cs="宋体"/>
                <w:kern w:val="0"/>
                <w:sz w:val="24"/>
                <w:lang w:bidi="ar"/>
              </w:rPr>
            </w:pPr>
          </w:p>
        </w:tc>
        <w:tc>
          <w:tcPr>
            <w:tcW w:w="3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0A4F6">
            <w:pPr>
              <w:jc w:val="center"/>
              <w:rPr>
                <w:rFonts w:hint="eastAsia" w:ascii="宋体" w:hAnsi="宋体" w:cs="宋体"/>
                <w:kern w:val="0"/>
                <w:sz w:val="24"/>
                <w:lang w:bidi="ar"/>
              </w:rPr>
            </w:pPr>
          </w:p>
        </w:tc>
      </w:tr>
      <w:tr w14:paraId="6CD40443">
        <w:tblPrEx>
          <w:tblCellMar>
            <w:top w:w="0" w:type="dxa"/>
            <w:left w:w="0" w:type="dxa"/>
            <w:bottom w:w="0" w:type="dxa"/>
            <w:right w:w="0" w:type="dxa"/>
          </w:tblCellMar>
        </w:tblPrEx>
        <w:trPr>
          <w:trHeight w:val="285" w:hRule="atLeast"/>
        </w:trPr>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648BB">
            <w:pPr>
              <w:widowControl/>
              <w:jc w:val="center"/>
              <w:textAlignment w:val="center"/>
              <w:rPr>
                <w:rFonts w:hint="eastAsia" w:ascii="宋体" w:hAnsi="宋体" w:cs="宋体"/>
                <w:kern w:val="0"/>
                <w:sz w:val="24"/>
                <w:lang w:bidi="ar"/>
              </w:rPr>
            </w:pPr>
            <w:r>
              <w:rPr>
                <w:rFonts w:hint="eastAsia" w:ascii="宋体" w:hAnsi="宋体" w:cs="宋体"/>
                <w:kern w:val="0"/>
                <w:sz w:val="24"/>
              </w:rPr>
              <w:t>4</w:t>
            </w:r>
          </w:p>
        </w:tc>
        <w:tc>
          <w:tcPr>
            <w:tcW w:w="3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BA7F1">
            <w:pPr>
              <w:keepNext w:val="0"/>
              <w:keepLines w:val="0"/>
              <w:widowControl/>
              <w:suppressLineNumbers w:val="0"/>
              <w:jc w:val="center"/>
              <w:textAlignment w:val="center"/>
              <w:rPr>
                <w:rFonts w:hint="eastAsia" w:ascii="宋体" w:hAnsi="宋体" w:cs="宋体"/>
                <w:kern w:val="0"/>
                <w:sz w:val="24"/>
                <w:lang w:bidi="ar"/>
              </w:rPr>
            </w:pPr>
            <w:r>
              <w:rPr>
                <w:rFonts w:hint="eastAsia" w:ascii="宋体" w:hAnsi="宋体" w:eastAsia="宋体" w:cs="宋体"/>
                <w:i w:val="0"/>
                <w:iCs w:val="0"/>
                <w:color w:val="000000"/>
                <w:kern w:val="0"/>
                <w:sz w:val="24"/>
                <w:szCs w:val="24"/>
                <w:u w:val="none"/>
                <w:lang w:val="en-US" w:eastAsia="zh-CN" w:bidi="ar"/>
              </w:rPr>
              <w:t>120活菌酸奶</w:t>
            </w:r>
          </w:p>
        </w:tc>
        <w:tc>
          <w:tcPr>
            <w:tcW w:w="8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E9250">
            <w:pPr>
              <w:widowControl/>
              <w:jc w:val="center"/>
              <w:textAlignment w:val="center"/>
              <w:rPr>
                <w:rFonts w:hint="eastAsia" w:ascii="宋体" w:hAnsi="宋体" w:cs="宋体"/>
                <w:kern w:val="0"/>
                <w:sz w:val="24"/>
                <w:lang w:bidi="ar"/>
              </w:rPr>
            </w:pPr>
          </w:p>
        </w:tc>
        <w:tc>
          <w:tcPr>
            <w:tcW w:w="801"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53B46D9E">
            <w:pPr>
              <w:widowControl/>
              <w:jc w:val="center"/>
              <w:textAlignment w:val="center"/>
              <w:rPr>
                <w:rFonts w:hint="eastAsia" w:ascii="宋体" w:hAnsi="宋体" w:cs="宋体"/>
                <w:kern w:val="0"/>
                <w:sz w:val="24"/>
                <w:lang w:bidi="ar"/>
              </w:rPr>
            </w:pPr>
          </w:p>
        </w:tc>
        <w:tc>
          <w:tcPr>
            <w:tcW w:w="802"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6EAFB3F">
            <w:pPr>
              <w:widowControl/>
              <w:jc w:val="center"/>
              <w:textAlignment w:val="center"/>
              <w:rPr>
                <w:rFonts w:hint="eastAsia" w:ascii="宋体" w:hAnsi="宋体" w:cs="宋体"/>
                <w:kern w:val="0"/>
                <w:sz w:val="24"/>
                <w:lang w:bidi="ar"/>
              </w:rPr>
            </w:pP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F06F3">
            <w:pPr>
              <w:widowControl/>
              <w:jc w:val="center"/>
              <w:textAlignment w:val="center"/>
              <w:rPr>
                <w:rFonts w:hint="eastAsia" w:ascii="宋体" w:hAnsi="宋体" w:cs="宋体"/>
                <w:kern w:val="0"/>
                <w:sz w:val="24"/>
                <w:lang w:bidi="ar"/>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24E00">
            <w:pPr>
              <w:jc w:val="center"/>
              <w:rPr>
                <w:rFonts w:hint="eastAsia" w:ascii="宋体" w:hAnsi="宋体" w:cs="宋体"/>
                <w:kern w:val="0"/>
                <w:sz w:val="24"/>
                <w:lang w:bidi="ar"/>
              </w:rPr>
            </w:pPr>
          </w:p>
        </w:tc>
        <w:tc>
          <w:tcPr>
            <w:tcW w:w="3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B14F1">
            <w:pPr>
              <w:jc w:val="center"/>
              <w:rPr>
                <w:rFonts w:hint="eastAsia" w:ascii="宋体" w:hAnsi="宋体" w:cs="宋体"/>
                <w:kern w:val="0"/>
                <w:sz w:val="24"/>
                <w:lang w:bidi="ar"/>
              </w:rPr>
            </w:pPr>
          </w:p>
        </w:tc>
      </w:tr>
      <w:tr w14:paraId="09F69DB9">
        <w:tblPrEx>
          <w:tblCellMar>
            <w:top w:w="0" w:type="dxa"/>
            <w:left w:w="0" w:type="dxa"/>
            <w:bottom w:w="0" w:type="dxa"/>
            <w:right w:w="0" w:type="dxa"/>
          </w:tblCellMar>
        </w:tblPrEx>
        <w:trPr>
          <w:trHeight w:val="285" w:hRule="atLeast"/>
        </w:trPr>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415DB">
            <w:pPr>
              <w:widowControl/>
              <w:jc w:val="center"/>
              <w:textAlignment w:val="center"/>
              <w:rPr>
                <w:rFonts w:hint="eastAsia" w:ascii="宋体" w:hAnsi="宋体" w:cs="宋体"/>
                <w:kern w:val="0"/>
                <w:sz w:val="24"/>
                <w:lang w:bidi="ar"/>
              </w:rPr>
            </w:pPr>
            <w:r>
              <w:rPr>
                <w:rFonts w:hint="eastAsia" w:ascii="宋体" w:hAnsi="宋体" w:cs="宋体"/>
                <w:kern w:val="0"/>
                <w:sz w:val="24"/>
              </w:rPr>
              <w:t>5</w:t>
            </w:r>
          </w:p>
        </w:tc>
        <w:tc>
          <w:tcPr>
            <w:tcW w:w="3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D928C">
            <w:pPr>
              <w:keepNext w:val="0"/>
              <w:keepLines w:val="0"/>
              <w:widowControl/>
              <w:suppressLineNumbers w:val="0"/>
              <w:jc w:val="center"/>
              <w:textAlignment w:val="center"/>
              <w:rPr>
                <w:rFonts w:hint="eastAsia" w:ascii="宋体" w:hAnsi="宋体" w:cs="宋体"/>
                <w:kern w:val="0"/>
                <w:sz w:val="24"/>
                <w:lang w:bidi="ar"/>
              </w:rPr>
            </w:pPr>
            <w:r>
              <w:rPr>
                <w:rFonts w:hint="eastAsia" w:ascii="宋体" w:hAnsi="宋体" w:eastAsia="宋体" w:cs="宋体"/>
                <w:i w:val="0"/>
                <w:iCs w:val="0"/>
                <w:color w:val="000000"/>
                <w:kern w:val="0"/>
                <w:sz w:val="24"/>
                <w:szCs w:val="24"/>
                <w:u w:val="none"/>
                <w:lang w:val="en-US" w:eastAsia="zh-CN" w:bidi="ar"/>
              </w:rPr>
              <w:t>爱克林酸奶180g</w:t>
            </w:r>
          </w:p>
        </w:tc>
        <w:tc>
          <w:tcPr>
            <w:tcW w:w="8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CA27D">
            <w:pPr>
              <w:widowControl/>
              <w:jc w:val="center"/>
              <w:textAlignment w:val="center"/>
              <w:rPr>
                <w:rFonts w:hint="eastAsia" w:ascii="宋体" w:hAnsi="宋体" w:cs="宋体"/>
                <w:kern w:val="0"/>
                <w:sz w:val="24"/>
                <w:lang w:bidi="ar"/>
              </w:rPr>
            </w:pPr>
          </w:p>
        </w:tc>
        <w:tc>
          <w:tcPr>
            <w:tcW w:w="801"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039B3731">
            <w:pPr>
              <w:widowControl/>
              <w:jc w:val="center"/>
              <w:textAlignment w:val="center"/>
              <w:rPr>
                <w:rFonts w:hint="eastAsia" w:ascii="宋体" w:hAnsi="宋体" w:cs="宋体"/>
                <w:kern w:val="0"/>
                <w:sz w:val="24"/>
                <w:lang w:bidi="ar"/>
              </w:rPr>
            </w:pPr>
          </w:p>
        </w:tc>
        <w:tc>
          <w:tcPr>
            <w:tcW w:w="802"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87748B1">
            <w:pPr>
              <w:widowControl/>
              <w:jc w:val="center"/>
              <w:textAlignment w:val="center"/>
              <w:rPr>
                <w:rFonts w:hint="eastAsia" w:ascii="宋体" w:hAnsi="宋体" w:cs="宋体"/>
                <w:kern w:val="0"/>
                <w:sz w:val="24"/>
                <w:lang w:bidi="ar"/>
              </w:rPr>
            </w:pP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8ACEA">
            <w:pPr>
              <w:widowControl/>
              <w:jc w:val="center"/>
              <w:textAlignment w:val="center"/>
              <w:rPr>
                <w:rFonts w:hint="eastAsia" w:ascii="宋体" w:hAnsi="宋体" w:cs="宋体"/>
                <w:kern w:val="0"/>
                <w:sz w:val="24"/>
                <w:lang w:bidi="ar"/>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614D5">
            <w:pPr>
              <w:jc w:val="center"/>
              <w:rPr>
                <w:rFonts w:hint="eastAsia" w:ascii="宋体" w:hAnsi="宋体" w:cs="宋体"/>
                <w:kern w:val="0"/>
                <w:sz w:val="24"/>
                <w:lang w:bidi="ar"/>
              </w:rPr>
            </w:pPr>
          </w:p>
        </w:tc>
        <w:tc>
          <w:tcPr>
            <w:tcW w:w="3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CB10E">
            <w:pPr>
              <w:jc w:val="center"/>
              <w:rPr>
                <w:rFonts w:hint="eastAsia" w:ascii="宋体" w:hAnsi="宋体" w:cs="宋体"/>
                <w:kern w:val="0"/>
                <w:sz w:val="24"/>
                <w:lang w:bidi="ar"/>
              </w:rPr>
            </w:pPr>
          </w:p>
        </w:tc>
      </w:tr>
      <w:tr w14:paraId="098EBFB0">
        <w:tblPrEx>
          <w:tblCellMar>
            <w:top w:w="0" w:type="dxa"/>
            <w:left w:w="0" w:type="dxa"/>
            <w:bottom w:w="0" w:type="dxa"/>
            <w:right w:w="0" w:type="dxa"/>
          </w:tblCellMar>
        </w:tblPrEx>
        <w:trPr>
          <w:trHeight w:val="285" w:hRule="atLeast"/>
        </w:trPr>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46350">
            <w:pPr>
              <w:widowControl/>
              <w:jc w:val="center"/>
              <w:textAlignment w:val="center"/>
              <w:rPr>
                <w:rFonts w:hint="eastAsia" w:ascii="宋体" w:hAnsi="宋体" w:cs="宋体"/>
                <w:kern w:val="0"/>
                <w:sz w:val="24"/>
                <w:lang w:bidi="ar"/>
              </w:rPr>
            </w:pPr>
            <w:r>
              <w:rPr>
                <w:rFonts w:hint="eastAsia" w:ascii="宋体" w:hAnsi="宋体" w:cs="宋体"/>
                <w:kern w:val="0"/>
                <w:sz w:val="24"/>
              </w:rPr>
              <w:t>6</w:t>
            </w:r>
          </w:p>
        </w:tc>
        <w:tc>
          <w:tcPr>
            <w:tcW w:w="3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C4F11">
            <w:pPr>
              <w:keepNext w:val="0"/>
              <w:keepLines w:val="0"/>
              <w:widowControl/>
              <w:suppressLineNumbers w:val="0"/>
              <w:jc w:val="center"/>
              <w:textAlignment w:val="center"/>
              <w:rPr>
                <w:rFonts w:hint="eastAsia" w:ascii="宋体" w:hAnsi="宋体" w:cs="宋体"/>
                <w:kern w:val="0"/>
                <w:sz w:val="24"/>
                <w:lang w:bidi="ar"/>
              </w:rPr>
            </w:pPr>
            <w:r>
              <w:rPr>
                <w:rFonts w:hint="eastAsia" w:ascii="宋体" w:hAnsi="宋体" w:eastAsia="宋体" w:cs="宋体"/>
                <w:i w:val="0"/>
                <w:iCs w:val="0"/>
                <w:color w:val="000000"/>
                <w:kern w:val="0"/>
                <w:sz w:val="24"/>
                <w:szCs w:val="24"/>
                <w:u w:val="none"/>
                <w:lang w:val="en-US" w:eastAsia="zh-CN" w:bidi="ar"/>
              </w:rPr>
              <w:t>初心风味发酵乳</w:t>
            </w:r>
          </w:p>
        </w:tc>
        <w:tc>
          <w:tcPr>
            <w:tcW w:w="8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A8BE6">
            <w:pPr>
              <w:widowControl/>
              <w:jc w:val="center"/>
              <w:textAlignment w:val="center"/>
              <w:rPr>
                <w:rFonts w:hint="eastAsia" w:ascii="宋体" w:hAnsi="宋体" w:cs="宋体"/>
                <w:kern w:val="0"/>
                <w:sz w:val="24"/>
                <w:lang w:bidi="ar"/>
              </w:rPr>
            </w:pPr>
          </w:p>
        </w:tc>
        <w:tc>
          <w:tcPr>
            <w:tcW w:w="801"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16E3AF9D">
            <w:pPr>
              <w:widowControl/>
              <w:jc w:val="center"/>
              <w:textAlignment w:val="center"/>
              <w:rPr>
                <w:rFonts w:hint="eastAsia" w:ascii="宋体" w:hAnsi="宋体" w:cs="宋体"/>
                <w:kern w:val="0"/>
                <w:sz w:val="24"/>
                <w:lang w:bidi="ar"/>
              </w:rPr>
            </w:pPr>
          </w:p>
        </w:tc>
        <w:tc>
          <w:tcPr>
            <w:tcW w:w="802"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F2B5C78">
            <w:pPr>
              <w:widowControl/>
              <w:jc w:val="center"/>
              <w:textAlignment w:val="center"/>
              <w:rPr>
                <w:rFonts w:hint="eastAsia" w:ascii="宋体" w:hAnsi="宋体" w:cs="宋体"/>
                <w:kern w:val="0"/>
                <w:sz w:val="24"/>
                <w:lang w:bidi="ar"/>
              </w:rPr>
            </w:pP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F4E25">
            <w:pPr>
              <w:widowControl/>
              <w:jc w:val="center"/>
              <w:textAlignment w:val="center"/>
              <w:rPr>
                <w:rFonts w:hint="eastAsia" w:ascii="宋体" w:hAnsi="宋体" w:cs="宋体"/>
                <w:kern w:val="0"/>
                <w:sz w:val="24"/>
                <w:lang w:bidi="ar"/>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A3683">
            <w:pPr>
              <w:jc w:val="center"/>
              <w:rPr>
                <w:rFonts w:hint="eastAsia" w:ascii="宋体" w:hAnsi="宋体" w:cs="宋体"/>
                <w:kern w:val="0"/>
                <w:sz w:val="24"/>
                <w:lang w:bidi="ar"/>
              </w:rPr>
            </w:pPr>
          </w:p>
        </w:tc>
        <w:tc>
          <w:tcPr>
            <w:tcW w:w="3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7B3DC">
            <w:pPr>
              <w:jc w:val="center"/>
              <w:rPr>
                <w:rFonts w:hint="eastAsia" w:ascii="宋体" w:hAnsi="宋体" w:cs="宋体"/>
                <w:kern w:val="0"/>
                <w:sz w:val="24"/>
                <w:lang w:bidi="ar"/>
              </w:rPr>
            </w:pPr>
          </w:p>
        </w:tc>
      </w:tr>
      <w:tr w14:paraId="534C2A63">
        <w:tblPrEx>
          <w:tblCellMar>
            <w:top w:w="0" w:type="dxa"/>
            <w:left w:w="0" w:type="dxa"/>
            <w:bottom w:w="0" w:type="dxa"/>
            <w:right w:w="0" w:type="dxa"/>
          </w:tblCellMar>
        </w:tblPrEx>
        <w:trPr>
          <w:trHeight w:val="285" w:hRule="atLeast"/>
        </w:trPr>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FD56F">
            <w:pPr>
              <w:widowControl/>
              <w:jc w:val="center"/>
              <w:textAlignment w:val="center"/>
              <w:rPr>
                <w:rFonts w:hint="eastAsia" w:ascii="宋体" w:hAnsi="宋体" w:cs="宋体"/>
                <w:kern w:val="0"/>
                <w:sz w:val="24"/>
                <w:lang w:bidi="ar"/>
              </w:rPr>
            </w:pPr>
            <w:r>
              <w:rPr>
                <w:rFonts w:hint="eastAsia" w:ascii="宋体" w:hAnsi="宋体" w:cs="宋体"/>
                <w:kern w:val="0"/>
                <w:sz w:val="24"/>
              </w:rPr>
              <w:t>7</w:t>
            </w:r>
          </w:p>
        </w:tc>
        <w:tc>
          <w:tcPr>
            <w:tcW w:w="3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273EE4">
            <w:pPr>
              <w:keepNext w:val="0"/>
              <w:keepLines w:val="0"/>
              <w:widowControl/>
              <w:suppressLineNumbers w:val="0"/>
              <w:jc w:val="center"/>
              <w:textAlignment w:val="center"/>
              <w:rPr>
                <w:rFonts w:hint="eastAsia" w:ascii="宋体" w:hAnsi="宋体" w:cs="宋体"/>
                <w:kern w:val="0"/>
                <w:sz w:val="24"/>
                <w:lang w:bidi="ar"/>
              </w:rPr>
            </w:pPr>
            <w:r>
              <w:rPr>
                <w:rFonts w:hint="eastAsia" w:ascii="宋体" w:hAnsi="宋体" w:eastAsia="宋体" w:cs="宋体"/>
                <w:i w:val="0"/>
                <w:iCs w:val="0"/>
                <w:color w:val="000000"/>
                <w:kern w:val="0"/>
                <w:sz w:val="24"/>
                <w:szCs w:val="24"/>
                <w:u w:val="none"/>
                <w:lang w:val="en-US" w:eastAsia="zh-CN" w:bidi="ar"/>
              </w:rPr>
              <w:t>西湖原味老酸奶</w:t>
            </w:r>
          </w:p>
        </w:tc>
        <w:tc>
          <w:tcPr>
            <w:tcW w:w="8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27A56">
            <w:pPr>
              <w:widowControl/>
              <w:jc w:val="center"/>
              <w:textAlignment w:val="center"/>
              <w:rPr>
                <w:rFonts w:hint="eastAsia" w:ascii="宋体" w:hAnsi="宋体" w:cs="宋体"/>
                <w:kern w:val="0"/>
                <w:sz w:val="24"/>
                <w:lang w:bidi="ar"/>
              </w:rPr>
            </w:pPr>
          </w:p>
        </w:tc>
        <w:tc>
          <w:tcPr>
            <w:tcW w:w="801"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15CC7432">
            <w:pPr>
              <w:widowControl/>
              <w:jc w:val="center"/>
              <w:textAlignment w:val="center"/>
              <w:rPr>
                <w:rFonts w:hint="eastAsia" w:ascii="宋体" w:hAnsi="宋体" w:cs="宋体"/>
                <w:kern w:val="0"/>
                <w:sz w:val="24"/>
                <w:lang w:bidi="ar"/>
              </w:rPr>
            </w:pPr>
          </w:p>
        </w:tc>
        <w:tc>
          <w:tcPr>
            <w:tcW w:w="802"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C8E22ED">
            <w:pPr>
              <w:widowControl/>
              <w:jc w:val="center"/>
              <w:textAlignment w:val="center"/>
              <w:rPr>
                <w:rFonts w:hint="eastAsia" w:ascii="宋体" w:hAnsi="宋体" w:cs="宋体"/>
                <w:kern w:val="0"/>
                <w:sz w:val="24"/>
                <w:lang w:bidi="ar"/>
              </w:rPr>
            </w:pP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8629A">
            <w:pPr>
              <w:widowControl/>
              <w:jc w:val="center"/>
              <w:textAlignment w:val="center"/>
              <w:rPr>
                <w:rFonts w:hint="eastAsia" w:ascii="宋体" w:hAnsi="宋体" w:cs="宋体"/>
                <w:kern w:val="0"/>
                <w:sz w:val="24"/>
                <w:lang w:bidi="ar"/>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793DD">
            <w:pPr>
              <w:jc w:val="center"/>
              <w:rPr>
                <w:rFonts w:hint="eastAsia" w:ascii="宋体" w:hAnsi="宋体" w:cs="宋体"/>
                <w:kern w:val="0"/>
                <w:sz w:val="24"/>
                <w:lang w:bidi="ar"/>
              </w:rPr>
            </w:pPr>
          </w:p>
        </w:tc>
        <w:tc>
          <w:tcPr>
            <w:tcW w:w="3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0907D">
            <w:pPr>
              <w:jc w:val="center"/>
              <w:rPr>
                <w:rFonts w:hint="eastAsia" w:ascii="宋体" w:hAnsi="宋体" w:cs="宋体"/>
                <w:kern w:val="0"/>
                <w:sz w:val="24"/>
                <w:lang w:bidi="ar"/>
              </w:rPr>
            </w:pPr>
          </w:p>
        </w:tc>
      </w:tr>
      <w:tr w14:paraId="3F71CCBB">
        <w:tblPrEx>
          <w:tblCellMar>
            <w:top w:w="0" w:type="dxa"/>
            <w:left w:w="0" w:type="dxa"/>
            <w:bottom w:w="0" w:type="dxa"/>
            <w:right w:w="0" w:type="dxa"/>
          </w:tblCellMar>
        </w:tblPrEx>
        <w:trPr>
          <w:trHeight w:val="285" w:hRule="atLeast"/>
        </w:trPr>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AB2C8">
            <w:pPr>
              <w:widowControl/>
              <w:jc w:val="center"/>
              <w:textAlignment w:val="center"/>
              <w:rPr>
                <w:rFonts w:hint="eastAsia" w:ascii="宋体" w:hAnsi="宋体" w:cs="宋体"/>
                <w:kern w:val="0"/>
                <w:sz w:val="24"/>
                <w:lang w:bidi="ar"/>
              </w:rPr>
            </w:pPr>
            <w:r>
              <w:rPr>
                <w:rFonts w:hint="eastAsia" w:ascii="宋体" w:hAnsi="宋体" w:cs="宋体"/>
                <w:kern w:val="0"/>
                <w:sz w:val="24"/>
              </w:rPr>
              <w:t>8</w:t>
            </w:r>
          </w:p>
        </w:tc>
        <w:tc>
          <w:tcPr>
            <w:tcW w:w="3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4ADB8">
            <w:pPr>
              <w:keepNext w:val="0"/>
              <w:keepLines w:val="0"/>
              <w:widowControl/>
              <w:suppressLineNumbers w:val="0"/>
              <w:jc w:val="center"/>
              <w:textAlignment w:val="center"/>
              <w:rPr>
                <w:rFonts w:hint="eastAsia" w:ascii="宋体" w:hAnsi="宋体" w:cs="宋体"/>
                <w:kern w:val="0"/>
                <w:sz w:val="24"/>
                <w:lang w:bidi="ar"/>
              </w:rPr>
            </w:pPr>
            <w:r>
              <w:rPr>
                <w:rFonts w:hint="eastAsia" w:ascii="宋体" w:hAnsi="宋体" w:eastAsia="宋体" w:cs="宋体"/>
                <w:i w:val="0"/>
                <w:iCs w:val="0"/>
                <w:color w:val="000000"/>
                <w:kern w:val="0"/>
                <w:sz w:val="24"/>
                <w:szCs w:val="24"/>
                <w:u w:val="none"/>
                <w:lang w:val="en-US" w:eastAsia="zh-CN" w:bidi="ar"/>
              </w:rPr>
              <w:t>白桃荔枝冰激凌酸奶</w:t>
            </w:r>
          </w:p>
        </w:tc>
        <w:tc>
          <w:tcPr>
            <w:tcW w:w="8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F7F4A">
            <w:pPr>
              <w:widowControl/>
              <w:jc w:val="center"/>
              <w:textAlignment w:val="center"/>
              <w:rPr>
                <w:rFonts w:hint="eastAsia" w:ascii="宋体" w:hAnsi="宋体" w:cs="宋体"/>
                <w:kern w:val="0"/>
                <w:sz w:val="24"/>
                <w:lang w:bidi="ar"/>
              </w:rPr>
            </w:pPr>
          </w:p>
        </w:tc>
        <w:tc>
          <w:tcPr>
            <w:tcW w:w="801"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3F9BE0B8">
            <w:pPr>
              <w:widowControl/>
              <w:jc w:val="center"/>
              <w:textAlignment w:val="center"/>
              <w:rPr>
                <w:rFonts w:hint="eastAsia" w:ascii="宋体" w:hAnsi="宋体" w:cs="宋体"/>
                <w:kern w:val="0"/>
                <w:sz w:val="24"/>
                <w:lang w:bidi="ar"/>
              </w:rPr>
            </w:pPr>
          </w:p>
        </w:tc>
        <w:tc>
          <w:tcPr>
            <w:tcW w:w="802"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0EDD574">
            <w:pPr>
              <w:widowControl/>
              <w:jc w:val="center"/>
              <w:textAlignment w:val="center"/>
              <w:rPr>
                <w:rFonts w:hint="eastAsia" w:ascii="宋体" w:hAnsi="宋体" w:cs="宋体"/>
                <w:kern w:val="0"/>
                <w:sz w:val="24"/>
                <w:lang w:bidi="ar"/>
              </w:rPr>
            </w:pP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94080">
            <w:pPr>
              <w:widowControl/>
              <w:jc w:val="center"/>
              <w:textAlignment w:val="center"/>
              <w:rPr>
                <w:rFonts w:hint="eastAsia" w:ascii="宋体" w:hAnsi="宋体" w:cs="宋体"/>
                <w:kern w:val="0"/>
                <w:sz w:val="24"/>
                <w:lang w:bidi="ar"/>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3002E">
            <w:pPr>
              <w:widowControl/>
              <w:jc w:val="center"/>
              <w:textAlignment w:val="center"/>
              <w:rPr>
                <w:rFonts w:hint="eastAsia" w:ascii="宋体" w:hAnsi="宋体" w:cs="宋体"/>
                <w:kern w:val="0"/>
                <w:sz w:val="24"/>
                <w:lang w:bidi="ar"/>
              </w:rPr>
            </w:pPr>
          </w:p>
        </w:tc>
        <w:tc>
          <w:tcPr>
            <w:tcW w:w="3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61937">
            <w:pPr>
              <w:jc w:val="center"/>
              <w:rPr>
                <w:rFonts w:hint="eastAsia" w:ascii="宋体" w:hAnsi="宋体" w:cs="宋体"/>
                <w:kern w:val="0"/>
                <w:sz w:val="24"/>
                <w:lang w:bidi="ar"/>
              </w:rPr>
            </w:pPr>
          </w:p>
        </w:tc>
      </w:tr>
      <w:tr w14:paraId="2040B26E">
        <w:tblPrEx>
          <w:tblCellMar>
            <w:top w:w="0" w:type="dxa"/>
            <w:left w:w="0" w:type="dxa"/>
            <w:bottom w:w="0" w:type="dxa"/>
            <w:right w:w="0" w:type="dxa"/>
          </w:tblCellMar>
        </w:tblPrEx>
        <w:trPr>
          <w:trHeight w:val="285" w:hRule="atLeast"/>
        </w:trPr>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73BC3">
            <w:pPr>
              <w:widowControl/>
              <w:jc w:val="center"/>
              <w:textAlignment w:val="center"/>
              <w:rPr>
                <w:rFonts w:hint="eastAsia" w:ascii="宋体" w:hAnsi="宋体" w:cs="宋体"/>
                <w:kern w:val="0"/>
                <w:sz w:val="24"/>
                <w:lang w:bidi="ar"/>
              </w:rPr>
            </w:pPr>
            <w:r>
              <w:rPr>
                <w:rFonts w:hint="eastAsia" w:ascii="宋体" w:hAnsi="宋体" w:cs="宋体"/>
                <w:kern w:val="0"/>
                <w:sz w:val="24"/>
              </w:rPr>
              <w:t>9</w:t>
            </w:r>
          </w:p>
        </w:tc>
        <w:tc>
          <w:tcPr>
            <w:tcW w:w="3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77BC7">
            <w:pPr>
              <w:keepNext w:val="0"/>
              <w:keepLines w:val="0"/>
              <w:widowControl/>
              <w:suppressLineNumbers w:val="0"/>
              <w:jc w:val="center"/>
              <w:textAlignment w:val="center"/>
              <w:rPr>
                <w:rFonts w:hint="eastAsia" w:ascii="宋体" w:hAnsi="宋体" w:cs="宋体"/>
                <w:kern w:val="0"/>
                <w:sz w:val="24"/>
                <w:lang w:bidi="ar"/>
              </w:rPr>
            </w:pPr>
            <w:r>
              <w:rPr>
                <w:rFonts w:hint="eastAsia" w:ascii="宋体" w:hAnsi="宋体" w:eastAsia="宋体" w:cs="宋体"/>
                <w:i w:val="0"/>
                <w:iCs w:val="0"/>
                <w:color w:val="000000"/>
                <w:kern w:val="0"/>
                <w:sz w:val="24"/>
                <w:szCs w:val="24"/>
                <w:u w:val="none"/>
                <w:lang w:val="en-US" w:eastAsia="zh-CN" w:bidi="ar"/>
              </w:rPr>
              <w:t>原味风味酸奶</w:t>
            </w:r>
          </w:p>
        </w:tc>
        <w:tc>
          <w:tcPr>
            <w:tcW w:w="8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B68C31">
            <w:pPr>
              <w:widowControl/>
              <w:jc w:val="center"/>
              <w:textAlignment w:val="center"/>
              <w:rPr>
                <w:rFonts w:hint="eastAsia" w:ascii="宋体" w:hAnsi="宋体" w:cs="宋体"/>
                <w:kern w:val="0"/>
                <w:sz w:val="24"/>
                <w:lang w:bidi="ar"/>
              </w:rPr>
            </w:pPr>
          </w:p>
        </w:tc>
        <w:tc>
          <w:tcPr>
            <w:tcW w:w="801"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62FAE034">
            <w:pPr>
              <w:widowControl/>
              <w:jc w:val="center"/>
              <w:textAlignment w:val="center"/>
              <w:rPr>
                <w:rFonts w:hint="eastAsia" w:ascii="宋体" w:hAnsi="宋体" w:cs="宋体"/>
                <w:kern w:val="0"/>
                <w:sz w:val="24"/>
                <w:lang w:bidi="ar"/>
              </w:rPr>
            </w:pPr>
          </w:p>
        </w:tc>
        <w:tc>
          <w:tcPr>
            <w:tcW w:w="802"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0628117">
            <w:pPr>
              <w:widowControl/>
              <w:jc w:val="center"/>
              <w:textAlignment w:val="center"/>
              <w:rPr>
                <w:rFonts w:hint="eastAsia" w:ascii="宋体" w:hAnsi="宋体" w:cs="宋体"/>
                <w:kern w:val="0"/>
                <w:sz w:val="24"/>
                <w:lang w:bidi="ar"/>
              </w:rPr>
            </w:pP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5EB6F">
            <w:pPr>
              <w:widowControl/>
              <w:jc w:val="center"/>
              <w:textAlignment w:val="center"/>
              <w:rPr>
                <w:rFonts w:hint="eastAsia" w:ascii="宋体" w:hAnsi="宋体" w:cs="宋体"/>
                <w:kern w:val="0"/>
                <w:sz w:val="24"/>
                <w:lang w:bidi="ar"/>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17329">
            <w:pPr>
              <w:widowControl/>
              <w:jc w:val="center"/>
              <w:textAlignment w:val="center"/>
              <w:rPr>
                <w:rFonts w:hint="eastAsia" w:ascii="宋体" w:hAnsi="宋体" w:cs="宋体"/>
                <w:kern w:val="0"/>
                <w:sz w:val="24"/>
                <w:lang w:bidi="ar"/>
              </w:rPr>
            </w:pPr>
          </w:p>
        </w:tc>
        <w:tc>
          <w:tcPr>
            <w:tcW w:w="3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97CF7">
            <w:pPr>
              <w:jc w:val="center"/>
              <w:rPr>
                <w:rFonts w:hint="eastAsia" w:ascii="宋体" w:hAnsi="宋体" w:cs="宋体"/>
                <w:kern w:val="0"/>
                <w:sz w:val="24"/>
                <w:lang w:bidi="ar"/>
              </w:rPr>
            </w:pPr>
          </w:p>
        </w:tc>
      </w:tr>
      <w:tr w14:paraId="79199FA1">
        <w:tblPrEx>
          <w:tblCellMar>
            <w:top w:w="0" w:type="dxa"/>
            <w:left w:w="0" w:type="dxa"/>
            <w:bottom w:w="0" w:type="dxa"/>
            <w:right w:w="0" w:type="dxa"/>
          </w:tblCellMar>
        </w:tblPrEx>
        <w:trPr>
          <w:trHeight w:val="285" w:hRule="atLeast"/>
        </w:trPr>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D5FD8">
            <w:pPr>
              <w:widowControl/>
              <w:jc w:val="center"/>
              <w:textAlignment w:val="center"/>
              <w:rPr>
                <w:rFonts w:hint="eastAsia" w:ascii="宋体" w:hAnsi="宋体" w:cs="宋体"/>
                <w:kern w:val="0"/>
                <w:sz w:val="24"/>
              </w:rPr>
            </w:pPr>
            <w:r>
              <w:rPr>
                <w:rFonts w:hint="eastAsia" w:ascii="宋体" w:hAnsi="宋体" w:cs="宋体"/>
                <w:kern w:val="0"/>
                <w:sz w:val="24"/>
              </w:rPr>
              <w:t>10</w:t>
            </w:r>
          </w:p>
        </w:tc>
        <w:tc>
          <w:tcPr>
            <w:tcW w:w="3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5017C">
            <w:pPr>
              <w:keepNext w:val="0"/>
              <w:keepLines w:val="0"/>
              <w:widowControl/>
              <w:suppressLineNumbers w:val="0"/>
              <w:jc w:val="center"/>
              <w:textAlignment w:val="center"/>
              <w:rPr>
                <w:rFonts w:hint="eastAsia"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红枣风味酸奶</w:t>
            </w:r>
          </w:p>
        </w:tc>
        <w:tc>
          <w:tcPr>
            <w:tcW w:w="8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B7DDF">
            <w:pPr>
              <w:widowControl/>
              <w:jc w:val="center"/>
              <w:textAlignment w:val="center"/>
              <w:rPr>
                <w:rFonts w:hint="eastAsia" w:ascii="宋体" w:hAnsi="宋体" w:cs="宋体"/>
                <w:kern w:val="0"/>
                <w:sz w:val="24"/>
                <w:lang w:bidi="ar"/>
              </w:rPr>
            </w:pPr>
          </w:p>
        </w:tc>
        <w:tc>
          <w:tcPr>
            <w:tcW w:w="801"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0DFB2ED0">
            <w:pPr>
              <w:widowControl/>
              <w:jc w:val="center"/>
              <w:textAlignment w:val="center"/>
              <w:rPr>
                <w:rFonts w:hint="eastAsia" w:ascii="宋体" w:hAnsi="宋体" w:cs="宋体"/>
                <w:kern w:val="0"/>
                <w:sz w:val="24"/>
                <w:lang w:bidi="ar"/>
              </w:rPr>
            </w:pPr>
          </w:p>
        </w:tc>
        <w:tc>
          <w:tcPr>
            <w:tcW w:w="802"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21703B3">
            <w:pPr>
              <w:widowControl/>
              <w:jc w:val="center"/>
              <w:textAlignment w:val="center"/>
              <w:rPr>
                <w:rFonts w:hint="eastAsia" w:ascii="宋体" w:hAnsi="宋体" w:cs="宋体"/>
                <w:kern w:val="0"/>
                <w:sz w:val="24"/>
                <w:lang w:bidi="ar"/>
              </w:rPr>
            </w:pP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41912">
            <w:pPr>
              <w:widowControl/>
              <w:jc w:val="center"/>
              <w:textAlignment w:val="center"/>
              <w:rPr>
                <w:rFonts w:hint="eastAsia" w:ascii="宋体" w:hAnsi="宋体" w:cs="宋体"/>
                <w:kern w:val="0"/>
                <w:sz w:val="24"/>
                <w:lang w:bidi="ar"/>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5ED07">
            <w:pPr>
              <w:widowControl/>
              <w:jc w:val="center"/>
              <w:textAlignment w:val="center"/>
              <w:rPr>
                <w:rFonts w:hint="eastAsia" w:ascii="宋体" w:hAnsi="宋体" w:cs="宋体"/>
                <w:kern w:val="0"/>
                <w:sz w:val="24"/>
                <w:lang w:bidi="ar"/>
              </w:rPr>
            </w:pPr>
          </w:p>
        </w:tc>
        <w:tc>
          <w:tcPr>
            <w:tcW w:w="3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1C484">
            <w:pPr>
              <w:jc w:val="center"/>
              <w:rPr>
                <w:rFonts w:hint="eastAsia" w:ascii="宋体" w:hAnsi="宋体" w:cs="宋体"/>
                <w:kern w:val="0"/>
                <w:sz w:val="24"/>
                <w:lang w:bidi="ar"/>
              </w:rPr>
            </w:pPr>
          </w:p>
        </w:tc>
      </w:tr>
      <w:tr w14:paraId="1078EF54">
        <w:tblPrEx>
          <w:tblCellMar>
            <w:top w:w="0" w:type="dxa"/>
            <w:left w:w="0" w:type="dxa"/>
            <w:bottom w:w="0" w:type="dxa"/>
            <w:right w:w="0" w:type="dxa"/>
          </w:tblCellMar>
        </w:tblPrEx>
        <w:trPr>
          <w:trHeight w:val="285" w:hRule="atLeast"/>
        </w:trPr>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A5ECA">
            <w:pPr>
              <w:widowControl/>
              <w:jc w:val="center"/>
              <w:textAlignment w:val="center"/>
              <w:rPr>
                <w:rFonts w:hint="eastAsia" w:ascii="宋体" w:hAnsi="宋体" w:cs="宋体"/>
                <w:kern w:val="0"/>
                <w:sz w:val="24"/>
              </w:rPr>
            </w:pPr>
            <w:r>
              <w:rPr>
                <w:rFonts w:hint="eastAsia" w:ascii="宋体" w:hAnsi="宋体" w:cs="宋体"/>
                <w:kern w:val="0"/>
                <w:sz w:val="24"/>
              </w:rPr>
              <w:t>11</w:t>
            </w:r>
          </w:p>
        </w:tc>
        <w:tc>
          <w:tcPr>
            <w:tcW w:w="3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2F10E">
            <w:pPr>
              <w:keepNext w:val="0"/>
              <w:keepLines w:val="0"/>
              <w:widowControl/>
              <w:suppressLineNumbers w:val="0"/>
              <w:jc w:val="center"/>
              <w:textAlignment w:val="center"/>
              <w:rPr>
                <w:rFonts w:hint="eastAsia"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云致轻0脂纯牛奶</w:t>
            </w:r>
          </w:p>
        </w:tc>
        <w:tc>
          <w:tcPr>
            <w:tcW w:w="8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B6DCF">
            <w:pPr>
              <w:widowControl/>
              <w:jc w:val="center"/>
              <w:textAlignment w:val="center"/>
              <w:rPr>
                <w:rFonts w:hint="eastAsia" w:ascii="宋体" w:hAnsi="宋体" w:cs="宋体"/>
                <w:kern w:val="0"/>
                <w:sz w:val="24"/>
                <w:lang w:bidi="ar"/>
              </w:rPr>
            </w:pPr>
          </w:p>
        </w:tc>
        <w:tc>
          <w:tcPr>
            <w:tcW w:w="801"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5A23EE0B">
            <w:pPr>
              <w:widowControl/>
              <w:jc w:val="center"/>
              <w:textAlignment w:val="center"/>
              <w:rPr>
                <w:rFonts w:hint="eastAsia" w:ascii="宋体" w:hAnsi="宋体" w:cs="宋体"/>
                <w:kern w:val="0"/>
                <w:sz w:val="24"/>
                <w:lang w:bidi="ar"/>
              </w:rPr>
            </w:pPr>
          </w:p>
        </w:tc>
        <w:tc>
          <w:tcPr>
            <w:tcW w:w="802"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5EC19D7">
            <w:pPr>
              <w:widowControl/>
              <w:jc w:val="center"/>
              <w:textAlignment w:val="center"/>
              <w:rPr>
                <w:rFonts w:hint="eastAsia" w:ascii="宋体" w:hAnsi="宋体" w:cs="宋体"/>
                <w:kern w:val="0"/>
                <w:sz w:val="24"/>
              </w:rPr>
            </w:pP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7D4531">
            <w:pPr>
              <w:widowControl/>
              <w:jc w:val="center"/>
              <w:textAlignment w:val="center"/>
              <w:rPr>
                <w:rFonts w:hint="eastAsia" w:ascii="宋体" w:hAnsi="宋体" w:cs="宋体"/>
                <w:kern w:val="0"/>
                <w:sz w:val="24"/>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7CA16">
            <w:pPr>
              <w:widowControl/>
              <w:jc w:val="center"/>
              <w:textAlignment w:val="center"/>
              <w:rPr>
                <w:rFonts w:hint="eastAsia" w:ascii="宋体" w:hAnsi="宋体" w:cs="宋体"/>
                <w:kern w:val="0"/>
                <w:sz w:val="24"/>
                <w:lang w:bidi="ar"/>
              </w:rPr>
            </w:pPr>
          </w:p>
        </w:tc>
        <w:tc>
          <w:tcPr>
            <w:tcW w:w="3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70E7E">
            <w:pPr>
              <w:jc w:val="center"/>
              <w:rPr>
                <w:rFonts w:hint="eastAsia" w:ascii="宋体" w:hAnsi="宋体" w:cs="宋体"/>
                <w:kern w:val="0"/>
                <w:sz w:val="24"/>
                <w:lang w:bidi="ar"/>
              </w:rPr>
            </w:pPr>
          </w:p>
        </w:tc>
      </w:tr>
      <w:tr w14:paraId="6EBCF262">
        <w:tblPrEx>
          <w:tblCellMar>
            <w:top w:w="0" w:type="dxa"/>
            <w:left w:w="0" w:type="dxa"/>
            <w:bottom w:w="0" w:type="dxa"/>
            <w:right w:w="0" w:type="dxa"/>
          </w:tblCellMar>
        </w:tblPrEx>
        <w:trPr>
          <w:trHeight w:val="285" w:hRule="atLeast"/>
        </w:trPr>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87C75">
            <w:pPr>
              <w:widowControl/>
              <w:jc w:val="center"/>
              <w:textAlignment w:val="center"/>
              <w:rPr>
                <w:rFonts w:hint="eastAsia" w:ascii="宋体" w:hAnsi="宋体" w:cs="宋体"/>
                <w:kern w:val="0"/>
                <w:sz w:val="24"/>
              </w:rPr>
            </w:pPr>
            <w:r>
              <w:rPr>
                <w:rFonts w:hint="eastAsia" w:ascii="宋体" w:hAnsi="宋体" w:cs="宋体"/>
                <w:kern w:val="0"/>
                <w:sz w:val="24"/>
              </w:rPr>
              <w:t>12</w:t>
            </w:r>
          </w:p>
        </w:tc>
        <w:tc>
          <w:tcPr>
            <w:tcW w:w="3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2DAA1">
            <w:pPr>
              <w:keepNext w:val="0"/>
              <w:keepLines w:val="0"/>
              <w:widowControl/>
              <w:suppressLineNumbers w:val="0"/>
              <w:jc w:val="center"/>
              <w:textAlignment w:val="center"/>
              <w:rPr>
                <w:rFonts w:hint="eastAsia"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苗条砖纯牛奶</w:t>
            </w:r>
          </w:p>
        </w:tc>
        <w:tc>
          <w:tcPr>
            <w:tcW w:w="8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B99C3">
            <w:pPr>
              <w:widowControl/>
              <w:jc w:val="center"/>
              <w:textAlignment w:val="center"/>
              <w:rPr>
                <w:rFonts w:hint="eastAsia" w:ascii="宋体" w:hAnsi="宋体" w:cs="宋体"/>
                <w:kern w:val="0"/>
                <w:sz w:val="24"/>
                <w:lang w:bidi="ar"/>
              </w:rPr>
            </w:pPr>
          </w:p>
        </w:tc>
        <w:tc>
          <w:tcPr>
            <w:tcW w:w="801"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0ECB0E77">
            <w:pPr>
              <w:widowControl/>
              <w:jc w:val="center"/>
              <w:textAlignment w:val="center"/>
              <w:rPr>
                <w:rFonts w:hint="eastAsia" w:ascii="宋体" w:hAnsi="宋体" w:cs="宋体"/>
                <w:kern w:val="0"/>
                <w:sz w:val="24"/>
                <w:lang w:bidi="ar"/>
              </w:rPr>
            </w:pPr>
          </w:p>
        </w:tc>
        <w:tc>
          <w:tcPr>
            <w:tcW w:w="802"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F3E98A1">
            <w:pPr>
              <w:widowControl/>
              <w:jc w:val="center"/>
              <w:textAlignment w:val="center"/>
              <w:rPr>
                <w:rFonts w:hint="eastAsia" w:ascii="宋体" w:hAnsi="宋体" w:cs="宋体"/>
                <w:kern w:val="0"/>
                <w:sz w:val="24"/>
              </w:rPr>
            </w:pP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891C6">
            <w:pPr>
              <w:widowControl/>
              <w:jc w:val="center"/>
              <w:textAlignment w:val="center"/>
              <w:rPr>
                <w:rFonts w:hint="eastAsia" w:ascii="宋体" w:hAnsi="宋体" w:cs="宋体"/>
                <w:kern w:val="0"/>
                <w:sz w:val="24"/>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84549">
            <w:pPr>
              <w:widowControl/>
              <w:jc w:val="center"/>
              <w:textAlignment w:val="center"/>
              <w:rPr>
                <w:rFonts w:hint="eastAsia" w:ascii="宋体" w:hAnsi="宋体" w:cs="宋体"/>
                <w:kern w:val="0"/>
                <w:sz w:val="24"/>
                <w:lang w:bidi="ar"/>
              </w:rPr>
            </w:pPr>
          </w:p>
        </w:tc>
        <w:tc>
          <w:tcPr>
            <w:tcW w:w="3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F8A84">
            <w:pPr>
              <w:jc w:val="center"/>
              <w:rPr>
                <w:rFonts w:hint="eastAsia" w:ascii="宋体" w:hAnsi="宋体" w:cs="宋体"/>
                <w:kern w:val="0"/>
                <w:sz w:val="24"/>
                <w:lang w:bidi="ar"/>
              </w:rPr>
            </w:pPr>
          </w:p>
        </w:tc>
      </w:tr>
      <w:tr w14:paraId="3E357257">
        <w:tblPrEx>
          <w:tblCellMar>
            <w:top w:w="0" w:type="dxa"/>
            <w:left w:w="0" w:type="dxa"/>
            <w:bottom w:w="0" w:type="dxa"/>
            <w:right w:w="0" w:type="dxa"/>
          </w:tblCellMar>
        </w:tblPrEx>
        <w:trPr>
          <w:trHeight w:val="285" w:hRule="atLeast"/>
        </w:trPr>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43068">
            <w:pPr>
              <w:widowControl/>
              <w:jc w:val="center"/>
              <w:textAlignment w:val="center"/>
              <w:rPr>
                <w:rFonts w:hint="eastAsia" w:ascii="宋体" w:hAnsi="宋体" w:cs="宋体"/>
                <w:kern w:val="0"/>
                <w:sz w:val="24"/>
              </w:rPr>
            </w:pPr>
            <w:r>
              <w:rPr>
                <w:rFonts w:hint="eastAsia" w:ascii="宋体" w:hAnsi="宋体" w:cs="宋体"/>
                <w:kern w:val="0"/>
                <w:sz w:val="24"/>
              </w:rPr>
              <w:t>13</w:t>
            </w:r>
          </w:p>
        </w:tc>
        <w:tc>
          <w:tcPr>
            <w:tcW w:w="3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5C030">
            <w:pPr>
              <w:keepNext w:val="0"/>
              <w:keepLines w:val="0"/>
              <w:widowControl/>
              <w:suppressLineNumbers w:val="0"/>
              <w:jc w:val="center"/>
              <w:textAlignment w:val="center"/>
              <w:rPr>
                <w:rFonts w:hint="eastAsia"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致浓纯牛奶</w:t>
            </w:r>
          </w:p>
        </w:tc>
        <w:tc>
          <w:tcPr>
            <w:tcW w:w="8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438AD">
            <w:pPr>
              <w:widowControl/>
              <w:jc w:val="center"/>
              <w:textAlignment w:val="center"/>
              <w:rPr>
                <w:rFonts w:hint="eastAsia" w:ascii="宋体" w:hAnsi="宋体" w:cs="宋体"/>
                <w:kern w:val="0"/>
                <w:sz w:val="24"/>
                <w:lang w:bidi="ar"/>
              </w:rPr>
            </w:pPr>
          </w:p>
        </w:tc>
        <w:tc>
          <w:tcPr>
            <w:tcW w:w="801"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0135020A">
            <w:pPr>
              <w:widowControl/>
              <w:jc w:val="center"/>
              <w:textAlignment w:val="center"/>
              <w:rPr>
                <w:rFonts w:hint="eastAsia" w:ascii="宋体" w:hAnsi="宋体" w:cs="宋体"/>
                <w:kern w:val="0"/>
                <w:sz w:val="24"/>
                <w:lang w:bidi="ar"/>
              </w:rPr>
            </w:pPr>
          </w:p>
        </w:tc>
        <w:tc>
          <w:tcPr>
            <w:tcW w:w="802"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317BD9C">
            <w:pPr>
              <w:widowControl/>
              <w:jc w:val="center"/>
              <w:textAlignment w:val="center"/>
              <w:rPr>
                <w:rFonts w:hint="eastAsia" w:ascii="宋体" w:hAnsi="宋体" w:cs="宋体"/>
                <w:kern w:val="0"/>
                <w:sz w:val="24"/>
              </w:rPr>
            </w:pP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52E4A">
            <w:pPr>
              <w:widowControl/>
              <w:jc w:val="center"/>
              <w:textAlignment w:val="center"/>
              <w:rPr>
                <w:rFonts w:hint="eastAsia" w:ascii="宋体" w:hAnsi="宋体" w:cs="宋体"/>
                <w:kern w:val="0"/>
                <w:sz w:val="24"/>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713C3">
            <w:pPr>
              <w:widowControl/>
              <w:jc w:val="center"/>
              <w:textAlignment w:val="center"/>
              <w:rPr>
                <w:rFonts w:hint="eastAsia" w:ascii="宋体" w:hAnsi="宋体" w:cs="宋体"/>
                <w:kern w:val="0"/>
                <w:sz w:val="24"/>
                <w:lang w:bidi="ar"/>
              </w:rPr>
            </w:pPr>
          </w:p>
        </w:tc>
        <w:tc>
          <w:tcPr>
            <w:tcW w:w="3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56E06">
            <w:pPr>
              <w:jc w:val="center"/>
              <w:rPr>
                <w:rFonts w:hint="eastAsia" w:ascii="宋体" w:hAnsi="宋体" w:cs="宋体"/>
                <w:kern w:val="0"/>
                <w:sz w:val="24"/>
                <w:lang w:bidi="ar"/>
              </w:rPr>
            </w:pPr>
          </w:p>
        </w:tc>
      </w:tr>
      <w:tr w14:paraId="2839AAF3">
        <w:tblPrEx>
          <w:tblCellMar>
            <w:top w:w="0" w:type="dxa"/>
            <w:left w:w="0" w:type="dxa"/>
            <w:bottom w:w="0" w:type="dxa"/>
            <w:right w:w="0" w:type="dxa"/>
          </w:tblCellMar>
        </w:tblPrEx>
        <w:trPr>
          <w:trHeight w:val="285" w:hRule="atLeast"/>
        </w:trPr>
        <w:tc>
          <w:tcPr>
            <w:tcW w:w="2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01DD8">
            <w:pPr>
              <w:widowControl/>
              <w:jc w:val="center"/>
              <w:textAlignment w:val="center"/>
              <w:rPr>
                <w:rFonts w:hint="eastAsia" w:ascii="宋体" w:hAnsi="宋体" w:cs="宋体"/>
                <w:kern w:val="0"/>
                <w:sz w:val="24"/>
              </w:rPr>
            </w:pPr>
            <w:r>
              <w:rPr>
                <w:rFonts w:hint="eastAsia" w:ascii="宋体" w:hAnsi="宋体" w:cs="宋体"/>
                <w:kern w:val="0"/>
                <w:sz w:val="24"/>
              </w:rPr>
              <w:t>14</w:t>
            </w:r>
          </w:p>
        </w:tc>
        <w:tc>
          <w:tcPr>
            <w:tcW w:w="3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EE37C">
            <w:pPr>
              <w:keepNext w:val="0"/>
              <w:keepLines w:val="0"/>
              <w:widowControl/>
              <w:suppressLineNumbers w:val="0"/>
              <w:jc w:val="center"/>
              <w:textAlignment w:val="center"/>
              <w:rPr>
                <w:rFonts w:hint="eastAsia"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24小时鲜牛乳200ml（巴氏杀菌乳）</w:t>
            </w:r>
          </w:p>
        </w:tc>
        <w:tc>
          <w:tcPr>
            <w:tcW w:w="8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91F4A2">
            <w:pPr>
              <w:widowControl/>
              <w:jc w:val="center"/>
              <w:textAlignment w:val="center"/>
              <w:rPr>
                <w:rFonts w:hint="eastAsia" w:ascii="宋体" w:hAnsi="宋体" w:cs="宋体"/>
                <w:kern w:val="0"/>
                <w:sz w:val="24"/>
                <w:lang w:bidi="ar"/>
              </w:rPr>
            </w:pPr>
          </w:p>
        </w:tc>
        <w:tc>
          <w:tcPr>
            <w:tcW w:w="801"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71204171">
            <w:pPr>
              <w:widowControl/>
              <w:jc w:val="center"/>
              <w:textAlignment w:val="center"/>
              <w:rPr>
                <w:rFonts w:hint="eastAsia" w:ascii="宋体" w:hAnsi="宋体" w:cs="宋体"/>
                <w:kern w:val="0"/>
                <w:sz w:val="24"/>
                <w:lang w:bidi="ar"/>
              </w:rPr>
            </w:pPr>
          </w:p>
        </w:tc>
        <w:tc>
          <w:tcPr>
            <w:tcW w:w="802"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269B859">
            <w:pPr>
              <w:widowControl/>
              <w:jc w:val="center"/>
              <w:textAlignment w:val="center"/>
              <w:rPr>
                <w:rFonts w:hint="eastAsia" w:ascii="宋体" w:hAnsi="宋体" w:cs="宋体"/>
                <w:kern w:val="0"/>
                <w:sz w:val="24"/>
              </w:rPr>
            </w:pP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31392">
            <w:pPr>
              <w:widowControl/>
              <w:jc w:val="center"/>
              <w:textAlignment w:val="center"/>
              <w:rPr>
                <w:rFonts w:hint="eastAsia" w:ascii="宋体" w:hAnsi="宋体" w:cs="宋体"/>
                <w:kern w:val="0"/>
                <w:sz w:val="24"/>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FB535">
            <w:pPr>
              <w:widowControl/>
              <w:jc w:val="center"/>
              <w:textAlignment w:val="center"/>
              <w:rPr>
                <w:rFonts w:hint="eastAsia" w:ascii="宋体" w:hAnsi="宋体" w:cs="宋体"/>
                <w:kern w:val="0"/>
                <w:sz w:val="24"/>
                <w:lang w:bidi="ar"/>
              </w:rPr>
            </w:pPr>
          </w:p>
        </w:tc>
        <w:tc>
          <w:tcPr>
            <w:tcW w:w="3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EDDE0">
            <w:pPr>
              <w:jc w:val="center"/>
              <w:rPr>
                <w:rFonts w:hint="eastAsia" w:ascii="宋体" w:hAnsi="宋体" w:cs="宋体"/>
                <w:kern w:val="0"/>
                <w:sz w:val="24"/>
                <w:lang w:bidi="ar"/>
              </w:rPr>
            </w:pPr>
          </w:p>
        </w:tc>
      </w:tr>
      <w:tr w14:paraId="13CF5FA2">
        <w:tblPrEx>
          <w:tblCellMar>
            <w:top w:w="0" w:type="dxa"/>
            <w:left w:w="0" w:type="dxa"/>
            <w:bottom w:w="0" w:type="dxa"/>
            <w:right w:w="0" w:type="dxa"/>
          </w:tblCellMar>
        </w:tblPrEx>
        <w:trPr>
          <w:trHeight w:val="662" w:hRule="atLeast"/>
        </w:trPr>
        <w:tc>
          <w:tcPr>
            <w:tcW w:w="2215" w:type="pct"/>
            <w:gridSpan w:val="3"/>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2EB223E">
            <w:pPr>
              <w:widowControl/>
              <w:jc w:val="center"/>
              <w:textAlignment w:val="center"/>
              <w:rPr>
                <w:rFonts w:hint="eastAsia" w:ascii="宋体" w:hAnsi="宋体" w:cs="宋体"/>
                <w:b/>
                <w:sz w:val="24"/>
              </w:rPr>
            </w:pPr>
            <w:r>
              <w:rPr>
                <w:rFonts w:hint="eastAsia" w:ascii="宋体" w:hAnsi="宋体" w:cs="宋体"/>
                <w:b/>
                <w:kern w:val="0"/>
                <w:sz w:val="24"/>
                <w:lang w:bidi="ar"/>
              </w:rPr>
              <w:t>投标报价</w:t>
            </w:r>
          </w:p>
        </w:tc>
        <w:tc>
          <w:tcPr>
            <w:tcW w:w="2784" w:type="pct"/>
            <w:gridSpan w:val="5"/>
            <w:tcBorders>
              <w:top w:val="nil"/>
              <w:left w:val="nil"/>
              <w:bottom w:val="single" w:color="000000" w:sz="8" w:space="0"/>
              <w:right w:val="single" w:color="000000" w:sz="8" w:space="0"/>
            </w:tcBorders>
            <w:tcMar>
              <w:top w:w="15" w:type="dxa"/>
              <w:left w:w="15" w:type="dxa"/>
              <w:right w:w="15" w:type="dxa"/>
            </w:tcMar>
            <w:vAlign w:val="center"/>
          </w:tcPr>
          <w:p w14:paraId="5A6E74C6">
            <w:pPr>
              <w:rPr>
                <w:rFonts w:hint="eastAsia" w:ascii="宋体" w:hAnsi="宋体" w:cs="宋体"/>
                <w:sz w:val="24"/>
              </w:rPr>
            </w:pPr>
            <w:r>
              <w:rPr>
                <w:rFonts w:hint="eastAsia" w:ascii="宋体" w:hAnsi="宋体" w:cs="宋体"/>
                <w:sz w:val="24"/>
              </w:rPr>
              <w:t>小写：</w:t>
            </w:r>
          </w:p>
          <w:p w14:paraId="71978D38">
            <w:pPr>
              <w:pStyle w:val="5"/>
              <w:spacing w:line="240" w:lineRule="auto"/>
              <w:ind w:firstLine="0"/>
            </w:pPr>
            <w:r>
              <w:rPr>
                <w:rFonts w:hint="eastAsia" w:hAnsi="宋体" w:cs="宋体"/>
                <w:sz w:val="24"/>
                <w:szCs w:val="24"/>
              </w:rPr>
              <w:t>大写：</w:t>
            </w:r>
          </w:p>
        </w:tc>
      </w:tr>
    </w:tbl>
    <w:p w14:paraId="3F78471E">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6E2D1562">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38765DC5">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D0B4EA6">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672F12AB">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2E1C347">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6C26055A">
      <w:pPr>
        <w:pStyle w:val="692"/>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二、报价情况说明（如果有）</w:t>
      </w:r>
    </w:p>
    <w:p w14:paraId="1B521BCF">
      <w:pPr>
        <w:pStyle w:val="3"/>
        <w:keepNext w:val="0"/>
        <w:numPr>
          <w:ilvl w:val="255"/>
          <w:numId w:val="0"/>
        </w:numPr>
        <w:tabs>
          <w:tab w:val="clear" w:pos="432"/>
        </w:tabs>
        <w:snapToGrid w:val="0"/>
        <w:spacing w:before="120" w:after="120"/>
        <w:rPr>
          <w:rFonts w:hint="eastAsia"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32D9B2A1">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06D27EB9">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14620995">
      <w:pPr>
        <w:spacing w:line="360" w:lineRule="auto"/>
        <w:ind w:right="420" w:firstLine="3614" w:firstLineChars="1000"/>
        <w:rPr>
          <w:rFonts w:hint="eastAsia" w:ascii="宋体" w:hAnsi="宋体" w:cs="宋体"/>
          <w:b/>
          <w:kern w:val="0"/>
          <w:sz w:val="36"/>
          <w:szCs w:val="36"/>
        </w:rPr>
      </w:pPr>
    </w:p>
    <w:p w14:paraId="6672D767">
      <w:pPr>
        <w:spacing w:line="360" w:lineRule="auto"/>
        <w:ind w:right="420" w:firstLine="3614" w:firstLineChars="1000"/>
        <w:rPr>
          <w:rFonts w:hint="eastAsia" w:ascii="宋体" w:hAnsi="宋体" w:cs="宋体"/>
          <w:b/>
          <w:kern w:val="0"/>
          <w:sz w:val="36"/>
          <w:szCs w:val="36"/>
        </w:rPr>
      </w:pPr>
    </w:p>
    <w:p w14:paraId="39C9D0E3">
      <w:pPr>
        <w:spacing w:line="360" w:lineRule="auto"/>
        <w:ind w:right="420" w:firstLine="3614" w:firstLineChars="1000"/>
        <w:rPr>
          <w:rFonts w:hint="eastAsia" w:ascii="宋体" w:hAnsi="宋体" w:cs="宋体"/>
          <w:b/>
          <w:kern w:val="0"/>
          <w:sz w:val="36"/>
          <w:szCs w:val="36"/>
        </w:rPr>
      </w:pPr>
    </w:p>
    <w:p w14:paraId="36B62D35">
      <w:pPr>
        <w:spacing w:line="360" w:lineRule="auto"/>
        <w:ind w:right="420" w:firstLine="3614" w:firstLineChars="1000"/>
        <w:rPr>
          <w:rFonts w:hint="eastAsia" w:ascii="宋体" w:hAnsi="宋体" w:cs="宋体"/>
          <w:b/>
          <w:kern w:val="0"/>
          <w:sz w:val="36"/>
          <w:szCs w:val="36"/>
        </w:rPr>
      </w:pPr>
    </w:p>
    <w:p w14:paraId="1B710A79">
      <w:pPr>
        <w:spacing w:line="360" w:lineRule="auto"/>
        <w:ind w:right="420" w:firstLine="3614" w:firstLineChars="1000"/>
        <w:rPr>
          <w:rFonts w:hint="eastAsia" w:ascii="宋体" w:hAnsi="宋体" w:cs="宋体"/>
          <w:b/>
          <w:kern w:val="0"/>
          <w:sz w:val="36"/>
          <w:szCs w:val="36"/>
        </w:rPr>
      </w:pPr>
    </w:p>
    <w:p w14:paraId="0CF31A86">
      <w:pPr>
        <w:spacing w:line="360" w:lineRule="auto"/>
        <w:ind w:right="420" w:firstLine="3614" w:firstLineChars="1000"/>
        <w:rPr>
          <w:rFonts w:hint="eastAsia" w:ascii="宋体" w:hAnsi="宋体" w:cs="宋体"/>
          <w:b/>
          <w:kern w:val="0"/>
          <w:sz w:val="36"/>
          <w:szCs w:val="36"/>
        </w:rPr>
      </w:pPr>
    </w:p>
    <w:p w14:paraId="5584AB1F">
      <w:pPr>
        <w:spacing w:line="360" w:lineRule="auto"/>
        <w:ind w:right="420" w:firstLine="3614" w:firstLineChars="1000"/>
        <w:rPr>
          <w:rFonts w:hint="eastAsia" w:ascii="宋体" w:hAnsi="宋体" w:cs="宋体"/>
          <w:b/>
          <w:kern w:val="0"/>
          <w:sz w:val="36"/>
          <w:szCs w:val="36"/>
        </w:rPr>
      </w:pPr>
    </w:p>
    <w:p w14:paraId="44C3DC9A">
      <w:pPr>
        <w:spacing w:line="360" w:lineRule="auto"/>
        <w:ind w:right="420" w:firstLine="3614" w:firstLineChars="1000"/>
        <w:rPr>
          <w:rFonts w:hint="eastAsia" w:ascii="宋体" w:hAnsi="宋体" w:cs="宋体"/>
          <w:b/>
          <w:kern w:val="0"/>
          <w:sz w:val="36"/>
          <w:szCs w:val="36"/>
        </w:rPr>
      </w:pPr>
    </w:p>
    <w:p w14:paraId="29AE6237">
      <w:pPr>
        <w:spacing w:line="360" w:lineRule="auto"/>
        <w:ind w:right="420" w:firstLine="3614" w:firstLineChars="1000"/>
        <w:rPr>
          <w:rFonts w:hint="eastAsia" w:ascii="宋体" w:hAnsi="宋体" w:cs="宋体"/>
          <w:b/>
          <w:kern w:val="0"/>
          <w:sz w:val="36"/>
          <w:szCs w:val="36"/>
        </w:rPr>
      </w:pPr>
    </w:p>
    <w:p w14:paraId="7E119C15">
      <w:pPr>
        <w:spacing w:line="360" w:lineRule="auto"/>
        <w:ind w:right="420" w:firstLine="3614" w:firstLineChars="1000"/>
        <w:rPr>
          <w:rFonts w:hint="eastAsia" w:ascii="宋体" w:hAnsi="宋体" w:cs="宋体"/>
          <w:b/>
          <w:kern w:val="0"/>
          <w:sz w:val="36"/>
          <w:szCs w:val="36"/>
        </w:rPr>
      </w:pPr>
    </w:p>
    <w:p w14:paraId="6F203BD6">
      <w:pPr>
        <w:spacing w:line="360" w:lineRule="auto"/>
        <w:ind w:right="420"/>
        <w:rPr>
          <w:rFonts w:hint="eastAsia" w:ascii="宋体" w:hAnsi="宋体" w:cs="宋体"/>
          <w:b/>
          <w:kern w:val="0"/>
          <w:sz w:val="36"/>
          <w:szCs w:val="36"/>
        </w:rPr>
      </w:pPr>
    </w:p>
    <w:p w14:paraId="43BA0135">
      <w:pPr>
        <w:pStyle w:val="2"/>
        <w:keepNext w:val="0"/>
        <w:keepLines w:val="0"/>
        <w:pageBreakBefore/>
        <w:widowControl/>
        <w:spacing w:before="100" w:beforeAutospacing="1" w:after="100" w:afterAutospacing="1" w:line="360" w:lineRule="auto"/>
        <w:ind w:left="0" w:firstLine="0"/>
        <w:jc w:val="center"/>
        <w:rPr>
          <w:rFonts w:hint="eastAsia" w:ascii="宋体" w:hAnsi="宋体" w:cs="宋体"/>
        </w:rPr>
      </w:pPr>
      <w:bookmarkStart w:id="514" w:name="_Toc465665161"/>
      <w:r>
        <w:rPr>
          <w:rFonts w:hint="eastAsia" w:ascii="宋体" w:hAnsi="宋体" w:cs="宋体"/>
        </w:rPr>
        <w:t>附件</w:t>
      </w:r>
      <w:bookmarkEnd w:id="514"/>
    </w:p>
    <w:p w14:paraId="622D7387">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6BCD14D0">
      <w:pPr>
        <w:spacing w:line="360" w:lineRule="auto"/>
        <w:jc w:val="center"/>
        <w:rPr>
          <w:rFonts w:hint="eastAsia" w:ascii="宋体" w:hAnsi="宋体" w:cs="宋体"/>
          <w:b/>
          <w:spacing w:val="6"/>
          <w:sz w:val="32"/>
          <w:szCs w:val="32"/>
        </w:rPr>
      </w:pPr>
      <w:bookmarkStart w:id="515" w:name="OLE_LINK13"/>
      <w:bookmarkStart w:id="516" w:name="OLE_LINK14"/>
      <w:r>
        <w:rPr>
          <w:rFonts w:hint="eastAsia" w:ascii="宋体" w:hAnsi="宋体" w:cs="宋体"/>
          <w:b/>
          <w:spacing w:val="6"/>
          <w:sz w:val="32"/>
          <w:szCs w:val="32"/>
        </w:rPr>
        <w:t>残疾人福利性单位声明函</w:t>
      </w:r>
    </w:p>
    <w:bookmarkEnd w:id="515"/>
    <w:bookmarkEnd w:id="516"/>
    <w:p w14:paraId="1277576C">
      <w:pPr>
        <w:spacing w:line="360" w:lineRule="auto"/>
        <w:rPr>
          <w:rFonts w:hint="eastAsia" w:ascii="宋体" w:hAnsi="宋体" w:cs="宋体"/>
          <w:b/>
          <w:spacing w:val="6"/>
          <w:sz w:val="30"/>
          <w:szCs w:val="30"/>
        </w:rPr>
      </w:pPr>
    </w:p>
    <w:p w14:paraId="468639B9">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3F41368">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23699090">
      <w:pPr>
        <w:spacing w:line="360" w:lineRule="auto"/>
        <w:ind w:firstLine="480" w:firstLineChars="200"/>
        <w:rPr>
          <w:rFonts w:hint="eastAsia" w:ascii="宋体" w:hAnsi="宋体" w:cs="宋体"/>
          <w:sz w:val="24"/>
        </w:rPr>
      </w:pPr>
    </w:p>
    <w:p w14:paraId="45434D35">
      <w:pPr>
        <w:spacing w:line="360" w:lineRule="auto"/>
        <w:ind w:firstLine="480" w:firstLineChars="200"/>
        <w:rPr>
          <w:rFonts w:hint="eastAsia" w:ascii="宋体" w:hAnsi="宋体" w:cs="宋体"/>
          <w:sz w:val="24"/>
        </w:rPr>
      </w:pPr>
    </w:p>
    <w:p w14:paraId="37C22EC9">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4CCC5FA">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29CF9EAE">
      <w:pPr>
        <w:spacing w:line="360" w:lineRule="auto"/>
        <w:ind w:firstLine="480" w:firstLineChars="200"/>
        <w:rPr>
          <w:rFonts w:hint="eastAsia" w:ascii="宋体" w:hAnsi="宋体" w:cs="宋体"/>
          <w:sz w:val="24"/>
        </w:rPr>
      </w:pPr>
    </w:p>
    <w:p w14:paraId="58343DCC">
      <w:pPr>
        <w:spacing w:line="360" w:lineRule="auto"/>
        <w:ind w:firstLine="420" w:firstLineChars="200"/>
        <w:rPr>
          <w:rFonts w:hint="eastAsia" w:ascii="宋体" w:hAnsi="宋体" w:cs="宋体"/>
        </w:rPr>
      </w:pPr>
    </w:p>
    <w:p w14:paraId="7FD4F386">
      <w:pPr>
        <w:spacing w:line="360" w:lineRule="auto"/>
        <w:ind w:firstLine="420" w:firstLineChars="200"/>
        <w:rPr>
          <w:rFonts w:hint="eastAsia" w:ascii="宋体" w:hAnsi="宋体" w:cs="宋体"/>
        </w:rPr>
      </w:pPr>
    </w:p>
    <w:p w14:paraId="39EC2957">
      <w:pPr>
        <w:spacing w:line="360" w:lineRule="auto"/>
        <w:ind w:firstLine="420" w:firstLineChars="200"/>
        <w:rPr>
          <w:rFonts w:hint="eastAsia" w:ascii="宋体" w:hAnsi="宋体" w:cs="宋体"/>
        </w:rPr>
      </w:pPr>
    </w:p>
    <w:p w14:paraId="1757D6C5">
      <w:pPr>
        <w:spacing w:line="360" w:lineRule="auto"/>
        <w:ind w:firstLine="420" w:firstLineChars="200"/>
        <w:rPr>
          <w:rFonts w:hint="eastAsia" w:ascii="宋体" w:hAnsi="宋体" w:cs="宋体"/>
        </w:rPr>
      </w:pPr>
    </w:p>
    <w:p w14:paraId="490A704D">
      <w:pPr>
        <w:spacing w:line="360" w:lineRule="auto"/>
        <w:rPr>
          <w:rFonts w:hint="eastAsia" w:ascii="宋体" w:hAnsi="宋体" w:cs="宋体"/>
          <w:b/>
          <w:sz w:val="24"/>
        </w:rPr>
      </w:pPr>
    </w:p>
    <w:p w14:paraId="2130757D">
      <w:pPr>
        <w:spacing w:line="360" w:lineRule="auto"/>
        <w:rPr>
          <w:rFonts w:hint="eastAsia" w:ascii="宋体" w:hAnsi="宋体" w:cs="宋体"/>
          <w:b/>
          <w:sz w:val="24"/>
        </w:rPr>
      </w:pPr>
    </w:p>
    <w:p w14:paraId="072A8BB4">
      <w:pPr>
        <w:spacing w:line="360" w:lineRule="auto"/>
        <w:rPr>
          <w:rFonts w:hint="eastAsia" w:ascii="宋体" w:hAnsi="宋体" w:cs="宋体"/>
          <w:b/>
          <w:sz w:val="24"/>
        </w:rPr>
      </w:pPr>
    </w:p>
    <w:p w14:paraId="2E6BCC38">
      <w:pPr>
        <w:spacing w:line="360" w:lineRule="auto"/>
        <w:rPr>
          <w:rFonts w:hint="eastAsia" w:ascii="宋体" w:hAnsi="宋体" w:cs="宋体"/>
          <w:b/>
          <w:sz w:val="24"/>
        </w:rPr>
      </w:pPr>
    </w:p>
    <w:p w14:paraId="5C0CB8C2">
      <w:pPr>
        <w:spacing w:line="360" w:lineRule="auto"/>
        <w:rPr>
          <w:rFonts w:hint="eastAsia" w:ascii="宋体" w:hAnsi="宋体" w:cs="宋体"/>
          <w:b/>
          <w:sz w:val="24"/>
        </w:rPr>
      </w:pPr>
    </w:p>
    <w:p w14:paraId="3C4C66E9">
      <w:pPr>
        <w:spacing w:line="360" w:lineRule="auto"/>
        <w:rPr>
          <w:rFonts w:hint="eastAsia" w:ascii="宋体" w:hAnsi="宋体" w:cs="宋体"/>
          <w:b/>
          <w:sz w:val="24"/>
        </w:rPr>
      </w:pPr>
    </w:p>
    <w:p w14:paraId="12630848">
      <w:pPr>
        <w:spacing w:line="360" w:lineRule="auto"/>
        <w:rPr>
          <w:rFonts w:hint="eastAsia" w:ascii="宋体" w:hAnsi="宋体" w:cs="宋体"/>
          <w:b/>
          <w:sz w:val="24"/>
        </w:rPr>
      </w:pPr>
    </w:p>
    <w:p w14:paraId="2C66FDCC">
      <w:pPr>
        <w:spacing w:line="360" w:lineRule="auto"/>
        <w:rPr>
          <w:rFonts w:hint="eastAsia" w:ascii="宋体" w:hAnsi="宋体" w:cs="宋体"/>
          <w:b/>
          <w:sz w:val="24"/>
        </w:rPr>
      </w:pPr>
    </w:p>
    <w:p w14:paraId="2183B401">
      <w:pPr>
        <w:spacing w:line="360" w:lineRule="auto"/>
        <w:rPr>
          <w:rFonts w:hint="eastAsia" w:ascii="宋体" w:hAnsi="宋体" w:cs="宋体"/>
          <w:b/>
          <w:sz w:val="24"/>
        </w:rPr>
      </w:pPr>
    </w:p>
    <w:p w14:paraId="2D25E715">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35217380">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341FC911">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0080D108">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2E056F5">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5D42E02">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B31BDEC">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4571BF5">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6EBB2E8">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4570B4B">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04568576">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26FDA99">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2D0B9EB">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5337C2A">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722704C">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6B3146AD">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A71A5A2">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5FF50A0">
      <w:pPr>
        <w:snapToGrid w:val="0"/>
        <w:spacing w:line="360" w:lineRule="auto"/>
        <w:rPr>
          <w:rFonts w:hint="eastAsia" w:ascii="宋体" w:hAnsi="宋体" w:cs="宋体"/>
          <w:sz w:val="24"/>
        </w:rPr>
      </w:pPr>
      <w:r>
        <w:rPr>
          <w:rFonts w:hint="eastAsia" w:ascii="宋体" w:hAnsi="宋体" w:cs="宋体"/>
          <w:sz w:val="24"/>
          <w:u w:val="dotted"/>
        </w:rPr>
        <w:t xml:space="preserve">                                                       </w:t>
      </w:r>
    </w:p>
    <w:p w14:paraId="52EC2087">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A2B55B4">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36633F0F">
      <w:pPr>
        <w:snapToGrid w:val="0"/>
        <w:spacing w:line="360" w:lineRule="auto"/>
        <w:rPr>
          <w:rFonts w:hint="eastAsia" w:ascii="宋体" w:hAnsi="宋体" w:cs="宋体"/>
          <w:sz w:val="24"/>
          <w:u w:val="dotted"/>
        </w:rPr>
      </w:pPr>
      <w:r>
        <w:rPr>
          <w:rFonts w:hint="eastAsia" w:ascii="宋体" w:hAnsi="宋体" w:cs="宋体"/>
          <w:sz w:val="24"/>
        </w:rPr>
        <w:t>质疑事项2</w:t>
      </w:r>
    </w:p>
    <w:p w14:paraId="319606FD">
      <w:pPr>
        <w:snapToGrid w:val="0"/>
        <w:spacing w:line="360" w:lineRule="auto"/>
        <w:rPr>
          <w:rFonts w:hint="eastAsia" w:ascii="宋体" w:hAnsi="宋体" w:cs="宋体"/>
          <w:sz w:val="24"/>
        </w:rPr>
      </w:pPr>
      <w:r>
        <w:rPr>
          <w:rFonts w:hint="eastAsia" w:ascii="宋体" w:hAnsi="宋体" w:cs="宋体"/>
          <w:sz w:val="24"/>
        </w:rPr>
        <w:t>……</w:t>
      </w:r>
    </w:p>
    <w:p w14:paraId="43ABC662">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260A7853">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5B8A300">
      <w:pPr>
        <w:spacing w:line="360" w:lineRule="auto"/>
        <w:rPr>
          <w:rFonts w:hint="eastAsia" w:ascii="宋体" w:hAnsi="宋体" w:cs="宋体"/>
          <w:sz w:val="24"/>
        </w:rPr>
      </w:pPr>
      <w:r>
        <w:rPr>
          <w:rFonts w:hint="eastAsia" w:ascii="宋体" w:hAnsi="宋体" w:cs="宋体"/>
          <w:sz w:val="24"/>
        </w:rPr>
        <w:t xml:space="preserve">签字(签章)：                   公章：                      </w:t>
      </w:r>
    </w:p>
    <w:p w14:paraId="61A5D918">
      <w:pPr>
        <w:spacing w:line="360" w:lineRule="auto"/>
        <w:rPr>
          <w:rFonts w:hint="eastAsia" w:ascii="宋体" w:hAnsi="宋体" w:cs="宋体"/>
          <w:sz w:val="24"/>
        </w:rPr>
      </w:pPr>
      <w:r>
        <w:rPr>
          <w:rFonts w:hint="eastAsia" w:ascii="宋体" w:hAnsi="宋体" w:cs="宋体"/>
          <w:sz w:val="24"/>
        </w:rPr>
        <w:t xml:space="preserve">日期：    </w:t>
      </w:r>
    </w:p>
    <w:p w14:paraId="327A725D">
      <w:pPr>
        <w:spacing w:line="360" w:lineRule="auto"/>
        <w:jc w:val="center"/>
        <w:rPr>
          <w:rFonts w:hint="eastAsia" w:ascii="宋体" w:hAnsi="宋体" w:cs="宋体"/>
          <w:b/>
          <w:bCs/>
          <w:sz w:val="24"/>
        </w:rPr>
      </w:pPr>
    </w:p>
    <w:p w14:paraId="0C7B3FFD">
      <w:pPr>
        <w:spacing w:line="360" w:lineRule="auto"/>
        <w:rPr>
          <w:rFonts w:hint="eastAsia" w:ascii="宋体" w:hAnsi="宋体" w:cs="宋体"/>
          <w:b/>
          <w:sz w:val="24"/>
        </w:rPr>
      </w:pPr>
    </w:p>
    <w:p w14:paraId="708E29FC">
      <w:pPr>
        <w:spacing w:line="360" w:lineRule="auto"/>
        <w:rPr>
          <w:rFonts w:hint="eastAsia" w:ascii="宋体" w:hAnsi="宋体" w:cs="宋体"/>
          <w:b/>
          <w:sz w:val="24"/>
        </w:rPr>
      </w:pPr>
    </w:p>
    <w:p w14:paraId="5F309972">
      <w:pPr>
        <w:spacing w:line="360" w:lineRule="auto"/>
        <w:rPr>
          <w:rFonts w:hint="eastAsia" w:ascii="宋体" w:hAnsi="宋体" w:cs="宋体"/>
          <w:b/>
          <w:sz w:val="24"/>
        </w:rPr>
      </w:pPr>
    </w:p>
    <w:p w14:paraId="1891A161">
      <w:pPr>
        <w:spacing w:line="360" w:lineRule="auto"/>
        <w:rPr>
          <w:rFonts w:hint="eastAsia" w:ascii="宋体" w:hAnsi="宋体" w:cs="宋体"/>
          <w:b/>
          <w:sz w:val="24"/>
        </w:rPr>
      </w:pPr>
      <w:r>
        <w:rPr>
          <w:rFonts w:hint="eastAsia" w:ascii="宋体" w:hAnsi="宋体" w:cs="宋体"/>
          <w:b/>
          <w:sz w:val="24"/>
        </w:rPr>
        <w:t>质疑函制作说明：</w:t>
      </w:r>
    </w:p>
    <w:p w14:paraId="45234560">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5CAFBA55">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6738E86">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2F556C62">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0BFF2059">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34950476">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D0ED5BA">
      <w:pPr>
        <w:widowControl/>
        <w:spacing w:line="360" w:lineRule="auto"/>
        <w:ind w:firstLine="600" w:firstLineChars="200"/>
        <w:jc w:val="left"/>
        <w:rPr>
          <w:rFonts w:hint="eastAsia" w:ascii="宋体" w:hAnsi="宋体" w:cs="宋体"/>
          <w:sz w:val="30"/>
          <w:szCs w:val="30"/>
        </w:rPr>
      </w:pPr>
    </w:p>
    <w:p w14:paraId="14E670E3">
      <w:pPr>
        <w:spacing w:line="360" w:lineRule="auto"/>
        <w:jc w:val="center"/>
        <w:rPr>
          <w:rFonts w:hint="eastAsia" w:ascii="宋体" w:hAnsi="宋体" w:cs="宋体"/>
          <w:b/>
          <w:spacing w:val="6"/>
          <w:sz w:val="32"/>
          <w:szCs w:val="32"/>
        </w:rPr>
      </w:pPr>
    </w:p>
    <w:p w14:paraId="0BBB1D34">
      <w:pPr>
        <w:spacing w:line="360" w:lineRule="auto"/>
        <w:jc w:val="center"/>
        <w:rPr>
          <w:rFonts w:hint="eastAsia" w:ascii="宋体" w:hAnsi="宋体" w:cs="宋体"/>
          <w:b/>
          <w:spacing w:val="6"/>
          <w:sz w:val="32"/>
          <w:szCs w:val="32"/>
        </w:rPr>
      </w:pPr>
    </w:p>
    <w:p w14:paraId="29347498">
      <w:pPr>
        <w:spacing w:line="360" w:lineRule="auto"/>
        <w:jc w:val="center"/>
        <w:rPr>
          <w:rFonts w:hint="eastAsia" w:ascii="宋体" w:hAnsi="宋体" w:cs="宋体"/>
          <w:b/>
          <w:spacing w:val="6"/>
          <w:sz w:val="32"/>
          <w:szCs w:val="32"/>
        </w:rPr>
      </w:pPr>
    </w:p>
    <w:p w14:paraId="5B497A2C">
      <w:pPr>
        <w:spacing w:line="360" w:lineRule="auto"/>
        <w:jc w:val="center"/>
        <w:rPr>
          <w:rFonts w:hint="eastAsia" w:ascii="宋体" w:hAnsi="宋体" w:cs="宋体"/>
          <w:b/>
          <w:spacing w:val="6"/>
          <w:sz w:val="32"/>
          <w:szCs w:val="32"/>
        </w:rPr>
      </w:pPr>
    </w:p>
    <w:p w14:paraId="2787F2DA">
      <w:pPr>
        <w:spacing w:line="360" w:lineRule="auto"/>
        <w:jc w:val="center"/>
        <w:rPr>
          <w:rFonts w:hint="eastAsia" w:ascii="宋体" w:hAnsi="宋体" w:cs="宋体"/>
          <w:b/>
          <w:spacing w:val="6"/>
          <w:sz w:val="32"/>
          <w:szCs w:val="32"/>
        </w:rPr>
      </w:pPr>
    </w:p>
    <w:p w14:paraId="3215C25F">
      <w:pPr>
        <w:spacing w:line="360" w:lineRule="auto"/>
        <w:jc w:val="center"/>
        <w:rPr>
          <w:rFonts w:hint="eastAsia" w:ascii="宋体" w:hAnsi="宋体" w:cs="宋体"/>
          <w:b/>
          <w:spacing w:val="6"/>
          <w:sz w:val="32"/>
          <w:szCs w:val="32"/>
        </w:rPr>
      </w:pPr>
    </w:p>
    <w:p w14:paraId="0BBC6B73">
      <w:pPr>
        <w:spacing w:line="360" w:lineRule="auto"/>
        <w:jc w:val="center"/>
        <w:rPr>
          <w:rFonts w:hint="eastAsia" w:ascii="宋体" w:hAnsi="宋体" w:cs="宋体"/>
          <w:b/>
          <w:spacing w:val="6"/>
          <w:sz w:val="32"/>
          <w:szCs w:val="32"/>
        </w:rPr>
      </w:pPr>
    </w:p>
    <w:p w14:paraId="269B8AF4">
      <w:pPr>
        <w:spacing w:line="360" w:lineRule="auto"/>
        <w:jc w:val="center"/>
        <w:rPr>
          <w:rFonts w:hint="eastAsia" w:ascii="宋体" w:hAnsi="宋体" w:cs="宋体"/>
          <w:b/>
          <w:spacing w:val="6"/>
          <w:sz w:val="32"/>
          <w:szCs w:val="32"/>
        </w:rPr>
      </w:pPr>
    </w:p>
    <w:p w14:paraId="74AD0498">
      <w:pPr>
        <w:spacing w:line="360" w:lineRule="auto"/>
        <w:jc w:val="center"/>
        <w:rPr>
          <w:rFonts w:hint="eastAsia" w:ascii="宋体" w:hAnsi="宋体" w:cs="宋体"/>
          <w:b/>
          <w:spacing w:val="6"/>
          <w:sz w:val="32"/>
          <w:szCs w:val="32"/>
        </w:rPr>
      </w:pPr>
    </w:p>
    <w:p w14:paraId="3B431444">
      <w:pPr>
        <w:spacing w:line="360" w:lineRule="auto"/>
        <w:jc w:val="center"/>
        <w:rPr>
          <w:rFonts w:hint="eastAsia" w:ascii="宋体" w:hAnsi="宋体" w:cs="宋体"/>
          <w:b/>
          <w:spacing w:val="6"/>
          <w:sz w:val="32"/>
          <w:szCs w:val="32"/>
        </w:rPr>
      </w:pPr>
    </w:p>
    <w:p w14:paraId="0FEAC297">
      <w:pPr>
        <w:spacing w:line="360" w:lineRule="auto"/>
        <w:jc w:val="center"/>
        <w:rPr>
          <w:rFonts w:hint="eastAsia" w:ascii="宋体" w:hAnsi="宋体" w:cs="宋体"/>
          <w:b/>
          <w:spacing w:val="6"/>
          <w:sz w:val="32"/>
          <w:szCs w:val="32"/>
        </w:rPr>
      </w:pPr>
    </w:p>
    <w:p w14:paraId="09445896">
      <w:pPr>
        <w:spacing w:line="360" w:lineRule="auto"/>
        <w:jc w:val="center"/>
        <w:rPr>
          <w:rFonts w:hint="eastAsia" w:ascii="宋体" w:hAnsi="宋体" w:cs="宋体"/>
          <w:b/>
          <w:spacing w:val="6"/>
          <w:sz w:val="32"/>
          <w:szCs w:val="32"/>
        </w:rPr>
      </w:pPr>
    </w:p>
    <w:p w14:paraId="00B5A2D6">
      <w:pPr>
        <w:spacing w:line="360" w:lineRule="auto"/>
        <w:jc w:val="left"/>
        <w:rPr>
          <w:rFonts w:hint="eastAsia" w:ascii="宋体" w:hAnsi="宋体" w:cs="宋体"/>
          <w:b/>
          <w:spacing w:val="6"/>
          <w:sz w:val="32"/>
          <w:szCs w:val="32"/>
        </w:rPr>
      </w:pPr>
    </w:p>
    <w:p w14:paraId="183D1C47">
      <w:pPr>
        <w:spacing w:line="360" w:lineRule="auto"/>
        <w:jc w:val="left"/>
        <w:rPr>
          <w:rFonts w:hint="eastAsia" w:ascii="宋体" w:hAnsi="宋体" w:cs="宋体"/>
          <w:b/>
          <w:spacing w:val="6"/>
          <w:sz w:val="32"/>
          <w:szCs w:val="32"/>
        </w:rPr>
      </w:pPr>
    </w:p>
    <w:p w14:paraId="79EF55F1">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01B44A73">
      <w:pPr>
        <w:spacing w:line="360" w:lineRule="auto"/>
        <w:jc w:val="center"/>
        <w:rPr>
          <w:rFonts w:hint="eastAsia" w:ascii="宋体" w:hAnsi="宋体" w:cs="宋体"/>
          <w:b/>
          <w:sz w:val="24"/>
        </w:rPr>
      </w:pPr>
    </w:p>
    <w:p w14:paraId="2ED9F04B">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09BBBB9A">
      <w:pPr>
        <w:spacing w:line="360" w:lineRule="auto"/>
        <w:rPr>
          <w:rFonts w:hint="eastAsia" w:ascii="宋体" w:hAnsi="宋体" w:cs="宋体"/>
          <w:sz w:val="24"/>
        </w:rPr>
      </w:pPr>
      <w:r>
        <w:rPr>
          <w:rFonts w:hint="eastAsia" w:ascii="宋体" w:hAnsi="宋体" w:cs="宋体"/>
          <w:sz w:val="24"/>
        </w:rPr>
        <w:t>一、投诉相关主体基本情况</w:t>
      </w:r>
    </w:p>
    <w:p w14:paraId="25932BD7">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B794481">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177674C">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D780474">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B6AAD45">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CDB0CA5">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17FA60D">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C993744">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C9DD3A9">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26B8548">
      <w:pPr>
        <w:spacing w:line="360" w:lineRule="auto"/>
        <w:rPr>
          <w:rFonts w:hint="eastAsia" w:ascii="宋体" w:hAnsi="宋体" w:cs="宋体"/>
          <w:sz w:val="24"/>
        </w:rPr>
      </w:pPr>
      <w:r>
        <w:rPr>
          <w:rFonts w:hint="eastAsia" w:ascii="宋体" w:hAnsi="宋体" w:cs="宋体"/>
          <w:sz w:val="24"/>
        </w:rPr>
        <w:t>被投诉人2</w:t>
      </w:r>
    </w:p>
    <w:p w14:paraId="030F622A">
      <w:pPr>
        <w:spacing w:line="360" w:lineRule="auto"/>
        <w:rPr>
          <w:rFonts w:hint="eastAsia" w:ascii="宋体" w:hAnsi="宋体" w:cs="宋体"/>
          <w:sz w:val="24"/>
          <w:u w:val="dotted"/>
        </w:rPr>
      </w:pPr>
      <w:r>
        <w:rPr>
          <w:rFonts w:hint="eastAsia" w:ascii="宋体" w:hAnsi="宋体" w:cs="宋体"/>
          <w:sz w:val="24"/>
        </w:rPr>
        <w:t>……</w:t>
      </w:r>
    </w:p>
    <w:p w14:paraId="3610E20D">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2972E1C">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3728FDE">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B700CB1">
      <w:pPr>
        <w:spacing w:line="360" w:lineRule="auto"/>
        <w:rPr>
          <w:rFonts w:hint="eastAsia" w:ascii="宋体" w:hAnsi="宋体" w:cs="宋体"/>
          <w:sz w:val="24"/>
        </w:rPr>
      </w:pPr>
      <w:r>
        <w:rPr>
          <w:rFonts w:hint="eastAsia" w:ascii="宋体" w:hAnsi="宋体" w:cs="宋体"/>
          <w:sz w:val="24"/>
        </w:rPr>
        <w:t>二、投诉项目基本情况</w:t>
      </w:r>
    </w:p>
    <w:p w14:paraId="444228D3">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3B31084">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24D1E92">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596F03A">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93F1C6C">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0E2A631">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2128B1A">
      <w:pPr>
        <w:spacing w:line="360" w:lineRule="auto"/>
        <w:rPr>
          <w:rFonts w:hint="eastAsia" w:ascii="宋体" w:hAnsi="宋体" w:cs="宋体"/>
          <w:sz w:val="24"/>
        </w:rPr>
      </w:pPr>
      <w:r>
        <w:rPr>
          <w:rFonts w:hint="eastAsia" w:ascii="宋体" w:hAnsi="宋体" w:cs="宋体"/>
          <w:sz w:val="24"/>
        </w:rPr>
        <w:t>三、质疑基本情况</w:t>
      </w:r>
    </w:p>
    <w:p w14:paraId="7350AEF6">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4A445F9">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3CEFC63">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AA73DB0">
      <w:pPr>
        <w:spacing w:line="360" w:lineRule="auto"/>
        <w:rPr>
          <w:rFonts w:hint="eastAsia" w:ascii="宋体" w:hAnsi="宋体" w:cs="宋体"/>
          <w:sz w:val="24"/>
        </w:rPr>
      </w:pPr>
      <w:r>
        <w:rPr>
          <w:rFonts w:hint="eastAsia" w:ascii="宋体" w:hAnsi="宋体" w:cs="宋体"/>
          <w:sz w:val="24"/>
        </w:rPr>
        <w:t>四、投诉事项具体内容</w:t>
      </w:r>
    </w:p>
    <w:p w14:paraId="2A9389D6">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45D1866">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7C233F3">
      <w:pPr>
        <w:spacing w:line="360" w:lineRule="auto"/>
        <w:rPr>
          <w:rFonts w:hint="eastAsia" w:ascii="宋体" w:hAnsi="宋体" w:cs="宋体"/>
          <w:sz w:val="24"/>
          <w:u w:val="dotted"/>
        </w:rPr>
      </w:pPr>
      <w:r>
        <w:rPr>
          <w:rFonts w:hint="eastAsia" w:ascii="宋体" w:hAnsi="宋体" w:cs="宋体"/>
          <w:sz w:val="24"/>
          <w:u w:val="dotted"/>
        </w:rPr>
        <w:t xml:space="preserve">                                                      </w:t>
      </w:r>
    </w:p>
    <w:p w14:paraId="641165FE">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44729CA">
      <w:pPr>
        <w:spacing w:line="360" w:lineRule="auto"/>
        <w:rPr>
          <w:rFonts w:hint="eastAsia" w:ascii="宋体" w:hAnsi="宋体" w:cs="宋体"/>
          <w:sz w:val="24"/>
          <w:u w:val="dotted"/>
        </w:rPr>
      </w:pPr>
      <w:r>
        <w:rPr>
          <w:rFonts w:hint="eastAsia" w:ascii="宋体" w:hAnsi="宋体" w:cs="宋体"/>
          <w:sz w:val="24"/>
          <w:u w:val="dotted"/>
        </w:rPr>
        <w:t xml:space="preserve">                                                      </w:t>
      </w:r>
    </w:p>
    <w:p w14:paraId="0EE6DF22">
      <w:pPr>
        <w:spacing w:line="360" w:lineRule="auto"/>
        <w:rPr>
          <w:rFonts w:hint="eastAsia" w:ascii="宋体" w:hAnsi="宋体" w:cs="宋体"/>
          <w:sz w:val="24"/>
        </w:rPr>
      </w:pPr>
      <w:r>
        <w:rPr>
          <w:rFonts w:hint="eastAsia" w:ascii="宋体" w:hAnsi="宋体" w:cs="宋体"/>
          <w:sz w:val="24"/>
        </w:rPr>
        <w:t>投诉事项2</w:t>
      </w:r>
    </w:p>
    <w:p w14:paraId="0862D22C">
      <w:pPr>
        <w:spacing w:line="360" w:lineRule="auto"/>
        <w:rPr>
          <w:rFonts w:hint="eastAsia" w:ascii="宋体" w:hAnsi="宋体" w:cs="宋体"/>
          <w:sz w:val="24"/>
          <w:u w:val="dotted"/>
        </w:rPr>
      </w:pPr>
      <w:r>
        <w:rPr>
          <w:rFonts w:hint="eastAsia" w:ascii="宋体" w:hAnsi="宋体" w:cs="宋体"/>
          <w:sz w:val="24"/>
        </w:rPr>
        <w:t>……</w:t>
      </w:r>
    </w:p>
    <w:p w14:paraId="23C2363B">
      <w:pPr>
        <w:spacing w:line="360" w:lineRule="auto"/>
        <w:rPr>
          <w:rFonts w:hint="eastAsia" w:ascii="宋体" w:hAnsi="宋体" w:cs="宋体"/>
          <w:sz w:val="24"/>
        </w:rPr>
      </w:pPr>
      <w:r>
        <w:rPr>
          <w:rFonts w:hint="eastAsia" w:ascii="宋体" w:hAnsi="宋体" w:cs="宋体"/>
          <w:sz w:val="24"/>
        </w:rPr>
        <w:t>五、与投诉事项相关的投诉请求</w:t>
      </w:r>
    </w:p>
    <w:p w14:paraId="0B32394D">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30EF9EB">
      <w:pPr>
        <w:spacing w:line="360" w:lineRule="auto"/>
        <w:rPr>
          <w:rFonts w:hint="eastAsia" w:ascii="宋体" w:hAnsi="宋体" w:cs="宋体"/>
          <w:sz w:val="24"/>
          <w:u w:val="single"/>
        </w:rPr>
      </w:pPr>
      <w:r>
        <w:rPr>
          <w:rFonts w:hint="eastAsia" w:ascii="宋体" w:hAnsi="宋体" w:cs="宋体"/>
          <w:sz w:val="24"/>
        </w:rPr>
        <w:t xml:space="preserve">                                                                                                    </w:t>
      </w:r>
    </w:p>
    <w:p w14:paraId="297EE99C">
      <w:pPr>
        <w:spacing w:line="360" w:lineRule="auto"/>
        <w:rPr>
          <w:rFonts w:hint="eastAsia" w:ascii="宋体" w:hAnsi="宋体" w:cs="宋体"/>
          <w:sz w:val="24"/>
        </w:rPr>
      </w:pPr>
      <w:r>
        <w:rPr>
          <w:rFonts w:hint="eastAsia" w:ascii="宋体" w:hAnsi="宋体" w:cs="宋体"/>
          <w:sz w:val="24"/>
        </w:rPr>
        <w:t xml:space="preserve">签字(签章)：                   公章：                      </w:t>
      </w:r>
    </w:p>
    <w:p w14:paraId="50D9CD67">
      <w:pPr>
        <w:spacing w:line="360" w:lineRule="auto"/>
        <w:rPr>
          <w:rFonts w:hint="eastAsia" w:ascii="宋体" w:hAnsi="宋体" w:cs="宋体"/>
          <w:sz w:val="24"/>
        </w:rPr>
      </w:pPr>
      <w:r>
        <w:rPr>
          <w:rFonts w:hint="eastAsia" w:ascii="宋体" w:hAnsi="宋体" w:cs="宋体"/>
          <w:sz w:val="24"/>
        </w:rPr>
        <w:t xml:space="preserve">日期：    </w:t>
      </w:r>
    </w:p>
    <w:p w14:paraId="03FA5498">
      <w:pPr>
        <w:spacing w:line="360" w:lineRule="auto"/>
        <w:rPr>
          <w:rFonts w:hint="eastAsia" w:ascii="宋体" w:hAnsi="宋体" w:cs="宋体"/>
          <w:b/>
          <w:sz w:val="24"/>
        </w:rPr>
      </w:pPr>
    </w:p>
    <w:p w14:paraId="40935F69">
      <w:pPr>
        <w:spacing w:line="360" w:lineRule="auto"/>
        <w:rPr>
          <w:rFonts w:hint="eastAsia" w:ascii="宋体" w:hAnsi="宋体" w:cs="宋体"/>
          <w:b/>
          <w:sz w:val="24"/>
        </w:rPr>
      </w:pPr>
    </w:p>
    <w:p w14:paraId="21395EEE">
      <w:pPr>
        <w:spacing w:line="360" w:lineRule="auto"/>
        <w:rPr>
          <w:rFonts w:hint="eastAsia" w:ascii="宋体" w:hAnsi="宋体" w:cs="宋体"/>
          <w:b/>
          <w:sz w:val="24"/>
        </w:rPr>
      </w:pPr>
      <w:r>
        <w:rPr>
          <w:rFonts w:hint="eastAsia" w:ascii="宋体" w:hAnsi="宋体" w:cs="宋体"/>
          <w:b/>
          <w:sz w:val="24"/>
        </w:rPr>
        <w:t>投诉书制作说明：</w:t>
      </w:r>
    </w:p>
    <w:p w14:paraId="3A4712F1">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38D0EA3">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8C8806C">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72456DB5">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25EFA7AF">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35A24E67">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1D92D8B1">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F998833">
      <w:pPr>
        <w:spacing w:line="360" w:lineRule="auto"/>
        <w:rPr>
          <w:rFonts w:hint="eastAsia" w:ascii="宋体" w:hAnsi="宋体" w:cs="宋体"/>
          <w:b/>
          <w:sz w:val="24"/>
        </w:rPr>
      </w:pPr>
    </w:p>
    <w:p w14:paraId="3444FE5E">
      <w:pPr>
        <w:autoSpaceDE w:val="0"/>
        <w:autoSpaceDN w:val="0"/>
        <w:jc w:val="center"/>
        <w:rPr>
          <w:rFonts w:hint="eastAsia" w:ascii="宋体" w:hAnsi="宋体" w:cs="宋体"/>
          <w:b/>
          <w:spacing w:val="6"/>
          <w:sz w:val="32"/>
          <w:szCs w:val="32"/>
        </w:rPr>
      </w:pPr>
    </w:p>
    <w:p w14:paraId="0E6137F2">
      <w:pPr>
        <w:autoSpaceDE w:val="0"/>
        <w:autoSpaceDN w:val="0"/>
        <w:jc w:val="center"/>
        <w:rPr>
          <w:rFonts w:hint="eastAsia" w:ascii="宋体" w:hAnsi="宋体" w:cs="宋体"/>
          <w:b/>
          <w:spacing w:val="6"/>
          <w:sz w:val="32"/>
          <w:szCs w:val="32"/>
        </w:rPr>
      </w:pPr>
    </w:p>
    <w:p w14:paraId="58CA7B08">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76F7E7C">
      <w:pPr>
        <w:spacing w:line="360" w:lineRule="auto"/>
        <w:rPr>
          <w:rFonts w:hint="eastAsia" w:ascii="宋体" w:hAnsi="宋体" w:cs="宋体"/>
          <w:sz w:val="24"/>
          <w:u w:val="single"/>
        </w:rPr>
      </w:pPr>
    </w:p>
    <w:p w14:paraId="6D238E89">
      <w:pPr>
        <w:spacing w:line="360" w:lineRule="auto"/>
        <w:rPr>
          <w:rFonts w:hint="eastAsia" w:ascii="宋体" w:hAnsi="宋体" w:cs="宋体"/>
          <w:sz w:val="24"/>
        </w:rPr>
      </w:pPr>
      <w:r>
        <w:rPr>
          <w:rFonts w:hint="eastAsia" w:ascii="宋体" w:hAnsi="宋体" w:cs="宋体"/>
          <w:sz w:val="24"/>
          <w:u w:val="single"/>
        </w:rPr>
        <w:t>（采购人）、（采购代理机构）：</w:t>
      </w:r>
    </w:p>
    <w:p w14:paraId="280FB8C1">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F4121F1">
      <w:pPr>
        <w:spacing w:line="360" w:lineRule="auto"/>
        <w:ind w:firstLine="480" w:firstLineChars="200"/>
        <w:rPr>
          <w:rFonts w:hint="eastAsia" w:ascii="宋体" w:hAnsi="宋体" w:cs="宋体"/>
          <w:sz w:val="24"/>
        </w:rPr>
      </w:pPr>
      <w:r>
        <w:rPr>
          <w:rFonts w:hint="eastAsia" w:ascii="宋体" w:hAnsi="宋体" w:cs="宋体"/>
          <w:sz w:val="24"/>
        </w:rPr>
        <w:t>特此说明。</w:t>
      </w:r>
    </w:p>
    <w:p w14:paraId="753A1876">
      <w:pPr>
        <w:spacing w:line="360" w:lineRule="auto"/>
        <w:ind w:firstLine="494"/>
        <w:rPr>
          <w:rFonts w:hint="eastAsia" w:ascii="宋体" w:hAnsi="宋体" w:cs="宋体"/>
          <w:sz w:val="24"/>
        </w:rPr>
      </w:pPr>
    </w:p>
    <w:p w14:paraId="7881DB1F">
      <w:pPr>
        <w:spacing w:line="360" w:lineRule="auto"/>
        <w:ind w:firstLine="494"/>
        <w:rPr>
          <w:rFonts w:hint="eastAsia" w:ascii="宋体" w:hAnsi="宋体" w:cs="宋体"/>
          <w:sz w:val="24"/>
        </w:rPr>
      </w:pPr>
    </w:p>
    <w:p w14:paraId="1CF29EF8">
      <w:pPr>
        <w:spacing w:line="360" w:lineRule="auto"/>
        <w:ind w:firstLine="494"/>
        <w:rPr>
          <w:rFonts w:hint="eastAsia" w:ascii="宋体" w:hAnsi="宋体" w:cs="宋体"/>
          <w:sz w:val="24"/>
        </w:rPr>
      </w:pPr>
    </w:p>
    <w:p w14:paraId="6BDF1075">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6EBE13BF">
      <w:pPr>
        <w:ind w:right="1440" w:firstLine="494"/>
        <w:jc w:val="center"/>
        <w:rPr>
          <w:rFonts w:hint="eastAsia" w:ascii="宋体" w:hAnsi="宋体" w:cs="宋体"/>
          <w:sz w:val="24"/>
        </w:rPr>
      </w:pPr>
      <w:r>
        <w:rPr>
          <w:rFonts w:hint="eastAsia" w:ascii="宋体" w:hAnsi="宋体" w:cs="宋体"/>
          <w:sz w:val="24"/>
        </w:rPr>
        <w:t xml:space="preserve">                              日期：       年     月     日</w:t>
      </w:r>
    </w:p>
    <w:p w14:paraId="347BD8A3">
      <w:pPr>
        <w:rPr>
          <w:rFonts w:hint="eastAsia" w:ascii="宋体" w:hAnsi="宋体" w:cs="宋体"/>
          <w:sz w:val="24"/>
        </w:rPr>
      </w:pPr>
      <w:r>
        <w:rPr>
          <w:rFonts w:hint="eastAsia" w:ascii="宋体" w:hAnsi="宋体" w:cs="宋体"/>
          <w:b/>
          <w:bCs/>
          <w:sz w:val="24"/>
        </w:rPr>
        <w:t>附：</w:t>
      </w:r>
    </w:p>
    <w:p w14:paraId="438BC4AC">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F29ACF8">
      <w:pPr>
        <w:autoSpaceDE w:val="0"/>
        <w:autoSpaceDN w:val="0"/>
        <w:jc w:val="center"/>
        <w:rPr>
          <w:rFonts w:hint="eastAsia" w:ascii="宋体" w:hAnsi="宋体" w:cs="宋体"/>
          <w:b/>
          <w:spacing w:val="6"/>
          <w:sz w:val="32"/>
          <w:szCs w:val="32"/>
        </w:rPr>
      </w:pPr>
    </w:p>
    <w:p w14:paraId="11DCE968">
      <w:pPr>
        <w:autoSpaceDE w:val="0"/>
        <w:autoSpaceDN w:val="0"/>
        <w:jc w:val="center"/>
        <w:rPr>
          <w:rFonts w:hint="eastAsia" w:ascii="宋体" w:hAnsi="宋体" w:cs="宋体"/>
          <w:b/>
          <w:spacing w:val="6"/>
          <w:sz w:val="32"/>
          <w:szCs w:val="32"/>
        </w:rPr>
      </w:pPr>
    </w:p>
    <w:p w14:paraId="30D39FF9">
      <w:pPr>
        <w:autoSpaceDE w:val="0"/>
        <w:autoSpaceDN w:val="0"/>
        <w:jc w:val="center"/>
        <w:rPr>
          <w:rFonts w:hint="eastAsia" w:ascii="宋体" w:hAnsi="宋体" w:cs="宋体"/>
          <w:b/>
          <w:spacing w:val="6"/>
          <w:sz w:val="32"/>
          <w:szCs w:val="32"/>
        </w:rPr>
      </w:pPr>
    </w:p>
    <w:p w14:paraId="22F8B6F0">
      <w:pPr>
        <w:autoSpaceDE w:val="0"/>
        <w:autoSpaceDN w:val="0"/>
        <w:jc w:val="center"/>
        <w:rPr>
          <w:rFonts w:hint="eastAsia" w:ascii="宋体" w:hAnsi="宋体" w:cs="宋体"/>
          <w:b/>
          <w:spacing w:val="6"/>
          <w:sz w:val="32"/>
          <w:szCs w:val="32"/>
        </w:rPr>
      </w:pPr>
    </w:p>
    <w:p w14:paraId="30614912">
      <w:pPr>
        <w:autoSpaceDE w:val="0"/>
        <w:autoSpaceDN w:val="0"/>
        <w:jc w:val="center"/>
        <w:rPr>
          <w:rFonts w:hint="eastAsia" w:ascii="宋体" w:hAnsi="宋体" w:cs="宋体"/>
          <w:b/>
          <w:spacing w:val="6"/>
          <w:sz w:val="32"/>
          <w:szCs w:val="32"/>
        </w:rPr>
      </w:pPr>
    </w:p>
    <w:p w14:paraId="3494C977">
      <w:pPr>
        <w:autoSpaceDE w:val="0"/>
        <w:autoSpaceDN w:val="0"/>
        <w:jc w:val="center"/>
        <w:rPr>
          <w:rFonts w:hint="eastAsia" w:ascii="宋体" w:hAnsi="宋体" w:cs="宋体"/>
          <w:b/>
          <w:spacing w:val="6"/>
          <w:sz w:val="32"/>
          <w:szCs w:val="32"/>
        </w:rPr>
      </w:pPr>
    </w:p>
    <w:p w14:paraId="3A956313">
      <w:pPr>
        <w:autoSpaceDE w:val="0"/>
        <w:autoSpaceDN w:val="0"/>
        <w:jc w:val="center"/>
        <w:rPr>
          <w:rFonts w:hint="eastAsia" w:ascii="宋体" w:hAnsi="宋体" w:cs="宋体"/>
          <w:b/>
          <w:spacing w:val="6"/>
          <w:sz w:val="32"/>
          <w:szCs w:val="32"/>
        </w:rPr>
      </w:pPr>
    </w:p>
    <w:p w14:paraId="50117DBC">
      <w:pPr>
        <w:autoSpaceDE w:val="0"/>
        <w:autoSpaceDN w:val="0"/>
        <w:jc w:val="center"/>
        <w:rPr>
          <w:rFonts w:hint="eastAsia" w:ascii="宋体" w:hAnsi="宋体" w:cs="宋体"/>
          <w:b/>
          <w:spacing w:val="6"/>
          <w:sz w:val="32"/>
          <w:szCs w:val="32"/>
        </w:rPr>
      </w:pPr>
    </w:p>
    <w:p w14:paraId="15EB516E">
      <w:pPr>
        <w:autoSpaceDE w:val="0"/>
        <w:autoSpaceDN w:val="0"/>
        <w:jc w:val="center"/>
        <w:rPr>
          <w:rFonts w:hint="eastAsia" w:ascii="宋体" w:hAnsi="宋体" w:cs="宋体"/>
          <w:b/>
          <w:spacing w:val="6"/>
          <w:sz w:val="32"/>
          <w:szCs w:val="32"/>
        </w:rPr>
      </w:pPr>
    </w:p>
    <w:p w14:paraId="47E5EF63">
      <w:pPr>
        <w:autoSpaceDE w:val="0"/>
        <w:autoSpaceDN w:val="0"/>
        <w:jc w:val="center"/>
        <w:rPr>
          <w:rFonts w:hint="eastAsia" w:ascii="宋体" w:hAnsi="宋体" w:cs="宋体"/>
          <w:b/>
          <w:spacing w:val="6"/>
          <w:sz w:val="32"/>
          <w:szCs w:val="32"/>
        </w:rPr>
      </w:pPr>
    </w:p>
    <w:p w14:paraId="44B4C8B0">
      <w:pPr>
        <w:autoSpaceDE w:val="0"/>
        <w:autoSpaceDN w:val="0"/>
        <w:jc w:val="center"/>
        <w:rPr>
          <w:rFonts w:hint="eastAsia" w:ascii="宋体" w:hAnsi="宋体" w:cs="宋体"/>
          <w:b/>
          <w:spacing w:val="6"/>
          <w:sz w:val="32"/>
          <w:szCs w:val="32"/>
        </w:rPr>
      </w:pPr>
    </w:p>
    <w:p w14:paraId="0170E7EF">
      <w:pPr>
        <w:autoSpaceDE w:val="0"/>
        <w:autoSpaceDN w:val="0"/>
        <w:jc w:val="center"/>
        <w:rPr>
          <w:rFonts w:hint="eastAsia" w:ascii="宋体" w:hAnsi="宋体" w:cs="宋体"/>
          <w:b/>
          <w:spacing w:val="6"/>
          <w:sz w:val="32"/>
          <w:szCs w:val="32"/>
        </w:rPr>
      </w:pPr>
    </w:p>
    <w:p w14:paraId="0B29F5AB">
      <w:pPr>
        <w:autoSpaceDE w:val="0"/>
        <w:autoSpaceDN w:val="0"/>
        <w:jc w:val="center"/>
        <w:rPr>
          <w:rFonts w:hint="eastAsia" w:ascii="宋体" w:hAnsi="宋体" w:cs="宋体"/>
          <w:b/>
          <w:spacing w:val="6"/>
          <w:sz w:val="32"/>
          <w:szCs w:val="32"/>
        </w:rPr>
      </w:pPr>
    </w:p>
    <w:p w14:paraId="5E434ED6">
      <w:pPr>
        <w:autoSpaceDE w:val="0"/>
        <w:autoSpaceDN w:val="0"/>
        <w:jc w:val="center"/>
        <w:rPr>
          <w:rFonts w:hint="eastAsia" w:ascii="宋体" w:hAnsi="宋体" w:cs="宋体"/>
          <w:b/>
          <w:spacing w:val="6"/>
          <w:sz w:val="32"/>
          <w:szCs w:val="32"/>
        </w:rPr>
      </w:pPr>
    </w:p>
    <w:p w14:paraId="6DDA6086">
      <w:pPr>
        <w:autoSpaceDE w:val="0"/>
        <w:autoSpaceDN w:val="0"/>
        <w:jc w:val="center"/>
        <w:rPr>
          <w:rFonts w:hint="eastAsia" w:ascii="宋体" w:hAnsi="宋体" w:cs="宋体"/>
          <w:b/>
          <w:spacing w:val="6"/>
          <w:sz w:val="32"/>
          <w:szCs w:val="32"/>
        </w:rPr>
      </w:pPr>
    </w:p>
    <w:p w14:paraId="3DC30D8B">
      <w:pPr>
        <w:autoSpaceDE w:val="0"/>
        <w:autoSpaceDN w:val="0"/>
        <w:jc w:val="center"/>
        <w:rPr>
          <w:rFonts w:hint="eastAsia" w:ascii="宋体" w:hAnsi="宋体" w:cs="宋体"/>
          <w:b/>
          <w:spacing w:val="6"/>
          <w:sz w:val="32"/>
          <w:szCs w:val="32"/>
        </w:rPr>
      </w:pPr>
    </w:p>
    <w:p w14:paraId="6DF7E805">
      <w:pPr>
        <w:autoSpaceDE w:val="0"/>
        <w:autoSpaceDN w:val="0"/>
        <w:jc w:val="center"/>
        <w:rPr>
          <w:rFonts w:hint="eastAsia" w:ascii="宋体" w:hAnsi="宋体" w:cs="宋体"/>
          <w:b/>
          <w:spacing w:val="6"/>
          <w:sz w:val="32"/>
          <w:szCs w:val="32"/>
        </w:rPr>
      </w:pPr>
    </w:p>
    <w:p w14:paraId="6AC3231A">
      <w:pPr>
        <w:autoSpaceDE w:val="0"/>
        <w:autoSpaceDN w:val="0"/>
        <w:jc w:val="center"/>
        <w:rPr>
          <w:rFonts w:hint="eastAsia" w:ascii="宋体" w:hAnsi="宋体" w:cs="宋体"/>
          <w:b/>
          <w:spacing w:val="6"/>
          <w:sz w:val="32"/>
          <w:szCs w:val="32"/>
        </w:rPr>
      </w:pPr>
    </w:p>
    <w:p w14:paraId="00C3452E">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0DA422E6">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52CA9FA">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lang w:val="zh-CN"/>
        </w:rPr>
        <w:t xml:space="preserve">投标。 </w:t>
      </w:r>
    </w:p>
    <w:p w14:paraId="0FACE61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326360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636170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14174A91">
      <w:pPr>
        <w:snapToGrid w:val="0"/>
        <w:spacing w:line="360" w:lineRule="auto"/>
        <w:ind w:firstLine="576"/>
        <w:rPr>
          <w:rFonts w:hint="eastAsia" w:ascii="宋体" w:hAnsi="宋体" w:cs="宋体"/>
          <w:kern w:val="0"/>
          <w:sz w:val="24"/>
          <w:lang w:val="zh-CN"/>
        </w:rPr>
      </w:pPr>
      <w:bookmarkStart w:id="517"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02562E7">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3DA9DB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517"/>
    <w:p w14:paraId="33FFCC8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678C8289">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EF0756F">
      <w:pPr>
        <w:snapToGrid w:val="0"/>
        <w:spacing w:line="360"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76192367">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8907D3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737BCD5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06F230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C038F4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60EE203">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53B807A">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4D8AE088">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4804E898">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104E745F">
      <w:pPr>
        <w:spacing w:line="360" w:lineRule="auto"/>
        <w:ind w:right="420"/>
        <w:rPr>
          <w:rFonts w:hint="eastAsia" w:ascii="宋体" w:hAnsi="宋体" w:cs="宋体"/>
          <w:sz w:val="24"/>
        </w:rPr>
      </w:pPr>
      <w:r>
        <w:rPr>
          <w:rFonts w:hint="eastAsia" w:ascii="宋体" w:hAnsi="宋体" w:cs="宋体"/>
          <w:sz w:val="24"/>
        </w:rPr>
        <w:t>注：按本格式和要求提供。</w:t>
      </w:r>
    </w:p>
    <w:p w14:paraId="6C754C64">
      <w:pPr>
        <w:autoSpaceDE w:val="0"/>
        <w:autoSpaceDN w:val="0"/>
        <w:jc w:val="center"/>
        <w:rPr>
          <w:rFonts w:hint="eastAsia" w:ascii="宋体" w:hAnsi="宋体" w:cs="宋体"/>
          <w:b/>
          <w:spacing w:val="6"/>
          <w:sz w:val="32"/>
          <w:szCs w:val="32"/>
        </w:rPr>
      </w:pPr>
    </w:p>
    <w:p w14:paraId="4283FF02">
      <w:pPr>
        <w:autoSpaceDE w:val="0"/>
        <w:autoSpaceDN w:val="0"/>
        <w:jc w:val="center"/>
        <w:rPr>
          <w:rFonts w:hint="eastAsia" w:ascii="宋体" w:hAnsi="宋体" w:cs="宋体"/>
          <w:b/>
          <w:spacing w:val="6"/>
          <w:sz w:val="32"/>
          <w:szCs w:val="32"/>
        </w:rPr>
      </w:pPr>
    </w:p>
    <w:p w14:paraId="4C400DC7">
      <w:pPr>
        <w:autoSpaceDE w:val="0"/>
        <w:autoSpaceDN w:val="0"/>
        <w:jc w:val="center"/>
        <w:rPr>
          <w:rFonts w:hint="eastAsia" w:ascii="宋体" w:hAnsi="宋体" w:cs="宋体"/>
          <w:b/>
          <w:spacing w:val="6"/>
          <w:sz w:val="32"/>
          <w:szCs w:val="32"/>
        </w:rPr>
      </w:pPr>
    </w:p>
    <w:p w14:paraId="51845001">
      <w:pPr>
        <w:autoSpaceDE w:val="0"/>
        <w:autoSpaceDN w:val="0"/>
        <w:jc w:val="center"/>
        <w:rPr>
          <w:rFonts w:hint="eastAsia" w:ascii="宋体" w:hAnsi="宋体" w:cs="宋体"/>
          <w:b/>
          <w:spacing w:val="6"/>
          <w:sz w:val="32"/>
          <w:szCs w:val="32"/>
        </w:rPr>
      </w:pPr>
    </w:p>
    <w:p w14:paraId="52B87F68">
      <w:pPr>
        <w:autoSpaceDE w:val="0"/>
        <w:autoSpaceDN w:val="0"/>
        <w:jc w:val="center"/>
        <w:rPr>
          <w:rFonts w:hint="eastAsia" w:ascii="宋体" w:hAnsi="宋体" w:cs="宋体"/>
          <w:b/>
          <w:spacing w:val="6"/>
          <w:sz w:val="32"/>
          <w:szCs w:val="32"/>
        </w:rPr>
      </w:pPr>
    </w:p>
    <w:p w14:paraId="214C830E">
      <w:pPr>
        <w:autoSpaceDE w:val="0"/>
        <w:autoSpaceDN w:val="0"/>
        <w:jc w:val="center"/>
        <w:rPr>
          <w:rFonts w:hint="eastAsia" w:ascii="宋体" w:hAnsi="宋体" w:cs="宋体"/>
          <w:b/>
          <w:spacing w:val="6"/>
          <w:sz w:val="32"/>
          <w:szCs w:val="32"/>
        </w:rPr>
      </w:pPr>
    </w:p>
    <w:p w14:paraId="0ADA2DA5">
      <w:pPr>
        <w:autoSpaceDE w:val="0"/>
        <w:autoSpaceDN w:val="0"/>
        <w:jc w:val="center"/>
        <w:rPr>
          <w:rFonts w:hint="eastAsia" w:ascii="宋体" w:hAnsi="宋体" w:cs="宋体"/>
          <w:b/>
          <w:spacing w:val="6"/>
          <w:sz w:val="32"/>
          <w:szCs w:val="32"/>
        </w:rPr>
      </w:pPr>
    </w:p>
    <w:p w14:paraId="7CBFCA60">
      <w:pPr>
        <w:autoSpaceDE w:val="0"/>
        <w:autoSpaceDN w:val="0"/>
        <w:jc w:val="center"/>
        <w:rPr>
          <w:rFonts w:hint="eastAsia" w:ascii="宋体" w:hAnsi="宋体" w:cs="宋体"/>
          <w:b/>
          <w:spacing w:val="6"/>
          <w:sz w:val="32"/>
          <w:szCs w:val="32"/>
        </w:rPr>
      </w:pPr>
    </w:p>
    <w:p w14:paraId="16032942">
      <w:pPr>
        <w:autoSpaceDE w:val="0"/>
        <w:autoSpaceDN w:val="0"/>
        <w:jc w:val="center"/>
        <w:rPr>
          <w:rFonts w:hint="eastAsia" w:ascii="宋体" w:hAnsi="宋体" w:cs="宋体"/>
          <w:b/>
          <w:spacing w:val="6"/>
          <w:sz w:val="32"/>
          <w:szCs w:val="32"/>
        </w:rPr>
      </w:pPr>
    </w:p>
    <w:p w14:paraId="6EBA1EFF">
      <w:pPr>
        <w:autoSpaceDE w:val="0"/>
        <w:autoSpaceDN w:val="0"/>
        <w:jc w:val="center"/>
        <w:rPr>
          <w:rFonts w:hint="eastAsia" w:ascii="宋体" w:hAnsi="宋体" w:cs="宋体"/>
          <w:b/>
          <w:spacing w:val="6"/>
          <w:sz w:val="32"/>
          <w:szCs w:val="32"/>
        </w:rPr>
      </w:pPr>
    </w:p>
    <w:p w14:paraId="37BDF2E9">
      <w:pPr>
        <w:autoSpaceDE w:val="0"/>
        <w:autoSpaceDN w:val="0"/>
        <w:jc w:val="center"/>
        <w:rPr>
          <w:rFonts w:hint="eastAsia" w:ascii="宋体" w:hAnsi="宋体" w:cs="宋体"/>
          <w:b/>
          <w:spacing w:val="6"/>
          <w:sz w:val="32"/>
          <w:szCs w:val="32"/>
        </w:rPr>
      </w:pPr>
    </w:p>
    <w:p w14:paraId="3A4C7233">
      <w:pPr>
        <w:autoSpaceDE w:val="0"/>
        <w:autoSpaceDN w:val="0"/>
        <w:jc w:val="center"/>
        <w:rPr>
          <w:rFonts w:hint="eastAsia" w:ascii="宋体" w:hAnsi="宋体" w:cs="宋体"/>
          <w:b/>
          <w:spacing w:val="6"/>
          <w:sz w:val="32"/>
          <w:szCs w:val="32"/>
        </w:rPr>
      </w:pPr>
    </w:p>
    <w:p w14:paraId="6EE2306C">
      <w:pPr>
        <w:autoSpaceDE w:val="0"/>
        <w:autoSpaceDN w:val="0"/>
        <w:jc w:val="center"/>
        <w:rPr>
          <w:rFonts w:hint="eastAsia" w:ascii="宋体" w:hAnsi="宋体" w:cs="宋体"/>
          <w:b/>
          <w:spacing w:val="6"/>
          <w:sz w:val="32"/>
          <w:szCs w:val="32"/>
        </w:rPr>
      </w:pPr>
    </w:p>
    <w:p w14:paraId="1A5D0E5E">
      <w:pPr>
        <w:autoSpaceDE w:val="0"/>
        <w:autoSpaceDN w:val="0"/>
        <w:jc w:val="center"/>
        <w:rPr>
          <w:rFonts w:hint="eastAsia" w:ascii="宋体" w:hAnsi="宋体" w:cs="宋体"/>
          <w:b/>
          <w:spacing w:val="6"/>
          <w:sz w:val="32"/>
          <w:szCs w:val="32"/>
        </w:rPr>
      </w:pPr>
    </w:p>
    <w:p w14:paraId="53A00EF1">
      <w:pPr>
        <w:autoSpaceDE w:val="0"/>
        <w:autoSpaceDN w:val="0"/>
        <w:jc w:val="center"/>
        <w:rPr>
          <w:rFonts w:hint="eastAsia" w:ascii="宋体" w:hAnsi="宋体" w:cs="宋体"/>
          <w:b/>
          <w:spacing w:val="6"/>
          <w:sz w:val="32"/>
          <w:szCs w:val="32"/>
        </w:rPr>
      </w:pPr>
    </w:p>
    <w:p w14:paraId="02A9A6BF">
      <w:pPr>
        <w:autoSpaceDE w:val="0"/>
        <w:autoSpaceDN w:val="0"/>
        <w:jc w:val="center"/>
        <w:rPr>
          <w:rFonts w:hint="eastAsia" w:ascii="宋体" w:hAnsi="宋体" w:cs="宋体"/>
          <w:b/>
          <w:spacing w:val="6"/>
          <w:sz w:val="32"/>
          <w:szCs w:val="32"/>
        </w:rPr>
      </w:pPr>
    </w:p>
    <w:p w14:paraId="45C99122">
      <w:pPr>
        <w:autoSpaceDE w:val="0"/>
        <w:autoSpaceDN w:val="0"/>
        <w:jc w:val="center"/>
        <w:rPr>
          <w:rFonts w:hint="eastAsia" w:ascii="宋体" w:hAnsi="宋体" w:cs="宋体"/>
          <w:b/>
          <w:spacing w:val="6"/>
          <w:sz w:val="32"/>
          <w:szCs w:val="32"/>
        </w:rPr>
      </w:pPr>
    </w:p>
    <w:p w14:paraId="3BF0704B">
      <w:pPr>
        <w:autoSpaceDE w:val="0"/>
        <w:autoSpaceDN w:val="0"/>
        <w:jc w:val="center"/>
        <w:rPr>
          <w:rFonts w:hint="eastAsia" w:ascii="宋体" w:hAnsi="宋体" w:cs="宋体"/>
          <w:b/>
          <w:spacing w:val="6"/>
          <w:sz w:val="32"/>
          <w:szCs w:val="32"/>
        </w:rPr>
      </w:pPr>
    </w:p>
    <w:p w14:paraId="1458224D">
      <w:pPr>
        <w:autoSpaceDE w:val="0"/>
        <w:autoSpaceDN w:val="0"/>
        <w:jc w:val="center"/>
        <w:rPr>
          <w:rFonts w:hint="eastAsia" w:ascii="宋体" w:hAnsi="宋体" w:cs="宋体"/>
          <w:b/>
          <w:spacing w:val="6"/>
          <w:sz w:val="32"/>
          <w:szCs w:val="32"/>
        </w:rPr>
      </w:pPr>
    </w:p>
    <w:p w14:paraId="0F61FE50">
      <w:pPr>
        <w:autoSpaceDE w:val="0"/>
        <w:autoSpaceDN w:val="0"/>
        <w:jc w:val="center"/>
        <w:rPr>
          <w:rFonts w:hint="eastAsia" w:ascii="宋体" w:hAnsi="宋体" w:cs="宋体"/>
          <w:b/>
          <w:spacing w:val="6"/>
          <w:sz w:val="32"/>
          <w:szCs w:val="32"/>
        </w:rPr>
      </w:pPr>
    </w:p>
    <w:p w14:paraId="53F9D432">
      <w:pPr>
        <w:autoSpaceDE w:val="0"/>
        <w:autoSpaceDN w:val="0"/>
        <w:jc w:val="center"/>
        <w:rPr>
          <w:rFonts w:hint="eastAsia" w:ascii="宋体" w:hAnsi="宋体" w:cs="宋体"/>
          <w:b/>
          <w:spacing w:val="6"/>
          <w:sz w:val="32"/>
          <w:szCs w:val="32"/>
        </w:rPr>
      </w:pPr>
    </w:p>
    <w:p w14:paraId="0981FE34">
      <w:pPr>
        <w:autoSpaceDE w:val="0"/>
        <w:autoSpaceDN w:val="0"/>
        <w:jc w:val="center"/>
        <w:rPr>
          <w:rFonts w:hint="eastAsia" w:ascii="宋体" w:hAnsi="宋体" w:cs="宋体"/>
          <w:b/>
          <w:spacing w:val="6"/>
          <w:sz w:val="32"/>
          <w:szCs w:val="32"/>
        </w:rPr>
      </w:pPr>
    </w:p>
    <w:p w14:paraId="2FA4A93A">
      <w:pPr>
        <w:autoSpaceDE w:val="0"/>
        <w:autoSpaceDN w:val="0"/>
        <w:jc w:val="center"/>
        <w:rPr>
          <w:rFonts w:hint="eastAsia" w:ascii="宋体" w:hAnsi="宋体" w:cs="宋体"/>
          <w:b/>
          <w:spacing w:val="6"/>
          <w:sz w:val="32"/>
          <w:szCs w:val="32"/>
        </w:rPr>
      </w:pPr>
    </w:p>
    <w:p w14:paraId="108C580B">
      <w:pPr>
        <w:autoSpaceDE w:val="0"/>
        <w:autoSpaceDN w:val="0"/>
        <w:jc w:val="center"/>
        <w:rPr>
          <w:rFonts w:hint="eastAsia" w:ascii="宋体" w:hAnsi="宋体" w:cs="宋体"/>
          <w:b/>
          <w:spacing w:val="6"/>
          <w:sz w:val="32"/>
          <w:szCs w:val="32"/>
        </w:rPr>
      </w:pPr>
    </w:p>
    <w:p w14:paraId="7D3B01B8">
      <w:pPr>
        <w:autoSpaceDE w:val="0"/>
        <w:autoSpaceDN w:val="0"/>
        <w:jc w:val="center"/>
        <w:rPr>
          <w:rFonts w:hint="eastAsia" w:ascii="宋体" w:hAnsi="宋体" w:cs="宋体"/>
          <w:b/>
          <w:spacing w:val="6"/>
          <w:sz w:val="32"/>
          <w:szCs w:val="32"/>
        </w:rPr>
      </w:pPr>
    </w:p>
    <w:p w14:paraId="4EC4F15D">
      <w:pPr>
        <w:autoSpaceDE w:val="0"/>
        <w:autoSpaceDN w:val="0"/>
        <w:jc w:val="center"/>
        <w:rPr>
          <w:rFonts w:hint="eastAsia" w:ascii="宋体" w:hAnsi="宋体" w:cs="宋体"/>
          <w:b/>
          <w:spacing w:val="6"/>
          <w:sz w:val="32"/>
          <w:szCs w:val="32"/>
        </w:rPr>
      </w:pPr>
    </w:p>
    <w:p w14:paraId="074B0888">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2B803B5">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C2DA6F4">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1D0DE6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680949A5">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958AE87">
      <w:pPr>
        <w:tabs>
          <w:tab w:val="left" w:pos="432"/>
        </w:tabs>
        <w:ind w:left="664" w:leftChars="316" w:firstLine="228" w:firstLineChars="95"/>
        <w:rPr>
          <w:rFonts w:hint="eastAsia" w:ascii="宋体" w:hAnsi="宋体" w:cs="宋体"/>
          <w:kern w:val="0"/>
          <w:sz w:val="24"/>
        </w:rPr>
      </w:pPr>
      <w:r>
        <w:rPr>
          <w:rFonts w:hint="eastAsia" w:ascii="宋体" w:hAnsi="宋体" w:cs="宋体"/>
          <w:kern w:val="0"/>
          <w:sz w:val="24"/>
        </w:rPr>
        <w:t>……</w:t>
      </w:r>
    </w:p>
    <w:p w14:paraId="25A36F5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533F7015">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E92DC2A">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1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18"/>
    </w:p>
    <w:p w14:paraId="65E88DB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5D752D3D">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66513BE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14D73E36">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59657081">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1349AD7A">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6C0B6294">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39458B7E">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50016A0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75B278F3">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18883EB8">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投标人名称(电子签名)：</w:t>
      </w:r>
    </w:p>
    <w:p w14:paraId="1261A3A1">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5CD95C97">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1CD02628">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2F10F22E">
      <w:pPr>
        <w:spacing w:line="360" w:lineRule="auto"/>
        <w:ind w:right="420"/>
        <w:rPr>
          <w:rFonts w:hint="eastAsia" w:ascii="宋体" w:hAnsi="宋体" w:cs="宋体"/>
          <w:sz w:val="24"/>
        </w:rPr>
      </w:pPr>
      <w:r>
        <w:rPr>
          <w:rFonts w:hint="eastAsia" w:ascii="宋体" w:hAnsi="宋体" w:cs="宋体"/>
          <w:sz w:val="24"/>
        </w:rPr>
        <w:t>注：按本格式和要求提供。</w:t>
      </w:r>
    </w:p>
    <w:p w14:paraId="56B03CB5">
      <w:pPr>
        <w:autoSpaceDE w:val="0"/>
        <w:autoSpaceDN w:val="0"/>
        <w:jc w:val="center"/>
        <w:rPr>
          <w:rFonts w:hint="eastAsia" w:ascii="宋体" w:hAnsi="宋体" w:cs="宋体"/>
          <w:b/>
          <w:spacing w:val="6"/>
          <w:sz w:val="32"/>
          <w:szCs w:val="32"/>
        </w:rPr>
      </w:pPr>
    </w:p>
    <w:p w14:paraId="37FFD14F">
      <w:pPr>
        <w:autoSpaceDE w:val="0"/>
        <w:autoSpaceDN w:val="0"/>
        <w:jc w:val="center"/>
        <w:rPr>
          <w:rFonts w:hint="eastAsia" w:ascii="宋体" w:hAnsi="宋体" w:cs="宋体"/>
          <w:b/>
          <w:spacing w:val="6"/>
          <w:sz w:val="32"/>
          <w:szCs w:val="32"/>
        </w:rPr>
      </w:pPr>
    </w:p>
    <w:p w14:paraId="68E0AAAF">
      <w:pPr>
        <w:autoSpaceDE w:val="0"/>
        <w:autoSpaceDN w:val="0"/>
        <w:jc w:val="center"/>
        <w:rPr>
          <w:rFonts w:hint="eastAsia" w:ascii="宋体" w:hAnsi="宋体" w:cs="宋体"/>
          <w:b/>
          <w:spacing w:val="6"/>
          <w:sz w:val="32"/>
          <w:szCs w:val="32"/>
        </w:rPr>
      </w:pPr>
    </w:p>
    <w:p w14:paraId="4509D502">
      <w:pPr>
        <w:autoSpaceDE w:val="0"/>
        <w:autoSpaceDN w:val="0"/>
        <w:jc w:val="center"/>
        <w:rPr>
          <w:rFonts w:hint="eastAsia" w:ascii="宋体" w:hAnsi="宋体" w:cs="宋体"/>
          <w:b/>
          <w:spacing w:val="6"/>
          <w:sz w:val="32"/>
          <w:szCs w:val="32"/>
        </w:rPr>
      </w:pPr>
    </w:p>
    <w:p w14:paraId="73615ACB">
      <w:pPr>
        <w:autoSpaceDE w:val="0"/>
        <w:autoSpaceDN w:val="0"/>
        <w:jc w:val="center"/>
        <w:rPr>
          <w:rFonts w:hint="eastAsia" w:ascii="宋体" w:hAnsi="宋体" w:cs="宋体"/>
          <w:b/>
          <w:spacing w:val="6"/>
          <w:sz w:val="32"/>
          <w:szCs w:val="32"/>
        </w:rPr>
      </w:pPr>
    </w:p>
    <w:p w14:paraId="65080583">
      <w:pPr>
        <w:autoSpaceDE w:val="0"/>
        <w:autoSpaceDN w:val="0"/>
        <w:jc w:val="center"/>
        <w:rPr>
          <w:rFonts w:hint="eastAsia" w:ascii="宋体" w:hAnsi="宋体" w:cs="宋体"/>
          <w:b/>
          <w:spacing w:val="6"/>
          <w:sz w:val="32"/>
          <w:szCs w:val="32"/>
        </w:rPr>
      </w:pPr>
    </w:p>
    <w:p w14:paraId="69702D80">
      <w:pPr>
        <w:autoSpaceDE w:val="0"/>
        <w:autoSpaceDN w:val="0"/>
        <w:jc w:val="center"/>
        <w:rPr>
          <w:rFonts w:hint="eastAsia" w:ascii="宋体" w:hAnsi="宋体" w:cs="宋体"/>
          <w:b/>
          <w:spacing w:val="6"/>
          <w:sz w:val="32"/>
          <w:szCs w:val="32"/>
        </w:rPr>
      </w:pPr>
    </w:p>
    <w:p w14:paraId="47F99FAF">
      <w:pPr>
        <w:autoSpaceDE w:val="0"/>
        <w:autoSpaceDN w:val="0"/>
        <w:jc w:val="center"/>
        <w:rPr>
          <w:rFonts w:hint="eastAsia" w:ascii="宋体" w:hAnsi="宋体" w:cs="宋体"/>
          <w:b/>
          <w:spacing w:val="6"/>
          <w:sz w:val="32"/>
          <w:szCs w:val="32"/>
        </w:rPr>
      </w:pPr>
    </w:p>
    <w:p w14:paraId="7B1C3C53">
      <w:pPr>
        <w:autoSpaceDE w:val="0"/>
        <w:autoSpaceDN w:val="0"/>
        <w:jc w:val="center"/>
        <w:rPr>
          <w:rFonts w:hint="eastAsia" w:ascii="宋体" w:hAnsi="宋体" w:cs="宋体"/>
          <w:b/>
          <w:spacing w:val="6"/>
          <w:sz w:val="32"/>
          <w:szCs w:val="32"/>
        </w:rPr>
      </w:pPr>
    </w:p>
    <w:p w14:paraId="0D12208E">
      <w:pPr>
        <w:autoSpaceDE w:val="0"/>
        <w:autoSpaceDN w:val="0"/>
        <w:jc w:val="center"/>
        <w:rPr>
          <w:rFonts w:hint="eastAsia" w:ascii="宋体" w:hAnsi="宋体" w:cs="宋体"/>
          <w:b/>
          <w:spacing w:val="6"/>
          <w:sz w:val="32"/>
          <w:szCs w:val="32"/>
        </w:rPr>
      </w:pPr>
    </w:p>
    <w:p w14:paraId="710AD593">
      <w:pPr>
        <w:autoSpaceDE w:val="0"/>
        <w:autoSpaceDN w:val="0"/>
        <w:jc w:val="center"/>
        <w:rPr>
          <w:rFonts w:hint="eastAsia" w:ascii="宋体" w:hAnsi="宋体" w:cs="宋体"/>
          <w:b/>
          <w:spacing w:val="6"/>
          <w:sz w:val="32"/>
          <w:szCs w:val="32"/>
        </w:rPr>
      </w:pPr>
    </w:p>
    <w:p w14:paraId="02CB1462">
      <w:pPr>
        <w:autoSpaceDE w:val="0"/>
        <w:autoSpaceDN w:val="0"/>
        <w:jc w:val="center"/>
        <w:rPr>
          <w:rFonts w:hint="eastAsia" w:ascii="宋体" w:hAnsi="宋体" w:cs="宋体"/>
          <w:b/>
          <w:spacing w:val="6"/>
          <w:sz w:val="32"/>
          <w:szCs w:val="32"/>
        </w:rPr>
      </w:pPr>
    </w:p>
    <w:p w14:paraId="0571565B">
      <w:pPr>
        <w:autoSpaceDE w:val="0"/>
        <w:autoSpaceDN w:val="0"/>
        <w:jc w:val="center"/>
        <w:rPr>
          <w:rFonts w:hint="eastAsia" w:ascii="宋体" w:hAnsi="宋体" w:cs="宋体"/>
          <w:b/>
          <w:spacing w:val="6"/>
          <w:sz w:val="32"/>
          <w:szCs w:val="32"/>
        </w:rPr>
      </w:pPr>
    </w:p>
    <w:p w14:paraId="4C251157">
      <w:pPr>
        <w:autoSpaceDE w:val="0"/>
        <w:autoSpaceDN w:val="0"/>
        <w:jc w:val="center"/>
        <w:rPr>
          <w:rFonts w:hint="eastAsia" w:ascii="宋体" w:hAnsi="宋体" w:cs="宋体"/>
          <w:b/>
          <w:spacing w:val="6"/>
          <w:sz w:val="32"/>
          <w:szCs w:val="32"/>
        </w:rPr>
      </w:pPr>
    </w:p>
    <w:p w14:paraId="1C4A12EC">
      <w:pPr>
        <w:autoSpaceDE w:val="0"/>
        <w:autoSpaceDN w:val="0"/>
        <w:jc w:val="center"/>
        <w:rPr>
          <w:rFonts w:hint="eastAsia" w:ascii="宋体" w:hAnsi="宋体" w:cs="宋体"/>
          <w:b/>
          <w:spacing w:val="6"/>
          <w:sz w:val="32"/>
          <w:szCs w:val="32"/>
        </w:rPr>
      </w:pPr>
    </w:p>
    <w:p w14:paraId="5B364196">
      <w:pPr>
        <w:autoSpaceDE w:val="0"/>
        <w:autoSpaceDN w:val="0"/>
        <w:jc w:val="center"/>
        <w:rPr>
          <w:rFonts w:hint="eastAsia" w:ascii="宋体" w:hAnsi="宋体" w:cs="宋体"/>
          <w:b/>
          <w:spacing w:val="6"/>
          <w:sz w:val="32"/>
          <w:szCs w:val="32"/>
        </w:rPr>
      </w:pPr>
    </w:p>
    <w:p w14:paraId="0522153B">
      <w:pPr>
        <w:autoSpaceDE w:val="0"/>
        <w:autoSpaceDN w:val="0"/>
        <w:jc w:val="center"/>
        <w:rPr>
          <w:rFonts w:hint="eastAsia" w:ascii="宋体" w:hAnsi="宋体" w:cs="宋体"/>
          <w:b/>
          <w:spacing w:val="6"/>
          <w:sz w:val="32"/>
          <w:szCs w:val="32"/>
        </w:rPr>
      </w:pPr>
    </w:p>
    <w:p w14:paraId="06DD93EA">
      <w:pPr>
        <w:autoSpaceDE w:val="0"/>
        <w:autoSpaceDN w:val="0"/>
        <w:jc w:val="center"/>
        <w:rPr>
          <w:rFonts w:hint="eastAsia" w:ascii="宋体" w:hAnsi="宋体" w:cs="宋体"/>
          <w:b/>
          <w:spacing w:val="6"/>
          <w:sz w:val="32"/>
          <w:szCs w:val="32"/>
        </w:rPr>
      </w:pPr>
    </w:p>
    <w:p w14:paraId="491632E7">
      <w:pPr>
        <w:autoSpaceDE w:val="0"/>
        <w:autoSpaceDN w:val="0"/>
        <w:jc w:val="center"/>
        <w:rPr>
          <w:rFonts w:hint="eastAsia" w:ascii="宋体" w:hAnsi="宋体" w:cs="宋体"/>
          <w:b/>
          <w:spacing w:val="6"/>
          <w:sz w:val="32"/>
          <w:szCs w:val="32"/>
        </w:rPr>
      </w:pPr>
    </w:p>
    <w:p w14:paraId="207A0AE5">
      <w:pPr>
        <w:autoSpaceDE w:val="0"/>
        <w:autoSpaceDN w:val="0"/>
        <w:jc w:val="center"/>
        <w:rPr>
          <w:rFonts w:hint="eastAsia" w:ascii="宋体" w:hAnsi="宋体" w:cs="宋体"/>
          <w:b/>
          <w:spacing w:val="6"/>
          <w:sz w:val="32"/>
          <w:szCs w:val="32"/>
        </w:rPr>
      </w:pPr>
    </w:p>
    <w:p w14:paraId="3D2688A3">
      <w:pPr>
        <w:autoSpaceDE w:val="0"/>
        <w:autoSpaceDN w:val="0"/>
        <w:jc w:val="center"/>
        <w:rPr>
          <w:rFonts w:hint="eastAsia" w:ascii="宋体" w:hAnsi="宋体" w:cs="宋体"/>
          <w:b/>
          <w:spacing w:val="6"/>
          <w:sz w:val="32"/>
          <w:szCs w:val="32"/>
        </w:rPr>
      </w:pPr>
    </w:p>
    <w:p w14:paraId="49CE516A">
      <w:pPr>
        <w:autoSpaceDE w:val="0"/>
        <w:autoSpaceDN w:val="0"/>
        <w:jc w:val="center"/>
        <w:rPr>
          <w:rFonts w:hint="eastAsia" w:ascii="宋体" w:hAnsi="宋体" w:cs="宋体"/>
          <w:b/>
          <w:spacing w:val="6"/>
          <w:sz w:val="32"/>
          <w:szCs w:val="32"/>
        </w:rPr>
      </w:pPr>
    </w:p>
    <w:p w14:paraId="1974CD03">
      <w:pPr>
        <w:autoSpaceDE w:val="0"/>
        <w:autoSpaceDN w:val="0"/>
        <w:jc w:val="center"/>
        <w:rPr>
          <w:rFonts w:hint="eastAsia" w:ascii="宋体" w:hAnsi="宋体" w:cs="宋体"/>
          <w:b/>
          <w:spacing w:val="6"/>
          <w:sz w:val="32"/>
          <w:szCs w:val="32"/>
        </w:rPr>
      </w:pPr>
    </w:p>
    <w:p w14:paraId="17662FE9">
      <w:pPr>
        <w:autoSpaceDE w:val="0"/>
        <w:autoSpaceDN w:val="0"/>
        <w:jc w:val="center"/>
        <w:rPr>
          <w:rFonts w:hint="eastAsia" w:ascii="宋体" w:hAnsi="宋体" w:cs="宋体"/>
          <w:b/>
          <w:spacing w:val="6"/>
          <w:sz w:val="32"/>
          <w:szCs w:val="32"/>
        </w:rPr>
      </w:pPr>
    </w:p>
    <w:p w14:paraId="60E59B73">
      <w:pPr>
        <w:autoSpaceDE w:val="0"/>
        <w:autoSpaceDN w:val="0"/>
        <w:jc w:val="center"/>
        <w:rPr>
          <w:rFonts w:hint="eastAsia" w:ascii="宋体" w:hAnsi="宋体" w:cs="宋体"/>
          <w:b/>
          <w:spacing w:val="6"/>
          <w:sz w:val="32"/>
          <w:szCs w:val="32"/>
        </w:rPr>
      </w:pPr>
    </w:p>
    <w:p w14:paraId="6BEB2475">
      <w:pPr>
        <w:autoSpaceDE w:val="0"/>
        <w:autoSpaceDN w:val="0"/>
        <w:jc w:val="center"/>
        <w:rPr>
          <w:rFonts w:hint="eastAsia" w:ascii="宋体" w:hAnsi="宋体" w:cs="宋体"/>
          <w:b/>
          <w:spacing w:val="6"/>
          <w:sz w:val="32"/>
          <w:szCs w:val="32"/>
        </w:rPr>
      </w:pPr>
    </w:p>
    <w:p w14:paraId="1A88C303">
      <w:pPr>
        <w:autoSpaceDE w:val="0"/>
        <w:autoSpaceDN w:val="0"/>
        <w:jc w:val="center"/>
        <w:rPr>
          <w:rFonts w:hint="eastAsia" w:ascii="宋体" w:hAnsi="宋体" w:cs="宋体"/>
          <w:b/>
          <w:spacing w:val="6"/>
          <w:sz w:val="32"/>
          <w:szCs w:val="32"/>
        </w:rPr>
      </w:pPr>
    </w:p>
    <w:p w14:paraId="26C12F8B">
      <w:pPr>
        <w:autoSpaceDE w:val="0"/>
        <w:autoSpaceDN w:val="0"/>
        <w:jc w:val="center"/>
        <w:rPr>
          <w:rFonts w:hint="eastAsia" w:ascii="宋体" w:hAnsi="宋体" w:cs="宋体"/>
          <w:b/>
          <w:spacing w:val="6"/>
          <w:sz w:val="32"/>
          <w:szCs w:val="32"/>
        </w:rPr>
      </w:pPr>
    </w:p>
    <w:p w14:paraId="1BE0B597">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46843FE3">
      <w:pPr>
        <w:snapToGrid w:val="0"/>
        <w:spacing w:line="360" w:lineRule="auto"/>
        <w:rPr>
          <w:rFonts w:hint="eastAsia"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3D2A001C">
      <w:pPr>
        <w:spacing w:line="360" w:lineRule="auto"/>
        <w:jc w:val="center"/>
        <w:rPr>
          <w:rFonts w:hint="eastAsia" w:ascii="宋体" w:hAnsi="宋体" w:cs="宋体"/>
          <w:sz w:val="24"/>
          <w:u w:val="single"/>
        </w:rPr>
      </w:pPr>
    </w:p>
    <w:p w14:paraId="3375DEBB">
      <w:pPr>
        <w:spacing w:line="360" w:lineRule="auto"/>
        <w:jc w:val="center"/>
        <w:rPr>
          <w:rFonts w:hint="eastAsia" w:ascii="宋体" w:hAnsi="宋体" w:cs="宋体"/>
          <w:b/>
          <w:sz w:val="32"/>
          <w:szCs w:val="32"/>
        </w:rPr>
      </w:pPr>
      <w:r>
        <w:rPr>
          <w:rFonts w:hint="eastAsia" w:ascii="宋体" w:hAnsi="宋体" w:cs="宋体"/>
          <w:b/>
          <w:sz w:val="32"/>
          <w:szCs w:val="32"/>
        </w:rPr>
        <w:t>中小企业声明函（货物）</w:t>
      </w:r>
    </w:p>
    <w:p w14:paraId="2FF0713E">
      <w:pPr>
        <w:spacing w:line="360" w:lineRule="auto"/>
        <w:ind w:firstLine="480" w:firstLineChars="200"/>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服务全部由符合政策要求的中小企业承接</w:t>
      </w:r>
      <w:r>
        <w:rPr>
          <w:rFonts w:hint="eastAsia" w:ascii="宋体" w:hAnsi="宋体" w:cs="宋体"/>
          <w:sz w:val="24"/>
        </w:rPr>
        <w:t>。相关企业（含联合体中的中小企业、签订分包意向协议的中小企业）的具体情况如下：</w:t>
      </w:r>
    </w:p>
    <w:p w14:paraId="0E0A7E47">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（批发业）</w:t>
      </w:r>
      <w:r>
        <w:rPr>
          <w:rFonts w:hint="eastAsia" w:ascii="宋体" w:hAnsi="宋体" w:cs="宋体"/>
          <w:sz w:val="24"/>
        </w:rPr>
        <w:t>行业 ；</w:t>
      </w:r>
      <w:r>
        <w:rPr>
          <w:rFonts w:hint="eastAsia" w:ascii="宋体" w:hAnsi="宋体" w:cs="宋体"/>
          <w:color w:val="FF0000"/>
          <w:sz w:val="24"/>
        </w:rPr>
        <w:t>承接企业</w:t>
      </w:r>
      <w:r>
        <w:rPr>
          <w:rFonts w:hint="eastAsia" w:ascii="宋体" w:hAnsi="宋体" w:cs="宋体"/>
          <w:sz w:val="24"/>
        </w:rPr>
        <w:t>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E58B234">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（批发业）</w:t>
      </w:r>
      <w:r>
        <w:rPr>
          <w:rFonts w:hint="eastAsia" w:ascii="宋体" w:hAnsi="宋体" w:cs="宋体"/>
          <w:sz w:val="24"/>
        </w:rPr>
        <w:t>行业 ；</w:t>
      </w:r>
      <w:r>
        <w:rPr>
          <w:rFonts w:hint="eastAsia" w:ascii="宋体" w:hAnsi="宋体" w:cs="宋体"/>
          <w:color w:val="FF0000"/>
          <w:sz w:val="24"/>
        </w:rPr>
        <w:t>承接企业</w:t>
      </w:r>
      <w:r>
        <w:rPr>
          <w:rFonts w:hint="eastAsia" w:ascii="宋体" w:hAnsi="宋体" w:cs="宋体"/>
          <w:sz w:val="24"/>
        </w:rPr>
        <w:t>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4FB7C6B">
      <w:pPr>
        <w:spacing w:line="360" w:lineRule="auto"/>
        <w:ind w:firstLine="480" w:firstLineChars="200"/>
        <w:rPr>
          <w:rFonts w:hint="eastAsia" w:ascii="宋体" w:hAnsi="宋体" w:cs="宋体"/>
          <w:sz w:val="24"/>
        </w:rPr>
      </w:pPr>
      <w:r>
        <w:rPr>
          <w:rFonts w:hint="eastAsia" w:ascii="宋体" w:hAnsi="宋体" w:cs="宋体"/>
          <w:sz w:val="24"/>
        </w:rPr>
        <w:t>……</w:t>
      </w:r>
    </w:p>
    <w:p w14:paraId="09A99103">
      <w:pPr>
        <w:spacing w:line="360"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1AEE49E">
      <w:pPr>
        <w:spacing w:line="360"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337A0C4D">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lang w:val="zh-CN"/>
        </w:rPr>
        <w:t>投标人名称(电子签名)：</w:t>
      </w:r>
    </w:p>
    <w:p w14:paraId="623C0CCF">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DC5E04B">
      <w:pPr>
        <w:spacing w:line="360" w:lineRule="auto"/>
        <w:ind w:firstLine="480" w:firstLineChars="200"/>
        <w:rPr>
          <w:rFonts w:hint="eastAsia" w:ascii="宋体" w:hAnsi="宋体" w:cs="宋体"/>
          <w:sz w:val="24"/>
        </w:rPr>
      </w:pPr>
      <w:r>
        <w:rPr>
          <w:rFonts w:hint="eastAsia" w:ascii="宋体" w:hAnsi="宋体" w:cs="宋体"/>
          <w:sz w:val="24"/>
        </w:rPr>
        <w:t>从业人员、营业收入、资产总额填报上一年度数据，无上一年度数据的新成立企业可不填报。</w:t>
      </w:r>
    </w:p>
    <w:p w14:paraId="4193EBD0">
      <w:pPr>
        <w:spacing w:line="360" w:lineRule="auto"/>
        <w:ind w:right="420" w:firstLine="480" w:firstLineChars="200"/>
        <w:rPr>
          <w:rFonts w:hint="eastAsia" w:ascii="宋体" w:hAnsi="宋体" w:cs="宋体"/>
          <w:sz w:val="24"/>
        </w:rPr>
      </w:pPr>
      <w:r>
        <w:rPr>
          <w:rFonts w:hint="eastAsia" w:ascii="宋体" w:hAnsi="宋体" w:cs="宋体"/>
          <w:sz w:val="24"/>
        </w:rPr>
        <w:t>注：</w:t>
      </w:r>
    </w:p>
    <w:p w14:paraId="2F63802E">
      <w:pPr>
        <w:spacing w:line="360" w:lineRule="auto"/>
        <w:ind w:right="420" w:firstLine="480" w:firstLineChars="200"/>
        <w:rPr>
          <w:rFonts w:hint="eastAsia"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B96DC8A">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E3ABB7">
      <w:pPr>
        <w:spacing w:line="360" w:lineRule="auto"/>
        <w:jc w:val="center"/>
        <w:rPr>
          <w:rFonts w:hint="eastAsia" w:ascii="宋体" w:hAnsi="宋体" w:cs="宋体"/>
          <w:b/>
          <w:sz w:val="32"/>
          <w:szCs w:val="32"/>
        </w:rPr>
      </w:pPr>
    </w:p>
    <w:p w14:paraId="2AA519B2">
      <w:pPr>
        <w:spacing w:line="360" w:lineRule="auto"/>
        <w:jc w:val="center"/>
        <w:rPr>
          <w:rFonts w:hint="eastAsia" w:ascii="宋体" w:hAnsi="宋体" w:cs="宋体"/>
          <w:b/>
          <w:sz w:val="32"/>
          <w:szCs w:val="32"/>
        </w:rPr>
      </w:pPr>
    </w:p>
    <w:p w14:paraId="25669214">
      <w:pPr>
        <w:spacing w:line="360" w:lineRule="auto"/>
        <w:jc w:val="center"/>
        <w:rPr>
          <w:rFonts w:hint="eastAsia" w:ascii="宋体" w:hAnsi="宋体" w:cs="宋体"/>
          <w:b/>
          <w:sz w:val="32"/>
          <w:szCs w:val="32"/>
        </w:rPr>
      </w:pPr>
    </w:p>
    <w:p w14:paraId="49216C76">
      <w:pPr>
        <w:spacing w:line="360" w:lineRule="auto"/>
        <w:jc w:val="center"/>
        <w:rPr>
          <w:rFonts w:hint="eastAsia" w:ascii="宋体" w:hAnsi="宋体" w:cs="宋体"/>
          <w:b/>
          <w:sz w:val="32"/>
          <w:szCs w:val="32"/>
        </w:rPr>
      </w:pPr>
    </w:p>
    <w:p w14:paraId="79EDF0DD">
      <w:pPr>
        <w:spacing w:line="360" w:lineRule="auto"/>
        <w:jc w:val="center"/>
        <w:rPr>
          <w:rFonts w:hint="eastAsia" w:ascii="宋体" w:hAnsi="宋体" w:cs="宋体"/>
          <w:b/>
          <w:sz w:val="32"/>
          <w:szCs w:val="32"/>
        </w:rPr>
      </w:pPr>
    </w:p>
    <w:p w14:paraId="76A35DB2">
      <w:pPr>
        <w:spacing w:line="360" w:lineRule="auto"/>
        <w:jc w:val="center"/>
        <w:rPr>
          <w:rFonts w:hint="eastAsia" w:ascii="宋体" w:hAnsi="宋体" w:cs="宋体"/>
          <w:b/>
          <w:sz w:val="32"/>
          <w:szCs w:val="32"/>
        </w:rPr>
      </w:pPr>
    </w:p>
    <w:p w14:paraId="42019952">
      <w:pPr>
        <w:spacing w:line="360" w:lineRule="auto"/>
        <w:jc w:val="center"/>
        <w:rPr>
          <w:rFonts w:hint="eastAsia" w:ascii="宋体" w:hAnsi="宋体" w:cs="宋体"/>
          <w:b/>
          <w:sz w:val="32"/>
          <w:szCs w:val="32"/>
        </w:rPr>
      </w:pPr>
    </w:p>
    <w:p w14:paraId="41F8DA55">
      <w:pPr>
        <w:spacing w:line="360" w:lineRule="auto"/>
        <w:jc w:val="center"/>
        <w:rPr>
          <w:rFonts w:hint="eastAsia" w:ascii="宋体" w:hAnsi="宋体" w:cs="宋体"/>
          <w:b/>
          <w:sz w:val="32"/>
          <w:szCs w:val="32"/>
        </w:rPr>
      </w:pPr>
    </w:p>
    <w:p w14:paraId="210E4E6B">
      <w:pPr>
        <w:spacing w:line="360" w:lineRule="auto"/>
        <w:jc w:val="center"/>
        <w:rPr>
          <w:rFonts w:hint="eastAsia" w:ascii="宋体" w:hAnsi="宋体" w:cs="宋体"/>
          <w:b/>
          <w:sz w:val="32"/>
          <w:szCs w:val="32"/>
        </w:rPr>
      </w:pPr>
    </w:p>
    <w:p w14:paraId="4269B5A1">
      <w:pPr>
        <w:spacing w:line="360" w:lineRule="auto"/>
        <w:jc w:val="center"/>
        <w:rPr>
          <w:rFonts w:hint="eastAsia" w:ascii="宋体" w:hAnsi="宋体" w:cs="宋体"/>
          <w:b/>
          <w:sz w:val="32"/>
          <w:szCs w:val="32"/>
        </w:rPr>
      </w:pPr>
    </w:p>
    <w:p w14:paraId="6B27A7F1">
      <w:pPr>
        <w:spacing w:line="360" w:lineRule="auto"/>
        <w:jc w:val="center"/>
        <w:rPr>
          <w:rFonts w:hint="eastAsia" w:ascii="宋体" w:hAnsi="宋体" w:cs="宋体"/>
          <w:b/>
          <w:sz w:val="32"/>
          <w:szCs w:val="32"/>
        </w:rPr>
      </w:pPr>
    </w:p>
    <w:p w14:paraId="3A613624">
      <w:pPr>
        <w:spacing w:line="360" w:lineRule="auto"/>
        <w:jc w:val="center"/>
        <w:rPr>
          <w:rFonts w:hint="eastAsia" w:ascii="宋体" w:hAnsi="宋体" w:cs="宋体"/>
          <w:b/>
          <w:sz w:val="32"/>
          <w:szCs w:val="32"/>
        </w:rPr>
      </w:pPr>
    </w:p>
    <w:p w14:paraId="5725FB42">
      <w:pPr>
        <w:spacing w:line="360" w:lineRule="auto"/>
        <w:jc w:val="center"/>
        <w:rPr>
          <w:rFonts w:hint="eastAsia" w:ascii="宋体" w:hAnsi="宋体" w:cs="宋体"/>
          <w:b/>
          <w:sz w:val="32"/>
          <w:szCs w:val="32"/>
        </w:rPr>
      </w:pPr>
    </w:p>
    <w:p w14:paraId="70503522">
      <w:pPr>
        <w:spacing w:line="360" w:lineRule="auto"/>
        <w:jc w:val="center"/>
        <w:rPr>
          <w:rFonts w:hint="eastAsia" w:ascii="宋体" w:hAnsi="宋体" w:cs="宋体"/>
          <w:b/>
          <w:sz w:val="32"/>
          <w:szCs w:val="32"/>
        </w:rPr>
      </w:pPr>
    </w:p>
    <w:p w14:paraId="5A061D61">
      <w:pPr>
        <w:spacing w:line="360" w:lineRule="auto"/>
        <w:jc w:val="center"/>
        <w:rPr>
          <w:rFonts w:hint="eastAsia" w:ascii="宋体" w:hAnsi="宋体" w:cs="宋体"/>
          <w:b/>
          <w:sz w:val="32"/>
          <w:szCs w:val="32"/>
        </w:rPr>
      </w:pPr>
    </w:p>
    <w:p w14:paraId="7965CA3A">
      <w:pPr>
        <w:spacing w:line="360" w:lineRule="auto"/>
        <w:jc w:val="center"/>
        <w:rPr>
          <w:rFonts w:hint="eastAsia" w:ascii="宋体" w:hAnsi="宋体" w:cs="宋体"/>
          <w:b/>
          <w:sz w:val="32"/>
          <w:szCs w:val="32"/>
        </w:rPr>
      </w:pPr>
    </w:p>
    <w:p w14:paraId="202C80AC">
      <w:pPr>
        <w:spacing w:line="360" w:lineRule="auto"/>
        <w:jc w:val="center"/>
        <w:rPr>
          <w:rFonts w:hint="eastAsia" w:ascii="宋体" w:hAnsi="宋体" w:cs="宋体"/>
          <w:b/>
          <w:sz w:val="32"/>
          <w:szCs w:val="32"/>
        </w:rPr>
      </w:pPr>
    </w:p>
    <w:p w14:paraId="309DE3BD">
      <w:pPr>
        <w:spacing w:line="360" w:lineRule="auto"/>
        <w:rPr>
          <w:rFonts w:hint="eastAsia"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321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5F8B">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547F8">
    <w:pPr>
      <w:pStyle w:val="41"/>
      <w:framePr w:wrap="around" w:vAnchor="text" w:hAnchor="margin" w:xAlign="right" w:y="1"/>
      <w:rPr>
        <w:rStyle w:val="72"/>
      </w:rPr>
    </w:pPr>
    <w:r>
      <w:fldChar w:fldCharType="begin"/>
    </w:r>
    <w:r>
      <w:rPr>
        <w:rStyle w:val="72"/>
      </w:rPr>
      <w:instrText xml:space="preserve">PAGE  </w:instrText>
    </w:r>
    <w:r>
      <w:fldChar w:fldCharType="end"/>
    </w:r>
  </w:p>
  <w:p w14:paraId="64414A20">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82F2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9" w:name="_Toc131845147"/>
    <w:bookmarkStart w:id="520" w:name="_Toc91899912"/>
    <w:bookmarkStart w:id="521" w:name="_Toc36110187"/>
    <w:bookmarkStart w:id="522" w:name="_Toc164085800"/>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314D7">
    <w:pPr>
      <w:pStyle w:val="41"/>
      <w:framePr w:wrap="around" w:vAnchor="text" w:hAnchor="margin" w:xAlign="right" w:y="1"/>
      <w:rPr>
        <w:rStyle w:val="72"/>
      </w:rPr>
    </w:pPr>
    <w:r>
      <w:fldChar w:fldCharType="begin"/>
    </w:r>
    <w:r>
      <w:rPr>
        <w:rStyle w:val="72"/>
      </w:rPr>
      <w:instrText xml:space="preserve">PAGE  </w:instrText>
    </w:r>
    <w:r>
      <w:fldChar w:fldCharType="end"/>
    </w:r>
  </w:p>
  <w:p w14:paraId="192CB37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825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F487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55C51A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7C3D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879FB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4216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0E453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0B3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832DB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8B4D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5B333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9A43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012ED6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382C7">
    <w:pPr>
      <w:pStyle w:val="42"/>
      <w:pBdr>
        <w:bottom w:val="single" w:color="auto" w:sz="6" w:space="4"/>
      </w:pBdr>
      <w:jc w:val="right"/>
    </w:pPr>
    <w:r>
      <w:t></w:t>
    </w:r>
    <w:r>
      <w:rPr>
        <w:rFonts w:hint="eastAsia"/>
      </w:rPr>
      <w:t xml:space="preserve">             </w:t>
    </w:r>
    <w:r>
      <w:t>杭州市政府采购公开招标文件</w:t>
    </w:r>
  </w:p>
  <w:p w14:paraId="05F93C7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CFB8B">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D65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4B556">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5D2E3">
    <w:pPr>
      <w:pStyle w:val="42"/>
    </w:pPr>
    <w:r>
      <w:t></w:t>
    </w:r>
    <w:r>
      <w:rPr>
        <w:rFonts w:hint="eastAsia"/>
      </w:rPr>
      <w:t xml:space="preserve">         </w:t>
    </w:r>
  </w:p>
  <w:p w14:paraId="4A92B1C8">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27ECC">
    <w:pPr>
      <w:pStyle w:val="42"/>
      <w:rPr>
        <w:rFonts w:ascii="仿宋_GB2312" w:eastAsia="仿宋_GB2312"/>
        <w:b/>
        <w:i/>
        <w:u w:val="single"/>
      </w:rPr>
    </w:pPr>
    <w:r>
      <w:t></w:t>
    </w:r>
    <w:r>
      <w:rPr>
        <w:rFonts w:hint="eastAsia"/>
      </w:rPr>
      <w:t xml:space="preserve">                                                </w:t>
    </w:r>
    <w:r>
      <w:t xml:space="preserve"> 杭州市政府采购公开招标文件</w:t>
    </w:r>
  </w:p>
  <w:p w14:paraId="7B09263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4EC85">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D18F0">
    <w:pPr>
      <w:pStyle w:val="42"/>
      <w:jc w:val="right"/>
      <w:rPr>
        <w:rFonts w:ascii="仿宋_GB2312" w:eastAsia="仿宋_GB2312"/>
        <w:b/>
        <w:i/>
        <w:u w:val="single"/>
      </w:rPr>
    </w:pPr>
    <w:r>
      <w:rPr>
        <w:rFonts w:hint="eastAsia"/>
      </w:rPr>
      <w:t xml:space="preserve">                                  </w:t>
    </w:r>
    <w:r>
      <w:t>杭州市政府采购公开招标文件</w:t>
    </w:r>
  </w:p>
  <w:p w14:paraId="5D5320F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91FAA">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54B1D">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40A4E980"/>
    <w:multiLevelType w:val="singleLevel"/>
    <w:tmpl w:val="40A4E98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OGJhMWNmMjNmMDkxNzVjNzhiNDIxNTk3YTA2M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D1B"/>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076"/>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888"/>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4E52"/>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280"/>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614"/>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28B"/>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268"/>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27D"/>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B42948"/>
    <w:rsid w:val="01B97F5E"/>
    <w:rsid w:val="01BA61B0"/>
    <w:rsid w:val="01D55165"/>
    <w:rsid w:val="01DF6BF8"/>
    <w:rsid w:val="01EC2C57"/>
    <w:rsid w:val="025F0711"/>
    <w:rsid w:val="026B2E25"/>
    <w:rsid w:val="02824D4D"/>
    <w:rsid w:val="02DA37BF"/>
    <w:rsid w:val="02DC4B10"/>
    <w:rsid w:val="02DD76CE"/>
    <w:rsid w:val="02F36323"/>
    <w:rsid w:val="02F5619C"/>
    <w:rsid w:val="0326446A"/>
    <w:rsid w:val="032D5555"/>
    <w:rsid w:val="033024E9"/>
    <w:rsid w:val="036634D2"/>
    <w:rsid w:val="03DD35E4"/>
    <w:rsid w:val="04076900"/>
    <w:rsid w:val="041A5A3B"/>
    <w:rsid w:val="042311BA"/>
    <w:rsid w:val="042B157A"/>
    <w:rsid w:val="045F6B9B"/>
    <w:rsid w:val="048F763B"/>
    <w:rsid w:val="049F330E"/>
    <w:rsid w:val="04AA775C"/>
    <w:rsid w:val="04AF1889"/>
    <w:rsid w:val="04D8694E"/>
    <w:rsid w:val="04F66F48"/>
    <w:rsid w:val="05127AC7"/>
    <w:rsid w:val="05144E98"/>
    <w:rsid w:val="05251E14"/>
    <w:rsid w:val="05A16594"/>
    <w:rsid w:val="05A7762D"/>
    <w:rsid w:val="05D21B55"/>
    <w:rsid w:val="060440C3"/>
    <w:rsid w:val="060E5941"/>
    <w:rsid w:val="06110FAF"/>
    <w:rsid w:val="06493CA7"/>
    <w:rsid w:val="065A6178"/>
    <w:rsid w:val="066F1CF3"/>
    <w:rsid w:val="06871610"/>
    <w:rsid w:val="06930BB8"/>
    <w:rsid w:val="07245D42"/>
    <w:rsid w:val="07264C62"/>
    <w:rsid w:val="074F739B"/>
    <w:rsid w:val="07762B7A"/>
    <w:rsid w:val="0779354C"/>
    <w:rsid w:val="077C5CB6"/>
    <w:rsid w:val="08061376"/>
    <w:rsid w:val="083002FD"/>
    <w:rsid w:val="08452D77"/>
    <w:rsid w:val="0858402D"/>
    <w:rsid w:val="086401F8"/>
    <w:rsid w:val="08751CAA"/>
    <w:rsid w:val="087E4C40"/>
    <w:rsid w:val="088F37C7"/>
    <w:rsid w:val="08A871D0"/>
    <w:rsid w:val="08CB3BAB"/>
    <w:rsid w:val="08D66AD6"/>
    <w:rsid w:val="08DA33A3"/>
    <w:rsid w:val="08E80F13"/>
    <w:rsid w:val="09335624"/>
    <w:rsid w:val="0944690F"/>
    <w:rsid w:val="09535675"/>
    <w:rsid w:val="095F057D"/>
    <w:rsid w:val="09642282"/>
    <w:rsid w:val="09733572"/>
    <w:rsid w:val="09734E97"/>
    <w:rsid w:val="09772C16"/>
    <w:rsid w:val="098353B5"/>
    <w:rsid w:val="09A92330"/>
    <w:rsid w:val="09AB2883"/>
    <w:rsid w:val="09B06B87"/>
    <w:rsid w:val="09C13146"/>
    <w:rsid w:val="09DC47EA"/>
    <w:rsid w:val="09E04166"/>
    <w:rsid w:val="0A1C0718"/>
    <w:rsid w:val="0A3C354E"/>
    <w:rsid w:val="0A3E7710"/>
    <w:rsid w:val="0A5B7E63"/>
    <w:rsid w:val="0AA374A5"/>
    <w:rsid w:val="0AA46A84"/>
    <w:rsid w:val="0AAB7649"/>
    <w:rsid w:val="0ABC5606"/>
    <w:rsid w:val="0AF838A6"/>
    <w:rsid w:val="0B30404E"/>
    <w:rsid w:val="0B436951"/>
    <w:rsid w:val="0B4C6C14"/>
    <w:rsid w:val="0B547599"/>
    <w:rsid w:val="0B631A88"/>
    <w:rsid w:val="0B683D45"/>
    <w:rsid w:val="0B73117E"/>
    <w:rsid w:val="0B7F3F11"/>
    <w:rsid w:val="0B884417"/>
    <w:rsid w:val="0BF6188C"/>
    <w:rsid w:val="0BF73C91"/>
    <w:rsid w:val="0C170175"/>
    <w:rsid w:val="0C571A41"/>
    <w:rsid w:val="0C57284E"/>
    <w:rsid w:val="0C5C1171"/>
    <w:rsid w:val="0C5E1CBC"/>
    <w:rsid w:val="0C615B50"/>
    <w:rsid w:val="0C8445DA"/>
    <w:rsid w:val="0C87121B"/>
    <w:rsid w:val="0CC007F7"/>
    <w:rsid w:val="0CC617AC"/>
    <w:rsid w:val="0CE618DF"/>
    <w:rsid w:val="0CFE707A"/>
    <w:rsid w:val="0D063BDA"/>
    <w:rsid w:val="0D08375F"/>
    <w:rsid w:val="0D184CFB"/>
    <w:rsid w:val="0D1A2A5B"/>
    <w:rsid w:val="0D2E1801"/>
    <w:rsid w:val="0D4A7419"/>
    <w:rsid w:val="0D827401"/>
    <w:rsid w:val="0D84094E"/>
    <w:rsid w:val="0D854AD0"/>
    <w:rsid w:val="0D8A00E9"/>
    <w:rsid w:val="0D8B27AF"/>
    <w:rsid w:val="0D8D589E"/>
    <w:rsid w:val="0DA01C73"/>
    <w:rsid w:val="0DB937C0"/>
    <w:rsid w:val="0DBE0DD6"/>
    <w:rsid w:val="0DD63300"/>
    <w:rsid w:val="0DF50604"/>
    <w:rsid w:val="0DF702FE"/>
    <w:rsid w:val="0E060E51"/>
    <w:rsid w:val="0E0B4CF2"/>
    <w:rsid w:val="0E1521AB"/>
    <w:rsid w:val="0E214EC1"/>
    <w:rsid w:val="0E5604B2"/>
    <w:rsid w:val="0E570382"/>
    <w:rsid w:val="0E6D5D79"/>
    <w:rsid w:val="0E814C31"/>
    <w:rsid w:val="0E9D0089"/>
    <w:rsid w:val="0EB803EE"/>
    <w:rsid w:val="0EF94D4B"/>
    <w:rsid w:val="0EFB3964"/>
    <w:rsid w:val="0F274759"/>
    <w:rsid w:val="0F4958DC"/>
    <w:rsid w:val="0F515DF7"/>
    <w:rsid w:val="0F596BA8"/>
    <w:rsid w:val="0F6248D2"/>
    <w:rsid w:val="0F693536"/>
    <w:rsid w:val="0F7B0511"/>
    <w:rsid w:val="0F7B76D9"/>
    <w:rsid w:val="0F7F00F1"/>
    <w:rsid w:val="0F816ACD"/>
    <w:rsid w:val="0F9832DB"/>
    <w:rsid w:val="0FB34EA7"/>
    <w:rsid w:val="0FB75ADD"/>
    <w:rsid w:val="0FBF3FD2"/>
    <w:rsid w:val="0FBF7FF3"/>
    <w:rsid w:val="0FD471CC"/>
    <w:rsid w:val="0FEE5277"/>
    <w:rsid w:val="0FFE370C"/>
    <w:rsid w:val="10646583"/>
    <w:rsid w:val="107D4B15"/>
    <w:rsid w:val="108A3C80"/>
    <w:rsid w:val="10967DE9"/>
    <w:rsid w:val="10C26171"/>
    <w:rsid w:val="10C5247C"/>
    <w:rsid w:val="10D4746C"/>
    <w:rsid w:val="10E30B54"/>
    <w:rsid w:val="10F33360"/>
    <w:rsid w:val="10FC16EA"/>
    <w:rsid w:val="110F1D40"/>
    <w:rsid w:val="110F3D82"/>
    <w:rsid w:val="11266F33"/>
    <w:rsid w:val="118963A1"/>
    <w:rsid w:val="11C6522A"/>
    <w:rsid w:val="11C95F9C"/>
    <w:rsid w:val="11E104CC"/>
    <w:rsid w:val="11E20309"/>
    <w:rsid w:val="11FA7F03"/>
    <w:rsid w:val="12255233"/>
    <w:rsid w:val="12530213"/>
    <w:rsid w:val="127723A9"/>
    <w:rsid w:val="12862074"/>
    <w:rsid w:val="12864CC1"/>
    <w:rsid w:val="12883966"/>
    <w:rsid w:val="129E45B4"/>
    <w:rsid w:val="12D81596"/>
    <w:rsid w:val="12ED5CBA"/>
    <w:rsid w:val="12EF1A32"/>
    <w:rsid w:val="13072A44"/>
    <w:rsid w:val="13405DEA"/>
    <w:rsid w:val="135F4BE2"/>
    <w:rsid w:val="13893C35"/>
    <w:rsid w:val="139B1A0A"/>
    <w:rsid w:val="139D25C7"/>
    <w:rsid w:val="13A4281C"/>
    <w:rsid w:val="13AC16D1"/>
    <w:rsid w:val="13BF3CE4"/>
    <w:rsid w:val="13FD017F"/>
    <w:rsid w:val="141008D8"/>
    <w:rsid w:val="14125FE6"/>
    <w:rsid w:val="146D271E"/>
    <w:rsid w:val="14982588"/>
    <w:rsid w:val="149A5AD9"/>
    <w:rsid w:val="149E54BE"/>
    <w:rsid w:val="14A7619D"/>
    <w:rsid w:val="150536C3"/>
    <w:rsid w:val="150C1963"/>
    <w:rsid w:val="151447A0"/>
    <w:rsid w:val="154A6454"/>
    <w:rsid w:val="15574DFD"/>
    <w:rsid w:val="15762120"/>
    <w:rsid w:val="163D4862"/>
    <w:rsid w:val="165410C6"/>
    <w:rsid w:val="16A8729C"/>
    <w:rsid w:val="16B33777"/>
    <w:rsid w:val="16BC70A7"/>
    <w:rsid w:val="16C6339E"/>
    <w:rsid w:val="16D9450D"/>
    <w:rsid w:val="172F2D79"/>
    <w:rsid w:val="17557BEF"/>
    <w:rsid w:val="179130B8"/>
    <w:rsid w:val="17D349C1"/>
    <w:rsid w:val="18244F26"/>
    <w:rsid w:val="1830729E"/>
    <w:rsid w:val="1852128A"/>
    <w:rsid w:val="1870062C"/>
    <w:rsid w:val="18817102"/>
    <w:rsid w:val="18830A15"/>
    <w:rsid w:val="18852B28"/>
    <w:rsid w:val="188B5321"/>
    <w:rsid w:val="190B6E9A"/>
    <w:rsid w:val="198509FA"/>
    <w:rsid w:val="19932372"/>
    <w:rsid w:val="19A20DD5"/>
    <w:rsid w:val="19AE03F1"/>
    <w:rsid w:val="1A071A03"/>
    <w:rsid w:val="1A1F16AE"/>
    <w:rsid w:val="1A3B5C77"/>
    <w:rsid w:val="1A984BAD"/>
    <w:rsid w:val="1AB8220E"/>
    <w:rsid w:val="1ABA2925"/>
    <w:rsid w:val="1AE4166C"/>
    <w:rsid w:val="1AF06CFB"/>
    <w:rsid w:val="1AF11B8D"/>
    <w:rsid w:val="1B11359C"/>
    <w:rsid w:val="1B2028BA"/>
    <w:rsid w:val="1B2A271F"/>
    <w:rsid w:val="1B43291B"/>
    <w:rsid w:val="1B530544"/>
    <w:rsid w:val="1B5763C6"/>
    <w:rsid w:val="1B713184"/>
    <w:rsid w:val="1B886580"/>
    <w:rsid w:val="1BA209CF"/>
    <w:rsid w:val="1BAB04C0"/>
    <w:rsid w:val="1BB4777D"/>
    <w:rsid w:val="1BD75AB8"/>
    <w:rsid w:val="1C0459C2"/>
    <w:rsid w:val="1C1B3B4A"/>
    <w:rsid w:val="1C2F2E9F"/>
    <w:rsid w:val="1C88086E"/>
    <w:rsid w:val="1CA23671"/>
    <w:rsid w:val="1D266CE1"/>
    <w:rsid w:val="1D3963AF"/>
    <w:rsid w:val="1D3C5874"/>
    <w:rsid w:val="1D6A673C"/>
    <w:rsid w:val="1D775BC6"/>
    <w:rsid w:val="1D835251"/>
    <w:rsid w:val="1D9247AE"/>
    <w:rsid w:val="1DB567EC"/>
    <w:rsid w:val="1DE877AA"/>
    <w:rsid w:val="1DF51A98"/>
    <w:rsid w:val="1E051CD9"/>
    <w:rsid w:val="1E3D060F"/>
    <w:rsid w:val="1E3F7D2E"/>
    <w:rsid w:val="1E4134E4"/>
    <w:rsid w:val="1E5062B3"/>
    <w:rsid w:val="1E523514"/>
    <w:rsid w:val="1E5E413D"/>
    <w:rsid w:val="1E714A66"/>
    <w:rsid w:val="1E802593"/>
    <w:rsid w:val="1E8B6156"/>
    <w:rsid w:val="1EA062D6"/>
    <w:rsid w:val="1EA703CC"/>
    <w:rsid w:val="1EB7330C"/>
    <w:rsid w:val="1F0A0FF3"/>
    <w:rsid w:val="1F44251B"/>
    <w:rsid w:val="1F5771FF"/>
    <w:rsid w:val="1FAA11BB"/>
    <w:rsid w:val="1FCB2EDF"/>
    <w:rsid w:val="1FD52574"/>
    <w:rsid w:val="1FE868A9"/>
    <w:rsid w:val="1FF40688"/>
    <w:rsid w:val="20034907"/>
    <w:rsid w:val="20173E4B"/>
    <w:rsid w:val="204E48BC"/>
    <w:rsid w:val="208921B3"/>
    <w:rsid w:val="20973DEB"/>
    <w:rsid w:val="20A57BD4"/>
    <w:rsid w:val="20B26522"/>
    <w:rsid w:val="20B44310"/>
    <w:rsid w:val="211116EB"/>
    <w:rsid w:val="216133FC"/>
    <w:rsid w:val="21D56769"/>
    <w:rsid w:val="21E52EF3"/>
    <w:rsid w:val="21F36CAF"/>
    <w:rsid w:val="21FB5D7B"/>
    <w:rsid w:val="22015E94"/>
    <w:rsid w:val="220B1C3D"/>
    <w:rsid w:val="221D1D20"/>
    <w:rsid w:val="222A0391"/>
    <w:rsid w:val="22334A87"/>
    <w:rsid w:val="227C4964"/>
    <w:rsid w:val="227E06DD"/>
    <w:rsid w:val="22BE6801"/>
    <w:rsid w:val="231921B3"/>
    <w:rsid w:val="23340E27"/>
    <w:rsid w:val="233500BF"/>
    <w:rsid w:val="23377FF7"/>
    <w:rsid w:val="236B425F"/>
    <w:rsid w:val="23836192"/>
    <w:rsid w:val="23901F29"/>
    <w:rsid w:val="239C0061"/>
    <w:rsid w:val="23B908A4"/>
    <w:rsid w:val="23E95BEF"/>
    <w:rsid w:val="23FC3FAF"/>
    <w:rsid w:val="23FD0064"/>
    <w:rsid w:val="245375B0"/>
    <w:rsid w:val="24642C0A"/>
    <w:rsid w:val="24B22173"/>
    <w:rsid w:val="24B95AD9"/>
    <w:rsid w:val="24BE24DA"/>
    <w:rsid w:val="24CF5825"/>
    <w:rsid w:val="24D663E6"/>
    <w:rsid w:val="24D77F2B"/>
    <w:rsid w:val="24E54A43"/>
    <w:rsid w:val="253A3DDF"/>
    <w:rsid w:val="258B00E2"/>
    <w:rsid w:val="25A917A6"/>
    <w:rsid w:val="25BE27CC"/>
    <w:rsid w:val="25F74A5C"/>
    <w:rsid w:val="2628662C"/>
    <w:rsid w:val="262D45DE"/>
    <w:rsid w:val="26871DC8"/>
    <w:rsid w:val="26A53EF9"/>
    <w:rsid w:val="26A821CC"/>
    <w:rsid w:val="26A94201"/>
    <w:rsid w:val="26AB4646"/>
    <w:rsid w:val="26AC274F"/>
    <w:rsid w:val="27044A29"/>
    <w:rsid w:val="271D34C8"/>
    <w:rsid w:val="2734580E"/>
    <w:rsid w:val="276142BF"/>
    <w:rsid w:val="27783712"/>
    <w:rsid w:val="27907362"/>
    <w:rsid w:val="27FE2AE4"/>
    <w:rsid w:val="28333E1D"/>
    <w:rsid w:val="28454BD6"/>
    <w:rsid w:val="28455253"/>
    <w:rsid w:val="28551971"/>
    <w:rsid w:val="285B1C53"/>
    <w:rsid w:val="28634FFC"/>
    <w:rsid w:val="289F7086"/>
    <w:rsid w:val="28C32028"/>
    <w:rsid w:val="28CC490F"/>
    <w:rsid w:val="28DE40AA"/>
    <w:rsid w:val="29345E77"/>
    <w:rsid w:val="294C5091"/>
    <w:rsid w:val="294C65AD"/>
    <w:rsid w:val="29806583"/>
    <w:rsid w:val="298B3C4C"/>
    <w:rsid w:val="29A529F3"/>
    <w:rsid w:val="29CC7F7F"/>
    <w:rsid w:val="29F26D24"/>
    <w:rsid w:val="2A15033F"/>
    <w:rsid w:val="2A1662C1"/>
    <w:rsid w:val="2A1C7367"/>
    <w:rsid w:val="2A2815FA"/>
    <w:rsid w:val="2A6D6092"/>
    <w:rsid w:val="2A7D76B4"/>
    <w:rsid w:val="2A8925DC"/>
    <w:rsid w:val="2A9E7B6E"/>
    <w:rsid w:val="2AEF5B87"/>
    <w:rsid w:val="2B261D99"/>
    <w:rsid w:val="2B437463"/>
    <w:rsid w:val="2B5913AB"/>
    <w:rsid w:val="2B7807EE"/>
    <w:rsid w:val="2BA50BF7"/>
    <w:rsid w:val="2BBF00EC"/>
    <w:rsid w:val="2BC37CFD"/>
    <w:rsid w:val="2BD5237F"/>
    <w:rsid w:val="2BE536CE"/>
    <w:rsid w:val="2BE758D9"/>
    <w:rsid w:val="2BF346BB"/>
    <w:rsid w:val="2C09049E"/>
    <w:rsid w:val="2C0A653C"/>
    <w:rsid w:val="2C191F85"/>
    <w:rsid w:val="2C351E0C"/>
    <w:rsid w:val="2C4209CD"/>
    <w:rsid w:val="2C7F577D"/>
    <w:rsid w:val="2CB43679"/>
    <w:rsid w:val="2CD56E91"/>
    <w:rsid w:val="2CE82D6F"/>
    <w:rsid w:val="2D145D74"/>
    <w:rsid w:val="2D235BE0"/>
    <w:rsid w:val="2D343236"/>
    <w:rsid w:val="2D510EC7"/>
    <w:rsid w:val="2D575011"/>
    <w:rsid w:val="2DD15014"/>
    <w:rsid w:val="2DF72DE4"/>
    <w:rsid w:val="2E0220AF"/>
    <w:rsid w:val="2E4B082A"/>
    <w:rsid w:val="2E59653C"/>
    <w:rsid w:val="2E5D4E86"/>
    <w:rsid w:val="2E5D790B"/>
    <w:rsid w:val="2E9A3C18"/>
    <w:rsid w:val="2EBB0FEE"/>
    <w:rsid w:val="2EC63002"/>
    <w:rsid w:val="2EFF2BA5"/>
    <w:rsid w:val="2F0A6B38"/>
    <w:rsid w:val="2F2148C9"/>
    <w:rsid w:val="2F4A2072"/>
    <w:rsid w:val="2F946CCB"/>
    <w:rsid w:val="2FD25781"/>
    <w:rsid w:val="2FDC745C"/>
    <w:rsid w:val="2FFD7934"/>
    <w:rsid w:val="30733ACD"/>
    <w:rsid w:val="308C3862"/>
    <w:rsid w:val="309379D8"/>
    <w:rsid w:val="30A270F7"/>
    <w:rsid w:val="30DC695D"/>
    <w:rsid w:val="30DF1478"/>
    <w:rsid w:val="30EC586F"/>
    <w:rsid w:val="312863E3"/>
    <w:rsid w:val="3165037A"/>
    <w:rsid w:val="31684A32"/>
    <w:rsid w:val="319C6071"/>
    <w:rsid w:val="31AC537E"/>
    <w:rsid w:val="31E25843"/>
    <w:rsid w:val="31E3679B"/>
    <w:rsid w:val="31E732FD"/>
    <w:rsid w:val="32087FC3"/>
    <w:rsid w:val="320F30FF"/>
    <w:rsid w:val="32517576"/>
    <w:rsid w:val="325D000F"/>
    <w:rsid w:val="32BE5C2C"/>
    <w:rsid w:val="32CD1BF5"/>
    <w:rsid w:val="32FB6478"/>
    <w:rsid w:val="331A1D5C"/>
    <w:rsid w:val="33263B3F"/>
    <w:rsid w:val="332B3F69"/>
    <w:rsid w:val="336963EB"/>
    <w:rsid w:val="33816EEB"/>
    <w:rsid w:val="339A4C4A"/>
    <w:rsid w:val="33EB55CD"/>
    <w:rsid w:val="33EC4C02"/>
    <w:rsid w:val="340D2360"/>
    <w:rsid w:val="3410665D"/>
    <w:rsid w:val="34211214"/>
    <w:rsid w:val="342E63AB"/>
    <w:rsid w:val="34563267"/>
    <w:rsid w:val="34950E68"/>
    <w:rsid w:val="34986E94"/>
    <w:rsid w:val="34AC10D9"/>
    <w:rsid w:val="34AF62C9"/>
    <w:rsid w:val="34CB4388"/>
    <w:rsid w:val="34FA6E12"/>
    <w:rsid w:val="352B2171"/>
    <w:rsid w:val="354D7158"/>
    <w:rsid w:val="35683161"/>
    <w:rsid w:val="358D5588"/>
    <w:rsid w:val="35B53FBD"/>
    <w:rsid w:val="35C65A8F"/>
    <w:rsid w:val="35E84393"/>
    <w:rsid w:val="36154A5C"/>
    <w:rsid w:val="36176A26"/>
    <w:rsid w:val="363A3B40"/>
    <w:rsid w:val="365302AE"/>
    <w:rsid w:val="36607A0A"/>
    <w:rsid w:val="366E227C"/>
    <w:rsid w:val="366F2E0D"/>
    <w:rsid w:val="367B6A5C"/>
    <w:rsid w:val="36A74ADA"/>
    <w:rsid w:val="36AD60D5"/>
    <w:rsid w:val="36B224F9"/>
    <w:rsid w:val="36EC0CC9"/>
    <w:rsid w:val="370E1BD7"/>
    <w:rsid w:val="37202102"/>
    <w:rsid w:val="37337890"/>
    <w:rsid w:val="373B00DD"/>
    <w:rsid w:val="373F410B"/>
    <w:rsid w:val="37A70CCC"/>
    <w:rsid w:val="37CE542D"/>
    <w:rsid w:val="37EE7094"/>
    <w:rsid w:val="38296C89"/>
    <w:rsid w:val="383002EB"/>
    <w:rsid w:val="38586797"/>
    <w:rsid w:val="385D15DF"/>
    <w:rsid w:val="38BC0149"/>
    <w:rsid w:val="38D648B8"/>
    <w:rsid w:val="38D87D1C"/>
    <w:rsid w:val="39636459"/>
    <w:rsid w:val="396B7F6C"/>
    <w:rsid w:val="39B417A9"/>
    <w:rsid w:val="39FC5695"/>
    <w:rsid w:val="3A006D8E"/>
    <w:rsid w:val="3A3651E5"/>
    <w:rsid w:val="3A744481"/>
    <w:rsid w:val="3A8C7BEF"/>
    <w:rsid w:val="3A906246"/>
    <w:rsid w:val="3AC56A51"/>
    <w:rsid w:val="3B2349B7"/>
    <w:rsid w:val="3B616CFF"/>
    <w:rsid w:val="3B6259F6"/>
    <w:rsid w:val="3B976654"/>
    <w:rsid w:val="3BC01EFC"/>
    <w:rsid w:val="3BCA786A"/>
    <w:rsid w:val="3BD31E2F"/>
    <w:rsid w:val="3BF15831"/>
    <w:rsid w:val="3C105946"/>
    <w:rsid w:val="3C261771"/>
    <w:rsid w:val="3C471448"/>
    <w:rsid w:val="3C5E1FBA"/>
    <w:rsid w:val="3C5F759A"/>
    <w:rsid w:val="3C6C525A"/>
    <w:rsid w:val="3CBE7BFC"/>
    <w:rsid w:val="3CC941F5"/>
    <w:rsid w:val="3CCE23CB"/>
    <w:rsid w:val="3CD17D17"/>
    <w:rsid w:val="3D0F0457"/>
    <w:rsid w:val="3D3C7F39"/>
    <w:rsid w:val="3D440F09"/>
    <w:rsid w:val="3D4504A0"/>
    <w:rsid w:val="3D8734BB"/>
    <w:rsid w:val="3D9A11D4"/>
    <w:rsid w:val="3DA16D89"/>
    <w:rsid w:val="3DA364BE"/>
    <w:rsid w:val="3DB01C3A"/>
    <w:rsid w:val="3DE041CB"/>
    <w:rsid w:val="3E0D48F6"/>
    <w:rsid w:val="3E1868B4"/>
    <w:rsid w:val="3E377251"/>
    <w:rsid w:val="3E42664B"/>
    <w:rsid w:val="3E5A7334"/>
    <w:rsid w:val="3E7B5D6B"/>
    <w:rsid w:val="3E843E66"/>
    <w:rsid w:val="3E8F51FE"/>
    <w:rsid w:val="3E926F87"/>
    <w:rsid w:val="3E9A59DE"/>
    <w:rsid w:val="3EAF4836"/>
    <w:rsid w:val="3EC33DFA"/>
    <w:rsid w:val="3F0538C0"/>
    <w:rsid w:val="3F060E16"/>
    <w:rsid w:val="3F1D1096"/>
    <w:rsid w:val="3F2F0234"/>
    <w:rsid w:val="3F5F1E28"/>
    <w:rsid w:val="3F6363FE"/>
    <w:rsid w:val="3F756B8F"/>
    <w:rsid w:val="3F95482B"/>
    <w:rsid w:val="4019356B"/>
    <w:rsid w:val="40592157"/>
    <w:rsid w:val="406E1CAE"/>
    <w:rsid w:val="408C7860"/>
    <w:rsid w:val="40A0133A"/>
    <w:rsid w:val="40A86BF9"/>
    <w:rsid w:val="40B51316"/>
    <w:rsid w:val="40C31A53"/>
    <w:rsid w:val="40FF545D"/>
    <w:rsid w:val="410067C8"/>
    <w:rsid w:val="418F0D2A"/>
    <w:rsid w:val="419378A9"/>
    <w:rsid w:val="41D01505"/>
    <w:rsid w:val="420B385B"/>
    <w:rsid w:val="42474939"/>
    <w:rsid w:val="424C3C57"/>
    <w:rsid w:val="42613FF3"/>
    <w:rsid w:val="42660D96"/>
    <w:rsid w:val="428667D2"/>
    <w:rsid w:val="42CD1CE0"/>
    <w:rsid w:val="42E1381E"/>
    <w:rsid w:val="42ED6459"/>
    <w:rsid w:val="42F4201E"/>
    <w:rsid w:val="42FE58DD"/>
    <w:rsid w:val="43174B3D"/>
    <w:rsid w:val="43317379"/>
    <w:rsid w:val="434B790E"/>
    <w:rsid w:val="4360274F"/>
    <w:rsid w:val="43977AB6"/>
    <w:rsid w:val="43A3342B"/>
    <w:rsid w:val="43C77C27"/>
    <w:rsid w:val="43DE09EE"/>
    <w:rsid w:val="44002FAD"/>
    <w:rsid w:val="44476729"/>
    <w:rsid w:val="449101DD"/>
    <w:rsid w:val="44931D2D"/>
    <w:rsid w:val="44D010E0"/>
    <w:rsid w:val="44DE1391"/>
    <w:rsid w:val="451B225C"/>
    <w:rsid w:val="452410C9"/>
    <w:rsid w:val="452803B1"/>
    <w:rsid w:val="45317DFB"/>
    <w:rsid w:val="456D3CE4"/>
    <w:rsid w:val="4579042C"/>
    <w:rsid w:val="457F0571"/>
    <w:rsid w:val="45851176"/>
    <w:rsid w:val="45C63B94"/>
    <w:rsid w:val="45E32481"/>
    <w:rsid w:val="460E7DA5"/>
    <w:rsid w:val="4631143E"/>
    <w:rsid w:val="46422483"/>
    <w:rsid w:val="4659254A"/>
    <w:rsid w:val="465B0637"/>
    <w:rsid w:val="465E3F0D"/>
    <w:rsid w:val="466A16E6"/>
    <w:rsid w:val="467B6B5D"/>
    <w:rsid w:val="46893F2B"/>
    <w:rsid w:val="46C4686E"/>
    <w:rsid w:val="471E0BAF"/>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237A9"/>
    <w:rsid w:val="49442BC4"/>
    <w:rsid w:val="495F5B3E"/>
    <w:rsid w:val="496F77D7"/>
    <w:rsid w:val="497654FD"/>
    <w:rsid w:val="49B64211"/>
    <w:rsid w:val="49F6167F"/>
    <w:rsid w:val="4A064FA0"/>
    <w:rsid w:val="4A16615C"/>
    <w:rsid w:val="4A4424D7"/>
    <w:rsid w:val="4AB82D0F"/>
    <w:rsid w:val="4AEB7664"/>
    <w:rsid w:val="4AFD7C19"/>
    <w:rsid w:val="4B045373"/>
    <w:rsid w:val="4B0567D1"/>
    <w:rsid w:val="4B236AAE"/>
    <w:rsid w:val="4B320132"/>
    <w:rsid w:val="4B707271"/>
    <w:rsid w:val="4B9739F7"/>
    <w:rsid w:val="4BEE2503"/>
    <w:rsid w:val="4C245A30"/>
    <w:rsid w:val="4C3E6663"/>
    <w:rsid w:val="4CB6685F"/>
    <w:rsid w:val="4CC367FE"/>
    <w:rsid w:val="4D077F3C"/>
    <w:rsid w:val="4D123355"/>
    <w:rsid w:val="4D2A3B31"/>
    <w:rsid w:val="4D312C52"/>
    <w:rsid w:val="4D573E80"/>
    <w:rsid w:val="4D6C7200"/>
    <w:rsid w:val="4D905305"/>
    <w:rsid w:val="4D9549A9"/>
    <w:rsid w:val="4D964A72"/>
    <w:rsid w:val="4D9C1254"/>
    <w:rsid w:val="4E5008D0"/>
    <w:rsid w:val="4E793892"/>
    <w:rsid w:val="4E800872"/>
    <w:rsid w:val="4EC569ED"/>
    <w:rsid w:val="4ED50EA1"/>
    <w:rsid w:val="4EEC050C"/>
    <w:rsid w:val="4F104EC3"/>
    <w:rsid w:val="4F47354A"/>
    <w:rsid w:val="4F911C54"/>
    <w:rsid w:val="4FA40ED3"/>
    <w:rsid w:val="4FDF015D"/>
    <w:rsid w:val="4FE625E0"/>
    <w:rsid w:val="4FFF435B"/>
    <w:rsid w:val="500247A3"/>
    <w:rsid w:val="501A71D8"/>
    <w:rsid w:val="5021480F"/>
    <w:rsid w:val="50370738"/>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01FDF"/>
    <w:rsid w:val="52D94AA4"/>
    <w:rsid w:val="52EA3A62"/>
    <w:rsid w:val="52F50BB8"/>
    <w:rsid w:val="52FC2DD4"/>
    <w:rsid w:val="530103EA"/>
    <w:rsid w:val="53097272"/>
    <w:rsid w:val="53544462"/>
    <w:rsid w:val="537A7066"/>
    <w:rsid w:val="5397158E"/>
    <w:rsid w:val="54013861"/>
    <w:rsid w:val="54487265"/>
    <w:rsid w:val="544D6070"/>
    <w:rsid w:val="54605E1E"/>
    <w:rsid w:val="54B3506A"/>
    <w:rsid w:val="54CA0D16"/>
    <w:rsid w:val="54CB68C9"/>
    <w:rsid w:val="54DD4057"/>
    <w:rsid w:val="54E7490F"/>
    <w:rsid w:val="550764A4"/>
    <w:rsid w:val="550B2BF6"/>
    <w:rsid w:val="55214EB5"/>
    <w:rsid w:val="552B174F"/>
    <w:rsid w:val="55364EFD"/>
    <w:rsid w:val="555D4828"/>
    <w:rsid w:val="557A4C8B"/>
    <w:rsid w:val="558931E1"/>
    <w:rsid w:val="55923347"/>
    <w:rsid w:val="55925180"/>
    <w:rsid w:val="55983B1B"/>
    <w:rsid w:val="55A8376B"/>
    <w:rsid w:val="55DC29B6"/>
    <w:rsid w:val="55DD4241"/>
    <w:rsid w:val="5637484F"/>
    <w:rsid w:val="56471638"/>
    <w:rsid w:val="565E627F"/>
    <w:rsid w:val="566B6D1E"/>
    <w:rsid w:val="57032A2C"/>
    <w:rsid w:val="570F5219"/>
    <w:rsid w:val="571A7C16"/>
    <w:rsid w:val="575D12B5"/>
    <w:rsid w:val="57610A87"/>
    <w:rsid w:val="577B1140"/>
    <w:rsid w:val="577B4C0F"/>
    <w:rsid w:val="577B7F21"/>
    <w:rsid w:val="577F181B"/>
    <w:rsid w:val="57921984"/>
    <w:rsid w:val="579737F0"/>
    <w:rsid w:val="57AB7B30"/>
    <w:rsid w:val="57AF5251"/>
    <w:rsid w:val="57B26373"/>
    <w:rsid w:val="57B63F04"/>
    <w:rsid w:val="57CD20C2"/>
    <w:rsid w:val="57D675AB"/>
    <w:rsid w:val="57D73717"/>
    <w:rsid w:val="57D95FDD"/>
    <w:rsid w:val="58533496"/>
    <w:rsid w:val="58917D2F"/>
    <w:rsid w:val="5894085C"/>
    <w:rsid w:val="58AE4F0C"/>
    <w:rsid w:val="58B85899"/>
    <w:rsid w:val="58E363A9"/>
    <w:rsid w:val="58E81E30"/>
    <w:rsid w:val="59166304"/>
    <w:rsid w:val="593212FE"/>
    <w:rsid w:val="595E1678"/>
    <w:rsid w:val="596D5BD4"/>
    <w:rsid w:val="597E3DD8"/>
    <w:rsid w:val="59D16D68"/>
    <w:rsid w:val="59D2488F"/>
    <w:rsid w:val="59F80043"/>
    <w:rsid w:val="5A09252F"/>
    <w:rsid w:val="5A0B2778"/>
    <w:rsid w:val="5A2A7C7B"/>
    <w:rsid w:val="5A3E2560"/>
    <w:rsid w:val="5A4C4641"/>
    <w:rsid w:val="5A5D3B6E"/>
    <w:rsid w:val="5A637A76"/>
    <w:rsid w:val="5A6A54F7"/>
    <w:rsid w:val="5A6D33BA"/>
    <w:rsid w:val="5A792B1F"/>
    <w:rsid w:val="5A874767"/>
    <w:rsid w:val="5A963B0E"/>
    <w:rsid w:val="5AA85BE2"/>
    <w:rsid w:val="5AAD6F28"/>
    <w:rsid w:val="5AD63A24"/>
    <w:rsid w:val="5B0B10F1"/>
    <w:rsid w:val="5B2E1A1D"/>
    <w:rsid w:val="5B843A1C"/>
    <w:rsid w:val="5B873E3F"/>
    <w:rsid w:val="5C02690E"/>
    <w:rsid w:val="5C196DA7"/>
    <w:rsid w:val="5C2A048C"/>
    <w:rsid w:val="5C4755B3"/>
    <w:rsid w:val="5C80234E"/>
    <w:rsid w:val="5C8A680C"/>
    <w:rsid w:val="5CB5471F"/>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622685"/>
    <w:rsid w:val="5E7A0F3F"/>
    <w:rsid w:val="5EFC7377"/>
    <w:rsid w:val="5F06174D"/>
    <w:rsid w:val="5F3A3602"/>
    <w:rsid w:val="5F45733B"/>
    <w:rsid w:val="5F6277C6"/>
    <w:rsid w:val="5F6D0B1D"/>
    <w:rsid w:val="5F6D7533"/>
    <w:rsid w:val="5F8D0B82"/>
    <w:rsid w:val="5FA840C8"/>
    <w:rsid w:val="5FCC5339"/>
    <w:rsid w:val="5FE33352"/>
    <w:rsid w:val="5FE34A5B"/>
    <w:rsid w:val="5FFE1E36"/>
    <w:rsid w:val="60232584"/>
    <w:rsid w:val="607330CE"/>
    <w:rsid w:val="60825176"/>
    <w:rsid w:val="6098238E"/>
    <w:rsid w:val="609F2AC4"/>
    <w:rsid w:val="60FA2EE8"/>
    <w:rsid w:val="61054A27"/>
    <w:rsid w:val="610A52BC"/>
    <w:rsid w:val="611D2366"/>
    <w:rsid w:val="61421856"/>
    <w:rsid w:val="615227C4"/>
    <w:rsid w:val="61654E3F"/>
    <w:rsid w:val="617050B9"/>
    <w:rsid w:val="6182292A"/>
    <w:rsid w:val="619F7F92"/>
    <w:rsid w:val="61A30FEA"/>
    <w:rsid w:val="61F94C26"/>
    <w:rsid w:val="62000E56"/>
    <w:rsid w:val="624F3E49"/>
    <w:rsid w:val="62593D9F"/>
    <w:rsid w:val="62632286"/>
    <w:rsid w:val="62662018"/>
    <w:rsid w:val="62885958"/>
    <w:rsid w:val="62BD2580"/>
    <w:rsid w:val="62F40B65"/>
    <w:rsid w:val="62FC2CFE"/>
    <w:rsid w:val="62FF66F4"/>
    <w:rsid w:val="63024505"/>
    <w:rsid w:val="63514A76"/>
    <w:rsid w:val="6353259C"/>
    <w:rsid w:val="635600A5"/>
    <w:rsid w:val="63576530"/>
    <w:rsid w:val="635B1DB5"/>
    <w:rsid w:val="63711FED"/>
    <w:rsid w:val="63815C76"/>
    <w:rsid w:val="63880DDC"/>
    <w:rsid w:val="638D750D"/>
    <w:rsid w:val="63AB687C"/>
    <w:rsid w:val="63AC6CC0"/>
    <w:rsid w:val="63C17E4E"/>
    <w:rsid w:val="64055776"/>
    <w:rsid w:val="64240056"/>
    <w:rsid w:val="643E143A"/>
    <w:rsid w:val="64491666"/>
    <w:rsid w:val="64881FE7"/>
    <w:rsid w:val="648B6EEF"/>
    <w:rsid w:val="64C158BF"/>
    <w:rsid w:val="64CE2EAA"/>
    <w:rsid w:val="653C3090"/>
    <w:rsid w:val="657B13F8"/>
    <w:rsid w:val="65854376"/>
    <w:rsid w:val="658767BE"/>
    <w:rsid w:val="65892531"/>
    <w:rsid w:val="66195831"/>
    <w:rsid w:val="662E75B1"/>
    <w:rsid w:val="66342C2E"/>
    <w:rsid w:val="663E784C"/>
    <w:rsid w:val="66576847"/>
    <w:rsid w:val="668B6A45"/>
    <w:rsid w:val="66EC4F3C"/>
    <w:rsid w:val="671F3ED1"/>
    <w:rsid w:val="672F3F24"/>
    <w:rsid w:val="673E055F"/>
    <w:rsid w:val="673F17B5"/>
    <w:rsid w:val="67551CE3"/>
    <w:rsid w:val="676905E0"/>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1689C"/>
    <w:rsid w:val="68E937A3"/>
    <w:rsid w:val="693E15D3"/>
    <w:rsid w:val="6962178B"/>
    <w:rsid w:val="69627681"/>
    <w:rsid w:val="6977531D"/>
    <w:rsid w:val="69937B96"/>
    <w:rsid w:val="69CC2BFF"/>
    <w:rsid w:val="69FD55B8"/>
    <w:rsid w:val="6A0B1C62"/>
    <w:rsid w:val="6A2406C8"/>
    <w:rsid w:val="6A3D1C6A"/>
    <w:rsid w:val="6A696B49"/>
    <w:rsid w:val="6ADE0BD1"/>
    <w:rsid w:val="6AE96859"/>
    <w:rsid w:val="6B147746"/>
    <w:rsid w:val="6B1A4AE4"/>
    <w:rsid w:val="6B1B7E43"/>
    <w:rsid w:val="6B24787C"/>
    <w:rsid w:val="6B573233"/>
    <w:rsid w:val="6B5B6274"/>
    <w:rsid w:val="6B935D53"/>
    <w:rsid w:val="6C141D47"/>
    <w:rsid w:val="6C196F71"/>
    <w:rsid w:val="6C226FCB"/>
    <w:rsid w:val="6C31226F"/>
    <w:rsid w:val="6C552F0B"/>
    <w:rsid w:val="6C8C67B7"/>
    <w:rsid w:val="6C9D744C"/>
    <w:rsid w:val="6CE8644B"/>
    <w:rsid w:val="6D167928"/>
    <w:rsid w:val="6D26299B"/>
    <w:rsid w:val="6D2A5A9F"/>
    <w:rsid w:val="6D4772EC"/>
    <w:rsid w:val="6D9078AF"/>
    <w:rsid w:val="6DAA3FEF"/>
    <w:rsid w:val="6DC0172B"/>
    <w:rsid w:val="6DCB690C"/>
    <w:rsid w:val="6DD41A5B"/>
    <w:rsid w:val="6DE44E65"/>
    <w:rsid w:val="6DF43C2E"/>
    <w:rsid w:val="6DF51CA3"/>
    <w:rsid w:val="6E3D6323"/>
    <w:rsid w:val="6E5A6ED5"/>
    <w:rsid w:val="6E8335BD"/>
    <w:rsid w:val="6E87084E"/>
    <w:rsid w:val="6E8E12EF"/>
    <w:rsid w:val="6E972936"/>
    <w:rsid w:val="6ED446C5"/>
    <w:rsid w:val="6EF56BFD"/>
    <w:rsid w:val="6F2A7D94"/>
    <w:rsid w:val="6F8331F1"/>
    <w:rsid w:val="6FA011B1"/>
    <w:rsid w:val="6FAC19B2"/>
    <w:rsid w:val="6FAC3760"/>
    <w:rsid w:val="6FAE1A09"/>
    <w:rsid w:val="6FAF14A2"/>
    <w:rsid w:val="6FD75BF8"/>
    <w:rsid w:val="707723D0"/>
    <w:rsid w:val="70F5661B"/>
    <w:rsid w:val="71360107"/>
    <w:rsid w:val="713B688E"/>
    <w:rsid w:val="718D7F48"/>
    <w:rsid w:val="71D43752"/>
    <w:rsid w:val="71F1796A"/>
    <w:rsid w:val="72154626"/>
    <w:rsid w:val="72262B5D"/>
    <w:rsid w:val="72283FF7"/>
    <w:rsid w:val="722E7212"/>
    <w:rsid w:val="723A0474"/>
    <w:rsid w:val="725923E4"/>
    <w:rsid w:val="72864BF7"/>
    <w:rsid w:val="729023FC"/>
    <w:rsid w:val="72BB170D"/>
    <w:rsid w:val="73214465"/>
    <w:rsid w:val="73C0646E"/>
    <w:rsid w:val="73D1773A"/>
    <w:rsid w:val="73E07E7C"/>
    <w:rsid w:val="742222F5"/>
    <w:rsid w:val="74387CB8"/>
    <w:rsid w:val="74455F31"/>
    <w:rsid w:val="74476126"/>
    <w:rsid w:val="74477EFB"/>
    <w:rsid w:val="74706664"/>
    <w:rsid w:val="747F3682"/>
    <w:rsid w:val="749C4185"/>
    <w:rsid w:val="75067759"/>
    <w:rsid w:val="752E6DCD"/>
    <w:rsid w:val="7551380D"/>
    <w:rsid w:val="75600BE5"/>
    <w:rsid w:val="7564475C"/>
    <w:rsid w:val="7583797F"/>
    <w:rsid w:val="75BC0475"/>
    <w:rsid w:val="75D20F1D"/>
    <w:rsid w:val="75DA2C18"/>
    <w:rsid w:val="75F54412"/>
    <w:rsid w:val="761D08E0"/>
    <w:rsid w:val="765B79B8"/>
    <w:rsid w:val="765D347C"/>
    <w:rsid w:val="76826699"/>
    <w:rsid w:val="76856AB9"/>
    <w:rsid w:val="76B949B4"/>
    <w:rsid w:val="76C770D1"/>
    <w:rsid w:val="76C87133"/>
    <w:rsid w:val="76CD08D5"/>
    <w:rsid w:val="76DB4B92"/>
    <w:rsid w:val="76EA2DC0"/>
    <w:rsid w:val="770245AD"/>
    <w:rsid w:val="77052AA4"/>
    <w:rsid w:val="770A183D"/>
    <w:rsid w:val="770E4D00"/>
    <w:rsid w:val="77136511"/>
    <w:rsid w:val="77340A39"/>
    <w:rsid w:val="77351FD0"/>
    <w:rsid w:val="77472422"/>
    <w:rsid w:val="777F31F2"/>
    <w:rsid w:val="77D1700D"/>
    <w:rsid w:val="77E048EF"/>
    <w:rsid w:val="77EC04CC"/>
    <w:rsid w:val="78775729"/>
    <w:rsid w:val="78A42DB0"/>
    <w:rsid w:val="78A656AB"/>
    <w:rsid w:val="78B2245C"/>
    <w:rsid w:val="78BE62B2"/>
    <w:rsid w:val="78E172CC"/>
    <w:rsid w:val="78EA1D1F"/>
    <w:rsid w:val="7904172F"/>
    <w:rsid w:val="790F7E27"/>
    <w:rsid w:val="792A231A"/>
    <w:rsid w:val="79316829"/>
    <w:rsid w:val="797E66A9"/>
    <w:rsid w:val="798518A4"/>
    <w:rsid w:val="7993773F"/>
    <w:rsid w:val="79A97383"/>
    <w:rsid w:val="79E27E8B"/>
    <w:rsid w:val="79F850CE"/>
    <w:rsid w:val="79FD443C"/>
    <w:rsid w:val="7A1D1975"/>
    <w:rsid w:val="7A3E5150"/>
    <w:rsid w:val="7A4670D6"/>
    <w:rsid w:val="7A5275FA"/>
    <w:rsid w:val="7A534B63"/>
    <w:rsid w:val="7A615382"/>
    <w:rsid w:val="7A67303B"/>
    <w:rsid w:val="7AAB1D04"/>
    <w:rsid w:val="7ABA4368"/>
    <w:rsid w:val="7AD05746"/>
    <w:rsid w:val="7AF20495"/>
    <w:rsid w:val="7B257FFD"/>
    <w:rsid w:val="7B343476"/>
    <w:rsid w:val="7B4214BE"/>
    <w:rsid w:val="7B5A2978"/>
    <w:rsid w:val="7B5A7E4C"/>
    <w:rsid w:val="7B667AF9"/>
    <w:rsid w:val="7B7468F8"/>
    <w:rsid w:val="7BB51BEE"/>
    <w:rsid w:val="7BEE0103"/>
    <w:rsid w:val="7C0A0FE4"/>
    <w:rsid w:val="7C120DEF"/>
    <w:rsid w:val="7C254906"/>
    <w:rsid w:val="7C2B0102"/>
    <w:rsid w:val="7C590818"/>
    <w:rsid w:val="7C66738C"/>
    <w:rsid w:val="7C7C10F6"/>
    <w:rsid w:val="7C853BEA"/>
    <w:rsid w:val="7C881368"/>
    <w:rsid w:val="7CE27788"/>
    <w:rsid w:val="7D0C32F1"/>
    <w:rsid w:val="7D0F408D"/>
    <w:rsid w:val="7D491C6C"/>
    <w:rsid w:val="7D5429C0"/>
    <w:rsid w:val="7D6E6D43"/>
    <w:rsid w:val="7DA95783"/>
    <w:rsid w:val="7DB57A34"/>
    <w:rsid w:val="7DE60973"/>
    <w:rsid w:val="7DEF0916"/>
    <w:rsid w:val="7DFE130E"/>
    <w:rsid w:val="7E0B4A92"/>
    <w:rsid w:val="7E1E5218"/>
    <w:rsid w:val="7E6B2A38"/>
    <w:rsid w:val="7E9A4E1F"/>
    <w:rsid w:val="7EA7723A"/>
    <w:rsid w:val="7EAB1087"/>
    <w:rsid w:val="7EF56FBB"/>
    <w:rsid w:val="7F0013D2"/>
    <w:rsid w:val="7F0768EB"/>
    <w:rsid w:val="7F143BEC"/>
    <w:rsid w:val="7F715AF2"/>
    <w:rsid w:val="7F886E69"/>
    <w:rsid w:val="7F961E7F"/>
    <w:rsid w:val="7FB34697"/>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2"/>
    <w:basedOn w:val="26"/>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Char"/>
    <w:qFormat/>
    <w:uiPriority w:val="0"/>
    <w:rPr>
      <w:rFonts w:ascii="Arial" w:hAnsi="Arial" w:eastAsia="黑体"/>
      <w:b/>
      <w:kern w:val="2"/>
      <w:sz w:val="32"/>
      <w:lang w:val="en-US" w:eastAsia="zh-CN"/>
    </w:r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样式3"/>
    <w:basedOn w:val="80"/>
    <w:qFormat/>
    <w:uiPriority w:val="0"/>
    <w:pPr>
      <w:spacing w:before="312" w:beforeLines="100"/>
      <w:jc w:val="left"/>
    </w:p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7"/>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0"/>
    <w:rPr>
      <w:kern w:val="2"/>
      <w:sz w:val="21"/>
      <w:szCs w:val="24"/>
    </w:rPr>
  </w:style>
  <w:style w:type="character" w:customStyle="1" w:styleId="346">
    <w:name w:val="签名 字符"/>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6"/>
    <w:next w:val="236"/>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6"/>
    <w:next w:val="236"/>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19115</Words>
  <Characters>20452</Characters>
  <Lines>329</Lines>
  <Paragraphs>92</Paragraphs>
  <TotalTime>5</TotalTime>
  <ScaleCrop>false</ScaleCrop>
  <LinksUpToDate>false</LinksUpToDate>
  <CharactersWithSpaces>20919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K_Mamba</cp:lastModifiedBy>
  <cp:lastPrinted>2021-12-27T11:06:00Z</cp:lastPrinted>
  <dcterms:modified xsi:type="dcterms:W3CDTF">2024-11-25T12:11:25Z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D54A62E8263F4B8081ABE3F8E6ED399D_13</vt:lpwstr>
  </property>
</Properties>
</file>